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1EC" w:rsidRDefault="00AA21EC" w:rsidP="00AA21EC">
      <w:pPr>
        <w:spacing w:line="500" w:lineRule="exact"/>
        <w:jc w:val="center"/>
        <w:rPr>
          <w:rFonts w:ascii="標楷體" w:eastAsia="標楷體"/>
          <w:b/>
          <w:bCs/>
          <w:sz w:val="36"/>
          <w:szCs w:val="36"/>
        </w:rPr>
      </w:pPr>
      <w:r>
        <w:rPr>
          <w:rFonts w:ascii="標楷體" w:eastAsia="標楷體" w:hint="eastAsia"/>
          <w:b/>
          <w:bCs/>
          <w:sz w:val="36"/>
          <w:szCs w:val="36"/>
        </w:rPr>
        <w:t>衛生福利部工程施工查核小組</w:t>
      </w:r>
    </w:p>
    <w:p w:rsidR="00AA21EC" w:rsidRDefault="00AA21EC" w:rsidP="00AA21EC">
      <w:pPr>
        <w:pStyle w:val="a7"/>
        <w:spacing w:line="500" w:lineRule="exact"/>
        <w:ind w:left="1400" w:hanging="1400"/>
        <w:jc w:val="center"/>
        <w:rPr>
          <w:rFonts w:eastAsia="標楷體"/>
          <w:b/>
          <w:sz w:val="36"/>
        </w:rPr>
      </w:pPr>
      <w:r>
        <w:rPr>
          <w:rFonts w:eastAsia="標楷體"/>
          <w:b/>
          <w:sz w:val="36"/>
        </w:rPr>
        <w:t xml:space="preserve"> </w:t>
      </w:r>
      <w:r>
        <w:rPr>
          <w:rFonts w:eastAsia="標楷體" w:hint="eastAsia"/>
          <w:b/>
          <w:sz w:val="36"/>
        </w:rPr>
        <w:t>口頭簡報內容要</w:t>
      </w:r>
      <w:r w:rsidR="00E120A9">
        <w:rPr>
          <w:rFonts w:eastAsia="標楷體" w:hint="eastAsia"/>
          <w:b/>
          <w:sz w:val="36"/>
        </w:rPr>
        <w:t>項</w:t>
      </w:r>
      <w:r>
        <w:rPr>
          <w:rFonts w:eastAsia="標楷體"/>
          <w:b/>
          <w:bCs/>
          <w:sz w:val="36"/>
          <w:szCs w:val="36"/>
        </w:rPr>
        <w:t>(1,000</w:t>
      </w:r>
      <w:r>
        <w:rPr>
          <w:rFonts w:eastAsia="標楷體" w:hint="eastAsia"/>
          <w:b/>
          <w:bCs/>
          <w:sz w:val="36"/>
          <w:szCs w:val="36"/>
        </w:rPr>
        <w:t>萬元以下工程</w:t>
      </w:r>
      <w:r>
        <w:rPr>
          <w:rFonts w:eastAsia="標楷體"/>
          <w:b/>
          <w:bCs/>
          <w:sz w:val="36"/>
          <w:szCs w:val="36"/>
        </w:rPr>
        <w:t>)</w:t>
      </w:r>
    </w:p>
    <w:p w:rsidR="007323D1" w:rsidRDefault="00AA21EC" w:rsidP="00AA21EC">
      <w:pPr>
        <w:spacing w:line="240" w:lineRule="atLeast"/>
        <w:jc w:val="center"/>
        <w:rPr>
          <w:rFonts w:ascii="標楷體" w:eastAsia="標楷體"/>
          <w:b/>
          <w:bCs/>
          <w:sz w:val="36"/>
          <w:szCs w:val="36"/>
        </w:rPr>
      </w:pPr>
      <w:r>
        <w:rPr>
          <w:rFonts w:eastAsia="標楷體"/>
          <w:b/>
          <w:sz w:val="36"/>
        </w:rPr>
        <w:t xml:space="preserve">  </w:t>
      </w:r>
      <w:r>
        <w:rPr>
          <w:rFonts w:eastAsia="標楷體" w:hint="eastAsia"/>
          <w:b/>
          <w:sz w:val="32"/>
          <w:szCs w:val="32"/>
        </w:rPr>
        <w:t>（</w:t>
      </w:r>
      <w:r>
        <w:rPr>
          <w:rFonts w:eastAsia="標楷體" w:hint="eastAsia"/>
          <w:b/>
          <w:sz w:val="32"/>
          <w:szCs w:val="32"/>
          <w:u w:val="single"/>
        </w:rPr>
        <w:t>預先通知使用</w:t>
      </w:r>
      <w:r>
        <w:rPr>
          <w:rFonts w:eastAsia="標楷體" w:hint="eastAsia"/>
          <w:b/>
          <w:sz w:val="32"/>
          <w:szCs w:val="32"/>
        </w:rPr>
        <w:t>）</w:t>
      </w:r>
    </w:p>
    <w:p w:rsidR="007323D1" w:rsidRPr="00D74514" w:rsidRDefault="007323D1" w:rsidP="00A42D28">
      <w:pPr>
        <w:spacing w:line="240" w:lineRule="atLeast"/>
        <w:jc w:val="center"/>
        <w:rPr>
          <w:rFonts w:ascii="標楷體" w:eastAsia="標楷體"/>
          <w:sz w:val="32"/>
          <w:szCs w:val="32"/>
          <w:u w:val="single"/>
        </w:rPr>
      </w:pPr>
      <w:r w:rsidRPr="00D74514">
        <w:rPr>
          <w:rFonts w:ascii="標楷體" w:eastAsia="標楷體"/>
          <w:sz w:val="32"/>
          <w:szCs w:val="32"/>
          <w:u w:val="single"/>
        </w:rPr>
        <w:t>(</w:t>
      </w:r>
      <w:r w:rsidRPr="00D74514">
        <w:rPr>
          <w:rFonts w:ascii="標楷體" w:eastAsia="標楷體" w:hint="eastAsia"/>
          <w:sz w:val="32"/>
          <w:szCs w:val="32"/>
          <w:u w:val="single"/>
        </w:rPr>
        <w:t>請依查核工程重點擇要說明並請確實掌握時間</w:t>
      </w:r>
      <w:r w:rsidRPr="00D74514">
        <w:rPr>
          <w:rFonts w:ascii="標楷體" w:eastAsia="標楷體"/>
          <w:sz w:val="32"/>
          <w:szCs w:val="32"/>
          <w:u w:val="single"/>
        </w:rPr>
        <w:t>)</w:t>
      </w:r>
    </w:p>
    <w:p w:rsidR="007323D1" w:rsidRPr="00D74514" w:rsidRDefault="007323D1" w:rsidP="003116FF">
      <w:pPr>
        <w:spacing w:beforeLines="50" w:before="120" w:line="240" w:lineRule="atLeast"/>
        <w:rPr>
          <w:rFonts w:ascii="標楷體" w:eastAsia="標楷體"/>
          <w:b/>
          <w:bCs/>
          <w:sz w:val="32"/>
          <w:szCs w:val="32"/>
        </w:rPr>
      </w:pPr>
      <w:r w:rsidRPr="00D74514">
        <w:rPr>
          <w:rFonts w:ascii="標楷體" w:eastAsia="標楷體" w:hint="eastAsia"/>
          <w:b/>
          <w:bCs/>
          <w:sz w:val="32"/>
          <w:szCs w:val="32"/>
        </w:rPr>
        <w:t>一、主辦單位</w:t>
      </w:r>
      <w:r w:rsidRPr="00D74514">
        <w:rPr>
          <w:rFonts w:ascii="標楷體" w:eastAsia="標楷體"/>
          <w:b/>
          <w:bCs/>
          <w:sz w:val="32"/>
          <w:szCs w:val="32"/>
        </w:rPr>
        <w:t>(10</w:t>
      </w:r>
      <w:r w:rsidRPr="00D74514">
        <w:rPr>
          <w:rFonts w:ascii="標楷體" w:eastAsia="標楷體" w:hint="eastAsia"/>
          <w:b/>
          <w:bCs/>
          <w:sz w:val="32"/>
          <w:szCs w:val="32"/>
        </w:rPr>
        <w:t>分鐘</w:t>
      </w:r>
      <w:r w:rsidRPr="00D74514">
        <w:rPr>
          <w:rFonts w:ascii="標楷體" w:eastAsia="標楷體"/>
          <w:b/>
          <w:bCs/>
          <w:sz w:val="32"/>
          <w:szCs w:val="32"/>
        </w:rPr>
        <w:t>)</w:t>
      </w:r>
      <w:r w:rsidRPr="00D74514">
        <w:rPr>
          <w:rFonts w:ascii="標楷體" w:eastAsia="標楷體" w:hint="eastAsia"/>
          <w:b/>
          <w:bCs/>
          <w:sz w:val="32"/>
          <w:szCs w:val="32"/>
        </w:rPr>
        <w:t>：</w:t>
      </w:r>
    </w:p>
    <w:p w:rsidR="007323D1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proofErr w:type="gramStart"/>
      <w:r w:rsidRPr="00D74514">
        <w:rPr>
          <w:rFonts w:ascii="標楷體" w:eastAsia="標楷體" w:hint="eastAsia"/>
          <w:b/>
          <w:bCs/>
          <w:sz w:val="28"/>
        </w:rPr>
        <w:t>一</w:t>
      </w:r>
      <w:proofErr w:type="gramEnd"/>
      <w:r w:rsidRPr="00D74514">
        <w:rPr>
          <w:rFonts w:ascii="標楷體" w:eastAsia="標楷體"/>
          <w:b/>
          <w:bCs/>
          <w:sz w:val="28"/>
        </w:rPr>
        <w:t>)</w:t>
      </w:r>
      <w:r>
        <w:rPr>
          <w:rFonts w:ascii="標楷體" w:eastAsia="標楷體" w:hint="eastAsia"/>
          <w:b/>
          <w:bCs/>
          <w:sz w:val="28"/>
        </w:rPr>
        <w:t>人員介紹（包含現場監造單位及承攬廠商）</w:t>
      </w:r>
    </w:p>
    <w:p w:rsidR="007323D1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>
        <w:rPr>
          <w:rFonts w:ascii="標楷體" w:eastAsia="標楷體"/>
          <w:b/>
          <w:bCs/>
          <w:sz w:val="28"/>
        </w:rPr>
        <w:t>(</w:t>
      </w:r>
      <w:r>
        <w:rPr>
          <w:rFonts w:ascii="標楷體" w:eastAsia="標楷體" w:hint="eastAsia"/>
          <w:b/>
          <w:bCs/>
          <w:sz w:val="28"/>
        </w:rPr>
        <w:t>二</w:t>
      </w:r>
      <w:r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計畫緣起及工程概要</w:t>
      </w:r>
    </w:p>
    <w:p w:rsidR="007323D1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>
        <w:rPr>
          <w:rFonts w:ascii="標楷體" w:eastAsia="標楷體"/>
          <w:b/>
          <w:bCs/>
          <w:sz w:val="28"/>
        </w:rPr>
        <w:t>(</w:t>
      </w:r>
      <w:r>
        <w:rPr>
          <w:rFonts w:ascii="標楷體" w:eastAsia="標楷體" w:hint="eastAsia"/>
          <w:b/>
          <w:bCs/>
          <w:sz w:val="28"/>
        </w:rPr>
        <w:t>三</w:t>
      </w:r>
      <w:r>
        <w:rPr>
          <w:rFonts w:ascii="標楷體" w:eastAsia="標楷體"/>
          <w:b/>
          <w:bCs/>
          <w:sz w:val="28"/>
        </w:rPr>
        <w:t>)</w:t>
      </w:r>
      <w:r>
        <w:rPr>
          <w:rFonts w:ascii="標楷體" w:eastAsia="標楷體" w:hint="eastAsia"/>
          <w:b/>
          <w:bCs/>
          <w:sz w:val="28"/>
        </w:rPr>
        <w:t>工程執行情形概況</w:t>
      </w:r>
    </w:p>
    <w:p w:rsidR="007323D1" w:rsidRDefault="007323D1" w:rsidP="00D42FA1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 w:rsidRPr="00D42FA1">
        <w:rPr>
          <w:rFonts w:ascii="標楷體" w:eastAsia="標楷體"/>
          <w:sz w:val="28"/>
        </w:rPr>
        <w:t>1.</w:t>
      </w:r>
      <w:r w:rsidRPr="00D42FA1">
        <w:rPr>
          <w:rFonts w:ascii="標楷體" w:eastAsia="標楷體" w:hint="eastAsia"/>
          <w:sz w:val="28"/>
        </w:rPr>
        <w:t>各項計畫書審查核定情形。</w:t>
      </w:r>
    </w:p>
    <w:p w:rsidR="007323D1" w:rsidRDefault="007323D1" w:rsidP="0035568B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>
        <w:rPr>
          <w:rFonts w:ascii="標楷體" w:eastAsia="標楷體" w:hint="eastAsia"/>
          <w:sz w:val="28"/>
        </w:rPr>
        <w:t>材料設備核定情形及材料抽</w:t>
      </w:r>
      <w:r>
        <w:rPr>
          <w:rFonts w:ascii="標楷體" w:eastAsia="標楷體"/>
          <w:sz w:val="28"/>
        </w:rPr>
        <w:t>(</w:t>
      </w:r>
      <w:r>
        <w:rPr>
          <w:rFonts w:ascii="標楷體" w:eastAsia="標楷體" w:hint="eastAsia"/>
          <w:sz w:val="28"/>
        </w:rPr>
        <w:t>試</w:t>
      </w:r>
      <w:r>
        <w:rPr>
          <w:rFonts w:ascii="標楷體" w:eastAsia="標楷體"/>
          <w:sz w:val="28"/>
        </w:rPr>
        <w:t>)</w:t>
      </w:r>
      <w:r>
        <w:rPr>
          <w:rFonts w:ascii="標楷體" w:eastAsia="標楷體" w:hint="eastAsia"/>
          <w:sz w:val="28"/>
        </w:rPr>
        <w:t>驗相關報告次數頻率。</w:t>
      </w:r>
    </w:p>
    <w:p w:rsidR="007323D1" w:rsidRPr="00D42FA1" w:rsidRDefault="007323D1" w:rsidP="00D224C9">
      <w:pPr>
        <w:spacing w:line="240" w:lineRule="atLeast"/>
        <w:ind w:leftChars="250" w:left="900" w:hangingChars="107" w:hanging="300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3.</w:t>
      </w:r>
      <w:r>
        <w:rPr>
          <w:rFonts w:ascii="標楷體" w:eastAsia="標楷體" w:hint="eastAsia"/>
          <w:sz w:val="28"/>
        </w:rPr>
        <w:t>是否有針對</w:t>
      </w:r>
      <w:r w:rsidRPr="00443557">
        <w:rPr>
          <w:rFonts w:ascii="標楷體" w:eastAsia="標楷體" w:hint="eastAsia"/>
          <w:sz w:val="28"/>
        </w:rPr>
        <w:t>鋼筋、混凝土、瀝青混凝土及</w:t>
      </w:r>
      <w:r>
        <w:rPr>
          <w:rFonts w:ascii="標楷體" w:eastAsia="標楷體" w:hint="eastAsia"/>
          <w:sz w:val="28"/>
        </w:rPr>
        <w:t>工程會規定項目送由</w:t>
      </w:r>
      <w:r w:rsidRPr="00D224C9">
        <w:rPr>
          <w:rFonts w:ascii="標楷體" w:eastAsia="標楷體" w:hint="eastAsia"/>
          <w:sz w:val="28"/>
        </w:rPr>
        <w:t>契約明定由符合</w:t>
      </w:r>
      <w:r w:rsidRPr="00D224C9">
        <w:rPr>
          <w:rFonts w:ascii="標楷體" w:eastAsia="標楷體"/>
          <w:sz w:val="28"/>
        </w:rPr>
        <w:t>CNS 17025(ISO/IEC17025)</w:t>
      </w:r>
      <w:r w:rsidRPr="00D224C9">
        <w:rPr>
          <w:rFonts w:ascii="標楷體" w:eastAsia="標楷體" w:hint="eastAsia"/>
          <w:sz w:val="28"/>
        </w:rPr>
        <w:t>規定之實驗室辦理</w:t>
      </w:r>
      <w:r>
        <w:rPr>
          <w:rFonts w:ascii="標楷體" w:eastAsia="標楷體" w:hint="eastAsia"/>
          <w:sz w:val="28"/>
        </w:rPr>
        <w:t>。</w:t>
      </w:r>
    </w:p>
    <w:p w:rsidR="007323D1" w:rsidRPr="00AA21EC" w:rsidRDefault="00514E94" w:rsidP="00D42FA1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4</w:t>
      </w:r>
      <w:r w:rsidR="007323D1">
        <w:rPr>
          <w:rFonts w:ascii="標楷體" w:eastAsia="標楷體"/>
          <w:sz w:val="28"/>
        </w:rPr>
        <w:t>.</w:t>
      </w:r>
      <w:r w:rsidR="007323D1">
        <w:rPr>
          <w:rFonts w:ascii="標楷體" w:eastAsia="標楷體" w:hint="eastAsia"/>
          <w:sz w:val="28"/>
        </w:rPr>
        <w:t>預算執行狀況</w:t>
      </w:r>
      <w:r w:rsidR="007323D1" w:rsidRPr="00AA21EC">
        <w:rPr>
          <w:rFonts w:ascii="標楷體" w:eastAsia="標楷體" w:hint="eastAsia"/>
          <w:sz w:val="28"/>
        </w:rPr>
        <w:t>（</w:t>
      </w:r>
      <w:r w:rsidR="007323D1" w:rsidRPr="00AA21EC">
        <w:rPr>
          <w:rFonts w:ascii="標楷體" w:eastAsia="標楷體" w:hint="eastAsia"/>
          <w:b/>
          <w:sz w:val="28"/>
        </w:rPr>
        <w:t>估驗計價辦理情形</w:t>
      </w:r>
      <w:r w:rsidR="007323D1" w:rsidRPr="00AA21EC">
        <w:rPr>
          <w:rFonts w:ascii="標楷體" w:eastAsia="標楷體" w:hint="eastAsia"/>
          <w:sz w:val="28"/>
        </w:rPr>
        <w:t>）、目前工程進度報告及目前工程執行</w:t>
      </w:r>
    </w:p>
    <w:p w:rsidR="007323D1" w:rsidRPr="00AA21EC" w:rsidRDefault="007323D1" w:rsidP="00D42FA1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 w:rsidRPr="00AA21EC">
        <w:rPr>
          <w:rFonts w:ascii="標楷體" w:eastAsia="標楷體"/>
          <w:sz w:val="28"/>
        </w:rPr>
        <w:t xml:space="preserve">  </w:t>
      </w:r>
      <w:r w:rsidRPr="00AA21EC">
        <w:rPr>
          <w:rFonts w:ascii="標楷體" w:eastAsia="標楷體" w:hint="eastAsia"/>
          <w:sz w:val="28"/>
        </w:rPr>
        <w:t>現況。</w:t>
      </w:r>
    </w:p>
    <w:p w:rsidR="007323D1" w:rsidRPr="00AA21EC" w:rsidRDefault="00514E94" w:rsidP="00657D4D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5</w:t>
      </w:r>
      <w:r w:rsidR="007323D1" w:rsidRPr="00AA21EC">
        <w:rPr>
          <w:rFonts w:ascii="標楷體" w:eastAsia="標楷體"/>
          <w:sz w:val="28"/>
        </w:rPr>
        <w:t>.</w:t>
      </w:r>
      <w:r w:rsidR="007323D1" w:rsidRPr="00AA21EC">
        <w:rPr>
          <w:rFonts w:ascii="標楷體" w:eastAsia="標楷體" w:hint="eastAsia"/>
          <w:sz w:val="28"/>
        </w:rPr>
        <w:t>工程進度時效管控情形說明。</w:t>
      </w:r>
    </w:p>
    <w:p w:rsidR="007323D1" w:rsidRPr="00AA21EC" w:rsidRDefault="00514E94" w:rsidP="00443557">
      <w:pPr>
        <w:pStyle w:val="a9"/>
      </w:pPr>
      <w:r>
        <w:rPr>
          <w:rFonts w:hint="eastAsia"/>
        </w:rPr>
        <w:t>6</w:t>
      </w:r>
      <w:bookmarkStart w:id="0" w:name="_GoBack"/>
      <w:bookmarkEnd w:id="0"/>
      <w:r w:rsidR="007323D1" w:rsidRPr="00AA21EC">
        <w:t>.</w:t>
      </w:r>
      <w:r w:rsidR="007323D1" w:rsidRPr="00AA21EC">
        <w:rPr>
          <w:rFonts w:hint="eastAsia"/>
        </w:rPr>
        <w:t>查核或複查後缺失改善情形說明。</w:t>
      </w:r>
    </w:p>
    <w:p w:rsidR="007323D1" w:rsidRPr="00AA21EC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 w:rsidRPr="00AA21EC">
        <w:rPr>
          <w:rFonts w:ascii="標楷體" w:eastAsia="標楷體"/>
          <w:b/>
          <w:bCs/>
          <w:sz w:val="28"/>
        </w:rPr>
        <w:t>(</w:t>
      </w:r>
      <w:r w:rsidRPr="00AA21EC">
        <w:rPr>
          <w:rFonts w:ascii="標楷體" w:eastAsia="標楷體" w:hint="eastAsia"/>
          <w:b/>
          <w:bCs/>
          <w:sz w:val="28"/>
        </w:rPr>
        <w:t>四</w:t>
      </w:r>
      <w:r w:rsidRPr="00AA21EC">
        <w:rPr>
          <w:rFonts w:ascii="標楷體" w:eastAsia="標楷體"/>
          <w:b/>
          <w:bCs/>
          <w:sz w:val="28"/>
        </w:rPr>
        <w:t>)</w:t>
      </w:r>
      <w:r w:rsidRPr="00AA21EC">
        <w:rPr>
          <w:rFonts w:ascii="標楷體" w:eastAsia="標楷體" w:hint="eastAsia"/>
          <w:b/>
          <w:bCs/>
          <w:sz w:val="28"/>
        </w:rPr>
        <w:t>品質督導組織、督導機制及督導辦理情形</w:t>
      </w:r>
    </w:p>
    <w:p w:rsidR="007323D1" w:rsidRPr="00AA21EC" w:rsidRDefault="007323D1" w:rsidP="00D42FA1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 w:rsidRPr="00AA21EC">
        <w:rPr>
          <w:rFonts w:ascii="標楷體" w:eastAsia="標楷體"/>
          <w:sz w:val="28"/>
        </w:rPr>
        <w:t>1.</w:t>
      </w:r>
      <w:r w:rsidRPr="00AA21EC">
        <w:rPr>
          <w:rFonts w:ascii="標楷體" w:eastAsia="標楷體" w:hint="eastAsia"/>
          <w:sz w:val="28"/>
        </w:rPr>
        <w:t>品質督導組織參與人員。</w:t>
      </w:r>
    </w:p>
    <w:p w:rsidR="007323D1" w:rsidRPr="00AA21EC" w:rsidRDefault="007323D1" w:rsidP="00A42D28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 w:rsidRPr="00AA21EC">
        <w:rPr>
          <w:rFonts w:ascii="標楷體" w:eastAsia="標楷體"/>
          <w:sz w:val="28"/>
        </w:rPr>
        <w:t>2.</w:t>
      </w:r>
      <w:r w:rsidRPr="00AA21EC">
        <w:rPr>
          <w:rFonts w:ascii="標楷體" w:eastAsia="標楷體" w:hint="eastAsia"/>
          <w:sz w:val="28"/>
        </w:rPr>
        <w:t>督導頻率次數請詳列</w:t>
      </w:r>
      <w:r w:rsidRPr="00AA21EC">
        <w:rPr>
          <w:rFonts w:ascii="標楷體" w:eastAsia="標楷體" w:hint="eastAsia"/>
          <w:b/>
          <w:sz w:val="28"/>
        </w:rPr>
        <w:t>（應包含不定期施工</w:t>
      </w:r>
      <w:proofErr w:type="gramStart"/>
      <w:r w:rsidRPr="00AA21EC">
        <w:rPr>
          <w:rFonts w:ascii="標楷體" w:eastAsia="標楷體" w:hint="eastAsia"/>
          <w:b/>
          <w:sz w:val="28"/>
        </w:rPr>
        <w:t>工</w:t>
      </w:r>
      <w:proofErr w:type="gramEnd"/>
      <w:r w:rsidRPr="00AA21EC">
        <w:rPr>
          <w:rFonts w:ascii="標楷體" w:eastAsia="標楷體" w:hint="eastAsia"/>
          <w:b/>
          <w:sz w:val="28"/>
        </w:rPr>
        <w:t>項及材料之抽查驗）</w:t>
      </w:r>
      <w:r w:rsidRPr="00AA21EC">
        <w:rPr>
          <w:rFonts w:ascii="標楷體" w:eastAsia="標楷體" w:hint="eastAsia"/>
          <w:sz w:val="28"/>
        </w:rPr>
        <w:t>。</w:t>
      </w:r>
    </w:p>
    <w:p w:rsidR="007323D1" w:rsidRPr="00AA21EC" w:rsidRDefault="007323D1" w:rsidP="00A42D28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 w:rsidRPr="00AA21EC">
        <w:rPr>
          <w:rFonts w:ascii="標楷體" w:eastAsia="標楷體"/>
          <w:sz w:val="28"/>
        </w:rPr>
        <w:t>3.</w:t>
      </w:r>
      <w:r w:rsidRPr="00AA21EC">
        <w:rPr>
          <w:rFonts w:ascii="標楷體" w:eastAsia="標楷體" w:hint="eastAsia"/>
          <w:sz w:val="28"/>
        </w:rPr>
        <w:t>督導情形紀錄及缺失追蹤改善辦理情形。</w:t>
      </w:r>
    </w:p>
    <w:p w:rsidR="007323D1" w:rsidRPr="00AA21EC" w:rsidRDefault="007323D1" w:rsidP="00DD7968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 w:rsidRPr="00AA21EC">
        <w:rPr>
          <w:rFonts w:ascii="標楷體" w:eastAsia="標楷體"/>
          <w:sz w:val="28"/>
        </w:rPr>
        <w:t>4.</w:t>
      </w:r>
      <w:r w:rsidRPr="00AA21EC">
        <w:rPr>
          <w:rFonts w:ascii="標楷體" w:eastAsia="標楷體" w:hint="eastAsia"/>
          <w:sz w:val="28"/>
        </w:rPr>
        <w:t>勞工安全衛生督導相關事項。</w:t>
      </w:r>
    </w:p>
    <w:p w:rsidR="007323D1" w:rsidRPr="00AA21EC" w:rsidRDefault="007323D1" w:rsidP="003116FF">
      <w:pPr>
        <w:spacing w:beforeLines="30" w:before="72" w:line="240" w:lineRule="atLeast"/>
        <w:ind w:leftChars="40" w:left="96"/>
        <w:rPr>
          <w:rFonts w:ascii="標楷體" w:eastAsia="標楷體" w:hAnsi="標楷體"/>
          <w:sz w:val="28"/>
          <w:szCs w:val="28"/>
        </w:rPr>
      </w:pPr>
      <w:r w:rsidRPr="00AA21EC">
        <w:rPr>
          <w:rFonts w:ascii="標楷體" w:eastAsia="標楷體"/>
          <w:b/>
          <w:bCs/>
          <w:sz w:val="28"/>
        </w:rPr>
        <w:t>(</w:t>
      </w:r>
      <w:r w:rsidRPr="00AA21EC">
        <w:rPr>
          <w:rFonts w:ascii="標楷體" w:eastAsia="標楷體" w:hint="eastAsia"/>
          <w:b/>
          <w:bCs/>
          <w:sz w:val="28"/>
        </w:rPr>
        <w:t>五</w:t>
      </w:r>
      <w:r w:rsidRPr="00AA21EC">
        <w:rPr>
          <w:rFonts w:ascii="標楷體" w:eastAsia="標楷體"/>
          <w:b/>
          <w:bCs/>
          <w:sz w:val="28"/>
        </w:rPr>
        <w:t>)</w:t>
      </w:r>
      <w:r w:rsidRPr="00AA21EC">
        <w:rPr>
          <w:rFonts w:ascii="標楷體" w:eastAsia="標楷體" w:hAnsi="標楷體" w:hint="eastAsia"/>
          <w:b/>
          <w:sz w:val="28"/>
          <w:szCs w:val="28"/>
        </w:rPr>
        <w:t>工程高風險施工項目督導機制及防範相關作為。</w:t>
      </w:r>
    </w:p>
    <w:p w:rsidR="007323D1" w:rsidRPr="00AA21EC" w:rsidRDefault="007323D1" w:rsidP="001A7AB1">
      <w:pPr>
        <w:spacing w:line="240" w:lineRule="atLeast"/>
        <w:ind w:leftChars="250" w:left="771" w:hangingChars="61" w:hanging="171"/>
        <w:rPr>
          <w:rFonts w:ascii="標楷體" w:eastAsia="標楷體"/>
          <w:sz w:val="28"/>
        </w:rPr>
      </w:pPr>
      <w:r w:rsidRPr="00AA21EC">
        <w:rPr>
          <w:rFonts w:ascii="標楷體" w:eastAsia="標楷體"/>
          <w:sz w:val="28"/>
        </w:rPr>
        <w:t>1.</w:t>
      </w:r>
      <w:r w:rsidRPr="00AA21EC">
        <w:rPr>
          <w:rFonts w:ascii="標楷體" w:eastAsia="標楷體" w:hint="eastAsia"/>
          <w:sz w:val="28"/>
        </w:rPr>
        <w:t>督導或稽核工地安全衛生、交通維持及環境保護等。</w:t>
      </w:r>
    </w:p>
    <w:p w:rsidR="007323D1" w:rsidRDefault="007323D1" w:rsidP="00635D21">
      <w:pPr>
        <w:spacing w:line="240" w:lineRule="atLeast"/>
        <w:ind w:leftChars="250" w:left="900" w:hangingChars="107" w:hanging="300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>
        <w:rPr>
          <w:rFonts w:ascii="標楷體" w:eastAsia="標楷體" w:hint="eastAsia"/>
          <w:sz w:val="28"/>
        </w:rPr>
        <w:t>防範高空作業</w:t>
      </w:r>
      <w:r w:rsidRPr="00635D21">
        <w:rPr>
          <w:rFonts w:ascii="標楷體" w:eastAsia="標楷體" w:hint="eastAsia"/>
          <w:sz w:val="28"/>
        </w:rPr>
        <w:t>墜落防止及施工架搭設或基地開挖等倒塌、崩塌防止等說明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635D21">
      <w:pPr>
        <w:spacing w:line="240" w:lineRule="atLeast"/>
        <w:ind w:leftChars="250" w:left="900" w:hangingChars="107" w:hanging="300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3.</w:t>
      </w:r>
      <w:r>
        <w:rPr>
          <w:rFonts w:ascii="標楷體" w:eastAsia="標楷體" w:hint="eastAsia"/>
          <w:sz w:val="28"/>
        </w:rPr>
        <w:t>防範感電防止、</w:t>
      </w:r>
      <w:r w:rsidRPr="00635D21">
        <w:rPr>
          <w:rFonts w:ascii="標楷體" w:eastAsia="標楷體" w:hint="eastAsia"/>
          <w:sz w:val="28"/>
        </w:rPr>
        <w:t>工作場所災害防止、被撞防止、物體飛落防止等說明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635D21">
      <w:pPr>
        <w:spacing w:line="240" w:lineRule="atLeast"/>
        <w:ind w:leftChars="250" w:left="900" w:hangingChars="107" w:hanging="300"/>
        <w:rPr>
          <w:rFonts w:ascii="標楷體" w:eastAsia="標楷體"/>
          <w:sz w:val="28"/>
        </w:rPr>
      </w:pPr>
      <w:r w:rsidRPr="00635D21">
        <w:rPr>
          <w:rFonts w:ascii="標楷體" w:eastAsia="標楷體"/>
          <w:sz w:val="28"/>
        </w:rPr>
        <w:t>4.</w:t>
      </w:r>
      <w:r w:rsidRPr="00635D21">
        <w:rPr>
          <w:rFonts w:ascii="標楷體" w:eastAsia="標楷體" w:hint="eastAsia"/>
          <w:sz w:val="28"/>
        </w:rPr>
        <w:t>工區交通維持及安全管制措施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635D21">
      <w:pPr>
        <w:spacing w:line="240" w:lineRule="atLeast"/>
        <w:ind w:leftChars="250" w:left="900" w:hangingChars="107" w:hanging="300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5.</w:t>
      </w:r>
      <w:r w:rsidRPr="00635D21">
        <w:rPr>
          <w:rFonts w:ascii="標楷體" w:eastAsia="標楷體" w:hint="eastAsia"/>
          <w:sz w:val="28"/>
        </w:rPr>
        <w:t>汛期工地防災減災措施</w:t>
      </w:r>
      <w:r>
        <w:rPr>
          <w:rFonts w:ascii="標楷體" w:eastAsia="標楷體" w:hint="eastAsia"/>
          <w:sz w:val="28"/>
        </w:rPr>
        <w:t>。</w:t>
      </w:r>
    </w:p>
    <w:p w:rsidR="007323D1" w:rsidRPr="00D74514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>
        <w:rPr>
          <w:rFonts w:ascii="標楷體" w:eastAsia="標楷體"/>
          <w:b/>
          <w:bCs/>
          <w:sz w:val="28"/>
        </w:rPr>
        <w:t>(</w:t>
      </w:r>
      <w:r>
        <w:rPr>
          <w:rFonts w:ascii="標楷體" w:eastAsia="標楷體" w:hint="eastAsia"/>
          <w:b/>
          <w:bCs/>
          <w:sz w:val="28"/>
        </w:rPr>
        <w:t>六</w:t>
      </w:r>
      <w:r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其他</w:t>
      </w:r>
    </w:p>
    <w:p w:rsidR="007323D1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1.</w:t>
      </w:r>
      <w:r w:rsidRPr="00D74514">
        <w:rPr>
          <w:rFonts w:ascii="標楷體" w:eastAsia="標楷體" w:hint="eastAsia"/>
          <w:sz w:val="28"/>
        </w:rPr>
        <w:t>督導工作是否遭遇困難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 w:rsidRPr="00D74514">
        <w:rPr>
          <w:rFonts w:ascii="標楷體" w:eastAsia="標楷體" w:hint="eastAsia"/>
          <w:sz w:val="28"/>
        </w:rPr>
        <w:t>是否有變更設計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3.</w:t>
      </w:r>
      <w:r w:rsidRPr="00D74514">
        <w:rPr>
          <w:rFonts w:ascii="標楷體" w:eastAsia="標楷體" w:hint="eastAsia"/>
          <w:sz w:val="28"/>
        </w:rPr>
        <w:t>是否有公安事故</w:t>
      </w:r>
      <w:r>
        <w:rPr>
          <w:rFonts w:ascii="標楷體" w:eastAsia="標楷體" w:hint="eastAsia"/>
          <w:sz w:val="28"/>
        </w:rPr>
        <w:t>。</w:t>
      </w:r>
    </w:p>
    <w:p w:rsidR="007323D1" w:rsidRPr="0063403D" w:rsidRDefault="007323D1" w:rsidP="003D6A57">
      <w:pPr>
        <w:spacing w:line="240" w:lineRule="atLeast"/>
        <w:ind w:leftChars="249" w:left="898" w:hangingChars="107" w:hanging="3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4.</w:t>
      </w:r>
      <w:r w:rsidRPr="00D74514">
        <w:rPr>
          <w:rFonts w:ascii="標楷體" w:eastAsia="標楷體" w:hint="eastAsia"/>
          <w:sz w:val="28"/>
        </w:rPr>
        <w:t>其他品質要求事項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如：綠建築指標、節能</w:t>
      </w:r>
      <w:proofErr w:type="gramStart"/>
      <w:r w:rsidRPr="00D74514">
        <w:rPr>
          <w:rFonts w:ascii="標楷體" w:eastAsia="標楷體" w:hint="eastAsia"/>
          <w:sz w:val="28"/>
        </w:rPr>
        <w:t>減碳、</w:t>
      </w:r>
      <w:proofErr w:type="gramEnd"/>
      <w:r w:rsidRPr="00D74514">
        <w:rPr>
          <w:rFonts w:ascii="標楷體" w:eastAsia="標楷體" w:hint="eastAsia"/>
          <w:sz w:val="28"/>
        </w:rPr>
        <w:t>金質獎申辦…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等重點說明。</w:t>
      </w:r>
    </w:p>
    <w:p w:rsidR="007323D1" w:rsidRPr="00D74514" w:rsidRDefault="007323D1" w:rsidP="003116FF">
      <w:pPr>
        <w:spacing w:beforeLines="100" w:before="240" w:line="240" w:lineRule="atLeast"/>
        <w:rPr>
          <w:rFonts w:ascii="標楷體" w:eastAsia="標楷體"/>
          <w:b/>
          <w:bCs/>
          <w:sz w:val="32"/>
          <w:szCs w:val="32"/>
        </w:rPr>
      </w:pPr>
      <w:r w:rsidRPr="00D74514">
        <w:rPr>
          <w:rFonts w:ascii="標楷體" w:eastAsia="標楷體" w:hint="eastAsia"/>
          <w:b/>
          <w:bCs/>
          <w:sz w:val="32"/>
          <w:szCs w:val="32"/>
        </w:rPr>
        <w:t>二、設計及監造單位</w:t>
      </w:r>
      <w:r w:rsidRPr="00D74514">
        <w:rPr>
          <w:rFonts w:ascii="標楷體" w:eastAsia="標楷體"/>
          <w:b/>
          <w:bCs/>
          <w:sz w:val="32"/>
          <w:szCs w:val="32"/>
        </w:rPr>
        <w:t>(15</w:t>
      </w:r>
      <w:r w:rsidRPr="00D74514">
        <w:rPr>
          <w:rFonts w:ascii="標楷體" w:eastAsia="標楷體" w:hint="eastAsia"/>
          <w:b/>
          <w:bCs/>
          <w:sz w:val="32"/>
          <w:szCs w:val="32"/>
        </w:rPr>
        <w:t>分鐘</w:t>
      </w:r>
      <w:r w:rsidRPr="00D74514">
        <w:rPr>
          <w:rFonts w:ascii="標楷體" w:eastAsia="標楷體"/>
          <w:b/>
          <w:bCs/>
          <w:sz w:val="32"/>
          <w:szCs w:val="32"/>
        </w:rPr>
        <w:t>)</w:t>
      </w:r>
      <w:r w:rsidRPr="00D74514">
        <w:rPr>
          <w:rFonts w:ascii="標楷體" w:eastAsia="標楷體" w:hint="eastAsia"/>
          <w:b/>
          <w:bCs/>
          <w:sz w:val="32"/>
          <w:szCs w:val="32"/>
        </w:rPr>
        <w:t>：</w:t>
      </w:r>
    </w:p>
    <w:p w:rsidR="007323D1" w:rsidRPr="00D74514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proofErr w:type="gramStart"/>
      <w:r w:rsidRPr="00D74514">
        <w:rPr>
          <w:rFonts w:ascii="標楷體" w:eastAsia="標楷體" w:hint="eastAsia"/>
          <w:b/>
          <w:bCs/>
          <w:sz w:val="28"/>
        </w:rPr>
        <w:t>一</w:t>
      </w:r>
      <w:proofErr w:type="gramEnd"/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規劃設計要項與特色</w:t>
      </w:r>
    </w:p>
    <w:p w:rsidR="007323D1" w:rsidRPr="00D74514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lastRenderedPageBreak/>
        <w:t>(</w:t>
      </w:r>
      <w:r w:rsidRPr="00D74514">
        <w:rPr>
          <w:rFonts w:ascii="標楷體" w:eastAsia="標楷體" w:hint="eastAsia"/>
          <w:b/>
          <w:bCs/>
          <w:sz w:val="28"/>
        </w:rPr>
        <w:t>二</w:t>
      </w:r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監造組織及工程品管要項</w:t>
      </w:r>
    </w:p>
    <w:p w:rsidR="007323D1" w:rsidRDefault="007323D1" w:rsidP="00635D21">
      <w:pPr>
        <w:spacing w:line="240" w:lineRule="atLeast"/>
        <w:ind w:left="54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1.</w:t>
      </w:r>
      <w:r w:rsidRPr="00D74514">
        <w:rPr>
          <w:rFonts w:ascii="標楷體" w:eastAsia="標楷體" w:hint="eastAsia"/>
          <w:sz w:val="28"/>
        </w:rPr>
        <w:t>監造組織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組織架構與人員，權責分工重點說明。</w:t>
      </w:r>
    </w:p>
    <w:p w:rsidR="007323D1" w:rsidRPr="00D74514" w:rsidRDefault="007323D1" w:rsidP="008C46BB">
      <w:pPr>
        <w:spacing w:line="240" w:lineRule="atLeast"/>
        <w:ind w:leftChars="225" w:left="896" w:hangingChars="127" w:hanging="356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 w:rsidRPr="00D74514">
        <w:rPr>
          <w:rFonts w:ascii="標楷體" w:eastAsia="標楷體" w:hint="eastAsia"/>
          <w:sz w:val="28"/>
        </w:rPr>
        <w:t>監造計畫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監造重點與特色，重要材料設備之品質管理標準，重要材料設備之檢驗停留點，機電設備檢測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單機、系統、整體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要項與標準，品質稽核範圍與頻率重點說明。</w:t>
      </w:r>
    </w:p>
    <w:p w:rsidR="007323D1" w:rsidRPr="00D74514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r w:rsidRPr="00D74514">
        <w:rPr>
          <w:rFonts w:ascii="標楷體" w:eastAsia="標楷體" w:hint="eastAsia"/>
          <w:b/>
          <w:bCs/>
          <w:sz w:val="28"/>
        </w:rPr>
        <w:t>三</w:t>
      </w:r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品質監督辦理情形</w:t>
      </w:r>
    </w:p>
    <w:p w:rsidR="007323D1" w:rsidRPr="00D74514" w:rsidRDefault="007323D1" w:rsidP="008C46BB">
      <w:pPr>
        <w:spacing w:line="240" w:lineRule="atLeast"/>
        <w:ind w:leftChars="249" w:left="898" w:hangingChars="107" w:hanging="3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1.</w:t>
      </w:r>
      <w:r w:rsidRPr="00D74514">
        <w:rPr>
          <w:rFonts w:ascii="標楷體" w:eastAsia="標楷體" w:hint="eastAsia"/>
          <w:sz w:val="28"/>
        </w:rPr>
        <w:t>計畫書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各項計畫書及分項計畫書之審查辦理情形。</w:t>
      </w:r>
    </w:p>
    <w:p w:rsidR="007323D1" w:rsidRPr="00325937" w:rsidRDefault="007323D1" w:rsidP="008C46BB">
      <w:pPr>
        <w:spacing w:line="240" w:lineRule="atLeast"/>
        <w:ind w:leftChars="249" w:left="898" w:hangingChars="107" w:hanging="3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 w:rsidRPr="00D74514">
        <w:rPr>
          <w:rFonts w:ascii="標楷體" w:eastAsia="標楷體" w:hint="eastAsia"/>
          <w:sz w:val="28"/>
        </w:rPr>
        <w:t>材料設備品管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材料設備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進場前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審查辦理情形，材料設備抽</w:t>
      </w:r>
      <w:r w:rsidRPr="00D74514">
        <w:rPr>
          <w:rFonts w:ascii="標楷體" w:eastAsia="標楷體"/>
          <w:sz w:val="28"/>
        </w:rPr>
        <w:t>/</w:t>
      </w:r>
      <w:r w:rsidRPr="00D74514">
        <w:rPr>
          <w:rFonts w:ascii="標楷體" w:eastAsia="標楷體" w:hint="eastAsia"/>
          <w:sz w:val="28"/>
        </w:rPr>
        <w:t>檢驗辦理情形，不合格</w:t>
      </w:r>
      <w:r w:rsidRPr="00325937">
        <w:rPr>
          <w:rFonts w:ascii="標楷體" w:eastAsia="標楷體" w:hint="eastAsia"/>
          <w:sz w:val="28"/>
        </w:rPr>
        <w:t>品處置之監督重點說明。</w:t>
      </w:r>
    </w:p>
    <w:p w:rsidR="007323D1" w:rsidRPr="00325937" w:rsidRDefault="007323D1" w:rsidP="008C46BB">
      <w:pPr>
        <w:spacing w:line="240" w:lineRule="atLeast"/>
        <w:ind w:leftChars="249" w:left="898" w:hangingChars="107" w:hanging="300"/>
        <w:jc w:val="both"/>
        <w:rPr>
          <w:rFonts w:ascii="標楷體" w:eastAsia="標楷體"/>
          <w:sz w:val="28"/>
        </w:rPr>
      </w:pPr>
      <w:r w:rsidRPr="00325937">
        <w:rPr>
          <w:rFonts w:ascii="標楷體" w:eastAsia="標楷體"/>
          <w:sz w:val="28"/>
        </w:rPr>
        <w:t>3.</w:t>
      </w:r>
      <w:r w:rsidRPr="00325937">
        <w:rPr>
          <w:rFonts w:ascii="標楷體" w:eastAsia="標楷體" w:hint="eastAsia"/>
          <w:sz w:val="28"/>
        </w:rPr>
        <w:t>施工品管</w:t>
      </w:r>
      <w:proofErr w:type="gramStart"/>
      <w:r w:rsidRPr="00325937">
        <w:rPr>
          <w:rFonts w:ascii="標楷體" w:eastAsia="標楷體" w:hint="eastAsia"/>
          <w:sz w:val="28"/>
        </w:rPr>
        <w:t>─</w:t>
      </w:r>
      <w:proofErr w:type="gramEnd"/>
      <w:r w:rsidRPr="00325937">
        <w:rPr>
          <w:rFonts w:ascii="標楷體" w:eastAsia="標楷體" w:hint="eastAsia"/>
          <w:sz w:val="28"/>
        </w:rPr>
        <w:t>施工抽</w:t>
      </w:r>
      <w:r w:rsidRPr="00325937">
        <w:rPr>
          <w:rFonts w:ascii="標楷體" w:eastAsia="標楷體"/>
          <w:sz w:val="28"/>
        </w:rPr>
        <w:t>/</w:t>
      </w:r>
      <w:r w:rsidRPr="00325937">
        <w:rPr>
          <w:rFonts w:ascii="標楷體" w:eastAsia="標楷體" w:hint="eastAsia"/>
          <w:sz w:val="28"/>
        </w:rPr>
        <w:t>查驗（含檢驗停留點及不定期查驗相關彙整統計表）辦理情形，</w:t>
      </w:r>
      <w:r w:rsidRPr="00325937">
        <w:rPr>
          <w:rFonts w:ascii="標楷體" w:eastAsia="標楷體" w:hint="eastAsia"/>
          <w:b/>
          <w:sz w:val="28"/>
        </w:rPr>
        <w:t>抽查驗</w:t>
      </w:r>
      <w:r w:rsidRPr="00325937">
        <w:rPr>
          <w:rFonts w:ascii="標楷體" w:eastAsia="標楷體" w:hint="eastAsia"/>
          <w:sz w:val="28"/>
        </w:rPr>
        <w:t>缺失追蹤改善監督，機電設備檢測</w:t>
      </w:r>
      <w:r w:rsidRPr="00325937">
        <w:rPr>
          <w:rFonts w:ascii="標楷體" w:eastAsia="標楷體"/>
          <w:sz w:val="28"/>
        </w:rPr>
        <w:t>(</w:t>
      </w:r>
      <w:r w:rsidRPr="00325937">
        <w:rPr>
          <w:rFonts w:ascii="標楷體" w:eastAsia="標楷體" w:hint="eastAsia"/>
          <w:sz w:val="28"/>
        </w:rPr>
        <w:t>單機、系統、整體</w:t>
      </w:r>
      <w:r w:rsidRPr="00325937">
        <w:rPr>
          <w:rFonts w:ascii="標楷體" w:eastAsia="標楷體"/>
          <w:sz w:val="28"/>
        </w:rPr>
        <w:t>)</w:t>
      </w:r>
      <w:r w:rsidRPr="00325937">
        <w:rPr>
          <w:rFonts w:ascii="標楷體" w:eastAsia="標楷體" w:hint="eastAsia"/>
          <w:sz w:val="28"/>
        </w:rPr>
        <w:t>監督，工程進度監督，勞工安全衛生監督，監造報表填寫重點說明。</w:t>
      </w:r>
    </w:p>
    <w:p w:rsidR="007323D1" w:rsidRPr="00325937" w:rsidRDefault="007323D1" w:rsidP="0063403D">
      <w:pPr>
        <w:pStyle w:val="a7"/>
        <w:spacing w:after="0" w:line="340" w:lineRule="exact"/>
        <w:rPr>
          <w:rFonts w:ascii="標楷體" w:eastAsia="標楷體" w:hAnsi="標楷體"/>
          <w:sz w:val="28"/>
          <w:szCs w:val="28"/>
        </w:rPr>
      </w:pPr>
      <w:r w:rsidRPr="00325937">
        <w:rPr>
          <w:rFonts w:ascii="標楷體" w:eastAsia="標楷體"/>
          <w:b/>
          <w:bCs/>
          <w:sz w:val="28"/>
        </w:rPr>
        <w:t xml:space="preserve"> (</w:t>
      </w:r>
      <w:r w:rsidRPr="00325937">
        <w:rPr>
          <w:rFonts w:ascii="標楷體" w:eastAsia="標楷體" w:hint="eastAsia"/>
          <w:b/>
          <w:bCs/>
          <w:sz w:val="28"/>
        </w:rPr>
        <w:t>四</w:t>
      </w:r>
      <w:r w:rsidRPr="00325937">
        <w:rPr>
          <w:rFonts w:ascii="標楷體" w:eastAsia="標楷體"/>
          <w:b/>
          <w:bCs/>
          <w:sz w:val="28"/>
        </w:rPr>
        <w:t>)</w:t>
      </w:r>
      <w:r w:rsidRPr="00325937">
        <w:rPr>
          <w:rFonts w:ascii="標楷體" w:eastAsia="標楷體" w:hAnsi="標楷體" w:hint="eastAsia"/>
          <w:b/>
          <w:sz w:val="28"/>
          <w:szCs w:val="28"/>
        </w:rPr>
        <w:t>工程高風險施工項目之危害預防作為及管控情形。</w:t>
      </w:r>
    </w:p>
    <w:p w:rsidR="007323D1" w:rsidRPr="008C46BB" w:rsidRDefault="007323D1" w:rsidP="00D1339C">
      <w:pPr>
        <w:spacing w:line="400" w:lineRule="exact"/>
        <w:ind w:firstLineChars="202" w:firstLine="566"/>
        <w:jc w:val="both"/>
        <w:rPr>
          <w:rFonts w:ascii="標楷體" w:eastAsia="標楷體"/>
          <w:sz w:val="28"/>
        </w:rPr>
      </w:pPr>
      <w:r w:rsidRPr="00325937">
        <w:rPr>
          <w:rFonts w:ascii="標楷體" w:eastAsia="標楷體"/>
          <w:sz w:val="28"/>
        </w:rPr>
        <w:t>1.</w:t>
      </w:r>
      <w:r w:rsidRPr="00325937">
        <w:rPr>
          <w:rFonts w:ascii="標楷體" w:eastAsia="標楷體" w:hint="eastAsia"/>
          <w:sz w:val="28"/>
        </w:rPr>
        <w:t>工地勞工安全衛生各項措施抽查</w:t>
      </w:r>
      <w:r w:rsidRPr="00325937">
        <w:rPr>
          <w:rFonts w:ascii="標楷體" w:eastAsia="標楷體"/>
          <w:sz w:val="28"/>
        </w:rPr>
        <w:t>(</w:t>
      </w:r>
      <w:r>
        <w:rPr>
          <w:rFonts w:ascii="標楷體" w:eastAsia="標楷體" w:hint="eastAsia"/>
          <w:sz w:val="28"/>
        </w:rPr>
        <w:t>驗</w:t>
      </w:r>
      <w:r>
        <w:rPr>
          <w:rFonts w:ascii="標楷體" w:eastAsia="標楷體"/>
          <w:sz w:val="28"/>
        </w:rPr>
        <w:t>)</w:t>
      </w:r>
      <w:r>
        <w:rPr>
          <w:rFonts w:ascii="標楷體" w:eastAsia="標楷體" w:hint="eastAsia"/>
          <w:sz w:val="28"/>
        </w:rPr>
        <w:t>情形說明。</w:t>
      </w:r>
    </w:p>
    <w:p w:rsidR="007323D1" w:rsidRDefault="007323D1" w:rsidP="00D1339C">
      <w:pPr>
        <w:spacing w:line="400" w:lineRule="exact"/>
        <w:ind w:left="3152" w:hanging="2585"/>
        <w:jc w:val="both"/>
        <w:rPr>
          <w:rFonts w:ascii="標楷體" w:eastAsia="標楷體"/>
          <w:sz w:val="28"/>
        </w:rPr>
      </w:pPr>
      <w:r>
        <w:rPr>
          <w:rFonts w:ascii="標楷體" w:eastAsia="標楷體" w:hAnsi="標楷體"/>
          <w:bCs/>
          <w:sz w:val="28"/>
          <w:szCs w:val="28"/>
        </w:rPr>
        <w:t>2.</w:t>
      </w:r>
      <w:r w:rsidRPr="00E51749">
        <w:rPr>
          <w:rFonts w:ascii="標楷體" w:eastAsia="標楷體" w:hAnsi="標楷體" w:hint="eastAsia"/>
          <w:sz w:val="28"/>
          <w:szCs w:val="28"/>
        </w:rPr>
        <w:t>工區交通維持及安全管制措施</w:t>
      </w:r>
      <w:r>
        <w:rPr>
          <w:rFonts w:ascii="標楷體" w:eastAsia="標楷體" w:hint="eastAsia"/>
          <w:sz w:val="28"/>
        </w:rPr>
        <w:t>抽查</w:t>
      </w:r>
      <w:r>
        <w:rPr>
          <w:rFonts w:ascii="標楷體" w:eastAsia="標楷體"/>
          <w:sz w:val="28"/>
        </w:rPr>
        <w:t>(</w:t>
      </w:r>
      <w:r>
        <w:rPr>
          <w:rFonts w:ascii="標楷體" w:eastAsia="標楷體" w:hint="eastAsia"/>
          <w:sz w:val="28"/>
        </w:rPr>
        <w:t>驗</w:t>
      </w:r>
      <w:r>
        <w:rPr>
          <w:rFonts w:ascii="標楷體" w:eastAsia="標楷體"/>
          <w:sz w:val="28"/>
        </w:rPr>
        <w:t>)</w:t>
      </w:r>
      <w:r>
        <w:rPr>
          <w:rFonts w:ascii="標楷體" w:eastAsia="標楷體" w:hint="eastAsia"/>
          <w:sz w:val="28"/>
        </w:rPr>
        <w:t>情形說明。</w:t>
      </w:r>
    </w:p>
    <w:p w:rsidR="007323D1" w:rsidRDefault="007323D1" w:rsidP="00D1339C">
      <w:pPr>
        <w:spacing w:line="400" w:lineRule="exact"/>
        <w:ind w:left="1134" w:hanging="567"/>
        <w:jc w:val="both"/>
        <w:rPr>
          <w:rFonts w:ascii="標楷體" w:eastAsia="標楷體"/>
          <w:sz w:val="28"/>
        </w:rPr>
      </w:pPr>
      <w:r>
        <w:rPr>
          <w:rFonts w:ascii="標楷體" w:eastAsia="標楷體" w:hAnsi="標楷體"/>
          <w:sz w:val="28"/>
          <w:szCs w:val="28"/>
        </w:rPr>
        <w:t>3.</w:t>
      </w:r>
      <w:r w:rsidRPr="0036115C">
        <w:rPr>
          <w:rFonts w:ascii="標楷體" w:eastAsia="標楷體" w:hAnsi="標楷體" w:hint="eastAsia"/>
          <w:bCs/>
          <w:sz w:val="28"/>
          <w:szCs w:val="28"/>
        </w:rPr>
        <w:t>汛期工地防災減災措施</w:t>
      </w:r>
      <w:r>
        <w:rPr>
          <w:rFonts w:ascii="標楷體" w:eastAsia="標楷體" w:hint="eastAsia"/>
          <w:sz w:val="28"/>
        </w:rPr>
        <w:t>抽查</w:t>
      </w:r>
      <w:r>
        <w:rPr>
          <w:rFonts w:ascii="標楷體" w:eastAsia="標楷體"/>
          <w:sz w:val="28"/>
        </w:rPr>
        <w:t>(</w:t>
      </w:r>
      <w:r>
        <w:rPr>
          <w:rFonts w:ascii="標楷體" w:eastAsia="標楷體" w:hint="eastAsia"/>
          <w:sz w:val="28"/>
        </w:rPr>
        <w:t>驗</w:t>
      </w:r>
      <w:r>
        <w:rPr>
          <w:rFonts w:ascii="標楷體" w:eastAsia="標楷體"/>
          <w:sz w:val="28"/>
        </w:rPr>
        <w:t>)</w:t>
      </w:r>
      <w:r>
        <w:rPr>
          <w:rFonts w:ascii="標楷體" w:eastAsia="標楷體" w:hint="eastAsia"/>
          <w:sz w:val="28"/>
        </w:rPr>
        <w:t>情形說明。</w:t>
      </w:r>
    </w:p>
    <w:p w:rsidR="00325937" w:rsidRPr="00325937" w:rsidRDefault="00325937" w:rsidP="00325937">
      <w:pPr>
        <w:spacing w:line="400" w:lineRule="exact"/>
        <w:ind w:left="1134" w:hanging="992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325937">
        <w:rPr>
          <w:rFonts w:ascii="標楷體" w:eastAsia="標楷體" w:hint="eastAsia"/>
          <w:b/>
          <w:sz w:val="28"/>
        </w:rPr>
        <w:t>(五)工程查核</w:t>
      </w:r>
      <w:r w:rsidR="00AA21EC">
        <w:rPr>
          <w:rFonts w:ascii="標楷體" w:eastAsia="標楷體" w:hint="eastAsia"/>
          <w:b/>
          <w:sz w:val="28"/>
        </w:rPr>
        <w:t>動</w:t>
      </w:r>
      <w:r w:rsidRPr="00325937">
        <w:rPr>
          <w:rFonts w:ascii="標楷體" w:eastAsia="標楷體" w:hint="eastAsia"/>
          <w:b/>
          <w:sz w:val="28"/>
        </w:rPr>
        <w:t>線規劃及施工項目之說明</w:t>
      </w:r>
      <w:r w:rsidRPr="00325937">
        <w:rPr>
          <w:rFonts w:ascii="標楷體" w:eastAsia="標楷體" w:hAnsi="標楷體" w:hint="eastAsia"/>
          <w:b/>
          <w:sz w:val="28"/>
        </w:rPr>
        <w:t>。</w:t>
      </w:r>
    </w:p>
    <w:p w:rsidR="007323D1" w:rsidRPr="00D74514" w:rsidRDefault="007323D1" w:rsidP="003116FF">
      <w:pPr>
        <w:spacing w:beforeLines="30" w:before="72" w:line="240" w:lineRule="atLeast"/>
        <w:ind w:firstLineChars="50" w:firstLine="140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r w:rsidR="00325937">
        <w:rPr>
          <w:rFonts w:ascii="標楷體" w:eastAsia="標楷體" w:hint="eastAsia"/>
          <w:b/>
          <w:bCs/>
          <w:sz w:val="28"/>
        </w:rPr>
        <w:t>六</w:t>
      </w:r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其他</w:t>
      </w:r>
    </w:p>
    <w:p w:rsidR="007323D1" w:rsidRDefault="007323D1" w:rsidP="00D1339C">
      <w:pPr>
        <w:pStyle w:val="a7"/>
        <w:tabs>
          <w:tab w:val="left" w:pos="709"/>
        </w:tabs>
        <w:spacing w:after="0" w:line="340" w:lineRule="exact"/>
        <w:ind w:leftChars="237" w:left="709" w:hangingChars="50" w:hanging="140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1.</w:t>
      </w:r>
      <w:r>
        <w:rPr>
          <w:rFonts w:ascii="標楷體" w:eastAsia="標楷體" w:hint="eastAsia"/>
          <w:sz w:val="28"/>
        </w:rPr>
        <w:t>監造工作是否遭遇困難。</w:t>
      </w:r>
    </w:p>
    <w:p w:rsidR="007323D1" w:rsidRDefault="007323D1" w:rsidP="00D1339C">
      <w:pPr>
        <w:pStyle w:val="a7"/>
        <w:tabs>
          <w:tab w:val="left" w:pos="709"/>
        </w:tabs>
        <w:spacing w:after="0" w:line="340" w:lineRule="exact"/>
        <w:ind w:leftChars="237" w:left="709" w:hangingChars="50" w:hanging="140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 w:rsidRPr="00D74514">
        <w:rPr>
          <w:rFonts w:ascii="標楷體" w:eastAsia="標楷體" w:hint="eastAsia"/>
          <w:sz w:val="28"/>
        </w:rPr>
        <w:t>各工種界面協調與整合辦理情形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D1339C">
      <w:pPr>
        <w:pStyle w:val="a7"/>
        <w:tabs>
          <w:tab w:val="left" w:pos="709"/>
        </w:tabs>
        <w:spacing w:after="0" w:line="340" w:lineRule="exact"/>
        <w:ind w:leftChars="237" w:left="709" w:hangingChars="50" w:hanging="140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3.</w:t>
      </w:r>
      <w:r w:rsidRPr="00D74514">
        <w:rPr>
          <w:rFonts w:ascii="標楷體" w:eastAsia="標楷體" w:hint="eastAsia"/>
          <w:sz w:val="28"/>
        </w:rPr>
        <w:t>變更設計審查情形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D1339C">
      <w:pPr>
        <w:pStyle w:val="a7"/>
        <w:tabs>
          <w:tab w:val="left" w:pos="851"/>
        </w:tabs>
        <w:spacing w:after="0" w:line="340" w:lineRule="exact"/>
        <w:ind w:leftChars="237" w:left="849" w:hangingChars="100" w:hanging="280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4.</w:t>
      </w:r>
      <w:r w:rsidRPr="00D74514">
        <w:rPr>
          <w:rFonts w:ascii="標楷體" w:eastAsia="標楷體" w:hint="eastAsia"/>
          <w:sz w:val="28"/>
        </w:rPr>
        <w:t>其他規劃設計要求事項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如：綠建築指標、節能</w:t>
      </w:r>
      <w:proofErr w:type="gramStart"/>
      <w:r w:rsidRPr="00D74514">
        <w:rPr>
          <w:rFonts w:ascii="標楷體" w:eastAsia="標楷體" w:hint="eastAsia"/>
          <w:sz w:val="28"/>
        </w:rPr>
        <w:t>減碳、</w:t>
      </w:r>
      <w:proofErr w:type="gramEnd"/>
      <w:r w:rsidRPr="00D74514">
        <w:rPr>
          <w:rFonts w:ascii="標楷體" w:eastAsia="標楷體" w:hint="eastAsia"/>
          <w:sz w:val="28"/>
        </w:rPr>
        <w:t>金質獎申辦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等說明。</w:t>
      </w:r>
    </w:p>
    <w:p w:rsidR="007323D1" w:rsidRPr="003D6A57" w:rsidRDefault="007323D1" w:rsidP="00D1339C">
      <w:pPr>
        <w:pStyle w:val="a9"/>
        <w:ind w:leftChars="237" w:hangingChars="72" w:hanging="202"/>
      </w:pPr>
      <w:r>
        <w:t>5.</w:t>
      </w:r>
      <w:r>
        <w:rPr>
          <w:rFonts w:hint="eastAsia"/>
        </w:rPr>
        <w:t>查核或複查後缺失改善情形說明。</w:t>
      </w:r>
    </w:p>
    <w:p w:rsidR="007323D1" w:rsidRPr="00D74514" w:rsidRDefault="007323D1" w:rsidP="003116FF">
      <w:pPr>
        <w:spacing w:beforeLines="100" w:before="240" w:line="240" w:lineRule="atLeast"/>
        <w:rPr>
          <w:rFonts w:ascii="標楷體" w:eastAsia="標楷體"/>
          <w:b/>
          <w:bCs/>
          <w:sz w:val="32"/>
          <w:szCs w:val="32"/>
        </w:rPr>
      </w:pPr>
      <w:r w:rsidRPr="00D74514">
        <w:rPr>
          <w:rFonts w:ascii="標楷體" w:eastAsia="標楷體" w:hint="eastAsia"/>
          <w:b/>
          <w:bCs/>
          <w:sz w:val="32"/>
          <w:szCs w:val="32"/>
        </w:rPr>
        <w:t>三、承攬廠商</w:t>
      </w:r>
      <w:r w:rsidRPr="00D74514">
        <w:rPr>
          <w:rFonts w:ascii="標楷體" w:eastAsia="標楷體"/>
          <w:b/>
          <w:bCs/>
          <w:sz w:val="32"/>
          <w:szCs w:val="32"/>
        </w:rPr>
        <w:t>(15</w:t>
      </w:r>
      <w:r w:rsidRPr="00D74514">
        <w:rPr>
          <w:rFonts w:ascii="標楷體" w:eastAsia="標楷體" w:hint="eastAsia"/>
          <w:b/>
          <w:bCs/>
          <w:sz w:val="32"/>
          <w:szCs w:val="32"/>
        </w:rPr>
        <w:t>分鐘</w:t>
      </w:r>
      <w:r w:rsidRPr="00D74514">
        <w:rPr>
          <w:rFonts w:ascii="標楷體" w:eastAsia="標楷體"/>
          <w:b/>
          <w:bCs/>
          <w:sz w:val="32"/>
          <w:szCs w:val="32"/>
        </w:rPr>
        <w:t>)</w:t>
      </w:r>
      <w:r w:rsidRPr="00D74514">
        <w:rPr>
          <w:rFonts w:ascii="標楷體" w:eastAsia="標楷體" w:hint="eastAsia"/>
          <w:b/>
          <w:bCs/>
          <w:sz w:val="32"/>
          <w:szCs w:val="32"/>
        </w:rPr>
        <w:t>：</w:t>
      </w:r>
    </w:p>
    <w:p w:rsidR="007323D1" w:rsidRPr="00D74514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proofErr w:type="gramStart"/>
      <w:r w:rsidRPr="00D74514">
        <w:rPr>
          <w:rFonts w:ascii="標楷體" w:eastAsia="標楷體" w:hint="eastAsia"/>
          <w:b/>
          <w:bCs/>
          <w:sz w:val="28"/>
        </w:rPr>
        <w:t>一</w:t>
      </w:r>
      <w:proofErr w:type="gramEnd"/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工程要項及施工品管特色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含：主要工程經費分配</w:t>
      </w:r>
      <w:r w:rsidRPr="00D74514">
        <w:rPr>
          <w:rFonts w:ascii="標楷體" w:eastAsia="標楷體"/>
          <w:sz w:val="28"/>
        </w:rPr>
        <w:t>)</w:t>
      </w:r>
    </w:p>
    <w:p w:rsidR="007323D1" w:rsidRPr="00D74514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r w:rsidRPr="00D74514">
        <w:rPr>
          <w:rFonts w:ascii="標楷體" w:eastAsia="標楷體" w:hint="eastAsia"/>
          <w:b/>
          <w:bCs/>
          <w:sz w:val="28"/>
        </w:rPr>
        <w:t>二</w:t>
      </w:r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品管組織及施工品管要項</w:t>
      </w:r>
    </w:p>
    <w:p w:rsidR="007323D1" w:rsidRDefault="007323D1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1.</w:t>
      </w:r>
      <w:r w:rsidRPr="00D74514">
        <w:rPr>
          <w:rFonts w:ascii="標楷體" w:eastAsia="標楷體" w:hint="eastAsia"/>
          <w:sz w:val="28"/>
        </w:rPr>
        <w:t>品管組織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組織架構與人員，人員職掌與權責分工</w:t>
      </w:r>
      <w:r w:rsidRPr="00E73DA2">
        <w:rPr>
          <w:rFonts w:ascii="標楷體" w:eastAsia="標楷體" w:hint="eastAsia"/>
          <w:sz w:val="28"/>
        </w:rPr>
        <w:t>…</w:t>
      </w:r>
      <w:r w:rsidRPr="00D74514">
        <w:rPr>
          <w:rFonts w:ascii="標楷體" w:eastAsia="標楷體" w:hint="eastAsia"/>
          <w:sz w:val="28"/>
        </w:rPr>
        <w:t>等重點說明。</w:t>
      </w:r>
    </w:p>
    <w:p w:rsidR="007323D1" w:rsidRPr="00D74514" w:rsidRDefault="007323D1" w:rsidP="00325937">
      <w:pPr>
        <w:spacing w:line="500" w:lineRule="exact"/>
        <w:ind w:leftChars="248" w:left="844" w:hangingChars="89" w:hanging="249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 w:rsidRPr="00D74514">
        <w:rPr>
          <w:rFonts w:ascii="標楷體" w:eastAsia="標楷體" w:hint="eastAsia"/>
          <w:sz w:val="28"/>
        </w:rPr>
        <w:t>施工計畫及品管計畫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施工重點與特色，重要工項之施工要領，重要工項之品質管理標準，重要工項施工之檢驗時機與檢驗頻率，機電設備檢測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單機、系統、整體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程序與準則，預防矯正措施項目與流程，施工品質稽核範圍與頻率重點說明。</w:t>
      </w:r>
    </w:p>
    <w:p w:rsidR="007323D1" w:rsidRPr="00D74514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r w:rsidRPr="00D74514">
        <w:rPr>
          <w:rFonts w:ascii="標楷體" w:eastAsia="標楷體" w:hint="eastAsia"/>
          <w:b/>
          <w:bCs/>
          <w:sz w:val="28"/>
        </w:rPr>
        <w:t>三</w:t>
      </w:r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施工品質執行情形</w:t>
      </w:r>
    </w:p>
    <w:p w:rsidR="007323D1" w:rsidRDefault="007323D1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1.</w:t>
      </w:r>
      <w:r w:rsidRPr="00D74514">
        <w:rPr>
          <w:rFonts w:ascii="標楷體" w:eastAsia="標楷體" w:hint="eastAsia"/>
          <w:sz w:val="28"/>
        </w:rPr>
        <w:t>計畫書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各項計畫書及分項計畫書之管制</w:t>
      </w:r>
      <w:proofErr w:type="gramStart"/>
      <w:r w:rsidRPr="00D74514">
        <w:rPr>
          <w:rFonts w:ascii="標楷體" w:eastAsia="標楷體" w:hint="eastAsia"/>
          <w:sz w:val="28"/>
        </w:rPr>
        <w:t>總表</w:t>
      </w:r>
      <w:r>
        <w:rPr>
          <w:rFonts w:ascii="標楷體" w:eastAsia="標楷體" w:hint="eastAsia"/>
          <w:sz w:val="28"/>
        </w:rPr>
        <w:t>核備查</w:t>
      </w:r>
      <w:proofErr w:type="gramEnd"/>
      <w:r>
        <w:rPr>
          <w:rFonts w:ascii="標楷體" w:eastAsia="標楷體" w:hint="eastAsia"/>
          <w:sz w:val="28"/>
        </w:rPr>
        <w:t>情形</w:t>
      </w:r>
      <w:r w:rsidRPr="00D74514">
        <w:rPr>
          <w:rFonts w:ascii="標楷體" w:eastAsia="標楷體" w:hint="eastAsia"/>
          <w:sz w:val="28"/>
        </w:rPr>
        <w:t>說明。</w:t>
      </w:r>
    </w:p>
    <w:p w:rsidR="007323D1" w:rsidRDefault="007323D1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 w:rsidRPr="00D74514">
        <w:rPr>
          <w:rFonts w:ascii="標楷體" w:eastAsia="標楷體" w:hint="eastAsia"/>
          <w:sz w:val="28"/>
        </w:rPr>
        <w:t>材料設備品管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材料設備送審管制總表，材料設備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進場時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檢查之辦理情形，不合格品管制之辦理情形重點說明。</w:t>
      </w:r>
    </w:p>
    <w:p w:rsidR="007323D1" w:rsidRPr="00D74514" w:rsidRDefault="007323D1" w:rsidP="00E73DA2">
      <w:pPr>
        <w:spacing w:line="500" w:lineRule="exact"/>
        <w:ind w:leftChars="249" w:left="898" w:hangingChars="107" w:hanging="3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lastRenderedPageBreak/>
        <w:t>3.</w:t>
      </w:r>
      <w:r w:rsidRPr="00D74514">
        <w:rPr>
          <w:rFonts w:ascii="標楷體" w:eastAsia="標楷體" w:hint="eastAsia"/>
          <w:sz w:val="28"/>
        </w:rPr>
        <w:t>施工品管</w:t>
      </w:r>
      <w:proofErr w:type="gramStart"/>
      <w:r w:rsidRPr="00D74514">
        <w:rPr>
          <w:rFonts w:ascii="標楷體" w:eastAsia="標楷體" w:hint="eastAsia"/>
          <w:sz w:val="28"/>
        </w:rPr>
        <w:t>─</w:t>
      </w:r>
      <w:proofErr w:type="gramEnd"/>
      <w:r w:rsidRPr="00D74514">
        <w:rPr>
          <w:rFonts w:ascii="標楷體" w:eastAsia="標楷體" w:hint="eastAsia"/>
          <w:sz w:val="28"/>
        </w:rPr>
        <w:t>施工自主檢查執行情形，施工缺失改善執行情形，機電設備檢測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單機、系統、整體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執行情形，預防矯正措施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或矯正預防措施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執行情形，品質稽核相關作業情形，工程進度執行情形，施工日誌填寫，勞工安全衛生與工區安全管制執行情形，災害防救</w:t>
      </w:r>
      <w:r w:rsidRPr="00D74514">
        <w:rPr>
          <w:rFonts w:ascii="標楷體" w:eastAsia="標楷體"/>
          <w:sz w:val="28"/>
        </w:rPr>
        <w:t>/</w:t>
      </w:r>
      <w:r w:rsidRPr="00D74514">
        <w:rPr>
          <w:rFonts w:ascii="標楷體" w:eastAsia="標楷體" w:hint="eastAsia"/>
          <w:sz w:val="28"/>
        </w:rPr>
        <w:t>緊急應變計畫辦理情形，汛期工地防災減災計畫與自主檢查表重點說明。</w:t>
      </w:r>
    </w:p>
    <w:p w:rsidR="007323D1" w:rsidRPr="00D74514" w:rsidRDefault="007323D1" w:rsidP="003116FF">
      <w:pPr>
        <w:spacing w:beforeLines="30" w:before="72" w:line="240" w:lineRule="atLeast"/>
        <w:ind w:leftChars="40" w:left="96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r w:rsidRPr="00D74514">
        <w:rPr>
          <w:rFonts w:ascii="標楷體" w:eastAsia="標楷體" w:hint="eastAsia"/>
          <w:b/>
          <w:bCs/>
          <w:sz w:val="28"/>
        </w:rPr>
        <w:t>四</w:t>
      </w:r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專任工程人員</w:t>
      </w:r>
    </w:p>
    <w:p w:rsidR="007323D1" w:rsidRPr="00D74514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 w:rsidRPr="00D74514">
        <w:rPr>
          <w:rFonts w:ascii="標楷體" w:eastAsia="標楷體" w:hint="eastAsia"/>
          <w:sz w:val="28"/>
        </w:rPr>
        <w:t>工程督察時機、頻率與次數，工程督察辦理情形紀錄（含現場照片），解決施工技術問題之事項與內容</w:t>
      </w:r>
      <w:r w:rsidRPr="00D74514">
        <w:rPr>
          <w:rFonts w:ascii="標楷體" w:eastAsia="標楷體" w:hAnsi="標楷體" w:hint="eastAsia"/>
          <w:sz w:val="28"/>
        </w:rPr>
        <w:t>…</w:t>
      </w:r>
      <w:r w:rsidRPr="00D74514">
        <w:rPr>
          <w:rFonts w:ascii="標楷體" w:eastAsia="標楷體" w:hint="eastAsia"/>
          <w:sz w:val="28"/>
        </w:rPr>
        <w:t>等重點說明。</w:t>
      </w:r>
    </w:p>
    <w:p w:rsidR="007323D1" w:rsidRDefault="007323D1" w:rsidP="00E51749">
      <w:pPr>
        <w:pStyle w:val="a7"/>
        <w:spacing w:after="0" w:line="340" w:lineRule="exact"/>
        <w:ind w:firstLineChars="50" w:firstLine="140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/>
          <w:b/>
          <w:bCs/>
          <w:sz w:val="28"/>
        </w:rPr>
        <w:t>(</w:t>
      </w:r>
      <w:r>
        <w:rPr>
          <w:rFonts w:ascii="標楷體" w:eastAsia="標楷體" w:hint="eastAsia"/>
          <w:b/>
          <w:bCs/>
          <w:sz w:val="28"/>
        </w:rPr>
        <w:t>五</w:t>
      </w:r>
      <w:r>
        <w:rPr>
          <w:rFonts w:ascii="標楷體" w:eastAsia="標楷體"/>
          <w:b/>
          <w:bCs/>
          <w:sz w:val="28"/>
        </w:rPr>
        <w:t>)</w:t>
      </w:r>
      <w:r w:rsidRPr="00E51749">
        <w:rPr>
          <w:rFonts w:ascii="標楷體" w:eastAsia="標楷體" w:hAnsi="標楷體" w:hint="eastAsia"/>
          <w:b/>
          <w:sz w:val="28"/>
          <w:szCs w:val="28"/>
        </w:rPr>
        <w:t>工程高風險施工項目安全檢驗點及檢查流程</w:t>
      </w:r>
      <w:r w:rsidRPr="00E51749">
        <w:rPr>
          <w:rFonts w:ascii="標楷體" w:eastAsia="標楷體" w:hAnsi="標楷體"/>
          <w:b/>
          <w:sz w:val="28"/>
          <w:szCs w:val="28"/>
        </w:rPr>
        <w:t>/</w:t>
      </w:r>
      <w:r w:rsidRPr="00E51749">
        <w:rPr>
          <w:rFonts w:ascii="標楷體" w:eastAsia="標楷體" w:hAnsi="標楷體" w:hint="eastAsia"/>
          <w:b/>
          <w:sz w:val="28"/>
          <w:szCs w:val="28"/>
        </w:rPr>
        <w:t>標準之</w:t>
      </w:r>
      <w:r w:rsidRPr="00E51749">
        <w:rPr>
          <w:rFonts w:ascii="標楷體" w:eastAsia="標楷體" w:hAnsi="標楷體"/>
          <w:b/>
          <w:sz w:val="28"/>
          <w:szCs w:val="28"/>
        </w:rPr>
        <w:t>SOP</w:t>
      </w:r>
      <w:r w:rsidRPr="00E51749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7323D1" w:rsidRPr="008C46BB" w:rsidRDefault="007323D1" w:rsidP="00366561">
      <w:pPr>
        <w:spacing w:line="400" w:lineRule="exact"/>
        <w:ind w:leftChars="249" w:left="898" w:hangingChars="107" w:hanging="300"/>
        <w:jc w:val="both"/>
        <w:rPr>
          <w:rFonts w:ascii="標楷體" w:eastAsia="標楷體"/>
          <w:sz w:val="28"/>
        </w:rPr>
      </w:pPr>
      <w:r w:rsidRPr="008C46BB">
        <w:rPr>
          <w:rFonts w:ascii="標楷體" w:eastAsia="標楷體"/>
          <w:sz w:val="28"/>
        </w:rPr>
        <w:t>1.</w:t>
      </w:r>
      <w:r w:rsidRPr="008C46BB">
        <w:rPr>
          <w:rFonts w:ascii="標楷體" w:eastAsia="標楷體" w:hint="eastAsia"/>
          <w:sz w:val="28"/>
        </w:rPr>
        <w:t>工地勞工安全衛生</w:t>
      </w:r>
      <w:r>
        <w:rPr>
          <w:rFonts w:ascii="標楷體" w:eastAsia="標楷體" w:hint="eastAsia"/>
          <w:sz w:val="28"/>
        </w:rPr>
        <w:t>各項措施說明</w:t>
      </w:r>
      <w:r>
        <w:rPr>
          <w:rFonts w:ascii="標楷體" w:eastAsia="標楷體"/>
          <w:sz w:val="28"/>
        </w:rPr>
        <w:t>:</w:t>
      </w:r>
    </w:p>
    <w:p w:rsidR="007323D1" w:rsidRPr="00835713" w:rsidRDefault="007323D1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sz w:val="28"/>
          <w:szCs w:val="28"/>
        </w:rPr>
      </w:pPr>
      <w:r w:rsidRPr="00835713">
        <w:rPr>
          <w:rFonts w:ascii="標楷體" w:eastAsia="標楷體" w:hAnsi="標楷體"/>
          <w:sz w:val="28"/>
          <w:szCs w:val="28"/>
        </w:rPr>
        <w:t>(1)</w:t>
      </w:r>
      <w:r w:rsidRPr="00835713">
        <w:rPr>
          <w:rFonts w:ascii="標楷體" w:eastAsia="標楷體" w:hAnsi="標楷體" w:hint="eastAsia"/>
          <w:sz w:val="28"/>
          <w:szCs w:val="28"/>
        </w:rPr>
        <w:t>預防高空作業墜落說明。</w:t>
      </w:r>
    </w:p>
    <w:p w:rsidR="007323D1" w:rsidRPr="00835713" w:rsidRDefault="007323D1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sz w:val="28"/>
          <w:szCs w:val="28"/>
        </w:rPr>
      </w:pPr>
      <w:r w:rsidRPr="00835713">
        <w:rPr>
          <w:rFonts w:ascii="標楷體" w:eastAsia="標楷體" w:hAnsi="標楷體"/>
          <w:sz w:val="28"/>
          <w:szCs w:val="28"/>
        </w:rPr>
        <w:t>(2)</w:t>
      </w:r>
      <w:r w:rsidRPr="00835713">
        <w:rPr>
          <w:rFonts w:ascii="標楷體" w:eastAsia="標楷體" w:hAnsi="標楷體" w:hint="eastAsia"/>
          <w:sz w:val="28"/>
          <w:szCs w:val="28"/>
        </w:rPr>
        <w:t>預防施工架倒塌、基地開挖崩塌等處理說明。</w:t>
      </w:r>
    </w:p>
    <w:p w:rsidR="007323D1" w:rsidRPr="00835713" w:rsidRDefault="007323D1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sz w:val="28"/>
          <w:szCs w:val="28"/>
        </w:rPr>
      </w:pPr>
      <w:r w:rsidRPr="00835713">
        <w:rPr>
          <w:rFonts w:ascii="標楷體" w:eastAsia="標楷體" w:hAnsi="標楷體"/>
          <w:sz w:val="28"/>
          <w:szCs w:val="28"/>
        </w:rPr>
        <w:t>(3)</w:t>
      </w:r>
      <w:proofErr w:type="gramStart"/>
      <w:r w:rsidRPr="00835713">
        <w:rPr>
          <w:rFonts w:ascii="標楷體" w:eastAsia="標楷體" w:hAnsi="標楷體" w:hint="eastAsia"/>
          <w:sz w:val="28"/>
          <w:szCs w:val="28"/>
        </w:rPr>
        <w:t>預防感電處理</w:t>
      </w:r>
      <w:proofErr w:type="gramEnd"/>
      <w:r w:rsidRPr="00835713">
        <w:rPr>
          <w:rFonts w:ascii="標楷體" w:eastAsia="標楷體" w:hAnsi="標楷體" w:hint="eastAsia"/>
          <w:sz w:val="28"/>
          <w:szCs w:val="28"/>
        </w:rPr>
        <w:t>說明。</w:t>
      </w:r>
    </w:p>
    <w:p w:rsidR="007323D1" w:rsidRPr="00835713" w:rsidRDefault="007323D1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sz w:val="28"/>
          <w:szCs w:val="28"/>
        </w:rPr>
      </w:pPr>
      <w:r w:rsidRPr="00835713">
        <w:rPr>
          <w:rFonts w:ascii="標楷體" w:eastAsia="標楷體" w:hAnsi="標楷體"/>
          <w:sz w:val="28"/>
          <w:szCs w:val="28"/>
        </w:rPr>
        <w:t>(4)</w:t>
      </w:r>
      <w:r w:rsidRPr="00835713">
        <w:rPr>
          <w:rFonts w:ascii="標楷體" w:eastAsia="標楷體" w:hAnsi="標楷體" w:hint="eastAsia"/>
          <w:sz w:val="28"/>
          <w:szCs w:val="28"/>
        </w:rPr>
        <w:t>預防工作場所災害說明。</w:t>
      </w:r>
    </w:p>
    <w:p w:rsidR="007323D1" w:rsidRPr="00835713" w:rsidRDefault="007323D1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sz w:val="28"/>
          <w:szCs w:val="28"/>
        </w:rPr>
      </w:pPr>
      <w:r w:rsidRPr="00835713">
        <w:rPr>
          <w:rFonts w:ascii="標楷體" w:eastAsia="標楷體" w:hAnsi="標楷體"/>
          <w:sz w:val="28"/>
          <w:szCs w:val="28"/>
        </w:rPr>
        <w:t>(5)</w:t>
      </w:r>
      <w:r w:rsidRPr="00835713">
        <w:rPr>
          <w:rFonts w:ascii="標楷體" w:eastAsia="標楷體" w:hAnsi="標楷體" w:hint="eastAsia"/>
          <w:sz w:val="28"/>
          <w:szCs w:val="28"/>
        </w:rPr>
        <w:t>預防被撞說明。</w:t>
      </w:r>
    </w:p>
    <w:p w:rsidR="007323D1" w:rsidRDefault="007323D1" w:rsidP="00835713">
      <w:pPr>
        <w:spacing w:line="400" w:lineRule="exact"/>
        <w:ind w:left="3152" w:hanging="2443"/>
        <w:jc w:val="both"/>
        <w:rPr>
          <w:rFonts w:ascii="標楷體" w:eastAsia="標楷體" w:hAnsi="標楷體"/>
          <w:sz w:val="28"/>
          <w:szCs w:val="28"/>
        </w:rPr>
      </w:pPr>
      <w:r w:rsidRPr="00835713">
        <w:rPr>
          <w:rFonts w:ascii="標楷體" w:eastAsia="標楷體" w:hAnsi="標楷體"/>
          <w:sz w:val="28"/>
          <w:szCs w:val="28"/>
        </w:rPr>
        <w:t>(6)</w:t>
      </w:r>
      <w:r w:rsidRPr="00835713">
        <w:rPr>
          <w:rFonts w:ascii="標楷體" w:eastAsia="標楷體" w:hAnsi="標楷體" w:hint="eastAsia"/>
          <w:sz w:val="28"/>
          <w:szCs w:val="28"/>
        </w:rPr>
        <w:t>預防物體飛落說明。</w:t>
      </w:r>
    </w:p>
    <w:p w:rsidR="007323D1" w:rsidRDefault="007323D1" w:rsidP="00835713">
      <w:pPr>
        <w:spacing w:line="400" w:lineRule="exact"/>
        <w:ind w:left="3152" w:hanging="2585"/>
        <w:jc w:val="both"/>
        <w:rPr>
          <w:rFonts w:ascii="標楷體" w:eastAsia="標楷體"/>
          <w:sz w:val="28"/>
        </w:rPr>
      </w:pPr>
      <w:r>
        <w:rPr>
          <w:rFonts w:ascii="標楷體" w:eastAsia="標楷體" w:hAnsi="標楷體"/>
          <w:bCs/>
          <w:sz w:val="28"/>
          <w:szCs w:val="28"/>
        </w:rPr>
        <w:t>2.</w:t>
      </w:r>
      <w:r w:rsidRPr="00E51749">
        <w:rPr>
          <w:rFonts w:ascii="標楷體" w:eastAsia="標楷體" w:hAnsi="標楷體" w:hint="eastAsia"/>
          <w:sz w:val="28"/>
          <w:szCs w:val="28"/>
        </w:rPr>
        <w:t>工區</w:t>
      </w:r>
      <w:r w:rsidR="00325937">
        <w:rPr>
          <w:rFonts w:ascii="標楷體" w:eastAsia="標楷體" w:hAnsi="標楷體" w:hint="eastAsia"/>
          <w:sz w:val="28"/>
          <w:szCs w:val="28"/>
        </w:rPr>
        <w:t>危害告知、</w:t>
      </w:r>
      <w:r w:rsidRPr="00E51749">
        <w:rPr>
          <w:rFonts w:ascii="標楷體" w:eastAsia="標楷體" w:hAnsi="標楷體" w:hint="eastAsia"/>
          <w:sz w:val="28"/>
          <w:szCs w:val="28"/>
        </w:rPr>
        <w:t>交通維持及安全管制措施</w:t>
      </w:r>
      <w:r>
        <w:rPr>
          <w:rFonts w:ascii="標楷體" w:eastAsia="標楷體" w:hint="eastAsia"/>
          <w:sz w:val="28"/>
        </w:rPr>
        <w:t>說明</w:t>
      </w:r>
    </w:p>
    <w:p w:rsidR="00325937" w:rsidRDefault="007323D1" w:rsidP="00E51749">
      <w:pPr>
        <w:spacing w:line="400" w:lineRule="exact"/>
        <w:ind w:left="3152" w:hanging="2443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(1)</w:t>
      </w:r>
      <w:r w:rsidR="00325937" w:rsidRPr="00325937">
        <w:rPr>
          <w:rFonts w:ascii="標楷體" w:eastAsia="標楷體" w:hint="eastAsia"/>
          <w:b/>
          <w:sz w:val="28"/>
          <w:u w:val="single"/>
        </w:rPr>
        <w:t>工區危害告知相關情形及預防重點說明</w:t>
      </w:r>
      <w:r w:rsidR="00325937">
        <w:rPr>
          <w:rFonts w:ascii="標楷體" w:eastAsia="標楷體" w:hAnsi="標楷體" w:hint="eastAsia"/>
          <w:sz w:val="28"/>
        </w:rPr>
        <w:t>。</w:t>
      </w:r>
      <w:r w:rsidR="00325937">
        <w:rPr>
          <w:rFonts w:ascii="標楷體" w:eastAsia="標楷體" w:hint="eastAsia"/>
          <w:sz w:val="28"/>
        </w:rPr>
        <w:t xml:space="preserve"> </w:t>
      </w:r>
    </w:p>
    <w:p w:rsidR="007323D1" w:rsidRDefault="00325937" w:rsidP="00E51749">
      <w:pPr>
        <w:spacing w:line="400" w:lineRule="exact"/>
        <w:ind w:left="3152" w:hanging="2443"/>
        <w:jc w:val="both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int="eastAsia"/>
          <w:sz w:val="28"/>
        </w:rPr>
        <w:t>(2)</w:t>
      </w:r>
      <w:r w:rsidR="007323D1" w:rsidRPr="00366561">
        <w:rPr>
          <w:rFonts w:ascii="標楷體" w:eastAsia="標楷體" w:hAnsi="標楷體" w:hint="eastAsia"/>
          <w:bCs/>
          <w:sz w:val="28"/>
          <w:szCs w:val="28"/>
        </w:rPr>
        <w:t>交通維持及安全管制措施基本內容</w:t>
      </w:r>
      <w:r w:rsidR="007323D1">
        <w:rPr>
          <w:rFonts w:ascii="標楷體" w:eastAsia="標楷體" w:hAnsi="標楷體" w:hint="eastAsia"/>
          <w:bCs/>
          <w:sz w:val="28"/>
          <w:szCs w:val="28"/>
        </w:rPr>
        <w:t>、檢查紀錄。</w:t>
      </w:r>
    </w:p>
    <w:p w:rsidR="007323D1" w:rsidRDefault="007323D1" w:rsidP="00835713">
      <w:pPr>
        <w:spacing w:line="400" w:lineRule="exact"/>
        <w:ind w:left="1134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(</w:t>
      </w:r>
      <w:r w:rsidR="00AC2A29">
        <w:rPr>
          <w:rFonts w:ascii="標楷體" w:eastAsia="標楷體" w:hAnsi="標楷體" w:hint="eastAsia"/>
          <w:bCs/>
          <w:sz w:val="28"/>
          <w:szCs w:val="28"/>
        </w:rPr>
        <w:t>3</w:t>
      </w:r>
      <w:r>
        <w:rPr>
          <w:rFonts w:ascii="標楷體" w:eastAsia="標楷體" w:hAnsi="標楷體"/>
          <w:bCs/>
          <w:sz w:val="28"/>
          <w:szCs w:val="28"/>
        </w:rPr>
        <w:t>)</w:t>
      </w:r>
      <w:r w:rsidRPr="00366561">
        <w:rPr>
          <w:rFonts w:ascii="標楷體" w:eastAsia="標楷體" w:hAnsi="標楷體" w:hint="eastAsia"/>
          <w:sz w:val="28"/>
          <w:szCs w:val="28"/>
        </w:rPr>
        <w:t>施工機具、材料及棄土車輛停放</w:t>
      </w:r>
      <w:r>
        <w:rPr>
          <w:rFonts w:ascii="標楷體" w:eastAsia="標楷體" w:hAnsi="標楷體" w:hint="eastAsia"/>
          <w:sz w:val="28"/>
          <w:szCs w:val="28"/>
        </w:rPr>
        <w:t>規劃、</w:t>
      </w:r>
      <w:r w:rsidRPr="00366561">
        <w:rPr>
          <w:rFonts w:ascii="標楷體" w:eastAsia="標楷體" w:hAnsi="標楷體" w:hint="eastAsia"/>
          <w:sz w:val="28"/>
          <w:szCs w:val="28"/>
        </w:rPr>
        <w:t>工區車輛進出口影響道路交通或交通引導人員</w:t>
      </w:r>
      <w:r>
        <w:rPr>
          <w:rFonts w:ascii="標楷體" w:eastAsia="標楷體" w:hAnsi="標楷體" w:hint="eastAsia"/>
          <w:sz w:val="28"/>
          <w:szCs w:val="28"/>
        </w:rPr>
        <w:t>規劃，工</w:t>
      </w:r>
      <w:r w:rsidRPr="00366561">
        <w:rPr>
          <w:rFonts w:ascii="標楷體" w:eastAsia="標楷體" w:hAnsi="標楷體" w:hint="eastAsia"/>
          <w:sz w:val="28"/>
          <w:szCs w:val="28"/>
        </w:rPr>
        <w:t>區周邊道路路面平整</w:t>
      </w:r>
      <w:r>
        <w:rPr>
          <w:rFonts w:ascii="標楷體" w:eastAsia="標楷體" w:hAnsi="標楷體" w:hint="eastAsia"/>
          <w:sz w:val="28"/>
          <w:szCs w:val="28"/>
        </w:rPr>
        <w:t>性說明。</w:t>
      </w:r>
    </w:p>
    <w:p w:rsidR="007323D1" w:rsidRDefault="007323D1" w:rsidP="0036115C">
      <w:pPr>
        <w:spacing w:line="400" w:lineRule="exact"/>
        <w:ind w:left="1134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</w:t>
      </w:r>
      <w:r w:rsidR="00AC2A29">
        <w:rPr>
          <w:rFonts w:ascii="標楷體" w:eastAsia="標楷體" w:hAnsi="標楷體" w:hint="eastAsia"/>
          <w:sz w:val="28"/>
          <w:szCs w:val="28"/>
        </w:rPr>
        <w:t>4</w:t>
      </w:r>
      <w:r>
        <w:rPr>
          <w:rFonts w:ascii="標楷體" w:eastAsia="標楷體" w:hAnsi="標楷體"/>
          <w:sz w:val="28"/>
          <w:szCs w:val="28"/>
        </w:rPr>
        <w:t>)</w:t>
      </w:r>
      <w:r w:rsidRPr="00366561">
        <w:rPr>
          <w:rFonts w:ascii="標楷體" w:eastAsia="標楷體" w:hAnsi="標楷體" w:hint="eastAsia"/>
          <w:sz w:val="28"/>
          <w:szCs w:val="28"/>
        </w:rPr>
        <w:t>工區圍籬尺寸、型式、安全設施及設置時機等</w:t>
      </w:r>
      <w:r>
        <w:rPr>
          <w:rFonts w:ascii="標楷體" w:eastAsia="標楷體" w:hAnsi="標楷體" w:hint="eastAsia"/>
          <w:sz w:val="28"/>
          <w:szCs w:val="28"/>
        </w:rPr>
        <w:t>說明。</w:t>
      </w:r>
    </w:p>
    <w:p w:rsidR="007323D1" w:rsidRDefault="007323D1" w:rsidP="0036115C">
      <w:pPr>
        <w:spacing w:line="400" w:lineRule="exact"/>
        <w:ind w:left="1134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</w:t>
      </w:r>
      <w:r w:rsidR="00AC2A29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/>
          <w:sz w:val="28"/>
          <w:szCs w:val="28"/>
        </w:rPr>
        <w:t>)</w:t>
      </w:r>
      <w:r w:rsidRPr="00366561">
        <w:rPr>
          <w:rFonts w:ascii="標楷體" w:eastAsia="標楷體" w:hAnsi="標楷體" w:hint="eastAsia"/>
          <w:sz w:val="28"/>
          <w:szCs w:val="28"/>
        </w:rPr>
        <w:t>工區周邊標線、標誌、號</w:t>
      </w:r>
      <w:proofErr w:type="gramStart"/>
      <w:r w:rsidRPr="00366561">
        <w:rPr>
          <w:rFonts w:ascii="標楷體" w:eastAsia="標楷體" w:hAnsi="標楷體" w:hint="eastAsia"/>
          <w:sz w:val="28"/>
          <w:szCs w:val="28"/>
        </w:rPr>
        <w:t>誌</w:t>
      </w:r>
      <w:proofErr w:type="gramEnd"/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bCs/>
          <w:sz w:val="28"/>
          <w:szCs w:val="28"/>
        </w:rPr>
        <w:t>行人動線安全防護措施、</w:t>
      </w:r>
      <w:r w:rsidRPr="00366561">
        <w:rPr>
          <w:rFonts w:ascii="標楷體" w:eastAsia="標楷體" w:hAnsi="標楷體" w:hint="eastAsia"/>
          <w:bCs/>
          <w:sz w:val="28"/>
          <w:szCs w:val="28"/>
        </w:rPr>
        <w:t>導引牌面</w:t>
      </w:r>
      <w:r>
        <w:rPr>
          <w:rFonts w:ascii="標楷體" w:eastAsia="標楷體" w:hAnsi="標楷體"/>
          <w:bCs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含</w:t>
      </w:r>
      <w:r w:rsidRPr="00366561">
        <w:rPr>
          <w:rFonts w:ascii="標楷體" w:eastAsia="標楷體" w:hAnsi="標楷體" w:hint="eastAsia"/>
          <w:sz w:val="28"/>
          <w:szCs w:val="28"/>
        </w:rPr>
        <w:t>設置</w:t>
      </w:r>
      <w:r>
        <w:rPr>
          <w:rFonts w:ascii="標楷體" w:eastAsia="標楷體" w:hAnsi="標楷體" w:hint="eastAsia"/>
          <w:sz w:val="28"/>
          <w:szCs w:val="28"/>
        </w:rPr>
        <w:t>說明。</w:t>
      </w:r>
    </w:p>
    <w:p w:rsidR="007323D1" w:rsidRDefault="007323D1" w:rsidP="0036115C">
      <w:pPr>
        <w:spacing w:line="400" w:lineRule="exact"/>
        <w:ind w:left="1134" w:hanging="567"/>
        <w:jc w:val="both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3.</w:t>
      </w:r>
      <w:r w:rsidRPr="0036115C">
        <w:rPr>
          <w:rFonts w:ascii="標楷體" w:eastAsia="標楷體" w:hAnsi="標楷體" w:hint="eastAsia"/>
          <w:bCs/>
          <w:sz w:val="28"/>
          <w:szCs w:val="28"/>
        </w:rPr>
        <w:t>汛期工地防災減災措施</w:t>
      </w:r>
    </w:p>
    <w:p w:rsidR="007323D1" w:rsidRDefault="007323D1" w:rsidP="0036115C">
      <w:pPr>
        <w:spacing w:line="400" w:lineRule="exact"/>
        <w:ind w:left="1134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bCs/>
          <w:sz w:val="28"/>
          <w:szCs w:val="28"/>
        </w:rPr>
        <w:t>(1)</w:t>
      </w:r>
      <w:r w:rsidRPr="00366561">
        <w:rPr>
          <w:rFonts w:ascii="標楷體" w:eastAsia="標楷體" w:hAnsi="標楷體" w:hint="eastAsia"/>
          <w:sz w:val="28"/>
          <w:szCs w:val="28"/>
        </w:rPr>
        <w:t>汛期工地防災自主檢查表</w:t>
      </w:r>
      <w:r>
        <w:rPr>
          <w:rFonts w:ascii="標楷體" w:eastAsia="標楷體" w:hAnsi="標楷體" w:hint="eastAsia"/>
          <w:sz w:val="28"/>
          <w:szCs w:val="28"/>
        </w:rPr>
        <w:t>填列情形說明。</w:t>
      </w:r>
    </w:p>
    <w:p w:rsidR="007323D1" w:rsidRDefault="007323D1" w:rsidP="0036115C">
      <w:pPr>
        <w:spacing w:line="400" w:lineRule="exact"/>
        <w:ind w:left="1134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</w:t>
      </w:r>
      <w:r w:rsidRPr="00366561">
        <w:rPr>
          <w:rFonts w:ascii="標楷體" w:eastAsia="標楷體" w:hAnsi="標楷體" w:hint="eastAsia"/>
          <w:sz w:val="28"/>
          <w:szCs w:val="28"/>
        </w:rPr>
        <w:t>工區及週遭之排水設施清理</w:t>
      </w:r>
      <w:r>
        <w:rPr>
          <w:rFonts w:ascii="標楷體" w:eastAsia="標楷體" w:hAnsi="標楷體" w:hint="eastAsia"/>
          <w:sz w:val="28"/>
          <w:szCs w:val="28"/>
        </w:rPr>
        <w:t>情形說明。</w:t>
      </w:r>
    </w:p>
    <w:p w:rsidR="007323D1" w:rsidRDefault="007323D1" w:rsidP="0036115C">
      <w:pPr>
        <w:spacing w:line="400" w:lineRule="exact"/>
        <w:ind w:left="1134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</w:t>
      </w:r>
      <w:r w:rsidRPr="00366561">
        <w:rPr>
          <w:rFonts w:ascii="標楷體" w:eastAsia="標楷體" w:hAnsi="標楷體" w:hint="eastAsia"/>
          <w:sz w:val="28"/>
          <w:szCs w:val="28"/>
        </w:rPr>
        <w:t>防汛缺口封堵，</w:t>
      </w:r>
      <w:proofErr w:type="gramStart"/>
      <w:r w:rsidRPr="00366561">
        <w:rPr>
          <w:rFonts w:ascii="標楷體" w:eastAsia="標楷體" w:hAnsi="標楷體" w:hint="eastAsia"/>
          <w:sz w:val="28"/>
          <w:szCs w:val="28"/>
        </w:rPr>
        <w:t>或砂包</w:t>
      </w:r>
      <w:proofErr w:type="gramEnd"/>
      <w:r w:rsidRPr="00366561">
        <w:rPr>
          <w:rFonts w:ascii="標楷體" w:eastAsia="標楷體" w:hAnsi="標楷體" w:hint="eastAsia"/>
          <w:sz w:val="28"/>
          <w:szCs w:val="28"/>
        </w:rPr>
        <w:t>、擋水鋼板、封水牆等臨時性防洪設施</w:t>
      </w:r>
      <w:r>
        <w:rPr>
          <w:rFonts w:ascii="標楷體" w:eastAsia="標楷體" w:hAnsi="標楷體" w:hint="eastAsia"/>
          <w:sz w:val="28"/>
          <w:szCs w:val="28"/>
        </w:rPr>
        <w:t>設置情形說明。</w:t>
      </w:r>
    </w:p>
    <w:p w:rsidR="007323D1" w:rsidRPr="00D74514" w:rsidRDefault="007323D1" w:rsidP="003116FF">
      <w:pPr>
        <w:spacing w:beforeLines="30" w:before="72" w:line="240" w:lineRule="atLeast"/>
        <w:ind w:firstLineChars="50" w:firstLine="140"/>
        <w:rPr>
          <w:rFonts w:ascii="標楷體" w:eastAsia="標楷體"/>
          <w:b/>
          <w:bCs/>
          <w:sz w:val="28"/>
        </w:rPr>
      </w:pPr>
      <w:r w:rsidRPr="00D74514">
        <w:rPr>
          <w:rFonts w:ascii="標楷體" w:eastAsia="標楷體"/>
          <w:b/>
          <w:bCs/>
          <w:sz w:val="28"/>
        </w:rPr>
        <w:t>(</w:t>
      </w:r>
      <w:r>
        <w:rPr>
          <w:rFonts w:ascii="標楷體" w:eastAsia="標楷體" w:hint="eastAsia"/>
          <w:b/>
          <w:bCs/>
          <w:sz w:val="28"/>
        </w:rPr>
        <w:t>六</w:t>
      </w:r>
      <w:r w:rsidRPr="00D74514">
        <w:rPr>
          <w:rFonts w:ascii="標楷體" w:eastAsia="標楷體"/>
          <w:b/>
          <w:bCs/>
          <w:sz w:val="28"/>
        </w:rPr>
        <w:t>)</w:t>
      </w:r>
      <w:r w:rsidRPr="00D74514">
        <w:rPr>
          <w:rFonts w:ascii="標楷體" w:eastAsia="標楷體" w:hint="eastAsia"/>
          <w:b/>
          <w:bCs/>
          <w:sz w:val="28"/>
        </w:rPr>
        <w:t>其他</w:t>
      </w:r>
    </w:p>
    <w:p w:rsidR="007323D1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1.</w:t>
      </w:r>
      <w:r w:rsidRPr="00D74514">
        <w:rPr>
          <w:rFonts w:ascii="標楷體" w:eastAsia="標楷體" w:hint="eastAsia"/>
          <w:sz w:val="28"/>
        </w:rPr>
        <w:t>工程施工是否遭遇困難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2.</w:t>
      </w:r>
      <w:r w:rsidRPr="00D74514">
        <w:rPr>
          <w:rFonts w:ascii="標楷體" w:eastAsia="標楷體" w:hint="eastAsia"/>
          <w:sz w:val="28"/>
        </w:rPr>
        <w:t>各</w:t>
      </w:r>
      <w:proofErr w:type="gramStart"/>
      <w:r w:rsidRPr="00D74514">
        <w:rPr>
          <w:rFonts w:ascii="標楷體" w:eastAsia="標楷體" w:hint="eastAsia"/>
          <w:sz w:val="28"/>
        </w:rPr>
        <w:t>工項界面</w:t>
      </w:r>
      <w:proofErr w:type="gramEnd"/>
      <w:r w:rsidRPr="00D74514">
        <w:rPr>
          <w:rFonts w:ascii="標楷體" w:eastAsia="標楷體" w:hint="eastAsia"/>
          <w:sz w:val="28"/>
        </w:rPr>
        <w:t>協調與整合執行情形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3.</w:t>
      </w:r>
      <w:r w:rsidRPr="00D74514">
        <w:rPr>
          <w:rFonts w:ascii="標楷體" w:eastAsia="標楷體" w:hint="eastAsia"/>
          <w:sz w:val="28"/>
        </w:rPr>
        <w:t>變更設計辦理情形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4.</w:t>
      </w:r>
      <w:r w:rsidRPr="00D74514">
        <w:rPr>
          <w:rFonts w:ascii="標楷體" w:eastAsia="標楷體" w:hint="eastAsia"/>
          <w:sz w:val="28"/>
        </w:rPr>
        <w:t>公安事故處理情形及分析檢討</w:t>
      </w:r>
      <w:r>
        <w:rPr>
          <w:rFonts w:ascii="標楷體" w:eastAsia="標楷體" w:hint="eastAsia"/>
          <w:sz w:val="28"/>
        </w:rPr>
        <w:t>。</w:t>
      </w:r>
    </w:p>
    <w:p w:rsidR="007323D1" w:rsidRDefault="007323D1" w:rsidP="00A42D28">
      <w:pPr>
        <w:spacing w:line="240" w:lineRule="atLeast"/>
        <w:ind w:leftChars="250" w:left="600"/>
        <w:jc w:val="both"/>
        <w:rPr>
          <w:rFonts w:ascii="標楷體" w:eastAsia="標楷體"/>
          <w:sz w:val="28"/>
        </w:rPr>
      </w:pPr>
      <w:r>
        <w:rPr>
          <w:rFonts w:ascii="標楷體" w:eastAsia="標楷體"/>
          <w:sz w:val="28"/>
        </w:rPr>
        <w:t>5.</w:t>
      </w:r>
      <w:r w:rsidRPr="00D74514">
        <w:rPr>
          <w:rFonts w:ascii="標楷體" w:eastAsia="標楷體" w:hint="eastAsia"/>
          <w:sz w:val="28"/>
        </w:rPr>
        <w:t>其他品質執行事項</w:t>
      </w:r>
      <w:r w:rsidRPr="00D74514">
        <w:rPr>
          <w:rFonts w:ascii="標楷體" w:eastAsia="標楷體"/>
          <w:sz w:val="28"/>
        </w:rPr>
        <w:t>(</w:t>
      </w:r>
      <w:r w:rsidRPr="00D74514">
        <w:rPr>
          <w:rFonts w:ascii="標楷體" w:eastAsia="標楷體" w:hint="eastAsia"/>
          <w:sz w:val="28"/>
        </w:rPr>
        <w:t>如：綠建築指標、節能</w:t>
      </w:r>
      <w:proofErr w:type="gramStart"/>
      <w:r w:rsidRPr="00D74514">
        <w:rPr>
          <w:rFonts w:ascii="標楷體" w:eastAsia="標楷體" w:hint="eastAsia"/>
          <w:sz w:val="28"/>
        </w:rPr>
        <w:t>減碳、</w:t>
      </w:r>
      <w:proofErr w:type="gramEnd"/>
      <w:r w:rsidRPr="00D74514">
        <w:rPr>
          <w:rFonts w:ascii="標楷體" w:eastAsia="標楷體" w:hint="eastAsia"/>
          <w:sz w:val="28"/>
        </w:rPr>
        <w:t>金質獎申辦</w:t>
      </w:r>
      <w:r w:rsidRPr="00D74514">
        <w:rPr>
          <w:rFonts w:ascii="標楷體" w:eastAsia="標楷體"/>
          <w:sz w:val="28"/>
        </w:rPr>
        <w:t>)</w:t>
      </w:r>
      <w:r w:rsidRPr="00D74514">
        <w:rPr>
          <w:rFonts w:ascii="標楷體" w:eastAsia="標楷體" w:hint="eastAsia"/>
          <w:sz w:val="28"/>
        </w:rPr>
        <w:t>等說明。</w:t>
      </w:r>
    </w:p>
    <w:p w:rsidR="007323D1" w:rsidRPr="003D6A57" w:rsidRDefault="007323D1" w:rsidP="0024513F">
      <w:pPr>
        <w:pStyle w:val="a9"/>
      </w:pPr>
      <w:r>
        <w:t>6.</w:t>
      </w:r>
      <w:r>
        <w:rPr>
          <w:rFonts w:hint="eastAsia"/>
        </w:rPr>
        <w:t>查核或複查後缺失改善情形說明。</w:t>
      </w:r>
    </w:p>
    <w:p w:rsidR="007323D1" w:rsidRDefault="007323D1" w:rsidP="009544FF">
      <w:pPr>
        <w:spacing w:line="240" w:lineRule="atLeast"/>
        <w:jc w:val="both"/>
        <w:rPr>
          <w:rFonts w:ascii="標楷體" w:eastAsia="標楷體"/>
          <w:b/>
          <w:bCs/>
          <w:sz w:val="32"/>
          <w:szCs w:val="32"/>
        </w:rPr>
      </w:pPr>
    </w:p>
    <w:p w:rsidR="007323D1" w:rsidRPr="00D74514" w:rsidRDefault="007323D1" w:rsidP="003116FF">
      <w:pPr>
        <w:spacing w:beforeLines="50" w:before="120" w:line="240" w:lineRule="atLeast"/>
        <w:jc w:val="center"/>
        <w:rPr>
          <w:rFonts w:ascii="標楷體" w:eastAsia="標楷體"/>
          <w:sz w:val="28"/>
        </w:rPr>
      </w:pP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</w:p>
    <w:p w:rsidR="007323D1" w:rsidRPr="00D74514" w:rsidRDefault="007323D1" w:rsidP="00A42D28">
      <w:pPr>
        <w:spacing w:line="240" w:lineRule="atLeast"/>
        <w:rPr>
          <w:rFonts w:ascii="標楷體" w:eastAsia="標楷體"/>
          <w:sz w:val="28"/>
        </w:rPr>
      </w:pPr>
    </w:p>
    <w:p w:rsidR="007323D1" w:rsidRDefault="007323D1" w:rsidP="003116FF">
      <w:pPr>
        <w:autoSpaceDE w:val="0"/>
        <w:autoSpaceDN w:val="0"/>
        <w:adjustRightInd w:val="0"/>
        <w:spacing w:beforeLines="20" w:before="48" w:line="240" w:lineRule="atLeast"/>
        <w:ind w:left="566" w:hangingChars="202" w:hanging="566"/>
        <w:rPr>
          <w:rFonts w:ascii="標楷體" w:eastAsia="標楷體" w:cs="標楷體"/>
          <w:bCs/>
          <w:color w:val="000000"/>
          <w:kern w:val="0"/>
          <w:sz w:val="28"/>
          <w:szCs w:val="28"/>
        </w:rPr>
      </w:pPr>
      <w:proofErr w:type="gramStart"/>
      <w:r w:rsidRPr="00D74514">
        <w:rPr>
          <w:rFonts w:ascii="標楷體" w:eastAsia="標楷體" w:cs="標楷體" w:hint="eastAsia"/>
          <w:b/>
          <w:color w:val="000000"/>
          <w:kern w:val="0"/>
          <w:sz w:val="28"/>
          <w:szCs w:val="28"/>
        </w:rPr>
        <w:t>註</w:t>
      </w:r>
      <w:proofErr w:type="gramEnd"/>
      <w:r>
        <w:rPr>
          <w:rFonts w:ascii="標楷體" w:eastAsia="標楷體" w:cs="標楷體"/>
          <w:b/>
          <w:color w:val="000000"/>
          <w:kern w:val="0"/>
          <w:sz w:val="28"/>
          <w:szCs w:val="28"/>
        </w:rPr>
        <w:t>1.</w:t>
      </w:r>
      <w:r w:rsidRPr="00D74514">
        <w:rPr>
          <w:rFonts w:ascii="標楷體" w:eastAsia="標楷體" w:cs="標楷體" w:hint="eastAsia"/>
          <w:bCs/>
          <w:color w:val="000000"/>
          <w:kern w:val="0"/>
          <w:sz w:val="28"/>
          <w:szCs w:val="28"/>
        </w:rPr>
        <w:t>本查核會議簡報要項，係以查核金額以</w:t>
      </w:r>
      <w:r>
        <w:rPr>
          <w:rFonts w:ascii="標楷體" w:eastAsia="標楷體" w:cs="標楷體" w:hint="eastAsia"/>
          <w:bCs/>
          <w:color w:val="000000"/>
          <w:kern w:val="0"/>
          <w:sz w:val="28"/>
          <w:szCs w:val="28"/>
        </w:rPr>
        <w:t>下</w:t>
      </w:r>
      <w:r w:rsidRPr="00D74514">
        <w:rPr>
          <w:rFonts w:ascii="標楷體" w:eastAsia="標楷體" w:cs="標楷體" w:hint="eastAsia"/>
          <w:bCs/>
          <w:color w:val="000000"/>
          <w:kern w:val="0"/>
          <w:sz w:val="28"/>
          <w:szCs w:val="28"/>
        </w:rPr>
        <w:t>之</w:t>
      </w:r>
      <w:r>
        <w:rPr>
          <w:rFonts w:ascii="標楷體" w:eastAsia="標楷體" w:cs="標楷體" w:hint="eastAsia"/>
          <w:bCs/>
          <w:color w:val="000000"/>
          <w:kern w:val="0"/>
          <w:sz w:val="28"/>
          <w:szCs w:val="28"/>
        </w:rPr>
        <w:t>小</w:t>
      </w:r>
      <w:r w:rsidRPr="00D74514">
        <w:rPr>
          <w:rFonts w:ascii="標楷體" w:eastAsia="標楷體" w:cs="標楷體" w:hint="eastAsia"/>
          <w:bCs/>
          <w:color w:val="000000"/>
          <w:kern w:val="0"/>
          <w:sz w:val="28"/>
          <w:szCs w:val="28"/>
        </w:rPr>
        <w:t>型工程為對象。</w:t>
      </w:r>
    </w:p>
    <w:p w:rsidR="007323D1" w:rsidRPr="00D74514" w:rsidRDefault="007323D1" w:rsidP="003116FF">
      <w:pPr>
        <w:autoSpaceDE w:val="0"/>
        <w:autoSpaceDN w:val="0"/>
        <w:adjustRightInd w:val="0"/>
        <w:spacing w:beforeLines="20" w:before="48" w:line="240" w:lineRule="atLeast"/>
        <w:ind w:left="569" w:hangingChars="203" w:hanging="569"/>
        <w:rPr>
          <w:rFonts w:ascii="標楷體" w:eastAsia="標楷體" w:hAnsi="標楷體"/>
          <w:color w:val="000000"/>
          <w:sz w:val="28"/>
        </w:rPr>
      </w:pPr>
      <w:proofErr w:type="gramStart"/>
      <w:r w:rsidRPr="00D74514">
        <w:rPr>
          <w:rFonts w:ascii="標楷體" w:eastAsia="標楷體" w:cs="標楷體" w:hint="eastAsia"/>
          <w:b/>
          <w:color w:val="000000"/>
          <w:kern w:val="0"/>
          <w:sz w:val="28"/>
          <w:szCs w:val="28"/>
        </w:rPr>
        <w:t>註</w:t>
      </w:r>
      <w:proofErr w:type="gramEnd"/>
      <w:r>
        <w:rPr>
          <w:rFonts w:ascii="標楷體" w:eastAsia="標楷體" w:cs="標楷體"/>
          <w:b/>
          <w:color w:val="000000"/>
          <w:kern w:val="0"/>
          <w:sz w:val="28"/>
          <w:szCs w:val="28"/>
        </w:rPr>
        <w:t>2.</w:t>
      </w:r>
      <w:r w:rsidRPr="00D74514">
        <w:rPr>
          <w:rFonts w:ascii="標楷體" w:eastAsia="標楷體" w:cs="標楷體" w:hint="eastAsia"/>
          <w:bCs/>
          <w:color w:val="000000"/>
          <w:kern w:val="0"/>
          <w:sz w:val="28"/>
          <w:szCs w:val="28"/>
        </w:rPr>
        <w:t>本查核會議簡報要項，係以一般土建</w:t>
      </w:r>
      <w:proofErr w:type="gramStart"/>
      <w:r w:rsidRPr="00D74514">
        <w:rPr>
          <w:rFonts w:ascii="標楷體" w:eastAsia="標楷體" w:cs="標楷體" w:hint="eastAsia"/>
          <w:bCs/>
          <w:color w:val="000000"/>
          <w:kern w:val="0"/>
          <w:sz w:val="28"/>
          <w:szCs w:val="28"/>
        </w:rPr>
        <w:t>工程工程</w:t>
      </w:r>
      <w:proofErr w:type="gramEnd"/>
      <w:r w:rsidRPr="00D74514">
        <w:rPr>
          <w:rFonts w:ascii="標楷體" w:eastAsia="標楷體" w:cs="標楷體" w:hint="eastAsia"/>
          <w:bCs/>
          <w:color w:val="000000"/>
          <w:kern w:val="0"/>
          <w:sz w:val="28"/>
          <w:szCs w:val="28"/>
        </w:rPr>
        <w:t>為對象，其他工程得依其特性與需求，另行酌予增刪減。</w:t>
      </w:r>
    </w:p>
    <w:p w:rsidR="007323D1" w:rsidRPr="00D74514" w:rsidRDefault="007323D1" w:rsidP="00A42D28">
      <w:pPr>
        <w:spacing w:line="400" w:lineRule="exact"/>
        <w:rPr>
          <w:rFonts w:ascii="標楷體" w:eastAsia="標楷體" w:hAnsi="標楷體"/>
          <w:color w:val="000000"/>
          <w:sz w:val="28"/>
        </w:rPr>
      </w:pPr>
    </w:p>
    <w:p w:rsidR="007323D1" w:rsidRPr="00D74514" w:rsidRDefault="007323D1" w:rsidP="003116FF">
      <w:pPr>
        <w:spacing w:beforeLines="50" w:before="120" w:line="240" w:lineRule="atLeast"/>
        <w:jc w:val="center"/>
        <w:rPr>
          <w:rFonts w:ascii="標楷體" w:eastAsia="標楷體"/>
          <w:sz w:val="28"/>
        </w:rPr>
      </w:pP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A"/>
      </w:r>
      <w:r w:rsidRPr="00D74514">
        <w:rPr>
          <w:rFonts w:ascii="標楷體" w:eastAsia="標楷體" w:hAnsi="Wingdings" w:hint="eastAsia"/>
          <w:sz w:val="28"/>
          <w:szCs w:val="28"/>
        </w:rPr>
        <w:sym w:font="Wingdings" w:char="F09B"/>
      </w:r>
    </w:p>
    <w:p w:rsidR="007323D1" w:rsidRPr="00D74514" w:rsidRDefault="007323D1" w:rsidP="00A42D28">
      <w:pPr>
        <w:spacing w:line="400" w:lineRule="exact"/>
        <w:rPr>
          <w:rFonts w:ascii="標楷體" w:eastAsia="標楷體" w:hAnsi="標楷體"/>
          <w:color w:val="000000"/>
          <w:sz w:val="28"/>
        </w:rPr>
      </w:pPr>
    </w:p>
    <w:p w:rsidR="007323D1" w:rsidRPr="00D74514" w:rsidRDefault="007323D1" w:rsidP="00A42D28">
      <w:pPr>
        <w:spacing w:line="400" w:lineRule="exact"/>
        <w:jc w:val="center"/>
        <w:rPr>
          <w:rFonts w:ascii="標楷體" w:eastAsia="標楷體" w:hAnsi="標楷體"/>
          <w:b/>
          <w:bCs/>
          <w:sz w:val="32"/>
        </w:rPr>
      </w:pPr>
      <w:r w:rsidRPr="00D74514">
        <w:rPr>
          <w:rFonts w:ascii="標楷體" w:eastAsia="標楷體" w:hAnsi="標楷體"/>
          <w:b/>
          <w:bCs/>
          <w:sz w:val="32"/>
        </w:rPr>
        <w:t>**</w:t>
      </w:r>
      <w:r w:rsidRPr="00D74514">
        <w:rPr>
          <w:rFonts w:ascii="標楷體" w:eastAsia="標楷體" w:hAnsi="標楷體" w:hint="eastAsia"/>
          <w:b/>
          <w:bCs/>
          <w:sz w:val="32"/>
        </w:rPr>
        <w:t>請備妥下列查驗工具及書面資料供查核：</w:t>
      </w:r>
    </w:p>
    <w:p w:rsidR="007323D1" w:rsidRPr="00325937" w:rsidRDefault="007323D1" w:rsidP="00A42D28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</w:rPr>
      </w:pPr>
      <w:r w:rsidRPr="00D74514">
        <w:rPr>
          <w:rFonts w:ascii="標楷體" w:eastAsia="標楷體" w:hAnsi="標楷體" w:hint="eastAsia"/>
          <w:sz w:val="28"/>
        </w:rPr>
        <w:t>工程契約書、圖說及上級工程主管機</w:t>
      </w:r>
      <w:r w:rsidRPr="00325937">
        <w:rPr>
          <w:rFonts w:ascii="標楷體" w:eastAsia="標楷體" w:hAnsi="標楷體" w:hint="eastAsia"/>
          <w:sz w:val="28"/>
        </w:rPr>
        <w:t>關查核改善紀錄。</w:t>
      </w:r>
    </w:p>
    <w:p w:rsidR="007323D1" w:rsidRPr="00325937" w:rsidRDefault="007323D1" w:rsidP="00A42D28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</w:rPr>
      </w:pPr>
      <w:r w:rsidRPr="00325937">
        <w:rPr>
          <w:rFonts w:ascii="標楷體" w:eastAsia="標楷體" w:hAnsi="標楷體" w:hint="eastAsia"/>
          <w:sz w:val="28"/>
        </w:rPr>
        <w:t>工程主辦機關之品質督導機制、施工品質</w:t>
      </w:r>
      <w:r w:rsidRPr="00325937">
        <w:rPr>
          <w:rFonts w:ascii="標楷體" w:eastAsia="標楷體" w:hAnsi="標楷體" w:hint="eastAsia"/>
          <w:b/>
          <w:sz w:val="28"/>
        </w:rPr>
        <w:t>抽</w:t>
      </w:r>
      <w:r w:rsidRPr="00325937">
        <w:rPr>
          <w:rFonts w:ascii="標楷體" w:eastAsia="標楷體" w:hAnsi="標楷體" w:hint="eastAsia"/>
          <w:sz w:val="28"/>
        </w:rPr>
        <w:t>驗紀錄、缺失改善追蹤、施工進度管理</w:t>
      </w:r>
      <w:proofErr w:type="gramStart"/>
      <w:r w:rsidRPr="00325937">
        <w:rPr>
          <w:rFonts w:ascii="標楷體" w:eastAsia="標楷體" w:hAnsi="標楷體" w:hint="eastAsia"/>
          <w:sz w:val="28"/>
        </w:rPr>
        <w:t>措</w:t>
      </w:r>
      <w:proofErr w:type="gramEnd"/>
      <w:r w:rsidRPr="00325937">
        <w:rPr>
          <w:rFonts w:ascii="標楷體" w:eastAsia="標楷體" w:hAnsi="標楷體"/>
          <w:sz w:val="28"/>
        </w:rPr>
        <w:t xml:space="preserve">   </w:t>
      </w:r>
      <w:r w:rsidRPr="00325937">
        <w:rPr>
          <w:rFonts w:ascii="標楷體" w:eastAsia="標楷體" w:hAnsi="標楷體" w:hint="eastAsia"/>
          <w:sz w:val="28"/>
        </w:rPr>
        <w:t>施及障礙之處理等相關文件。</w:t>
      </w:r>
    </w:p>
    <w:p w:rsidR="007323D1" w:rsidRPr="00325937" w:rsidRDefault="007323D1" w:rsidP="00A42D28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</w:rPr>
      </w:pPr>
      <w:r w:rsidRPr="00325937">
        <w:rPr>
          <w:rFonts w:ascii="標楷體" w:eastAsia="標楷體" w:hAnsi="標楷體" w:hint="eastAsia"/>
          <w:sz w:val="28"/>
        </w:rPr>
        <w:t>監造單位之監造組織、監造計畫、施工及品質計畫之審查紀錄、材料設備抽驗及施工品質查</w:t>
      </w:r>
      <w:r w:rsidRPr="00325937">
        <w:rPr>
          <w:rFonts w:ascii="標楷體" w:eastAsia="標楷體" w:hAnsi="標楷體" w:hint="eastAsia"/>
          <w:b/>
          <w:sz w:val="28"/>
        </w:rPr>
        <w:t>驗</w:t>
      </w:r>
      <w:r w:rsidRPr="00325937">
        <w:rPr>
          <w:rFonts w:ascii="標楷體" w:eastAsia="標楷體" w:hAnsi="標楷體" w:hint="eastAsia"/>
          <w:sz w:val="28"/>
        </w:rPr>
        <w:t>紀錄、品質不符之處置及施工進度監督之執行情形、監</w:t>
      </w:r>
      <w:r w:rsidRPr="00325937">
        <w:rPr>
          <w:rFonts w:ascii="標楷體" w:eastAsia="標楷體" w:hAnsi="標楷體" w:hint="eastAsia"/>
          <w:b/>
          <w:sz w:val="28"/>
        </w:rPr>
        <w:t>造</w:t>
      </w:r>
      <w:r w:rsidRPr="00325937">
        <w:rPr>
          <w:rFonts w:ascii="標楷體" w:eastAsia="標楷體" w:hAnsi="標楷體" w:hint="eastAsia"/>
          <w:sz w:val="28"/>
        </w:rPr>
        <w:t>報表等相關文件。</w:t>
      </w:r>
    </w:p>
    <w:p w:rsidR="007323D1" w:rsidRPr="00325937" w:rsidRDefault="007323D1" w:rsidP="00A42D28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</w:rPr>
      </w:pPr>
      <w:r w:rsidRPr="00325937">
        <w:rPr>
          <w:rFonts w:ascii="標楷體" w:eastAsia="標楷體" w:hAnsi="標楷體" w:hint="eastAsia"/>
          <w:sz w:val="28"/>
        </w:rPr>
        <w:t>廠商之品管組織、品質計畫、施工進度管理</w:t>
      </w:r>
      <w:r w:rsidRPr="00325937">
        <w:rPr>
          <w:rFonts w:ascii="標楷體" w:eastAsia="標楷體" w:hAnsi="標楷體"/>
          <w:sz w:val="28"/>
        </w:rPr>
        <w:t>(</w:t>
      </w:r>
      <w:r w:rsidRPr="00325937">
        <w:rPr>
          <w:rFonts w:ascii="標楷體" w:eastAsia="標楷體" w:hAnsi="標楷體" w:hint="eastAsia"/>
          <w:sz w:val="28"/>
        </w:rPr>
        <w:t>落後應含趕工計畫</w:t>
      </w:r>
      <w:r w:rsidRPr="00325937">
        <w:rPr>
          <w:rFonts w:ascii="標楷體" w:eastAsia="標楷體" w:hAnsi="標楷體"/>
          <w:sz w:val="28"/>
        </w:rPr>
        <w:t>)</w:t>
      </w:r>
      <w:r w:rsidRPr="00325937">
        <w:rPr>
          <w:rFonts w:ascii="標楷體" w:eastAsia="標楷體" w:hAnsi="標楷體" w:hint="eastAsia"/>
          <w:sz w:val="28"/>
        </w:rPr>
        <w:t>、安全衛生及環境保護措施之執行情形、施工日</w:t>
      </w:r>
      <w:r w:rsidRPr="00325937">
        <w:rPr>
          <w:rFonts w:ascii="標楷體" w:eastAsia="標楷體" w:hAnsi="標楷體" w:hint="eastAsia"/>
          <w:b/>
          <w:sz w:val="28"/>
        </w:rPr>
        <w:t>誌</w:t>
      </w:r>
      <w:r w:rsidRPr="00325937">
        <w:rPr>
          <w:rFonts w:ascii="標楷體" w:eastAsia="標楷體" w:hAnsi="標楷體" w:hint="eastAsia"/>
          <w:sz w:val="28"/>
        </w:rPr>
        <w:t>等相關文件。</w:t>
      </w:r>
    </w:p>
    <w:p w:rsidR="007323D1" w:rsidRPr="00325937" w:rsidRDefault="007323D1" w:rsidP="001C3181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</w:rPr>
      </w:pPr>
      <w:r w:rsidRPr="00325937">
        <w:rPr>
          <w:rFonts w:ascii="標楷體" w:eastAsia="標楷體" w:hAnsi="標楷體" w:hint="eastAsia"/>
          <w:sz w:val="28"/>
        </w:rPr>
        <w:t>鑽心機、皮尺、</w:t>
      </w:r>
      <w:proofErr w:type="gramStart"/>
      <w:r w:rsidRPr="00325937">
        <w:rPr>
          <w:rFonts w:ascii="標楷體" w:eastAsia="標楷體" w:hAnsi="標楷體" w:hint="eastAsia"/>
          <w:sz w:val="28"/>
        </w:rPr>
        <w:t>推尺</w:t>
      </w:r>
      <w:proofErr w:type="gramEnd"/>
      <w:r w:rsidRPr="00325937">
        <w:rPr>
          <w:rFonts w:ascii="標楷體" w:eastAsia="標楷體" w:hAnsi="標楷體" w:hint="eastAsia"/>
          <w:sz w:val="28"/>
        </w:rPr>
        <w:t>、</w:t>
      </w:r>
      <w:r w:rsidRPr="00325937">
        <w:rPr>
          <w:rFonts w:ascii="標楷體" w:eastAsia="標楷體" w:hAnsi="標楷體" w:hint="eastAsia"/>
          <w:bCs/>
          <w:sz w:val="28"/>
        </w:rPr>
        <w:t>照明器材、游標卡尺、三用電表、鋁梯</w:t>
      </w:r>
      <w:r w:rsidRPr="00325937">
        <w:rPr>
          <w:rFonts w:ascii="標楷體" w:eastAsia="標楷體" w:hAnsi="標楷體" w:hint="eastAsia"/>
          <w:sz w:val="28"/>
        </w:rPr>
        <w:t>。</w:t>
      </w:r>
      <w:r w:rsidRPr="00325937">
        <w:rPr>
          <w:rFonts w:ascii="標楷體" w:eastAsia="標楷體" w:hAnsi="標楷體"/>
          <w:sz w:val="28"/>
        </w:rPr>
        <w:t xml:space="preserve">  </w:t>
      </w:r>
    </w:p>
    <w:p w:rsidR="007323D1" w:rsidRPr="00325937" w:rsidRDefault="007323D1"/>
    <w:p w:rsidR="00325937" w:rsidRPr="00325937" w:rsidRDefault="00325937"/>
    <w:sectPr w:rsidR="00325937" w:rsidRPr="00325937" w:rsidSect="001E7140">
      <w:footerReference w:type="default" r:id="rId8"/>
      <w:pgSz w:w="11906" w:h="16838"/>
      <w:pgMar w:top="1135" w:right="1134" w:bottom="567" w:left="1134" w:header="567" w:footer="365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DF" w:rsidRDefault="00A024DF" w:rsidP="0063403D">
      <w:r>
        <w:separator/>
      </w:r>
    </w:p>
  </w:endnote>
  <w:endnote w:type="continuationSeparator" w:id="0">
    <w:p w:rsidR="00A024DF" w:rsidRDefault="00A024DF" w:rsidP="0063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3D1" w:rsidRDefault="000E2C6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14E94" w:rsidRPr="00514E94">
      <w:rPr>
        <w:noProof/>
        <w:lang w:val="zh-TW"/>
      </w:rPr>
      <w:t>4</w:t>
    </w:r>
    <w:r>
      <w:rPr>
        <w:noProof/>
        <w:lang w:val="zh-TW"/>
      </w:rPr>
      <w:fldChar w:fldCharType="end"/>
    </w:r>
  </w:p>
  <w:p w:rsidR="007323D1" w:rsidRDefault="007323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DF" w:rsidRDefault="00A024DF" w:rsidP="0063403D">
      <w:r>
        <w:separator/>
      </w:r>
    </w:p>
  </w:footnote>
  <w:footnote w:type="continuationSeparator" w:id="0">
    <w:p w:rsidR="00A024DF" w:rsidRDefault="00A024DF" w:rsidP="00634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86E91EA"/>
    <w:lvl w:ilvl="0">
      <w:start w:val="1"/>
      <w:numFmt w:val="decimal"/>
      <w:lvlText w:val="%1."/>
      <w:lvlJc w:val="left"/>
      <w:pPr>
        <w:tabs>
          <w:tab w:val="num" w:pos="2281"/>
        </w:tabs>
        <w:ind w:left="2281" w:hanging="360"/>
      </w:pPr>
      <w:rPr>
        <w:rFonts w:cs="Times New Roman"/>
      </w:rPr>
    </w:lvl>
  </w:abstractNum>
  <w:abstractNum w:abstractNumId="1">
    <w:nsid w:val="FFFFFF7D"/>
    <w:multiLevelType w:val="singleLevel"/>
    <w:tmpl w:val="357091A8"/>
    <w:lvl w:ilvl="0">
      <w:start w:val="1"/>
      <w:numFmt w:val="decimal"/>
      <w:lvlText w:val="%1."/>
      <w:lvlJc w:val="left"/>
      <w:pPr>
        <w:tabs>
          <w:tab w:val="num" w:pos="1801"/>
        </w:tabs>
        <w:ind w:left="1801" w:hanging="360"/>
      </w:pPr>
      <w:rPr>
        <w:rFonts w:cs="Times New Roman"/>
      </w:rPr>
    </w:lvl>
  </w:abstractNum>
  <w:abstractNum w:abstractNumId="2">
    <w:nsid w:val="FFFFFF7E"/>
    <w:multiLevelType w:val="singleLevel"/>
    <w:tmpl w:val="D96CB3A4"/>
    <w:lvl w:ilvl="0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  <w:rPr>
        <w:rFonts w:cs="Times New Roman"/>
      </w:rPr>
    </w:lvl>
  </w:abstractNum>
  <w:abstractNum w:abstractNumId="3">
    <w:nsid w:val="FFFFFF7F"/>
    <w:multiLevelType w:val="singleLevel"/>
    <w:tmpl w:val="228EF536"/>
    <w:lvl w:ilvl="0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  <w:rPr>
        <w:rFonts w:cs="Times New Roman"/>
      </w:rPr>
    </w:lvl>
  </w:abstractNum>
  <w:abstractNum w:abstractNumId="4">
    <w:nsid w:val="FFFFFF80"/>
    <w:multiLevelType w:val="singleLevel"/>
    <w:tmpl w:val="F4529B74"/>
    <w:lvl w:ilvl="0">
      <w:start w:val="1"/>
      <w:numFmt w:val="bullet"/>
      <w:lvlText w:val=""/>
      <w:lvlJc w:val="left"/>
      <w:pPr>
        <w:tabs>
          <w:tab w:val="num" w:pos="2281"/>
        </w:tabs>
        <w:ind w:left="228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EFAACAC"/>
    <w:lvl w:ilvl="0">
      <w:start w:val="1"/>
      <w:numFmt w:val="bullet"/>
      <w:lvlText w:val="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CFE64CA"/>
    <w:lvl w:ilvl="0">
      <w:start w:val="1"/>
      <w:numFmt w:val="bullet"/>
      <w:lvlText w:val=""/>
      <w:lvlJc w:val="left"/>
      <w:pPr>
        <w:tabs>
          <w:tab w:val="num" w:pos="1321"/>
        </w:tabs>
        <w:ind w:left="132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BC259D6"/>
    <w:lvl w:ilvl="0">
      <w:start w:val="1"/>
      <w:numFmt w:val="bullet"/>
      <w:lvlText w:val=""/>
      <w:lvlJc w:val="left"/>
      <w:pPr>
        <w:tabs>
          <w:tab w:val="num" w:pos="841"/>
        </w:tabs>
        <w:ind w:left="841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9DA7056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>
    <w:nsid w:val="FFFFFF89"/>
    <w:multiLevelType w:val="singleLevel"/>
    <w:tmpl w:val="64081C3A"/>
    <w:lvl w:ilvl="0">
      <w:start w:val="1"/>
      <w:numFmt w:val="bullet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>
    <w:nsid w:val="037540E5"/>
    <w:multiLevelType w:val="hybridMultilevel"/>
    <w:tmpl w:val="A8402438"/>
    <w:lvl w:ilvl="0" w:tplc="0409000F">
      <w:start w:val="1"/>
      <w:numFmt w:val="decimal"/>
      <w:lvlText w:val="%1."/>
      <w:lvlJc w:val="left"/>
      <w:pPr>
        <w:tabs>
          <w:tab w:val="num" w:pos="756"/>
        </w:tabs>
        <w:ind w:left="75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6"/>
        </w:tabs>
        <w:ind w:left="123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6"/>
        </w:tabs>
        <w:ind w:left="171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96"/>
        </w:tabs>
        <w:ind w:left="219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6"/>
        </w:tabs>
        <w:ind w:left="267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6"/>
        </w:tabs>
        <w:ind w:left="315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6"/>
        </w:tabs>
        <w:ind w:left="363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6"/>
        </w:tabs>
        <w:ind w:left="411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96"/>
        </w:tabs>
        <w:ind w:left="4596" w:hanging="480"/>
      </w:pPr>
      <w:rPr>
        <w:rFonts w:cs="Times New Roman"/>
      </w:rPr>
    </w:lvl>
  </w:abstractNum>
  <w:abstractNum w:abstractNumId="11">
    <w:nsid w:val="06F6401D"/>
    <w:multiLevelType w:val="hybridMultilevel"/>
    <w:tmpl w:val="BFB4D776"/>
    <w:lvl w:ilvl="0" w:tplc="0409000F">
      <w:start w:val="1"/>
      <w:numFmt w:val="decimal"/>
      <w:lvlText w:val="%1."/>
      <w:lvlJc w:val="left"/>
      <w:pPr>
        <w:tabs>
          <w:tab w:val="num" w:pos="758"/>
        </w:tabs>
        <w:ind w:left="75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8"/>
        </w:tabs>
        <w:ind w:left="123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8"/>
        </w:tabs>
        <w:ind w:left="171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98"/>
        </w:tabs>
        <w:ind w:left="219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8"/>
        </w:tabs>
        <w:ind w:left="267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8"/>
        </w:tabs>
        <w:ind w:left="363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8"/>
        </w:tabs>
        <w:ind w:left="411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98"/>
        </w:tabs>
        <w:ind w:left="4598" w:hanging="480"/>
      </w:pPr>
      <w:rPr>
        <w:rFonts w:cs="Times New Roman"/>
      </w:rPr>
    </w:lvl>
  </w:abstractNum>
  <w:abstractNum w:abstractNumId="12">
    <w:nsid w:val="0D68093A"/>
    <w:multiLevelType w:val="hybridMultilevel"/>
    <w:tmpl w:val="58C05886"/>
    <w:lvl w:ilvl="0" w:tplc="D08E9282">
      <w:start w:val="1"/>
      <w:numFmt w:val="taiwaneseCountingThousand"/>
      <w:lvlText w:val="(%1)"/>
      <w:lvlJc w:val="left"/>
      <w:pPr>
        <w:tabs>
          <w:tab w:val="num" w:pos="1335"/>
        </w:tabs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457145F5"/>
    <w:multiLevelType w:val="hybridMultilevel"/>
    <w:tmpl w:val="2B42DB0C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00"/>
        </w:tabs>
        <w:ind w:left="21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40"/>
        </w:tabs>
        <w:ind w:left="35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80"/>
        </w:tabs>
        <w:ind w:left="49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60"/>
        </w:tabs>
        <w:ind w:left="5460" w:hanging="480"/>
      </w:pPr>
      <w:rPr>
        <w:rFonts w:cs="Times New Roman"/>
      </w:rPr>
    </w:lvl>
  </w:abstractNum>
  <w:abstractNum w:abstractNumId="14">
    <w:nsid w:val="4FB87A94"/>
    <w:multiLevelType w:val="hybridMultilevel"/>
    <w:tmpl w:val="A2AE9F3E"/>
    <w:lvl w:ilvl="0" w:tplc="0409000F">
      <w:start w:val="1"/>
      <w:numFmt w:val="decimal"/>
      <w:lvlText w:val="%1."/>
      <w:lvlJc w:val="left"/>
      <w:pPr>
        <w:tabs>
          <w:tab w:val="num" w:pos="756"/>
        </w:tabs>
        <w:ind w:left="75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6"/>
        </w:tabs>
        <w:ind w:left="123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6"/>
        </w:tabs>
        <w:ind w:left="171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96"/>
        </w:tabs>
        <w:ind w:left="219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6"/>
        </w:tabs>
        <w:ind w:left="267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6"/>
        </w:tabs>
        <w:ind w:left="315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6"/>
        </w:tabs>
        <w:ind w:left="363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6"/>
        </w:tabs>
        <w:ind w:left="411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96"/>
        </w:tabs>
        <w:ind w:left="4596" w:hanging="480"/>
      </w:pPr>
      <w:rPr>
        <w:rFonts w:cs="Times New Roman"/>
      </w:rPr>
    </w:lvl>
  </w:abstractNum>
  <w:abstractNum w:abstractNumId="15">
    <w:nsid w:val="5ED84FCC"/>
    <w:multiLevelType w:val="hybridMultilevel"/>
    <w:tmpl w:val="0E38D96E"/>
    <w:lvl w:ilvl="0" w:tplc="0409000F">
      <w:start w:val="1"/>
      <w:numFmt w:val="decimal"/>
      <w:lvlText w:val="%1."/>
      <w:lvlJc w:val="left"/>
      <w:pPr>
        <w:tabs>
          <w:tab w:val="num" w:pos="758"/>
        </w:tabs>
        <w:ind w:left="75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8"/>
        </w:tabs>
        <w:ind w:left="123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8"/>
        </w:tabs>
        <w:ind w:left="171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98"/>
        </w:tabs>
        <w:ind w:left="219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8"/>
        </w:tabs>
        <w:ind w:left="267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8"/>
        </w:tabs>
        <w:ind w:left="363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8"/>
        </w:tabs>
        <w:ind w:left="411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98"/>
        </w:tabs>
        <w:ind w:left="4598" w:hanging="480"/>
      </w:pPr>
      <w:rPr>
        <w:rFonts w:cs="Times New Roman"/>
      </w:rPr>
    </w:lvl>
  </w:abstractNum>
  <w:abstractNum w:abstractNumId="16">
    <w:nsid w:val="6DA6439B"/>
    <w:multiLevelType w:val="hybridMultilevel"/>
    <w:tmpl w:val="FBD005F4"/>
    <w:lvl w:ilvl="0" w:tplc="A0987828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F8F01E8"/>
    <w:multiLevelType w:val="hybridMultilevel"/>
    <w:tmpl w:val="BCDAA1F2"/>
    <w:lvl w:ilvl="0" w:tplc="04090001">
      <w:start w:val="1"/>
      <w:numFmt w:val="bullet"/>
      <w:lvlText w:val=""/>
      <w:lvlJc w:val="left"/>
      <w:pPr>
        <w:tabs>
          <w:tab w:val="num" w:pos="1860"/>
        </w:tabs>
        <w:ind w:left="18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340"/>
        </w:tabs>
        <w:ind w:left="23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20"/>
        </w:tabs>
        <w:ind w:left="2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40"/>
        </w:tabs>
        <w:ind w:left="47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20"/>
        </w:tabs>
        <w:ind w:left="52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00"/>
        </w:tabs>
        <w:ind w:left="5700" w:hanging="480"/>
      </w:pPr>
      <w:rPr>
        <w:rFonts w:ascii="Wingdings" w:hAnsi="Wingdings" w:hint="default"/>
      </w:rPr>
    </w:lvl>
  </w:abstractNum>
  <w:abstractNum w:abstractNumId="18">
    <w:nsid w:val="70054B10"/>
    <w:multiLevelType w:val="hybridMultilevel"/>
    <w:tmpl w:val="D2E4ECE6"/>
    <w:lvl w:ilvl="0" w:tplc="1074A77C">
      <w:start w:val="1"/>
      <w:numFmt w:val="taiwaneseCountingThousand"/>
      <w:lvlText w:val="(%1)"/>
      <w:lvlJc w:val="left"/>
      <w:pPr>
        <w:tabs>
          <w:tab w:val="num" w:pos="1335"/>
        </w:tabs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>
    <w:nsid w:val="72155E46"/>
    <w:multiLevelType w:val="hybridMultilevel"/>
    <w:tmpl w:val="D7CC3968"/>
    <w:lvl w:ilvl="0" w:tplc="22B005A8">
      <w:start w:val="1"/>
      <w:numFmt w:val="taiwaneseCountingThousand"/>
      <w:lvlText w:val="(%1)"/>
      <w:lvlJc w:val="left"/>
      <w:pPr>
        <w:tabs>
          <w:tab w:val="num" w:pos="1335"/>
        </w:tabs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15"/>
  </w:num>
  <w:num w:numId="5">
    <w:abstractNumId w:val="10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2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D28"/>
    <w:rsid w:val="0009211B"/>
    <w:rsid w:val="00092E32"/>
    <w:rsid w:val="000E2C6F"/>
    <w:rsid w:val="000F01D3"/>
    <w:rsid w:val="0012628E"/>
    <w:rsid w:val="001A7AB1"/>
    <w:rsid w:val="001C3181"/>
    <w:rsid w:val="001C3B34"/>
    <w:rsid w:val="001E7140"/>
    <w:rsid w:val="00212CA5"/>
    <w:rsid w:val="002334C6"/>
    <w:rsid w:val="0024513F"/>
    <w:rsid w:val="00260B1A"/>
    <w:rsid w:val="003116FF"/>
    <w:rsid w:val="00316088"/>
    <w:rsid w:val="00325937"/>
    <w:rsid w:val="0035568B"/>
    <w:rsid w:val="0036115C"/>
    <w:rsid w:val="00361B08"/>
    <w:rsid w:val="00366561"/>
    <w:rsid w:val="0037109D"/>
    <w:rsid w:val="00385DEB"/>
    <w:rsid w:val="003D6A57"/>
    <w:rsid w:val="003F1A0D"/>
    <w:rsid w:val="004261AB"/>
    <w:rsid w:val="00443557"/>
    <w:rsid w:val="00514E94"/>
    <w:rsid w:val="0052268D"/>
    <w:rsid w:val="00523BD8"/>
    <w:rsid w:val="005E1347"/>
    <w:rsid w:val="0061672E"/>
    <w:rsid w:val="006174A2"/>
    <w:rsid w:val="00622853"/>
    <w:rsid w:val="0063403D"/>
    <w:rsid w:val="00635D21"/>
    <w:rsid w:val="0065684E"/>
    <w:rsid w:val="00657D4D"/>
    <w:rsid w:val="006B3772"/>
    <w:rsid w:val="006F1E49"/>
    <w:rsid w:val="007323D1"/>
    <w:rsid w:val="00794A6B"/>
    <w:rsid w:val="007D0AA1"/>
    <w:rsid w:val="007F066D"/>
    <w:rsid w:val="00835713"/>
    <w:rsid w:val="00852F06"/>
    <w:rsid w:val="008621F3"/>
    <w:rsid w:val="008C46BB"/>
    <w:rsid w:val="00931165"/>
    <w:rsid w:val="00947BE2"/>
    <w:rsid w:val="009544FF"/>
    <w:rsid w:val="00964533"/>
    <w:rsid w:val="009722C7"/>
    <w:rsid w:val="009A11B5"/>
    <w:rsid w:val="009B5061"/>
    <w:rsid w:val="009D4152"/>
    <w:rsid w:val="009F4DB2"/>
    <w:rsid w:val="00A024DF"/>
    <w:rsid w:val="00A42D28"/>
    <w:rsid w:val="00A95323"/>
    <w:rsid w:val="00AA21EC"/>
    <w:rsid w:val="00AA40D7"/>
    <w:rsid w:val="00AB470F"/>
    <w:rsid w:val="00AC2A29"/>
    <w:rsid w:val="00B03C5C"/>
    <w:rsid w:val="00B06469"/>
    <w:rsid w:val="00B40362"/>
    <w:rsid w:val="00B51483"/>
    <w:rsid w:val="00B7351F"/>
    <w:rsid w:val="00BF1CD8"/>
    <w:rsid w:val="00CB0AF5"/>
    <w:rsid w:val="00D07F91"/>
    <w:rsid w:val="00D1339C"/>
    <w:rsid w:val="00D224C9"/>
    <w:rsid w:val="00D334DF"/>
    <w:rsid w:val="00D42FA1"/>
    <w:rsid w:val="00D631D2"/>
    <w:rsid w:val="00D74514"/>
    <w:rsid w:val="00D81E75"/>
    <w:rsid w:val="00D87456"/>
    <w:rsid w:val="00DD7968"/>
    <w:rsid w:val="00DF4FE9"/>
    <w:rsid w:val="00E120A9"/>
    <w:rsid w:val="00E51749"/>
    <w:rsid w:val="00E73DA2"/>
    <w:rsid w:val="00E742B2"/>
    <w:rsid w:val="00EA0415"/>
    <w:rsid w:val="00F0387B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28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340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63403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340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63403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63403D"/>
    <w:pPr>
      <w:spacing w:after="120"/>
    </w:pPr>
  </w:style>
  <w:style w:type="character" w:customStyle="1" w:styleId="a8">
    <w:name w:val="本文 字元"/>
    <w:link w:val="a7"/>
    <w:uiPriority w:val="99"/>
    <w:locked/>
    <w:rsid w:val="0063403D"/>
    <w:rPr>
      <w:rFonts w:ascii="Times New Roman" w:eastAsia="新細明體" w:hAnsi="Times New Roman" w:cs="Times New Roman"/>
      <w:sz w:val="24"/>
      <w:szCs w:val="24"/>
    </w:rPr>
  </w:style>
  <w:style w:type="paragraph" w:customStyle="1" w:styleId="a9">
    <w:name w:val="內文 + 標楷體"/>
    <w:aliases w:val="14 點"/>
    <w:basedOn w:val="a"/>
    <w:uiPriority w:val="99"/>
    <w:rsid w:val="00443557"/>
    <w:pPr>
      <w:spacing w:line="240" w:lineRule="atLeast"/>
      <w:ind w:leftChars="250" w:left="771" w:hangingChars="61" w:hanging="171"/>
    </w:pPr>
    <w:rPr>
      <w:rFonts w:ascii="標楷體" w:eastAsia="標楷體"/>
      <w:sz w:val="28"/>
    </w:rPr>
  </w:style>
  <w:style w:type="paragraph" w:styleId="aa">
    <w:name w:val="Balloon Text"/>
    <w:basedOn w:val="a"/>
    <w:link w:val="ab"/>
    <w:uiPriority w:val="99"/>
    <w:semiHidden/>
    <w:rsid w:val="009B5061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locked/>
    <w:rsid w:val="009B5061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D28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340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63403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340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63403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63403D"/>
    <w:pPr>
      <w:spacing w:after="120"/>
    </w:pPr>
  </w:style>
  <w:style w:type="character" w:customStyle="1" w:styleId="a8">
    <w:name w:val="本文 字元"/>
    <w:link w:val="a7"/>
    <w:uiPriority w:val="99"/>
    <w:locked/>
    <w:rsid w:val="0063403D"/>
    <w:rPr>
      <w:rFonts w:ascii="Times New Roman" w:eastAsia="新細明體" w:hAnsi="Times New Roman" w:cs="Times New Roman"/>
      <w:sz w:val="24"/>
      <w:szCs w:val="24"/>
    </w:rPr>
  </w:style>
  <w:style w:type="paragraph" w:customStyle="1" w:styleId="a9">
    <w:name w:val="內文 + 標楷體"/>
    <w:aliases w:val="14 點"/>
    <w:basedOn w:val="a"/>
    <w:uiPriority w:val="99"/>
    <w:rsid w:val="00443557"/>
    <w:pPr>
      <w:spacing w:line="240" w:lineRule="atLeast"/>
      <w:ind w:leftChars="250" w:left="771" w:hangingChars="61" w:hanging="171"/>
    </w:pPr>
    <w:rPr>
      <w:rFonts w:ascii="標楷體" w:eastAsia="標楷體"/>
      <w:sz w:val="28"/>
    </w:rPr>
  </w:style>
  <w:style w:type="paragraph" w:styleId="aa">
    <w:name w:val="Balloon Text"/>
    <w:basedOn w:val="a"/>
    <w:link w:val="ab"/>
    <w:uiPriority w:val="99"/>
    <w:semiHidden/>
    <w:rsid w:val="009B5061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locked/>
    <w:rsid w:val="009B5061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402</Words>
  <Characters>2292</Characters>
  <Application>Microsoft Office Word</Application>
  <DocSecurity>0</DocSecurity>
  <Lines>19</Lines>
  <Paragraphs>5</Paragraphs>
  <ScaleCrop>false</ScaleCrop>
  <Company>DOH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衛生福利部工程施工查核小組</dc:title>
  <dc:creator>秘書室張騰方</dc:creator>
  <cp:lastModifiedBy>秘書處何禔</cp:lastModifiedBy>
  <cp:revision>3</cp:revision>
  <cp:lastPrinted>2014-12-23T07:17:00Z</cp:lastPrinted>
  <dcterms:created xsi:type="dcterms:W3CDTF">2014-12-27T10:51:00Z</dcterms:created>
  <dcterms:modified xsi:type="dcterms:W3CDTF">2019-07-02T01:45:00Z</dcterms:modified>
</cp:coreProperties>
</file>