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0CC" w:rsidRDefault="00AB3878" w:rsidP="003920CC">
      <w:pPr>
        <w:ind w:leftChars="-1" w:left="-2" w:rightChars="-177" w:right="-425" w:firstLine="2"/>
        <w:jc w:val="center"/>
        <w:rPr>
          <w:rFonts w:ascii="Times New Roman" w:eastAsia="標楷體" w:hAnsi="Times New Roman" w:hint="eastAsia"/>
          <w:sz w:val="36"/>
          <w:szCs w:val="36"/>
        </w:rPr>
      </w:pPr>
      <w:proofErr w:type="gramStart"/>
      <w:r w:rsidRPr="00B64539">
        <w:rPr>
          <w:rFonts w:ascii="Times New Roman" w:eastAsia="標楷體" w:hAnsi="Times New Roman" w:hint="eastAsia"/>
          <w:sz w:val="36"/>
          <w:szCs w:val="36"/>
        </w:rPr>
        <w:t>1</w:t>
      </w:r>
      <w:r w:rsidRPr="00B64539">
        <w:rPr>
          <w:rFonts w:ascii="Times New Roman" w:eastAsia="標楷體" w:hAnsi="Times New Roman"/>
          <w:sz w:val="36"/>
          <w:szCs w:val="36"/>
        </w:rPr>
        <w:t>0</w:t>
      </w:r>
      <w:r w:rsidR="003920CC">
        <w:rPr>
          <w:rFonts w:ascii="Times New Roman" w:eastAsia="標楷體" w:hAnsi="Times New Roman" w:hint="eastAsia"/>
          <w:sz w:val="36"/>
          <w:szCs w:val="36"/>
        </w:rPr>
        <w:t>5</w:t>
      </w:r>
      <w:proofErr w:type="gramEnd"/>
      <w:r w:rsidRPr="00B64539">
        <w:rPr>
          <w:rFonts w:ascii="Times New Roman" w:eastAsia="標楷體" w:hAnsi="Times New Roman"/>
          <w:sz w:val="36"/>
          <w:szCs w:val="36"/>
        </w:rPr>
        <w:t>年度醫院緊急醫療能力分級評定</w:t>
      </w:r>
      <w:r w:rsidRPr="00B64539">
        <w:rPr>
          <w:rFonts w:ascii="Times New Roman" w:eastAsia="標楷體" w:hAnsi="Times New Roman" w:hint="eastAsia"/>
          <w:sz w:val="36"/>
          <w:szCs w:val="36"/>
        </w:rPr>
        <w:t>追蹤輔導訪查</w:t>
      </w:r>
      <w:r w:rsidRPr="00B64539">
        <w:rPr>
          <w:rFonts w:ascii="Times New Roman" w:eastAsia="標楷體" w:hAnsi="Times New Roman"/>
          <w:sz w:val="36"/>
          <w:szCs w:val="36"/>
        </w:rPr>
        <w:t>作業程序</w:t>
      </w:r>
    </w:p>
    <w:p w:rsidR="00652790" w:rsidRDefault="00652790" w:rsidP="003920CC">
      <w:pPr>
        <w:ind w:leftChars="-1" w:left="-2" w:rightChars="-177" w:right="-425" w:firstLine="2"/>
        <w:jc w:val="center"/>
        <w:rPr>
          <w:rFonts w:ascii="Times New Roman" w:eastAsia="標楷體" w:hAnsi="Times New Roman"/>
          <w:sz w:val="36"/>
          <w:szCs w:val="36"/>
        </w:rPr>
      </w:pPr>
      <w:bookmarkStart w:id="0" w:name="_GoBack"/>
      <w:bookmarkEnd w:id="0"/>
    </w:p>
    <w:p w:rsidR="00AF4E2D" w:rsidRPr="00AF4E2D" w:rsidRDefault="00AF4E2D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一、衛生福利部（以下稱本部）為持續監督醫院緊急醫療處置能力，並輔導醫院針對分級評定結果進行改善，以提升急、重症醫療服務效能與品質，特訂定本作業程序。</w:t>
      </w:r>
    </w:p>
    <w:p w:rsidR="00AF4E2D" w:rsidRPr="00AF4E2D" w:rsidRDefault="00AF4E2D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二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醫院緊急醫療能力分級評定追蹤輔導訪查（以下稱追蹤輔導訪查）由本部主辦，得每年辦理之，並得由本部委託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協辦</w:t>
      </w:r>
      <w:r w:rsidRPr="00AF4E2D">
        <w:rPr>
          <w:rFonts w:ascii="Times New Roman" w:eastAsia="標楷體" w:hAnsi="Times New Roman" w:cs="Times New Roman"/>
          <w:sz w:val="32"/>
          <w:szCs w:val="32"/>
        </w:rPr>
        <w:t>單位（以下稱委辦單位）辦理相關事務。</w:t>
      </w:r>
    </w:p>
    <w:p w:rsidR="00AF4E2D" w:rsidRPr="00AF4E2D" w:rsidRDefault="00AF4E2D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Pr="00AF4E2D">
        <w:rPr>
          <w:rFonts w:ascii="Times New Roman" w:eastAsia="標楷體" w:hAnsi="Times New Roman" w:cs="Times New Roman"/>
          <w:sz w:val="32"/>
          <w:szCs w:val="32"/>
        </w:rPr>
        <w:t>、追蹤輔導訪查對象：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（一）經「醫院緊急醫療能力分級評定」評定會議決議，列為必要追蹤輔導訪查對象或列有必要追蹤輔導訪查項目之醫院。</w:t>
      </w:r>
    </w:p>
    <w:p w:rsidR="00AF4E2D" w:rsidRPr="00AF4E2D" w:rsidRDefault="00AF4E2D" w:rsidP="00AF4E2D">
      <w:pPr>
        <w:snapToGrid w:val="0"/>
        <w:ind w:leftChars="53" w:left="1567" w:hangingChars="450" w:hanging="14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（二）前次評定通過，但有任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條文評定為</w:t>
      </w:r>
      <w:r w:rsidRPr="00AF4E2D">
        <w:rPr>
          <w:rFonts w:ascii="Times New Roman" w:eastAsia="標楷體" w:hAnsi="Times New Roman"/>
          <w:sz w:val="32"/>
          <w:szCs w:val="32"/>
        </w:rPr>
        <w:t>「部</w:t>
      </w:r>
      <w:r w:rsidRPr="00AF4E2D">
        <w:rPr>
          <w:rFonts w:ascii="Times New Roman" w:eastAsia="標楷體" w:hAnsi="Times New Roman" w:hint="eastAsia"/>
          <w:sz w:val="32"/>
          <w:szCs w:val="32"/>
        </w:rPr>
        <w:t>分</w:t>
      </w:r>
      <w:r w:rsidRPr="00AF4E2D">
        <w:rPr>
          <w:rFonts w:ascii="Times New Roman" w:eastAsia="標楷體" w:hAnsi="Times New Roman"/>
          <w:sz w:val="32"/>
          <w:szCs w:val="32"/>
        </w:rPr>
        <w:t>符合」</w:t>
      </w:r>
      <w:r w:rsidRPr="00AF4E2D">
        <w:rPr>
          <w:rFonts w:ascii="Times New Roman" w:eastAsia="標楷體" w:hAnsi="Times New Roman" w:cs="Times New Roman"/>
          <w:sz w:val="32"/>
          <w:szCs w:val="32"/>
        </w:rPr>
        <w:t>之醫院。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（三）由本部自評定合格效期內且訪查當年度未再申請評定之醫院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中抽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選。</w:t>
      </w:r>
    </w:p>
    <w:p w:rsidR="00AF4E2D" w:rsidRPr="00AF4E2D" w:rsidRDefault="00AF4E2D" w:rsidP="00AF4E2D">
      <w:pPr>
        <w:snapToGrid w:val="0"/>
        <w:ind w:leftChars="177" w:left="1545" w:hangingChars="350" w:hanging="112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（四）經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本部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認有違反醫療品質、醫學倫理或危害病人安全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情事</w:t>
      </w:r>
      <w:r w:rsidRPr="00AF4E2D">
        <w:rPr>
          <w:rFonts w:ascii="Times New Roman" w:eastAsia="標楷體" w:hAnsi="Times New Roman" w:cs="Times New Roman"/>
          <w:sz w:val="32"/>
          <w:szCs w:val="32"/>
        </w:rPr>
        <w:t>之醫院。</w:t>
      </w:r>
    </w:p>
    <w:p w:rsidR="00AF4E2D" w:rsidRPr="00AF4E2D" w:rsidRDefault="00EA1669" w:rsidP="00902727">
      <w:pPr>
        <w:snapToGrid w:val="0"/>
        <w:ind w:left="707" w:hangingChars="221" w:hanging="707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四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、追蹤輔導訪查內容</w:t>
      </w:r>
      <w:r w:rsidR="00902727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為最近一次評定意見或經「醫院緊急醫療能力分級評定」評定會議決議，列為必要追蹤輔導訪查項目所屬章節之全面查核。</w:t>
      </w:r>
    </w:p>
    <w:p w:rsidR="00AF4E2D" w:rsidRPr="00AF4E2D" w:rsidRDefault="00EA1669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五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、追蹤輔導訪查進行日程及方式如下：</w:t>
      </w:r>
    </w:p>
    <w:p w:rsidR="00AF4E2D" w:rsidRPr="00AF4E2D" w:rsidRDefault="00AF4E2D" w:rsidP="00AF4E2D">
      <w:pPr>
        <w:snapToGrid w:val="0"/>
        <w:ind w:leftChars="178" w:left="1393" w:hangingChars="302" w:hanging="96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（一）委辦單位於實地訪查日程七個工作天前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書面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通知受評醫院。</w:t>
      </w:r>
    </w:p>
    <w:p w:rsidR="00AF4E2D" w:rsidRPr="00AF4E2D" w:rsidRDefault="00AF4E2D" w:rsidP="00AF4E2D">
      <w:pPr>
        <w:snapToGrid w:val="0"/>
        <w:ind w:leftChars="178" w:left="1393" w:hangingChars="302" w:hanging="96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（二）實地訪查進行程序包含醫院簡報、實地查核及意見交換。</w:t>
      </w:r>
    </w:p>
    <w:p w:rsidR="00AF4E2D" w:rsidRPr="00AF4E2D" w:rsidRDefault="00EA1669" w:rsidP="00AF4E2D">
      <w:pPr>
        <w:snapToGrid w:val="0"/>
        <w:ind w:left="682" w:hangingChars="213" w:hanging="682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六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係以</w:t>
      </w:r>
      <w:r w:rsidR="003920CC">
        <w:rPr>
          <w:rFonts w:ascii="Times New Roman" w:eastAsia="標楷體" w:hAnsi="Times New Roman" w:cs="Times New Roman" w:hint="eastAsia"/>
          <w:sz w:val="32"/>
          <w:szCs w:val="32"/>
        </w:rPr>
        <w:t>本</w:t>
      </w:r>
      <w:r w:rsidR="001E157D">
        <w:rPr>
          <w:rFonts w:ascii="Times New Roman" w:eastAsia="標楷體" w:hAnsi="Times New Roman" w:cs="Times New Roman" w:hint="eastAsia"/>
          <w:sz w:val="32"/>
          <w:szCs w:val="32"/>
        </w:rPr>
        <w:t>年度</w:t>
      </w:r>
      <w:r w:rsidR="003920CC">
        <w:rPr>
          <w:rFonts w:ascii="Times New Roman" w:eastAsia="標楷體" w:hAnsi="Times New Roman" w:cs="Times New Roman" w:hint="eastAsia"/>
          <w:sz w:val="32"/>
          <w:szCs w:val="32"/>
        </w:rPr>
        <w:t>或前一年度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評定基準辦理。</w:t>
      </w:r>
    </w:p>
    <w:p w:rsidR="00AF4E2D" w:rsidRPr="00AF4E2D" w:rsidRDefault="00AF4E2D" w:rsidP="00AF4E2D">
      <w:pPr>
        <w:snapToGrid w:val="0"/>
        <w:ind w:left="682" w:hangingChars="213" w:hanging="68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 w:hint="eastAsia"/>
          <w:sz w:val="32"/>
          <w:szCs w:val="32"/>
        </w:rPr>
        <w:t xml:space="preserve"> 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接受追蹤輔導訪查之醫院，追蹤輔導訪查之各章任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條文未符合評定基準者</w:t>
      </w:r>
      <w:r w:rsidR="003920CC">
        <w:rPr>
          <w:rFonts w:ascii="Times New Roman" w:eastAsia="標楷體" w:hAnsi="Times New Roman" w:cs="Times New Roman"/>
          <w:sz w:val="32"/>
          <w:szCs w:val="32"/>
        </w:rPr>
        <w:t>（</w:t>
      </w:r>
      <w:r w:rsidRPr="00AF4E2D">
        <w:rPr>
          <w:rFonts w:ascii="Times New Roman" w:eastAsia="標楷體" w:hAnsi="Times New Roman" w:cs="Times New Roman"/>
          <w:sz w:val="32"/>
          <w:szCs w:val="32"/>
        </w:rPr>
        <w:t>含「部分符合」或「不符合」</w:t>
      </w:r>
      <w:r w:rsidR="003920CC">
        <w:rPr>
          <w:rFonts w:ascii="Times New Roman" w:eastAsia="標楷體" w:hAnsi="Times New Roman" w:cs="Times New Roman"/>
          <w:sz w:val="32"/>
          <w:szCs w:val="32"/>
        </w:rPr>
        <w:t>）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，則得予限期改善、縮短效期、</w:t>
      </w:r>
      <w:r w:rsidR="003920CC">
        <w:rPr>
          <w:rFonts w:ascii="Times New Roman" w:eastAsia="標楷體" w:hAnsi="Times New Roman" w:cs="Times New Roman" w:hint="eastAsia"/>
          <w:sz w:val="32"/>
          <w:szCs w:val="32"/>
        </w:rPr>
        <w:t>調</w:t>
      </w:r>
      <w:r w:rsidR="003920CC" w:rsidRPr="00AF4E2D">
        <w:rPr>
          <w:rFonts w:ascii="Times New Roman" w:eastAsia="標楷體" w:hAnsi="Times New Roman" w:cs="Times New Roman"/>
          <w:sz w:val="32"/>
          <w:szCs w:val="32"/>
        </w:rPr>
        <w:t>降</w:t>
      </w:r>
      <w:r w:rsidRPr="00AF4E2D">
        <w:rPr>
          <w:rFonts w:ascii="Times New Roman" w:eastAsia="標楷體" w:hAnsi="Times New Roman" w:cs="Times New Roman"/>
          <w:sz w:val="32"/>
          <w:szCs w:val="32"/>
        </w:rPr>
        <w:t>或</w:t>
      </w:r>
      <w:r w:rsidR="003920CC" w:rsidRPr="00AF4E2D">
        <w:rPr>
          <w:rFonts w:ascii="Times New Roman" w:eastAsia="標楷體" w:hAnsi="Times New Roman" w:cs="Times New Roman"/>
          <w:sz w:val="32"/>
          <w:szCs w:val="32"/>
        </w:rPr>
        <w:t>註銷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評定等級。</w:t>
      </w:r>
    </w:p>
    <w:p w:rsidR="00AF4E2D" w:rsidRPr="00AF4E2D" w:rsidRDefault="00AF4E2D" w:rsidP="00AF4E2D">
      <w:pPr>
        <w:snapToGrid w:val="0"/>
        <w:ind w:left="640" w:hangingChars="200" w:hanging="64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追蹤輔導訪查結果，應提追蹤輔導訪查評定會議討論。</w:t>
      </w:r>
    </w:p>
    <w:p w:rsidR="00AF4E2D" w:rsidRPr="00AF4E2D" w:rsidRDefault="00EA1669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七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、追蹤輔導訪查結果意見表由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本部或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委辦單位以書面通知醫院，並作為下次評定或追蹤輔導之參考。</w:t>
      </w:r>
    </w:p>
    <w:p w:rsidR="00AB3878" w:rsidRDefault="00AB3878"/>
    <w:sectPr w:rsidR="00AB3878" w:rsidSect="00AF4E2D">
      <w:footerReference w:type="default" r:id="rId8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1BB" w:rsidRDefault="009371BB" w:rsidP="00AA2554">
      <w:r>
        <w:separator/>
      </w:r>
    </w:p>
  </w:endnote>
  <w:endnote w:type="continuationSeparator" w:id="0">
    <w:p w:rsidR="009371BB" w:rsidRDefault="009371BB" w:rsidP="00AA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0883846"/>
      <w:docPartObj>
        <w:docPartGallery w:val="Page Numbers (Bottom of Page)"/>
        <w:docPartUnique/>
      </w:docPartObj>
    </w:sdtPr>
    <w:sdtEndPr/>
    <w:sdtContent>
      <w:p w:rsidR="00AA2554" w:rsidRDefault="00AA25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2790" w:rsidRPr="00652790">
          <w:rPr>
            <w:noProof/>
            <w:lang w:val="zh-TW"/>
          </w:rPr>
          <w:t>1</w:t>
        </w:r>
        <w:r>
          <w:fldChar w:fldCharType="end"/>
        </w:r>
      </w:p>
    </w:sdtContent>
  </w:sdt>
  <w:p w:rsidR="00AA2554" w:rsidRDefault="00AA25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1BB" w:rsidRDefault="009371BB" w:rsidP="00AA2554">
      <w:r>
        <w:separator/>
      </w:r>
    </w:p>
  </w:footnote>
  <w:footnote w:type="continuationSeparator" w:id="0">
    <w:p w:rsidR="009371BB" w:rsidRDefault="009371BB" w:rsidP="00AA2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78"/>
    <w:rsid w:val="00050F44"/>
    <w:rsid w:val="00196164"/>
    <w:rsid w:val="001E157D"/>
    <w:rsid w:val="0022365D"/>
    <w:rsid w:val="002432CB"/>
    <w:rsid w:val="002A388C"/>
    <w:rsid w:val="0035546D"/>
    <w:rsid w:val="003920CC"/>
    <w:rsid w:val="00477F07"/>
    <w:rsid w:val="00652790"/>
    <w:rsid w:val="00681734"/>
    <w:rsid w:val="00902727"/>
    <w:rsid w:val="009371BB"/>
    <w:rsid w:val="00A06A16"/>
    <w:rsid w:val="00A911F5"/>
    <w:rsid w:val="00AA2554"/>
    <w:rsid w:val="00AB1A46"/>
    <w:rsid w:val="00AB3878"/>
    <w:rsid w:val="00AF4E2D"/>
    <w:rsid w:val="00B64539"/>
    <w:rsid w:val="00B854A1"/>
    <w:rsid w:val="00BE05A7"/>
    <w:rsid w:val="00C069AC"/>
    <w:rsid w:val="00C72DE0"/>
    <w:rsid w:val="00D766CF"/>
    <w:rsid w:val="00DB0A8B"/>
    <w:rsid w:val="00DC252D"/>
    <w:rsid w:val="00EA1669"/>
    <w:rsid w:val="00F3737E"/>
    <w:rsid w:val="00FC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5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5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5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5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D3EDC-C2ED-4C86-8340-8925BBDD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570</Characters>
  <Application>Microsoft Office Word</Application>
  <DocSecurity>0</DocSecurity>
  <Lines>4</Lines>
  <Paragraphs>1</Paragraphs>
  <ScaleCrop>false</ScaleCrop>
  <Company>財團法人醫院評鑑暨醫療品質策進會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nancy.tien</dc:creator>
  <cp:lastModifiedBy>醫事處韓佳玲</cp:lastModifiedBy>
  <cp:revision>4</cp:revision>
  <cp:lastPrinted>2015-07-28T03:08:00Z</cp:lastPrinted>
  <dcterms:created xsi:type="dcterms:W3CDTF">2016-04-12T01:57:00Z</dcterms:created>
  <dcterms:modified xsi:type="dcterms:W3CDTF">2016-05-03T06:14:00Z</dcterms:modified>
</cp:coreProperties>
</file>