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4E4D4B" w14:textId="569B67A1" w:rsidR="00A2225E" w:rsidRPr="002128D5" w:rsidRDefault="00A2225E" w:rsidP="00A2225E">
      <w:pPr>
        <w:widowControl/>
        <w:jc w:val="center"/>
        <w:rPr>
          <w:rFonts w:ascii="Times New Roman" w:eastAsia="標楷體" w:hAnsi="Times New Roman" w:cs="Times New Roman"/>
          <w:sz w:val="40"/>
          <w:szCs w:val="40"/>
        </w:rPr>
      </w:pPr>
      <w:r w:rsidRPr="002128D5">
        <w:rPr>
          <w:rFonts w:ascii="Times New Roman" w:eastAsia="標楷體" w:hAnsi="Times New Roman" w:cs="Times New Roman" w:hint="eastAsia"/>
          <w:sz w:val="40"/>
          <w:szCs w:val="40"/>
        </w:rPr>
        <w:t>衛生福利部</w:t>
      </w:r>
    </w:p>
    <w:p w14:paraId="2A6E5A39" w14:textId="77777777" w:rsidR="00F207AE" w:rsidRPr="002128D5" w:rsidRDefault="00F207AE">
      <w:pPr>
        <w:widowControl/>
        <w:rPr>
          <w:rFonts w:ascii="Times New Roman" w:eastAsia="標楷體" w:hAnsi="Times New Roman" w:cs="Times New Roman"/>
          <w:sz w:val="40"/>
          <w:szCs w:val="40"/>
        </w:rPr>
      </w:pPr>
    </w:p>
    <w:p w14:paraId="3C9F33F3" w14:textId="77777777" w:rsidR="00A2225E" w:rsidRPr="002128D5" w:rsidRDefault="00A2225E">
      <w:pPr>
        <w:widowControl/>
        <w:rPr>
          <w:rFonts w:ascii="Times New Roman" w:eastAsia="標楷體" w:hAnsi="Times New Roman" w:cs="Times New Roman"/>
          <w:b/>
          <w:bCs/>
          <w:kern w:val="52"/>
          <w:sz w:val="40"/>
          <w:szCs w:val="40"/>
        </w:rPr>
      </w:pPr>
    </w:p>
    <w:p w14:paraId="4178F3BE" w14:textId="77777777" w:rsidR="00A2225E" w:rsidRPr="002128D5" w:rsidRDefault="00A2225E">
      <w:pPr>
        <w:widowControl/>
        <w:rPr>
          <w:rFonts w:ascii="Times New Roman" w:eastAsia="標楷體" w:hAnsi="Times New Roman" w:cs="Times New Roman"/>
          <w:b/>
          <w:bCs/>
          <w:kern w:val="52"/>
          <w:sz w:val="40"/>
          <w:szCs w:val="40"/>
        </w:rPr>
      </w:pPr>
    </w:p>
    <w:p w14:paraId="4BD395D2" w14:textId="64C52C9C" w:rsidR="00A2225E" w:rsidRPr="002128D5" w:rsidRDefault="00A2225E" w:rsidP="00A2225E">
      <w:pPr>
        <w:widowControl/>
        <w:jc w:val="center"/>
        <w:rPr>
          <w:rFonts w:ascii="Times New Roman" w:eastAsia="標楷體" w:hAnsi="Times New Roman" w:cs="Times New Roman"/>
          <w:bCs/>
          <w:kern w:val="52"/>
          <w:sz w:val="48"/>
          <w:szCs w:val="40"/>
        </w:rPr>
      </w:pPr>
      <w:r w:rsidRPr="002128D5">
        <w:rPr>
          <w:rFonts w:ascii="Times New Roman" w:eastAsia="標楷體" w:hAnsi="Times New Roman" w:cs="Times New Roman" w:hint="eastAsia"/>
          <w:bCs/>
          <w:kern w:val="52"/>
          <w:sz w:val="48"/>
          <w:szCs w:val="40"/>
        </w:rPr>
        <w:t>兒童</w:t>
      </w:r>
      <w:r w:rsidR="00F652A9" w:rsidRPr="002128D5">
        <w:rPr>
          <w:rFonts w:ascii="Times New Roman" w:eastAsia="標楷體" w:hAnsi="Times New Roman" w:cs="Times New Roman" w:hint="eastAsia"/>
          <w:bCs/>
          <w:kern w:val="52"/>
          <w:sz w:val="48"/>
          <w:szCs w:val="40"/>
        </w:rPr>
        <w:t>及</w:t>
      </w:r>
      <w:r w:rsidRPr="002128D5">
        <w:rPr>
          <w:rFonts w:ascii="Times New Roman" w:eastAsia="標楷體" w:hAnsi="Times New Roman" w:cs="Times New Roman" w:hint="eastAsia"/>
          <w:bCs/>
          <w:kern w:val="52"/>
          <w:sz w:val="48"/>
          <w:szCs w:val="40"/>
        </w:rPr>
        <w:t>少年未來教育</w:t>
      </w:r>
      <w:r w:rsidR="00F652A9" w:rsidRPr="002128D5">
        <w:rPr>
          <w:rFonts w:ascii="Times New Roman" w:eastAsia="標楷體" w:hAnsi="Times New Roman" w:cs="Times New Roman" w:hint="eastAsia"/>
          <w:bCs/>
          <w:kern w:val="52"/>
          <w:sz w:val="48"/>
          <w:szCs w:val="40"/>
        </w:rPr>
        <w:t>與</w:t>
      </w:r>
      <w:r w:rsidRPr="002128D5">
        <w:rPr>
          <w:rFonts w:ascii="Times New Roman" w:eastAsia="標楷體" w:hAnsi="Times New Roman" w:cs="Times New Roman" w:hint="eastAsia"/>
          <w:bCs/>
          <w:kern w:val="52"/>
          <w:sz w:val="48"/>
          <w:szCs w:val="40"/>
        </w:rPr>
        <w:t>發展帳戶條例</w:t>
      </w:r>
      <w:r w:rsidR="00F652A9" w:rsidRPr="002128D5">
        <w:rPr>
          <w:rFonts w:ascii="Times New Roman" w:eastAsia="標楷體" w:hAnsi="Times New Roman" w:cs="Times New Roman"/>
          <w:bCs/>
          <w:kern w:val="52"/>
          <w:sz w:val="48"/>
          <w:szCs w:val="40"/>
        </w:rPr>
        <w:br/>
      </w:r>
      <w:r w:rsidR="00F652A9" w:rsidRPr="002128D5">
        <w:rPr>
          <w:rFonts w:ascii="Times New Roman" w:eastAsia="標楷體" w:hAnsi="Times New Roman" w:cs="Times New Roman" w:hint="eastAsia"/>
          <w:bCs/>
          <w:kern w:val="52"/>
          <w:sz w:val="48"/>
          <w:szCs w:val="40"/>
        </w:rPr>
        <w:t>草案第</w:t>
      </w:r>
      <w:r w:rsidR="00F652A9" w:rsidRPr="002128D5">
        <w:rPr>
          <w:rFonts w:ascii="Times New Roman" w:eastAsia="標楷體" w:hAnsi="Times New Roman" w:cs="Times New Roman" w:hint="eastAsia"/>
          <w:bCs/>
          <w:kern w:val="52"/>
          <w:sz w:val="48"/>
          <w:szCs w:val="40"/>
        </w:rPr>
        <w:t>1</w:t>
      </w:r>
      <w:r w:rsidR="002128D5" w:rsidRPr="002128D5">
        <w:rPr>
          <w:rFonts w:ascii="Times New Roman" w:eastAsia="標楷體" w:hAnsi="Times New Roman" w:cs="Times New Roman" w:hint="eastAsia"/>
          <w:bCs/>
          <w:kern w:val="52"/>
          <w:sz w:val="48"/>
          <w:szCs w:val="40"/>
        </w:rPr>
        <w:t>4</w:t>
      </w:r>
      <w:r w:rsidR="00F652A9" w:rsidRPr="002128D5">
        <w:rPr>
          <w:rFonts w:ascii="Times New Roman" w:eastAsia="標楷體" w:hAnsi="Times New Roman" w:cs="Times New Roman" w:hint="eastAsia"/>
          <w:bCs/>
          <w:kern w:val="52"/>
          <w:sz w:val="48"/>
          <w:szCs w:val="40"/>
        </w:rPr>
        <w:t>條</w:t>
      </w:r>
      <w:r w:rsidR="00F652A9" w:rsidRPr="002128D5">
        <w:rPr>
          <w:rFonts w:ascii="Times New Roman" w:eastAsia="標楷體" w:hAnsi="Times New Roman" w:cs="Times New Roman"/>
          <w:bCs/>
          <w:kern w:val="52"/>
          <w:sz w:val="48"/>
          <w:szCs w:val="40"/>
        </w:rPr>
        <w:br/>
      </w:r>
      <w:r w:rsidRPr="002128D5">
        <w:rPr>
          <w:rFonts w:ascii="Times New Roman" w:eastAsia="標楷體" w:hAnsi="Times New Roman" w:cs="Times New Roman" w:hint="eastAsia"/>
          <w:bCs/>
          <w:kern w:val="52"/>
          <w:sz w:val="48"/>
          <w:szCs w:val="40"/>
        </w:rPr>
        <w:t>稅式支出評估報告</w:t>
      </w:r>
    </w:p>
    <w:p w14:paraId="599425BA" w14:textId="77777777" w:rsidR="00A2225E" w:rsidRPr="002128D5" w:rsidRDefault="00A2225E">
      <w:pPr>
        <w:widowControl/>
        <w:rPr>
          <w:rFonts w:ascii="Times New Roman" w:eastAsia="標楷體" w:hAnsi="Times New Roman" w:cs="Times New Roman"/>
          <w:b/>
          <w:bCs/>
          <w:kern w:val="52"/>
          <w:sz w:val="40"/>
          <w:szCs w:val="40"/>
        </w:rPr>
      </w:pPr>
    </w:p>
    <w:p w14:paraId="34E99BD1" w14:textId="77777777" w:rsidR="00A2225E" w:rsidRPr="002128D5" w:rsidRDefault="00A2225E">
      <w:pPr>
        <w:widowControl/>
        <w:rPr>
          <w:rFonts w:ascii="Times New Roman" w:eastAsia="標楷體" w:hAnsi="Times New Roman" w:cs="Times New Roman"/>
          <w:b/>
          <w:bCs/>
          <w:kern w:val="52"/>
          <w:sz w:val="40"/>
          <w:szCs w:val="40"/>
        </w:rPr>
      </w:pPr>
    </w:p>
    <w:p w14:paraId="2D3C9F72" w14:textId="77777777" w:rsidR="00A2225E" w:rsidRPr="002128D5" w:rsidRDefault="00A2225E">
      <w:pPr>
        <w:widowControl/>
        <w:rPr>
          <w:rFonts w:ascii="Times New Roman" w:eastAsia="標楷體" w:hAnsi="Times New Roman" w:cs="Times New Roman"/>
          <w:b/>
          <w:bCs/>
          <w:kern w:val="52"/>
          <w:sz w:val="40"/>
          <w:szCs w:val="40"/>
        </w:rPr>
      </w:pPr>
    </w:p>
    <w:p w14:paraId="78BCA518" w14:textId="77777777" w:rsidR="00A2225E" w:rsidRPr="002128D5" w:rsidRDefault="00A2225E">
      <w:pPr>
        <w:widowControl/>
        <w:rPr>
          <w:rFonts w:ascii="Times New Roman" w:eastAsia="標楷體" w:hAnsi="Times New Roman" w:cs="Times New Roman"/>
          <w:bCs/>
          <w:kern w:val="52"/>
          <w:sz w:val="36"/>
          <w:szCs w:val="40"/>
        </w:rPr>
      </w:pPr>
    </w:p>
    <w:p w14:paraId="78167397" w14:textId="77777777" w:rsidR="00A2225E" w:rsidRPr="002128D5" w:rsidRDefault="00A2225E">
      <w:pPr>
        <w:widowControl/>
        <w:rPr>
          <w:rFonts w:ascii="Times New Roman" w:eastAsia="標楷體" w:hAnsi="Times New Roman" w:cs="Times New Roman"/>
          <w:bCs/>
          <w:kern w:val="52"/>
          <w:sz w:val="36"/>
          <w:szCs w:val="40"/>
        </w:rPr>
      </w:pPr>
    </w:p>
    <w:p w14:paraId="09BDB33B" w14:textId="77777777" w:rsidR="00A2225E" w:rsidRPr="002128D5" w:rsidRDefault="00A2225E">
      <w:pPr>
        <w:widowControl/>
        <w:rPr>
          <w:rFonts w:ascii="Times New Roman" w:eastAsia="標楷體" w:hAnsi="Times New Roman" w:cs="Times New Roman"/>
          <w:bCs/>
          <w:kern w:val="52"/>
          <w:sz w:val="36"/>
          <w:szCs w:val="40"/>
        </w:rPr>
      </w:pPr>
    </w:p>
    <w:p w14:paraId="4D91979A" w14:textId="77777777" w:rsidR="00A2225E" w:rsidRPr="002128D5" w:rsidRDefault="00A2225E">
      <w:pPr>
        <w:widowControl/>
        <w:rPr>
          <w:rFonts w:ascii="Times New Roman" w:eastAsia="標楷體" w:hAnsi="Times New Roman" w:cs="Times New Roman"/>
          <w:bCs/>
          <w:kern w:val="52"/>
          <w:sz w:val="36"/>
          <w:szCs w:val="40"/>
        </w:rPr>
      </w:pPr>
    </w:p>
    <w:p w14:paraId="6571DF7C" w14:textId="77777777" w:rsidR="00A2225E" w:rsidRPr="002128D5" w:rsidRDefault="00A2225E">
      <w:pPr>
        <w:widowControl/>
        <w:rPr>
          <w:rFonts w:ascii="Times New Roman" w:eastAsia="標楷體" w:hAnsi="Times New Roman" w:cs="Times New Roman"/>
          <w:bCs/>
          <w:kern w:val="52"/>
          <w:sz w:val="36"/>
          <w:szCs w:val="40"/>
        </w:rPr>
      </w:pPr>
    </w:p>
    <w:p w14:paraId="5C979181" w14:textId="77777777" w:rsidR="00A2225E" w:rsidRPr="002128D5" w:rsidRDefault="00A2225E">
      <w:pPr>
        <w:widowControl/>
        <w:rPr>
          <w:rFonts w:ascii="Times New Roman" w:eastAsia="標楷體" w:hAnsi="Times New Roman" w:cs="Times New Roman"/>
          <w:bCs/>
          <w:kern w:val="52"/>
          <w:sz w:val="36"/>
          <w:szCs w:val="40"/>
        </w:rPr>
      </w:pPr>
    </w:p>
    <w:p w14:paraId="3DB5EC90" w14:textId="77777777" w:rsidR="00A2225E" w:rsidRPr="002128D5" w:rsidRDefault="00A2225E">
      <w:pPr>
        <w:widowControl/>
        <w:rPr>
          <w:rFonts w:ascii="Times New Roman" w:eastAsia="標楷體" w:hAnsi="Times New Roman" w:cs="Times New Roman"/>
          <w:bCs/>
          <w:kern w:val="52"/>
          <w:sz w:val="36"/>
          <w:szCs w:val="40"/>
        </w:rPr>
      </w:pPr>
    </w:p>
    <w:p w14:paraId="68010299" w14:textId="19756DAF" w:rsidR="005A19F8" w:rsidRPr="002128D5" w:rsidRDefault="00A2225E" w:rsidP="00A2225E">
      <w:pPr>
        <w:widowControl/>
        <w:jc w:val="center"/>
        <w:rPr>
          <w:rFonts w:ascii="Times New Roman" w:eastAsia="標楷體" w:hAnsi="Times New Roman" w:cs="Times New Roman"/>
          <w:bCs/>
          <w:kern w:val="52"/>
          <w:sz w:val="36"/>
          <w:szCs w:val="40"/>
        </w:rPr>
      </w:pPr>
      <w:r w:rsidRPr="002128D5">
        <w:rPr>
          <w:rFonts w:ascii="Times New Roman" w:eastAsia="標楷體" w:hAnsi="Times New Roman" w:cs="Times New Roman" w:hint="eastAsia"/>
          <w:bCs/>
          <w:kern w:val="52"/>
          <w:sz w:val="36"/>
          <w:szCs w:val="40"/>
        </w:rPr>
        <w:t>中華民國</w:t>
      </w:r>
      <w:r w:rsidRPr="002128D5">
        <w:rPr>
          <w:rFonts w:ascii="Times New Roman" w:eastAsia="標楷體" w:hAnsi="Times New Roman" w:cs="Times New Roman" w:hint="eastAsia"/>
          <w:bCs/>
          <w:kern w:val="52"/>
          <w:sz w:val="36"/>
          <w:szCs w:val="40"/>
        </w:rPr>
        <w:t>106</w:t>
      </w:r>
      <w:r w:rsidRPr="002128D5">
        <w:rPr>
          <w:rFonts w:ascii="Times New Roman" w:eastAsia="標楷體" w:hAnsi="Times New Roman" w:cs="Times New Roman" w:hint="eastAsia"/>
          <w:bCs/>
          <w:kern w:val="52"/>
          <w:sz w:val="36"/>
          <w:szCs w:val="40"/>
        </w:rPr>
        <w:t>年</w:t>
      </w:r>
      <w:r w:rsidRPr="002128D5">
        <w:rPr>
          <w:rFonts w:ascii="Times New Roman" w:eastAsia="標楷體" w:hAnsi="Times New Roman" w:cs="Times New Roman" w:hint="eastAsia"/>
          <w:bCs/>
          <w:kern w:val="52"/>
          <w:sz w:val="36"/>
          <w:szCs w:val="40"/>
        </w:rPr>
        <w:t>11</w:t>
      </w:r>
      <w:r w:rsidRPr="002128D5">
        <w:rPr>
          <w:rFonts w:ascii="Times New Roman" w:eastAsia="標楷體" w:hAnsi="Times New Roman" w:cs="Times New Roman" w:hint="eastAsia"/>
          <w:bCs/>
          <w:kern w:val="52"/>
          <w:sz w:val="36"/>
          <w:szCs w:val="40"/>
        </w:rPr>
        <w:t>月</w:t>
      </w:r>
      <w:r w:rsidRPr="002128D5">
        <w:rPr>
          <w:rFonts w:ascii="Times New Roman" w:eastAsia="標楷體" w:hAnsi="Times New Roman" w:cs="Times New Roman" w:hint="eastAsia"/>
          <w:bCs/>
          <w:kern w:val="52"/>
          <w:sz w:val="36"/>
          <w:szCs w:val="40"/>
        </w:rPr>
        <w:t>22</w:t>
      </w:r>
      <w:r w:rsidRPr="002128D5">
        <w:rPr>
          <w:rFonts w:ascii="Times New Roman" w:eastAsia="標楷體" w:hAnsi="Times New Roman" w:cs="Times New Roman" w:hint="eastAsia"/>
          <w:bCs/>
          <w:kern w:val="52"/>
          <w:sz w:val="36"/>
          <w:szCs w:val="40"/>
        </w:rPr>
        <w:t>日</w:t>
      </w:r>
    </w:p>
    <w:p w14:paraId="4832C1E0" w14:textId="77777777" w:rsidR="000F6BA4" w:rsidRDefault="000F6BA4" w:rsidP="00EA60DC">
      <w:pPr>
        <w:widowControl/>
        <w:jc w:val="center"/>
        <w:rPr>
          <w:rFonts w:ascii="Times New Roman" w:eastAsia="標楷體" w:hAnsi="Times New Roman"/>
          <w:sz w:val="32"/>
          <w:lang w:val="zh-TW"/>
        </w:rPr>
        <w:sectPr w:rsidR="000F6BA4" w:rsidSect="00735D1D">
          <w:footerReference w:type="default" r:id="rId9"/>
          <w:footerReference w:type="first" r:id="rId10"/>
          <w:pgSz w:w="11906" w:h="16838"/>
          <w:pgMar w:top="1440" w:right="1800" w:bottom="1440" w:left="1800" w:header="851" w:footer="992" w:gutter="0"/>
          <w:pgNumType w:fmt="upperRoman" w:start="1"/>
          <w:cols w:space="425"/>
          <w:titlePg/>
          <w:docGrid w:type="lines" w:linePitch="360"/>
        </w:sectPr>
      </w:pPr>
      <w:bookmarkStart w:id="0" w:name="_GoBack"/>
      <w:bookmarkEnd w:id="0"/>
    </w:p>
    <w:p w14:paraId="0B6D85CD" w14:textId="4117C6CF" w:rsidR="00F207AE" w:rsidRPr="002128D5" w:rsidRDefault="00A27BFD" w:rsidP="00EA60DC">
      <w:pPr>
        <w:widowControl/>
        <w:jc w:val="center"/>
        <w:rPr>
          <w:rFonts w:ascii="Times New Roman" w:eastAsia="標楷體" w:hAnsi="Times New Roman"/>
          <w:color w:val="000000" w:themeColor="text1"/>
          <w:sz w:val="40"/>
        </w:rPr>
      </w:pPr>
      <w:sdt>
        <w:sdtPr>
          <w:rPr>
            <w:rFonts w:ascii="Times New Roman" w:eastAsia="標楷體" w:hAnsi="Times New Roman"/>
            <w:sz w:val="32"/>
            <w:lang w:val="zh-TW"/>
          </w:rPr>
          <w:id w:val="1099762976"/>
          <w:docPartObj>
            <w:docPartGallery w:val="Table of Contents"/>
            <w:docPartUnique/>
          </w:docPartObj>
        </w:sdtPr>
        <w:sdtEndPr>
          <w:rPr>
            <w:rFonts w:eastAsiaTheme="minorEastAsia"/>
            <w:sz w:val="24"/>
          </w:rPr>
        </w:sdtEndPr>
        <w:sdtContent>
          <w:r w:rsidR="00F207AE" w:rsidRPr="002128D5">
            <w:rPr>
              <w:rFonts w:ascii="Times New Roman" w:eastAsia="標楷體" w:hAnsi="Times New Roman" w:hint="eastAsia"/>
              <w:color w:val="000000" w:themeColor="text1"/>
              <w:sz w:val="40"/>
              <w:lang w:val="zh-TW"/>
            </w:rPr>
            <w:t>目</w:t>
          </w:r>
          <w:r w:rsidR="00F207AE" w:rsidRPr="002128D5">
            <w:rPr>
              <w:rFonts w:ascii="Times New Roman" w:eastAsia="標楷體" w:hAnsi="Times New Roman" w:hint="eastAsia"/>
              <w:color w:val="000000" w:themeColor="text1"/>
              <w:sz w:val="40"/>
              <w:lang w:val="zh-TW"/>
            </w:rPr>
            <w:t xml:space="preserve">   </w:t>
          </w:r>
          <w:r w:rsidR="00F207AE" w:rsidRPr="002128D5">
            <w:rPr>
              <w:rFonts w:ascii="Times New Roman" w:eastAsia="標楷體" w:hAnsi="Times New Roman" w:hint="eastAsia"/>
              <w:color w:val="000000" w:themeColor="text1"/>
              <w:sz w:val="40"/>
              <w:lang w:val="zh-TW"/>
            </w:rPr>
            <w:t>次</w:t>
          </w:r>
        </w:sdtContent>
      </w:sdt>
    </w:p>
    <w:p w14:paraId="6AB9F15E" w14:textId="77777777" w:rsidR="00114838" w:rsidRPr="002128D5" w:rsidRDefault="00114838" w:rsidP="00A070A7">
      <w:pPr>
        <w:pStyle w:val="11"/>
        <w:spacing w:line="500" w:lineRule="exact"/>
        <w:rPr>
          <w:kern w:val="2"/>
          <w:sz w:val="28"/>
          <w:szCs w:val="22"/>
        </w:rPr>
      </w:pPr>
      <w:r w:rsidRPr="002128D5">
        <w:rPr>
          <w:sz w:val="40"/>
          <w:szCs w:val="40"/>
        </w:rPr>
        <w:fldChar w:fldCharType="begin"/>
      </w:r>
      <w:r w:rsidRPr="002128D5">
        <w:rPr>
          <w:sz w:val="40"/>
          <w:szCs w:val="40"/>
        </w:rPr>
        <w:instrText xml:space="preserve"> TOC \o "1-3" \h \z \u </w:instrText>
      </w:r>
      <w:r w:rsidRPr="002128D5">
        <w:rPr>
          <w:sz w:val="40"/>
          <w:szCs w:val="40"/>
        </w:rPr>
        <w:fldChar w:fldCharType="separate"/>
      </w:r>
      <w:hyperlink w:anchor="_Toc499108248" w:history="1">
        <w:r w:rsidRPr="002128D5">
          <w:rPr>
            <w:rStyle w:val="af3"/>
          </w:rPr>
          <w:t>壹、</w:t>
        </w:r>
        <w:r w:rsidRPr="002128D5">
          <w:rPr>
            <w:kern w:val="2"/>
            <w:sz w:val="28"/>
            <w:szCs w:val="22"/>
          </w:rPr>
          <w:tab/>
        </w:r>
        <w:r w:rsidRPr="002128D5">
          <w:rPr>
            <w:rStyle w:val="af3"/>
          </w:rPr>
          <w:t>法案內容</w:t>
        </w:r>
        <w:r w:rsidRPr="002128D5">
          <w:rPr>
            <w:webHidden/>
          </w:rPr>
          <w:tab/>
        </w:r>
        <w:r w:rsidRPr="002128D5">
          <w:rPr>
            <w:webHidden/>
          </w:rPr>
          <w:fldChar w:fldCharType="begin"/>
        </w:r>
        <w:r w:rsidRPr="002128D5">
          <w:rPr>
            <w:webHidden/>
          </w:rPr>
          <w:instrText xml:space="preserve"> PAGEREF _Toc499108248 \h </w:instrText>
        </w:r>
        <w:r w:rsidRPr="002128D5">
          <w:rPr>
            <w:webHidden/>
          </w:rPr>
        </w:r>
        <w:r w:rsidRPr="002128D5">
          <w:rPr>
            <w:webHidden/>
          </w:rPr>
          <w:fldChar w:fldCharType="separate"/>
        </w:r>
        <w:r w:rsidR="002D42F8">
          <w:rPr>
            <w:webHidden/>
          </w:rPr>
          <w:t>III</w:t>
        </w:r>
        <w:r w:rsidRPr="002128D5">
          <w:rPr>
            <w:webHidden/>
          </w:rPr>
          <w:fldChar w:fldCharType="end"/>
        </w:r>
      </w:hyperlink>
    </w:p>
    <w:p w14:paraId="7A6D9DBA"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32"/>
        </w:rPr>
      </w:pPr>
      <w:hyperlink w:anchor="_Toc499108249" w:history="1">
        <w:r w:rsidR="00114838" w:rsidRPr="002128D5">
          <w:rPr>
            <w:rStyle w:val="af3"/>
            <w:rFonts w:ascii="Times New Roman" w:eastAsia="標楷體" w:hAnsi="Times New Roman" w:cs="Times New Roman"/>
            <w:noProof/>
            <w:sz w:val="28"/>
          </w:rPr>
          <w:t>一、</w:t>
        </w:r>
        <w:r w:rsidR="00114838" w:rsidRPr="002128D5">
          <w:rPr>
            <w:rFonts w:ascii="Times New Roman" w:eastAsia="標楷體" w:hAnsi="Times New Roman" w:cs="Times New Roman"/>
            <w:noProof/>
            <w:kern w:val="2"/>
            <w:sz w:val="32"/>
          </w:rPr>
          <w:tab/>
        </w:r>
        <w:r w:rsidR="00114838" w:rsidRPr="002128D5">
          <w:rPr>
            <w:rStyle w:val="af3"/>
            <w:rFonts w:ascii="Times New Roman" w:eastAsia="標楷體" w:hAnsi="Times New Roman" w:cs="Times New Roman"/>
            <w:noProof/>
            <w:sz w:val="28"/>
          </w:rPr>
          <w:t>背景說明</w:t>
        </w:r>
        <w:r w:rsidR="00114838" w:rsidRPr="002128D5">
          <w:rPr>
            <w:rFonts w:ascii="Times New Roman" w:eastAsia="標楷體" w:hAnsi="Times New Roman" w:cs="Times New Roman"/>
            <w:noProof/>
            <w:webHidden/>
            <w:sz w:val="28"/>
          </w:rPr>
          <w:tab/>
        </w:r>
        <w:r w:rsidR="00114838" w:rsidRPr="002128D5">
          <w:rPr>
            <w:rFonts w:ascii="Times New Roman" w:eastAsia="標楷體" w:hAnsi="Times New Roman" w:cs="Times New Roman"/>
            <w:noProof/>
            <w:webHidden/>
            <w:sz w:val="28"/>
          </w:rPr>
          <w:fldChar w:fldCharType="begin"/>
        </w:r>
        <w:r w:rsidR="00114838" w:rsidRPr="002128D5">
          <w:rPr>
            <w:rFonts w:ascii="Times New Roman" w:eastAsia="標楷體" w:hAnsi="Times New Roman" w:cs="Times New Roman"/>
            <w:noProof/>
            <w:webHidden/>
            <w:sz w:val="28"/>
          </w:rPr>
          <w:instrText xml:space="preserve"> PAGEREF _Toc499108249 \h </w:instrText>
        </w:r>
        <w:r w:rsidR="00114838" w:rsidRPr="002128D5">
          <w:rPr>
            <w:rFonts w:ascii="Times New Roman" w:eastAsia="標楷體" w:hAnsi="Times New Roman" w:cs="Times New Roman"/>
            <w:noProof/>
            <w:webHidden/>
            <w:sz w:val="28"/>
          </w:rPr>
        </w:r>
        <w:r w:rsidR="00114838" w:rsidRPr="002128D5">
          <w:rPr>
            <w:rFonts w:ascii="Times New Roman" w:eastAsia="標楷體" w:hAnsi="Times New Roman" w:cs="Times New Roman"/>
            <w:noProof/>
            <w:webHidden/>
            <w:sz w:val="28"/>
          </w:rPr>
          <w:fldChar w:fldCharType="separate"/>
        </w:r>
        <w:r w:rsidR="002D42F8">
          <w:rPr>
            <w:rFonts w:ascii="Times New Roman" w:eastAsia="標楷體" w:hAnsi="Times New Roman" w:cs="Times New Roman"/>
            <w:noProof/>
            <w:webHidden/>
            <w:sz w:val="28"/>
          </w:rPr>
          <w:t>1</w:t>
        </w:r>
        <w:r w:rsidR="00114838" w:rsidRPr="002128D5">
          <w:rPr>
            <w:rFonts w:ascii="Times New Roman" w:eastAsia="標楷體" w:hAnsi="Times New Roman" w:cs="Times New Roman"/>
            <w:noProof/>
            <w:webHidden/>
            <w:sz w:val="28"/>
          </w:rPr>
          <w:fldChar w:fldCharType="end"/>
        </w:r>
      </w:hyperlink>
    </w:p>
    <w:p w14:paraId="5A48EF11"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32"/>
        </w:rPr>
      </w:pPr>
      <w:hyperlink w:anchor="_Toc499108250" w:history="1">
        <w:r w:rsidR="00114838" w:rsidRPr="002128D5">
          <w:rPr>
            <w:rStyle w:val="af3"/>
            <w:rFonts w:ascii="Times New Roman" w:eastAsia="標楷體" w:hAnsi="Times New Roman" w:cs="Times New Roman"/>
            <w:noProof/>
            <w:sz w:val="28"/>
          </w:rPr>
          <w:t>二、</w:t>
        </w:r>
        <w:r w:rsidR="00114838" w:rsidRPr="002128D5">
          <w:rPr>
            <w:rFonts w:ascii="Times New Roman" w:eastAsia="標楷體" w:hAnsi="Times New Roman" w:cs="Times New Roman"/>
            <w:noProof/>
            <w:kern w:val="2"/>
            <w:sz w:val="32"/>
          </w:rPr>
          <w:tab/>
        </w:r>
        <w:r w:rsidR="00114838" w:rsidRPr="002128D5">
          <w:rPr>
            <w:rStyle w:val="af3"/>
            <w:rFonts w:ascii="Times New Roman" w:eastAsia="標楷體" w:hAnsi="Times New Roman" w:cs="Times New Roman"/>
            <w:noProof/>
            <w:sz w:val="28"/>
          </w:rPr>
          <w:t>法案內容</w:t>
        </w:r>
        <w:r w:rsidR="00114838" w:rsidRPr="002128D5">
          <w:rPr>
            <w:rFonts w:ascii="Times New Roman" w:eastAsia="標楷體" w:hAnsi="Times New Roman" w:cs="Times New Roman"/>
            <w:noProof/>
            <w:webHidden/>
            <w:sz w:val="28"/>
          </w:rPr>
          <w:tab/>
        </w:r>
        <w:r w:rsidR="00114838" w:rsidRPr="002128D5">
          <w:rPr>
            <w:rFonts w:ascii="Times New Roman" w:eastAsia="標楷體" w:hAnsi="Times New Roman" w:cs="Times New Roman"/>
            <w:noProof/>
            <w:webHidden/>
            <w:sz w:val="28"/>
          </w:rPr>
          <w:fldChar w:fldCharType="begin"/>
        </w:r>
        <w:r w:rsidR="00114838" w:rsidRPr="002128D5">
          <w:rPr>
            <w:rFonts w:ascii="Times New Roman" w:eastAsia="標楷體" w:hAnsi="Times New Roman" w:cs="Times New Roman"/>
            <w:noProof/>
            <w:webHidden/>
            <w:sz w:val="28"/>
          </w:rPr>
          <w:instrText xml:space="preserve"> PAGEREF _Toc499108250 \h </w:instrText>
        </w:r>
        <w:r w:rsidR="00114838" w:rsidRPr="002128D5">
          <w:rPr>
            <w:rFonts w:ascii="Times New Roman" w:eastAsia="標楷體" w:hAnsi="Times New Roman" w:cs="Times New Roman"/>
            <w:noProof/>
            <w:webHidden/>
            <w:sz w:val="28"/>
          </w:rPr>
        </w:r>
        <w:r w:rsidR="00114838" w:rsidRPr="002128D5">
          <w:rPr>
            <w:rFonts w:ascii="Times New Roman" w:eastAsia="標楷體" w:hAnsi="Times New Roman" w:cs="Times New Roman"/>
            <w:noProof/>
            <w:webHidden/>
            <w:sz w:val="28"/>
          </w:rPr>
          <w:fldChar w:fldCharType="separate"/>
        </w:r>
        <w:r w:rsidR="002D42F8">
          <w:rPr>
            <w:rFonts w:ascii="Times New Roman" w:eastAsia="標楷體" w:hAnsi="Times New Roman" w:cs="Times New Roman"/>
            <w:noProof/>
            <w:webHidden/>
            <w:sz w:val="28"/>
          </w:rPr>
          <w:t>2</w:t>
        </w:r>
        <w:r w:rsidR="00114838" w:rsidRPr="002128D5">
          <w:rPr>
            <w:rFonts w:ascii="Times New Roman" w:eastAsia="標楷體" w:hAnsi="Times New Roman" w:cs="Times New Roman"/>
            <w:noProof/>
            <w:webHidden/>
            <w:sz w:val="28"/>
          </w:rPr>
          <w:fldChar w:fldCharType="end"/>
        </w:r>
      </w:hyperlink>
    </w:p>
    <w:p w14:paraId="3B083AD0"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32"/>
        </w:rPr>
      </w:pPr>
      <w:hyperlink w:anchor="_Toc499108251" w:history="1">
        <w:r w:rsidR="00114838" w:rsidRPr="002128D5">
          <w:rPr>
            <w:rStyle w:val="af3"/>
            <w:rFonts w:ascii="Times New Roman" w:eastAsia="標楷體" w:hAnsi="Times New Roman" w:cs="Times New Roman"/>
            <w:noProof/>
            <w:sz w:val="28"/>
          </w:rPr>
          <w:t>三、</w:t>
        </w:r>
        <w:r w:rsidR="00114838" w:rsidRPr="002128D5">
          <w:rPr>
            <w:rFonts w:ascii="Times New Roman" w:eastAsia="標楷體" w:hAnsi="Times New Roman" w:cs="Times New Roman"/>
            <w:noProof/>
            <w:kern w:val="2"/>
            <w:sz w:val="32"/>
          </w:rPr>
          <w:tab/>
        </w:r>
        <w:r w:rsidR="00114838" w:rsidRPr="002128D5">
          <w:rPr>
            <w:rStyle w:val="af3"/>
            <w:rFonts w:ascii="Times New Roman" w:eastAsia="標楷體" w:hAnsi="Times New Roman" w:cs="Times New Roman"/>
            <w:noProof/>
            <w:sz w:val="28"/>
          </w:rPr>
          <w:t>具體願景</w:t>
        </w:r>
        <w:r w:rsidR="00114838" w:rsidRPr="002128D5">
          <w:rPr>
            <w:rFonts w:ascii="Times New Roman" w:eastAsia="標楷體" w:hAnsi="Times New Roman" w:cs="Times New Roman"/>
            <w:noProof/>
            <w:webHidden/>
            <w:sz w:val="28"/>
          </w:rPr>
          <w:tab/>
        </w:r>
        <w:r w:rsidR="00114838" w:rsidRPr="002128D5">
          <w:rPr>
            <w:rFonts w:ascii="Times New Roman" w:eastAsia="標楷體" w:hAnsi="Times New Roman" w:cs="Times New Roman"/>
            <w:noProof/>
            <w:webHidden/>
            <w:sz w:val="28"/>
          </w:rPr>
          <w:fldChar w:fldCharType="begin"/>
        </w:r>
        <w:r w:rsidR="00114838" w:rsidRPr="002128D5">
          <w:rPr>
            <w:rFonts w:ascii="Times New Roman" w:eastAsia="標楷體" w:hAnsi="Times New Roman" w:cs="Times New Roman"/>
            <w:noProof/>
            <w:webHidden/>
            <w:sz w:val="28"/>
          </w:rPr>
          <w:instrText xml:space="preserve"> PAGEREF _Toc499108251 \h </w:instrText>
        </w:r>
        <w:r w:rsidR="00114838" w:rsidRPr="002128D5">
          <w:rPr>
            <w:rFonts w:ascii="Times New Roman" w:eastAsia="標楷體" w:hAnsi="Times New Roman" w:cs="Times New Roman"/>
            <w:noProof/>
            <w:webHidden/>
            <w:sz w:val="28"/>
          </w:rPr>
        </w:r>
        <w:r w:rsidR="00114838" w:rsidRPr="002128D5">
          <w:rPr>
            <w:rFonts w:ascii="Times New Roman" w:eastAsia="標楷體" w:hAnsi="Times New Roman" w:cs="Times New Roman"/>
            <w:noProof/>
            <w:webHidden/>
            <w:sz w:val="28"/>
          </w:rPr>
          <w:fldChar w:fldCharType="separate"/>
        </w:r>
        <w:r w:rsidR="002D42F8">
          <w:rPr>
            <w:rFonts w:ascii="Times New Roman" w:eastAsia="標楷體" w:hAnsi="Times New Roman" w:cs="Times New Roman"/>
            <w:noProof/>
            <w:webHidden/>
            <w:sz w:val="28"/>
          </w:rPr>
          <w:t>3</w:t>
        </w:r>
        <w:r w:rsidR="00114838" w:rsidRPr="002128D5">
          <w:rPr>
            <w:rFonts w:ascii="Times New Roman" w:eastAsia="標楷體" w:hAnsi="Times New Roman" w:cs="Times New Roman"/>
            <w:noProof/>
            <w:webHidden/>
            <w:sz w:val="28"/>
          </w:rPr>
          <w:fldChar w:fldCharType="end"/>
        </w:r>
      </w:hyperlink>
    </w:p>
    <w:p w14:paraId="45C51D05" w14:textId="77777777" w:rsidR="00114838" w:rsidRPr="002128D5" w:rsidRDefault="00A27BFD" w:rsidP="00A070A7">
      <w:pPr>
        <w:pStyle w:val="11"/>
        <w:spacing w:line="500" w:lineRule="exact"/>
        <w:rPr>
          <w:kern w:val="2"/>
          <w:sz w:val="24"/>
          <w:szCs w:val="22"/>
        </w:rPr>
      </w:pPr>
      <w:hyperlink w:anchor="_Toc499108252" w:history="1">
        <w:r w:rsidR="00114838" w:rsidRPr="002128D5">
          <w:rPr>
            <w:rStyle w:val="af3"/>
          </w:rPr>
          <w:t>貳、</w:t>
        </w:r>
        <w:r w:rsidR="00114838" w:rsidRPr="002128D5">
          <w:rPr>
            <w:kern w:val="2"/>
            <w:sz w:val="24"/>
            <w:szCs w:val="22"/>
          </w:rPr>
          <w:tab/>
        </w:r>
        <w:r w:rsidR="00114838" w:rsidRPr="002128D5">
          <w:rPr>
            <w:rStyle w:val="af3"/>
          </w:rPr>
          <w:t>整體評估</w:t>
        </w:r>
        <w:r w:rsidR="00114838" w:rsidRPr="002128D5">
          <w:rPr>
            <w:webHidden/>
          </w:rPr>
          <w:tab/>
        </w:r>
        <w:r w:rsidR="00114838" w:rsidRPr="002128D5">
          <w:rPr>
            <w:webHidden/>
          </w:rPr>
          <w:fldChar w:fldCharType="begin"/>
        </w:r>
        <w:r w:rsidR="00114838" w:rsidRPr="002128D5">
          <w:rPr>
            <w:webHidden/>
          </w:rPr>
          <w:instrText xml:space="preserve"> PAGEREF _Toc499108252 \h </w:instrText>
        </w:r>
        <w:r w:rsidR="00114838" w:rsidRPr="002128D5">
          <w:rPr>
            <w:webHidden/>
          </w:rPr>
        </w:r>
        <w:r w:rsidR="00114838" w:rsidRPr="002128D5">
          <w:rPr>
            <w:webHidden/>
          </w:rPr>
          <w:fldChar w:fldCharType="separate"/>
        </w:r>
        <w:r w:rsidR="002D42F8">
          <w:rPr>
            <w:webHidden/>
          </w:rPr>
          <w:t>4</w:t>
        </w:r>
        <w:r w:rsidR="00114838" w:rsidRPr="002128D5">
          <w:rPr>
            <w:webHidden/>
          </w:rPr>
          <w:fldChar w:fldCharType="end"/>
        </w:r>
      </w:hyperlink>
    </w:p>
    <w:p w14:paraId="35F73264"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28"/>
          <w:szCs w:val="28"/>
        </w:rPr>
      </w:pPr>
      <w:hyperlink w:anchor="_Toc499108253" w:history="1">
        <w:r w:rsidR="00114838" w:rsidRPr="002128D5">
          <w:rPr>
            <w:rStyle w:val="af3"/>
            <w:rFonts w:ascii="Times New Roman" w:eastAsia="標楷體" w:hAnsi="Times New Roman" w:cs="Times New Roman"/>
            <w:noProof/>
            <w:sz w:val="28"/>
            <w:szCs w:val="28"/>
          </w:rPr>
          <w:t>一、</w:t>
        </w:r>
        <w:r w:rsidR="00114838" w:rsidRPr="002128D5">
          <w:rPr>
            <w:rFonts w:ascii="Times New Roman" w:eastAsia="標楷體" w:hAnsi="Times New Roman" w:cs="Times New Roman"/>
            <w:noProof/>
            <w:kern w:val="2"/>
            <w:sz w:val="28"/>
            <w:szCs w:val="28"/>
          </w:rPr>
          <w:tab/>
        </w:r>
        <w:r w:rsidR="00114838" w:rsidRPr="002128D5">
          <w:rPr>
            <w:rStyle w:val="af3"/>
            <w:rFonts w:ascii="Times New Roman" w:eastAsia="標楷體" w:hAnsi="Times New Roman" w:cs="Times New Roman"/>
            <w:noProof/>
            <w:sz w:val="28"/>
            <w:szCs w:val="28"/>
          </w:rPr>
          <w:t>環境分析</w:t>
        </w:r>
        <w:r w:rsidR="00114838" w:rsidRPr="002128D5">
          <w:rPr>
            <w:rFonts w:ascii="Times New Roman" w:eastAsia="標楷體" w:hAnsi="Times New Roman" w:cs="Times New Roman"/>
            <w:noProof/>
            <w:webHidden/>
            <w:sz w:val="28"/>
            <w:szCs w:val="28"/>
          </w:rPr>
          <w:tab/>
        </w:r>
        <w:r w:rsidR="00114838" w:rsidRPr="002128D5">
          <w:rPr>
            <w:rFonts w:ascii="Times New Roman" w:eastAsia="標楷體" w:hAnsi="Times New Roman" w:cs="Times New Roman"/>
            <w:noProof/>
            <w:webHidden/>
            <w:sz w:val="28"/>
            <w:szCs w:val="28"/>
          </w:rPr>
          <w:fldChar w:fldCharType="begin"/>
        </w:r>
        <w:r w:rsidR="00114838" w:rsidRPr="002128D5">
          <w:rPr>
            <w:rFonts w:ascii="Times New Roman" w:eastAsia="標楷體" w:hAnsi="Times New Roman" w:cs="Times New Roman"/>
            <w:noProof/>
            <w:webHidden/>
            <w:sz w:val="28"/>
            <w:szCs w:val="28"/>
          </w:rPr>
          <w:instrText xml:space="preserve"> PAGEREF _Toc499108253 \h </w:instrText>
        </w:r>
        <w:r w:rsidR="00114838" w:rsidRPr="002128D5">
          <w:rPr>
            <w:rFonts w:ascii="Times New Roman" w:eastAsia="標楷體" w:hAnsi="Times New Roman" w:cs="Times New Roman"/>
            <w:noProof/>
            <w:webHidden/>
            <w:sz w:val="28"/>
            <w:szCs w:val="28"/>
          </w:rPr>
        </w:r>
        <w:r w:rsidR="00114838" w:rsidRPr="002128D5">
          <w:rPr>
            <w:rFonts w:ascii="Times New Roman" w:eastAsia="標楷體" w:hAnsi="Times New Roman" w:cs="Times New Roman"/>
            <w:noProof/>
            <w:webHidden/>
            <w:sz w:val="28"/>
            <w:szCs w:val="28"/>
          </w:rPr>
          <w:fldChar w:fldCharType="separate"/>
        </w:r>
        <w:r w:rsidR="002D42F8">
          <w:rPr>
            <w:rFonts w:ascii="Times New Roman" w:eastAsia="標楷體" w:hAnsi="Times New Roman" w:cs="Times New Roman"/>
            <w:noProof/>
            <w:webHidden/>
            <w:sz w:val="28"/>
            <w:szCs w:val="28"/>
          </w:rPr>
          <w:t>4</w:t>
        </w:r>
        <w:r w:rsidR="00114838" w:rsidRPr="002128D5">
          <w:rPr>
            <w:rFonts w:ascii="Times New Roman" w:eastAsia="標楷體" w:hAnsi="Times New Roman" w:cs="Times New Roman"/>
            <w:noProof/>
            <w:webHidden/>
            <w:sz w:val="28"/>
            <w:szCs w:val="28"/>
          </w:rPr>
          <w:fldChar w:fldCharType="end"/>
        </w:r>
      </w:hyperlink>
    </w:p>
    <w:p w14:paraId="6754FD8B"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28"/>
          <w:szCs w:val="28"/>
        </w:rPr>
      </w:pPr>
      <w:hyperlink w:anchor="_Toc499108254" w:history="1">
        <w:r w:rsidR="00114838" w:rsidRPr="002128D5">
          <w:rPr>
            <w:rStyle w:val="af3"/>
            <w:rFonts w:ascii="Times New Roman" w:eastAsia="標楷體" w:hAnsi="Times New Roman" w:cs="Times New Roman"/>
            <w:noProof/>
            <w:sz w:val="28"/>
            <w:szCs w:val="28"/>
          </w:rPr>
          <w:t>二、</w:t>
        </w:r>
        <w:r w:rsidR="00114838" w:rsidRPr="002128D5">
          <w:rPr>
            <w:rFonts w:ascii="Times New Roman" w:eastAsia="標楷體" w:hAnsi="Times New Roman" w:cs="Times New Roman"/>
            <w:noProof/>
            <w:kern w:val="2"/>
            <w:sz w:val="28"/>
            <w:szCs w:val="28"/>
          </w:rPr>
          <w:tab/>
        </w:r>
        <w:r w:rsidR="00114838" w:rsidRPr="002128D5">
          <w:rPr>
            <w:rStyle w:val="af3"/>
            <w:rFonts w:ascii="Times New Roman" w:eastAsia="標楷體" w:hAnsi="Times New Roman" w:cs="Times New Roman"/>
            <w:noProof/>
            <w:sz w:val="28"/>
            <w:szCs w:val="28"/>
          </w:rPr>
          <w:t>國際做法</w:t>
        </w:r>
        <w:r w:rsidR="00114838" w:rsidRPr="002128D5">
          <w:rPr>
            <w:rFonts w:ascii="Times New Roman" w:eastAsia="標楷體" w:hAnsi="Times New Roman" w:cs="Times New Roman"/>
            <w:noProof/>
            <w:webHidden/>
            <w:sz w:val="28"/>
            <w:szCs w:val="28"/>
          </w:rPr>
          <w:tab/>
        </w:r>
        <w:r w:rsidR="00114838" w:rsidRPr="002128D5">
          <w:rPr>
            <w:rFonts w:ascii="Times New Roman" w:eastAsia="標楷體" w:hAnsi="Times New Roman" w:cs="Times New Roman"/>
            <w:noProof/>
            <w:webHidden/>
            <w:sz w:val="28"/>
            <w:szCs w:val="28"/>
          </w:rPr>
          <w:fldChar w:fldCharType="begin"/>
        </w:r>
        <w:r w:rsidR="00114838" w:rsidRPr="002128D5">
          <w:rPr>
            <w:rFonts w:ascii="Times New Roman" w:eastAsia="標楷體" w:hAnsi="Times New Roman" w:cs="Times New Roman"/>
            <w:noProof/>
            <w:webHidden/>
            <w:sz w:val="28"/>
            <w:szCs w:val="28"/>
          </w:rPr>
          <w:instrText xml:space="preserve"> PAGEREF _Toc499108254 \h </w:instrText>
        </w:r>
        <w:r w:rsidR="00114838" w:rsidRPr="002128D5">
          <w:rPr>
            <w:rFonts w:ascii="Times New Roman" w:eastAsia="標楷體" w:hAnsi="Times New Roman" w:cs="Times New Roman"/>
            <w:noProof/>
            <w:webHidden/>
            <w:sz w:val="28"/>
            <w:szCs w:val="28"/>
          </w:rPr>
        </w:r>
        <w:r w:rsidR="00114838" w:rsidRPr="002128D5">
          <w:rPr>
            <w:rFonts w:ascii="Times New Roman" w:eastAsia="標楷體" w:hAnsi="Times New Roman" w:cs="Times New Roman"/>
            <w:noProof/>
            <w:webHidden/>
            <w:sz w:val="28"/>
            <w:szCs w:val="28"/>
          </w:rPr>
          <w:fldChar w:fldCharType="separate"/>
        </w:r>
        <w:r w:rsidR="002D42F8">
          <w:rPr>
            <w:rFonts w:ascii="Times New Roman" w:eastAsia="標楷體" w:hAnsi="Times New Roman" w:cs="Times New Roman"/>
            <w:noProof/>
            <w:webHidden/>
            <w:sz w:val="28"/>
            <w:szCs w:val="28"/>
          </w:rPr>
          <w:t>5</w:t>
        </w:r>
        <w:r w:rsidR="00114838" w:rsidRPr="002128D5">
          <w:rPr>
            <w:rFonts w:ascii="Times New Roman" w:eastAsia="標楷體" w:hAnsi="Times New Roman" w:cs="Times New Roman"/>
            <w:noProof/>
            <w:webHidden/>
            <w:sz w:val="28"/>
            <w:szCs w:val="28"/>
          </w:rPr>
          <w:fldChar w:fldCharType="end"/>
        </w:r>
      </w:hyperlink>
    </w:p>
    <w:p w14:paraId="428FA7D2"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28"/>
          <w:szCs w:val="28"/>
        </w:rPr>
      </w:pPr>
      <w:hyperlink w:anchor="_Toc499108255" w:history="1">
        <w:r w:rsidR="00114838" w:rsidRPr="002128D5">
          <w:rPr>
            <w:rStyle w:val="af3"/>
            <w:rFonts w:ascii="Times New Roman" w:eastAsia="標楷體" w:hAnsi="Times New Roman" w:cs="Times New Roman"/>
            <w:noProof/>
            <w:sz w:val="28"/>
            <w:szCs w:val="28"/>
          </w:rPr>
          <w:t>三、</w:t>
        </w:r>
        <w:r w:rsidR="00114838" w:rsidRPr="002128D5">
          <w:rPr>
            <w:rFonts w:ascii="Times New Roman" w:eastAsia="標楷體" w:hAnsi="Times New Roman" w:cs="Times New Roman"/>
            <w:noProof/>
            <w:kern w:val="2"/>
            <w:sz w:val="28"/>
            <w:szCs w:val="28"/>
          </w:rPr>
          <w:tab/>
        </w:r>
        <w:r w:rsidR="00114838" w:rsidRPr="002128D5">
          <w:rPr>
            <w:rStyle w:val="af3"/>
            <w:rFonts w:ascii="Times New Roman" w:eastAsia="標楷體" w:hAnsi="Times New Roman" w:cs="Times New Roman"/>
            <w:noProof/>
            <w:sz w:val="28"/>
            <w:szCs w:val="28"/>
          </w:rPr>
          <w:t>我國做法</w:t>
        </w:r>
        <w:r w:rsidR="00114838" w:rsidRPr="002128D5">
          <w:rPr>
            <w:rFonts w:ascii="Times New Roman" w:eastAsia="標楷體" w:hAnsi="Times New Roman" w:cs="Times New Roman"/>
            <w:noProof/>
            <w:webHidden/>
            <w:sz w:val="28"/>
            <w:szCs w:val="28"/>
          </w:rPr>
          <w:tab/>
        </w:r>
        <w:r w:rsidR="00114838" w:rsidRPr="002128D5">
          <w:rPr>
            <w:rFonts w:ascii="Times New Roman" w:eastAsia="標楷體" w:hAnsi="Times New Roman" w:cs="Times New Roman"/>
            <w:noProof/>
            <w:webHidden/>
            <w:sz w:val="28"/>
            <w:szCs w:val="28"/>
          </w:rPr>
          <w:fldChar w:fldCharType="begin"/>
        </w:r>
        <w:r w:rsidR="00114838" w:rsidRPr="002128D5">
          <w:rPr>
            <w:rFonts w:ascii="Times New Roman" w:eastAsia="標楷體" w:hAnsi="Times New Roman" w:cs="Times New Roman"/>
            <w:noProof/>
            <w:webHidden/>
            <w:sz w:val="28"/>
            <w:szCs w:val="28"/>
          </w:rPr>
          <w:instrText xml:space="preserve"> PAGEREF _Toc499108255 \h </w:instrText>
        </w:r>
        <w:r w:rsidR="00114838" w:rsidRPr="002128D5">
          <w:rPr>
            <w:rFonts w:ascii="Times New Roman" w:eastAsia="標楷體" w:hAnsi="Times New Roman" w:cs="Times New Roman"/>
            <w:noProof/>
            <w:webHidden/>
            <w:sz w:val="28"/>
            <w:szCs w:val="28"/>
          </w:rPr>
        </w:r>
        <w:r w:rsidR="00114838" w:rsidRPr="002128D5">
          <w:rPr>
            <w:rFonts w:ascii="Times New Roman" w:eastAsia="標楷體" w:hAnsi="Times New Roman" w:cs="Times New Roman"/>
            <w:noProof/>
            <w:webHidden/>
            <w:sz w:val="28"/>
            <w:szCs w:val="28"/>
          </w:rPr>
          <w:fldChar w:fldCharType="separate"/>
        </w:r>
        <w:r w:rsidR="002D42F8">
          <w:rPr>
            <w:rFonts w:ascii="Times New Roman" w:eastAsia="標楷體" w:hAnsi="Times New Roman" w:cs="Times New Roman"/>
            <w:noProof/>
            <w:webHidden/>
            <w:sz w:val="28"/>
            <w:szCs w:val="28"/>
          </w:rPr>
          <w:t>13</w:t>
        </w:r>
        <w:r w:rsidR="00114838" w:rsidRPr="002128D5">
          <w:rPr>
            <w:rFonts w:ascii="Times New Roman" w:eastAsia="標楷體" w:hAnsi="Times New Roman" w:cs="Times New Roman"/>
            <w:noProof/>
            <w:webHidden/>
            <w:sz w:val="28"/>
            <w:szCs w:val="28"/>
          </w:rPr>
          <w:fldChar w:fldCharType="end"/>
        </w:r>
      </w:hyperlink>
    </w:p>
    <w:p w14:paraId="1C25F377"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28"/>
          <w:szCs w:val="28"/>
        </w:rPr>
      </w:pPr>
      <w:hyperlink w:anchor="_Toc499108256" w:history="1">
        <w:r w:rsidR="00114838" w:rsidRPr="002128D5">
          <w:rPr>
            <w:rStyle w:val="af3"/>
            <w:rFonts w:ascii="Times New Roman" w:eastAsia="標楷體" w:hAnsi="Times New Roman" w:cs="Times New Roman"/>
            <w:noProof/>
            <w:sz w:val="28"/>
            <w:szCs w:val="28"/>
          </w:rPr>
          <w:t>四、</w:t>
        </w:r>
        <w:r w:rsidR="00114838" w:rsidRPr="002128D5">
          <w:rPr>
            <w:rFonts w:ascii="Times New Roman" w:eastAsia="標楷體" w:hAnsi="Times New Roman" w:cs="Times New Roman"/>
            <w:noProof/>
            <w:kern w:val="2"/>
            <w:sz w:val="28"/>
            <w:szCs w:val="28"/>
          </w:rPr>
          <w:tab/>
        </w:r>
        <w:r w:rsidR="00114838" w:rsidRPr="002128D5">
          <w:rPr>
            <w:rStyle w:val="af3"/>
            <w:rFonts w:ascii="Times New Roman" w:eastAsia="標楷體" w:hAnsi="Times New Roman" w:cs="Times New Roman"/>
            <w:noProof/>
            <w:sz w:val="28"/>
            <w:szCs w:val="28"/>
          </w:rPr>
          <w:t>預期效益</w:t>
        </w:r>
        <w:r w:rsidR="00114838" w:rsidRPr="002128D5">
          <w:rPr>
            <w:rFonts w:ascii="Times New Roman" w:eastAsia="標楷體" w:hAnsi="Times New Roman" w:cs="Times New Roman"/>
            <w:noProof/>
            <w:webHidden/>
            <w:sz w:val="28"/>
            <w:szCs w:val="28"/>
          </w:rPr>
          <w:tab/>
        </w:r>
        <w:r w:rsidR="00114838" w:rsidRPr="002128D5">
          <w:rPr>
            <w:rFonts w:ascii="Times New Roman" w:eastAsia="標楷體" w:hAnsi="Times New Roman" w:cs="Times New Roman"/>
            <w:noProof/>
            <w:webHidden/>
            <w:sz w:val="28"/>
            <w:szCs w:val="28"/>
          </w:rPr>
          <w:fldChar w:fldCharType="begin"/>
        </w:r>
        <w:r w:rsidR="00114838" w:rsidRPr="002128D5">
          <w:rPr>
            <w:rFonts w:ascii="Times New Roman" w:eastAsia="標楷體" w:hAnsi="Times New Roman" w:cs="Times New Roman"/>
            <w:noProof/>
            <w:webHidden/>
            <w:sz w:val="28"/>
            <w:szCs w:val="28"/>
          </w:rPr>
          <w:instrText xml:space="preserve"> PAGEREF _Toc499108256 \h </w:instrText>
        </w:r>
        <w:r w:rsidR="00114838" w:rsidRPr="002128D5">
          <w:rPr>
            <w:rFonts w:ascii="Times New Roman" w:eastAsia="標楷體" w:hAnsi="Times New Roman" w:cs="Times New Roman"/>
            <w:noProof/>
            <w:webHidden/>
            <w:sz w:val="28"/>
            <w:szCs w:val="28"/>
          </w:rPr>
        </w:r>
        <w:r w:rsidR="00114838" w:rsidRPr="002128D5">
          <w:rPr>
            <w:rFonts w:ascii="Times New Roman" w:eastAsia="標楷體" w:hAnsi="Times New Roman" w:cs="Times New Roman"/>
            <w:noProof/>
            <w:webHidden/>
            <w:sz w:val="28"/>
            <w:szCs w:val="28"/>
          </w:rPr>
          <w:fldChar w:fldCharType="separate"/>
        </w:r>
        <w:r w:rsidR="002D42F8">
          <w:rPr>
            <w:rFonts w:ascii="Times New Roman" w:eastAsia="標楷體" w:hAnsi="Times New Roman" w:cs="Times New Roman"/>
            <w:noProof/>
            <w:webHidden/>
            <w:sz w:val="28"/>
            <w:szCs w:val="28"/>
          </w:rPr>
          <w:t>17</w:t>
        </w:r>
        <w:r w:rsidR="00114838" w:rsidRPr="002128D5">
          <w:rPr>
            <w:rFonts w:ascii="Times New Roman" w:eastAsia="標楷體" w:hAnsi="Times New Roman" w:cs="Times New Roman"/>
            <w:noProof/>
            <w:webHidden/>
            <w:sz w:val="28"/>
            <w:szCs w:val="28"/>
          </w:rPr>
          <w:fldChar w:fldCharType="end"/>
        </w:r>
      </w:hyperlink>
    </w:p>
    <w:p w14:paraId="76F9DD57" w14:textId="77777777" w:rsidR="00114838" w:rsidRPr="002128D5" w:rsidRDefault="00A27BFD" w:rsidP="00A070A7">
      <w:pPr>
        <w:pStyle w:val="11"/>
        <w:spacing w:line="500" w:lineRule="exact"/>
        <w:rPr>
          <w:kern w:val="2"/>
          <w:sz w:val="24"/>
          <w:szCs w:val="22"/>
        </w:rPr>
      </w:pPr>
      <w:hyperlink w:anchor="_Toc499108257" w:history="1">
        <w:r w:rsidR="00114838" w:rsidRPr="002128D5">
          <w:rPr>
            <w:rStyle w:val="af3"/>
          </w:rPr>
          <w:t>參、</w:t>
        </w:r>
        <w:r w:rsidR="00114838" w:rsidRPr="002128D5">
          <w:rPr>
            <w:kern w:val="2"/>
            <w:sz w:val="24"/>
            <w:szCs w:val="22"/>
          </w:rPr>
          <w:tab/>
        </w:r>
        <w:r w:rsidR="00114838" w:rsidRPr="002128D5">
          <w:rPr>
            <w:rStyle w:val="af3"/>
          </w:rPr>
          <w:t>採行稅式支出措施之理由</w:t>
        </w:r>
        <w:r w:rsidR="00114838" w:rsidRPr="002128D5">
          <w:rPr>
            <w:webHidden/>
          </w:rPr>
          <w:tab/>
        </w:r>
        <w:r w:rsidR="00114838" w:rsidRPr="002128D5">
          <w:rPr>
            <w:webHidden/>
          </w:rPr>
          <w:fldChar w:fldCharType="begin"/>
        </w:r>
        <w:r w:rsidR="00114838" w:rsidRPr="002128D5">
          <w:rPr>
            <w:webHidden/>
          </w:rPr>
          <w:instrText xml:space="preserve"> PAGEREF _Toc499108257 \h </w:instrText>
        </w:r>
        <w:r w:rsidR="00114838" w:rsidRPr="002128D5">
          <w:rPr>
            <w:webHidden/>
          </w:rPr>
        </w:r>
        <w:r w:rsidR="00114838" w:rsidRPr="002128D5">
          <w:rPr>
            <w:webHidden/>
          </w:rPr>
          <w:fldChar w:fldCharType="separate"/>
        </w:r>
        <w:r w:rsidR="002D42F8">
          <w:rPr>
            <w:webHidden/>
          </w:rPr>
          <w:t>18</w:t>
        </w:r>
        <w:r w:rsidR="00114838" w:rsidRPr="002128D5">
          <w:rPr>
            <w:webHidden/>
          </w:rPr>
          <w:fldChar w:fldCharType="end"/>
        </w:r>
      </w:hyperlink>
    </w:p>
    <w:p w14:paraId="6AAD4CE3"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28"/>
          <w:szCs w:val="28"/>
        </w:rPr>
      </w:pPr>
      <w:hyperlink w:anchor="_Toc499108258" w:history="1">
        <w:r w:rsidR="00114838" w:rsidRPr="002128D5">
          <w:rPr>
            <w:rStyle w:val="af3"/>
            <w:rFonts w:ascii="Times New Roman" w:eastAsia="標楷體" w:hAnsi="Times New Roman" w:cs="Times New Roman"/>
            <w:noProof/>
            <w:sz w:val="28"/>
            <w:szCs w:val="28"/>
          </w:rPr>
          <w:t>一、</w:t>
        </w:r>
        <w:r w:rsidR="00114838" w:rsidRPr="002128D5">
          <w:rPr>
            <w:rFonts w:ascii="Times New Roman" w:eastAsia="標楷體" w:hAnsi="Times New Roman" w:cs="Times New Roman"/>
            <w:noProof/>
            <w:kern w:val="2"/>
            <w:sz w:val="28"/>
            <w:szCs w:val="28"/>
          </w:rPr>
          <w:tab/>
        </w:r>
        <w:r w:rsidR="00114838" w:rsidRPr="002128D5">
          <w:rPr>
            <w:rStyle w:val="af3"/>
            <w:rFonts w:ascii="Times New Roman" w:eastAsia="標楷體" w:hAnsi="Times New Roman" w:cs="Times New Roman"/>
            <w:noProof/>
            <w:sz w:val="28"/>
            <w:szCs w:val="28"/>
          </w:rPr>
          <w:t>必要性</w:t>
        </w:r>
        <w:r w:rsidR="00114838" w:rsidRPr="002128D5">
          <w:rPr>
            <w:rFonts w:ascii="Times New Roman" w:eastAsia="標楷體" w:hAnsi="Times New Roman" w:cs="Times New Roman"/>
            <w:noProof/>
            <w:webHidden/>
            <w:sz w:val="28"/>
            <w:szCs w:val="28"/>
          </w:rPr>
          <w:tab/>
        </w:r>
        <w:r w:rsidR="00114838" w:rsidRPr="002128D5">
          <w:rPr>
            <w:rFonts w:ascii="Times New Roman" w:eastAsia="標楷體" w:hAnsi="Times New Roman" w:cs="Times New Roman"/>
            <w:noProof/>
            <w:webHidden/>
            <w:sz w:val="28"/>
            <w:szCs w:val="28"/>
          </w:rPr>
          <w:fldChar w:fldCharType="begin"/>
        </w:r>
        <w:r w:rsidR="00114838" w:rsidRPr="002128D5">
          <w:rPr>
            <w:rFonts w:ascii="Times New Roman" w:eastAsia="標楷體" w:hAnsi="Times New Roman" w:cs="Times New Roman"/>
            <w:noProof/>
            <w:webHidden/>
            <w:sz w:val="28"/>
            <w:szCs w:val="28"/>
          </w:rPr>
          <w:instrText xml:space="preserve"> PAGEREF _Toc499108258 \h </w:instrText>
        </w:r>
        <w:r w:rsidR="00114838" w:rsidRPr="002128D5">
          <w:rPr>
            <w:rFonts w:ascii="Times New Roman" w:eastAsia="標楷體" w:hAnsi="Times New Roman" w:cs="Times New Roman"/>
            <w:noProof/>
            <w:webHidden/>
            <w:sz w:val="28"/>
            <w:szCs w:val="28"/>
          </w:rPr>
        </w:r>
        <w:r w:rsidR="00114838" w:rsidRPr="002128D5">
          <w:rPr>
            <w:rFonts w:ascii="Times New Roman" w:eastAsia="標楷體" w:hAnsi="Times New Roman" w:cs="Times New Roman"/>
            <w:noProof/>
            <w:webHidden/>
            <w:sz w:val="28"/>
            <w:szCs w:val="28"/>
          </w:rPr>
          <w:fldChar w:fldCharType="separate"/>
        </w:r>
        <w:r w:rsidR="002D42F8">
          <w:rPr>
            <w:rFonts w:ascii="Times New Roman" w:eastAsia="標楷體" w:hAnsi="Times New Roman" w:cs="Times New Roman"/>
            <w:noProof/>
            <w:webHidden/>
            <w:sz w:val="28"/>
            <w:szCs w:val="28"/>
          </w:rPr>
          <w:t>18</w:t>
        </w:r>
        <w:r w:rsidR="00114838" w:rsidRPr="002128D5">
          <w:rPr>
            <w:rFonts w:ascii="Times New Roman" w:eastAsia="標楷體" w:hAnsi="Times New Roman" w:cs="Times New Roman"/>
            <w:noProof/>
            <w:webHidden/>
            <w:sz w:val="28"/>
            <w:szCs w:val="28"/>
          </w:rPr>
          <w:fldChar w:fldCharType="end"/>
        </w:r>
      </w:hyperlink>
    </w:p>
    <w:p w14:paraId="156B8B17"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28"/>
          <w:szCs w:val="28"/>
        </w:rPr>
      </w:pPr>
      <w:hyperlink w:anchor="_Toc499108259" w:history="1">
        <w:r w:rsidR="00114838" w:rsidRPr="002128D5">
          <w:rPr>
            <w:rStyle w:val="af3"/>
            <w:rFonts w:ascii="Times New Roman" w:eastAsia="標楷體" w:hAnsi="Times New Roman" w:cs="Times New Roman"/>
            <w:noProof/>
            <w:sz w:val="28"/>
            <w:szCs w:val="28"/>
          </w:rPr>
          <w:t>二、</w:t>
        </w:r>
        <w:r w:rsidR="00114838" w:rsidRPr="002128D5">
          <w:rPr>
            <w:rFonts w:ascii="Times New Roman" w:eastAsia="標楷體" w:hAnsi="Times New Roman" w:cs="Times New Roman"/>
            <w:noProof/>
            <w:kern w:val="2"/>
            <w:sz w:val="28"/>
            <w:szCs w:val="28"/>
          </w:rPr>
          <w:tab/>
        </w:r>
        <w:r w:rsidR="00114838" w:rsidRPr="002128D5">
          <w:rPr>
            <w:rStyle w:val="af3"/>
            <w:rFonts w:ascii="Times New Roman" w:eastAsia="標楷體" w:hAnsi="Times New Roman" w:cs="Times New Roman"/>
            <w:noProof/>
            <w:sz w:val="28"/>
            <w:szCs w:val="28"/>
          </w:rPr>
          <w:t>衡平性</w:t>
        </w:r>
        <w:r w:rsidR="00114838" w:rsidRPr="002128D5">
          <w:rPr>
            <w:rFonts w:ascii="Times New Roman" w:eastAsia="標楷體" w:hAnsi="Times New Roman" w:cs="Times New Roman"/>
            <w:noProof/>
            <w:webHidden/>
            <w:sz w:val="28"/>
            <w:szCs w:val="28"/>
          </w:rPr>
          <w:tab/>
        </w:r>
        <w:r w:rsidR="00114838" w:rsidRPr="002128D5">
          <w:rPr>
            <w:rFonts w:ascii="Times New Roman" w:eastAsia="標楷體" w:hAnsi="Times New Roman" w:cs="Times New Roman"/>
            <w:noProof/>
            <w:webHidden/>
            <w:sz w:val="28"/>
            <w:szCs w:val="28"/>
          </w:rPr>
          <w:fldChar w:fldCharType="begin"/>
        </w:r>
        <w:r w:rsidR="00114838" w:rsidRPr="002128D5">
          <w:rPr>
            <w:rFonts w:ascii="Times New Roman" w:eastAsia="標楷體" w:hAnsi="Times New Roman" w:cs="Times New Roman"/>
            <w:noProof/>
            <w:webHidden/>
            <w:sz w:val="28"/>
            <w:szCs w:val="28"/>
          </w:rPr>
          <w:instrText xml:space="preserve"> PAGEREF _Toc499108259 \h </w:instrText>
        </w:r>
        <w:r w:rsidR="00114838" w:rsidRPr="002128D5">
          <w:rPr>
            <w:rFonts w:ascii="Times New Roman" w:eastAsia="標楷體" w:hAnsi="Times New Roman" w:cs="Times New Roman"/>
            <w:noProof/>
            <w:webHidden/>
            <w:sz w:val="28"/>
            <w:szCs w:val="28"/>
          </w:rPr>
        </w:r>
        <w:r w:rsidR="00114838" w:rsidRPr="002128D5">
          <w:rPr>
            <w:rFonts w:ascii="Times New Roman" w:eastAsia="標楷體" w:hAnsi="Times New Roman" w:cs="Times New Roman"/>
            <w:noProof/>
            <w:webHidden/>
            <w:sz w:val="28"/>
            <w:szCs w:val="28"/>
          </w:rPr>
          <w:fldChar w:fldCharType="separate"/>
        </w:r>
        <w:r w:rsidR="002D42F8">
          <w:rPr>
            <w:rFonts w:ascii="Times New Roman" w:eastAsia="標楷體" w:hAnsi="Times New Roman" w:cs="Times New Roman"/>
            <w:noProof/>
            <w:webHidden/>
            <w:sz w:val="28"/>
            <w:szCs w:val="28"/>
          </w:rPr>
          <w:t>18</w:t>
        </w:r>
        <w:r w:rsidR="00114838" w:rsidRPr="002128D5">
          <w:rPr>
            <w:rFonts w:ascii="Times New Roman" w:eastAsia="標楷體" w:hAnsi="Times New Roman" w:cs="Times New Roman"/>
            <w:noProof/>
            <w:webHidden/>
            <w:sz w:val="28"/>
            <w:szCs w:val="28"/>
          </w:rPr>
          <w:fldChar w:fldCharType="end"/>
        </w:r>
      </w:hyperlink>
    </w:p>
    <w:p w14:paraId="59C3B70A"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28"/>
          <w:szCs w:val="28"/>
        </w:rPr>
      </w:pPr>
      <w:hyperlink w:anchor="_Toc499108260" w:history="1">
        <w:r w:rsidR="00114838" w:rsidRPr="002128D5">
          <w:rPr>
            <w:rStyle w:val="af3"/>
            <w:rFonts w:ascii="Times New Roman" w:eastAsia="標楷體" w:hAnsi="Times New Roman" w:cs="Times New Roman"/>
            <w:noProof/>
            <w:sz w:val="28"/>
            <w:szCs w:val="28"/>
          </w:rPr>
          <w:t>三、</w:t>
        </w:r>
        <w:r w:rsidR="00114838" w:rsidRPr="002128D5">
          <w:rPr>
            <w:rFonts w:ascii="Times New Roman" w:eastAsia="標楷體" w:hAnsi="Times New Roman" w:cs="Times New Roman"/>
            <w:noProof/>
            <w:kern w:val="2"/>
            <w:sz w:val="28"/>
            <w:szCs w:val="28"/>
          </w:rPr>
          <w:tab/>
        </w:r>
        <w:r w:rsidR="00114838" w:rsidRPr="002128D5">
          <w:rPr>
            <w:rStyle w:val="af3"/>
            <w:rFonts w:ascii="Times New Roman" w:eastAsia="標楷體" w:hAnsi="Times New Roman" w:cs="Times New Roman"/>
            <w:noProof/>
            <w:sz w:val="28"/>
            <w:szCs w:val="28"/>
          </w:rPr>
          <w:t>執行性</w:t>
        </w:r>
        <w:r w:rsidR="00114838" w:rsidRPr="002128D5">
          <w:rPr>
            <w:rFonts w:ascii="Times New Roman" w:eastAsia="標楷體" w:hAnsi="Times New Roman" w:cs="Times New Roman"/>
            <w:noProof/>
            <w:webHidden/>
            <w:sz w:val="28"/>
            <w:szCs w:val="28"/>
          </w:rPr>
          <w:tab/>
        </w:r>
        <w:r w:rsidR="00114838" w:rsidRPr="002128D5">
          <w:rPr>
            <w:rFonts w:ascii="Times New Roman" w:eastAsia="標楷體" w:hAnsi="Times New Roman" w:cs="Times New Roman"/>
            <w:noProof/>
            <w:webHidden/>
            <w:sz w:val="28"/>
            <w:szCs w:val="28"/>
          </w:rPr>
          <w:fldChar w:fldCharType="begin"/>
        </w:r>
        <w:r w:rsidR="00114838" w:rsidRPr="002128D5">
          <w:rPr>
            <w:rFonts w:ascii="Times New Roman" w:eastAsia="標楷體" w:hAnsi="Times New Roman" w:cs="Times New Roman"/>
            <w:noProof/>
            <w:webHidden/>
            <w:sz w:val="28"/>
            <w:szCs w:val="28"/>
          </w:rPr>
          <w:instrText xml:space="preserve"> PAGEREF _Toc499108260 \h </w:instrText>
        </w:r>
        <w:r w:rsidR="00114838" w:rsidRPr="002128D5">
          <w:rPr>
            <w:rFonts w:ascii="Times New Roman" w:eastAsia="標楷體" w:hAnsi="Times New Roman" w:cs="Times New Roman"/>
            <w:noProof/>
            <w:webHidden/>
            <w:sz w:val="28"/>
            <w:szCs w:val="28"/>
          </w:rPr>
        </w:r>
        <w:r w:rsidR="00114838" w:rsidRPr="002128D5">
          <w:rPr>
            <w:rFonts w:ascii="Times New Roman" w:eastAsia="標楷體" w:hAnsi="Times New Roman" w:cs="Times New Roman"/>
            <w:noProof/>
            <w:webHidden/>
            <w:sz w:val="28"/>
            <w:szCs w:val="28"/>
          </w:rPr>
          <w:fldChar w:fldCharType="separate"/>
        </w:r>
        <w:r w:rsidR="002D42F8">
          <w:rPr>
            <w:rFonts w:ascii="Times New Roman" w:eastAsia="標楷體" w:hAnsi="Times New Roman" w:cs="Times New Roman"/>
            <w:noProof/>
            <w:webHidden/>
            <w:sz w:val="28"/>
            <w:szCs w:val="28"/>
          </w:rPr>
          <w:t>20</w:t>
        </w:r>
        <w:r w:rsidR="00114838" w:rsidRPr="002128D5">
          <w:rPr>
            <w:rFonts w:ascii="Times New Roman" w:eastAsia="標楷體" w:hAnsi="Times New Roman" w:cs="Times New Roman"/>
            <w:noProof/>
            <w:webHidden/>
            <w:sz w:val="28"/>
            <w:szCs w:val="28"/>
          </w:rPr>
          <w:fldChar w:fldCharType="end"/>
        </w:r>
      </w:hyperlink>
    </w:p>
    <w:p w14:paraId="4451D1A0"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28"/>
          <w:szCs w:val="28"/>
        </w:rPr>
      </w:pPr>
      <w:hyperlink w:anchor="_Toc499108261" w:history="1">
        <w:r w:rsidR="00114838" w:rsidRPr="002128D5">
          <w:rPr>
            <w:rStyle w:val="af3"/>
            <w:rFonts w:ascii="Times New Roman" w:eastAsia="標楷體" w:hAnsi="Times New Roman" w:cs="Times New Roman"/>
            <w:noProof/>
            <w:sz w:val="28"/>
            <w:szCs w:val="28"/>
          </w:rPr>
          <w:t>四、</w:t>
        </w:r>
        <w:r w:rsidR="00114838" w:rsidRPr="002128D5">
          <w:rPr>
            <w:rFonts w:ascii="Times New Roman" w:eastAsia="標楷體" w:hAnsi="Times New Roman" w:cs="Times New Roman"/>
            <w:noProof/>
            <w:kern w:val="2"/>
            <w:sz w:val="28"/>
            <w:szCs w:val="28"/>
          </w:rPr>
          <w:tab/>
        </w:r>
        <w:r w:rsidR="00114838" w:rsidRPr="002128D5">
          <w:rPr>
            <w:rStyle w:val="af3"/>
            <w:rFonts w:ascii="Times New Roman" w:eastAsia="標楷體" w:hAnsi="Times New Roman" w:cs="Times New Roman"/>
            <w:noProof/>
            <w:sz w:val="28"/>
            <w:szCs w:val="28"/>
          </w:rPr>
          <w:t>關聯性</w:t>
        </w:r>
        <w:r w:rsidR="00114838" w:rsidRPr="002128D5">
          <w:rPr>
            <w:rFonts w:ascii="Times New Roman" w:eastAsia="標楷體" w:hAnsi="Times New Roman" w:cs="Times New Roman"/>
            <w:noProof/>
            <w:webHidden/>
            <w:sz w:val="28"/>
            <w:szCs w:val="28"/>
          </w:rPr>
          <w:tab/>
        </w:r>
        <w:r w:rsidR="00114838" w:rsidRPr="002128D5">
          <w:rPr>
            <w:rFonts w:ascii="Times New Roman" w:eastAsia="標楷體" w:hAnsi="Times New Roman" w:cs="Times New Roman"/>
            <w:noProof/>
            <w:webHidden/>
            <w:sz w:val="28"/>
            <w:szCs w:val="28"/>
          </w:rPr>
          <w:fldChar w:fldCharType="begin"/>
        </w:r>
        <w:r w:rsidR="00114838" w:rsidRPr="002128D5">
          <w:rPr>
            <w:rFonts w:ascii="Times New Roman" w:eastAsia="標楷體" w:hAnsi="Times New Roman" w:cs="Times New Roman"/>
            <w:noProof/>
            <w:webHidden/>
            <w:sz w:val="28"/>
            <w:szCs w:val="28"/>
          </w:rPr>
          <w:instrText xml:space="preserve"> PAGEREF _Toc499108261 \h </w:instrText>
        </w:r>
        <w:r w:rsidR="00114838" w:rsidRPr="002128D5">
          <w:rPr>
            <w:rFonts w:ascii="Times New Roman" w:eastAsia="標楷體" w:hAnsi="Times New Roman" w:cs="Times New Roman"/>
            <w:noProof/>
            <w:webHidden/>
            <w:sz w:val="28"/>
            <w:szCs w:val="28"/>
          </w:rPr>
        </w:r>
        <w:r w:rsidR="00114838" w:rsidRPr="002128D5">
          <w:rPr>
            <w:rFonts w:ascii="Times New Roman" w:eastAsia="標楷體" w:hAnsi="Times New Roman" w:cs="Times New Roman"/>
            <w:noProof/>
            <w:webHidden/>
            <w:sz w:val="28"/>
            <w:szCs w:val="28"/>
          </w:rPr>
          <w:fldChar w:fldCharType="separate"/>
        </w:r>
        <w:r w:rsidR="002D42F8">
          <w:rPr>
            <w:rFonts w:ascii="Times New Roman" w:eastAsia="標楷體" w:hAnsi="Times New Roman" w:cs="Times New Roman"/>
            <w:noProof/>
            <w:webHidden/>
            <w:sz w:val="28"/>
            <w:szCs w:val="28"/>
          </w:rPr>
          <w:t>21</w:t>
        </w:r>
        <w:r w:rsidR="00114838" w:rsidRPr="002128D5">
          <w:rPr>
            <w:rFonts w:ascii="Times New Roman" w:eastAsia="標楷體" w:hAnsi="Times New Roman" w:cs="Times New Roman"/>
            <w:noProof/>
            <w:webHidden/>
            <w:sz w:val="28"/>
            <w:szCs w:val="28"/>
          </w:rPr>
          <w:fldChar w:fldCharType="end"/>
        </w:r>
      </w:hyperlink>
    </w:p>
    <w:p w14:paraId="11E3BC8C" w14:textId="77777777" w:rsidR="00114838" w:rsidRPr="002128D5" w:rsidRDefault="00A27BFD" w:rsidP="00A070A7">
      <w:pPr>
        <w:pStyle w:val="11"/>
        <w:spacing w:line="500" w:lineRule="exact"/>
        <w:rPr>
          <w:kern w:val="2"/>
          <w:sz w:val="24"/>
          <w:szCs w:val="22"/>
        </w:rPr>
      </w:pPr>
      <w:hyperlink w:anchor="_Toc499108262" w:history="1">
        <w:r w:rsidR="00114838" w:rsidRPr="002128D5">
          <w:rPr>
            <w:rStyle w:val="af3"/>
          </w:rPr>
          <w:t>肆、</w:t>
        </w:r>
        <w:r w:rsidR="00114838" w:rsidRPr="002128D5">
          <w:rPr>
            <w:kern w:val="2"/>
            <w:sz w:val="24"/>
            <w:szCs w:val="22"/>
          </w:rPr>
          <w:tab/>
        </w:r>
        <w:r w:rsidR="00114838" w:rsidRPr="002128D5">
          <w:rPr>
            <w:rStyle w:val="af3"/>
          </w:rPr>
          <w:t>稅式支出評估</w:t>
        </w:r>
        <w:r w:rsidR="00114838" w:rsidRPr="002128D5">
          <w:rPr>
            <w:webHidden/>
          </w:rPr>
          <w:tab/>
        </w:r>
        <w:r w:rsidR="00114838" w:rsidRPr="002128D5">
          <w:rPr>
            <w:webHidden/>
          </w:rPr>
          <w:fldChar w:fldCharType="begin"/>
        </w:r>
        <w:r w:rsidR="00114838" w:rsidRPr="002128D5">
          <w:rPr>
            <w:webHidden/>
          </w:rPr>
          <w:instrText xml:space="preserve"> PAGEREF _Toc499108262 \h </w:instrText>
        </w:r>
        <w:r w:rsidR="00114838" w:rsidRPr="002128D5">
          <w:rPr>
            <w:webHidden/>
          </w:rPr>
        </w:r>
        <w:r w:rsidR="00114838" w:rsidRPr="002128D5">
          <w:rPr>
            <w:webHidden/>
          </w:rPr>
          <w:fldChar w:fldCharType="separate"/>
        </w:r>
        <w:r w:rsidR="002D42F8">
          <w:rPr>
            <w:webHidden/>
          </w:rPr>
          <w:t>23</w:t>
        </w:r>
        <w:r w:rsidR="00114838" w:rsidRPr="002128D5">
          <w:rPr>
            <w:webHidden/>
          </w:rPr>
          <w:fldChar w:fldCharType="end"/>
        </w:r>
      </w:hyperlink>
    </w:p>
    <w:p w14:paraId="68C4FD08"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28"/>
          <w:szCs w:val="28"/>
        </w:rPr>
      </w:pPr>
      <w:hyperlink w:anchor="_Toc499108263" w:history="1">
        <w:r w:rsidR="00114838" w:rsidRPr="002128D5">
          <w:rPr>
            <w:rStyle w:val="af3"/>
            <w:rFonts w:ascii="Times New Roman" w:eastAsia="標楷體" w:hAnsi="Times New Roman" w:cs="Times New Roman"/>
            <w:noProof/>
            <w:sz w:val="28"/>
            <w:szCs w:val="28"/>
          </w:rPr>
          <w:t>一、</w:t>
        </w:r>
        <w:r w:rsidR="00114838" w:rsidRPr="002128D5">
          <w:rPr>
            <w:rFonts w:ascii="Times New Roman" w:eastAsia="標楷體" w:hAnsi="Times New Roman" w:cs="Times New Roman"/>
            <w:noProof/>
            <w:kern w:val="2"/>
            <w:sz w:val="28"/>
            <w:szCs w:val="28"/>
          </w:rPr>
          <w:tab/>
        </w:r>
        <w:r w:rsidR="00114838" w:rsidRPr="002128D5">
          <w:rPr>
            <w:rStyle w:val="af3"/>
            <w:rFonts w:ascii="Times New Roman" w:eastAsia="標楷體" w:hAnsi="Times New Roman" w:cs="Times New Roman"/>
            <w:noProof/>
            <w:sz w:val="28"/>
            <w:szCs w:val="28"/>
          </w:rPr>
          <w:t>評估資料範圍之內容及範圍</w:t>
        </w:r>
        <w:r w:rsidR="00114838" w:rsidRPr="002128D5">
          <w:rPr>
            <w:rFonts w:ascii="Times New Roman" w:eastAsia="標楷體" w:hAnsi="Times New Roman" w:cs="Times New Roman"/>
            <w:noProof/>
            <w:webHidden/>
            <w:sz w:val="28"/>
            <w:szCs w:val="28"/>
          </w:rPr>
          <w:tab/>
        </w:r>
        <w:r w:rsidR="00114838" w:rsidRPr="002128D5">
          <w:rPr>
            <w:rFonts w:ascii="Times New Roman" w:eastAsia="標楷體" w:hAnsi="Times New Roman" w:cs="Times New Roman"/>
            <w:noProof/>
            <w:webHidden/>
            <w:sz w:val="28"/>
            <w:szCs w:val="28"/>
          </w:rPr>
          <w:fldChar w:fldCharType="begin"/>
        </w:r>
        <w:r w:rsidR="00114838" w:rsidRPr="002128D5">
          <w:rPr>
            <w:rFonts w:ascii="Times New Roman" w:eastAsia="標楷體" w:hAnsi="Times New Roman" w:cs="Times New Roman"/>
            <w:noProof/>
            <w:webHidden/>
            <w:sz w:val="28"/>
            <w:szCs w:val="28"/>
          </w:rPr>
          <w:instrText xml:space="preserve"> PAGEREF _Toc499108263 \h </w:instrText>
        </w:r>
        <w:r w:rsidR="00114838" w:rsidRPr="002128D5">
          <w:rPr>
            <w:rFonts w:ascii="Times New Roman" w:eastAsia="標楷體" w:hAnsi="Times New Roman" w:cs="Times New Roman"/>
            <w:noProof/>
            <w:webHidden/>
            <w:sz w:val="28"/>
            <w:szCs w:val="28"/>
          </w:rPr>
        </w:r>
        <w:r w:rsidR="00114838" w:rsidRPr="002128D5">
          <w:rPr>
            <w:rFonts w:ascii="Times New Roman" w:eastAsia="標楷體" w:hAnsi="Times New Roman" w:cs="Times New Roman"/>
            <w:noProof/>
            <w:webHidden/>
            <w:sz w:val="28"/>
            <w:szCs w:val="28"/>
          </w:rPr>
          <w:fldChar w:fldCharType="separate"/>
        </w:r>
        <w:r w:rsidR="002D42F8">
          <w:rPr>
            <w:rFonts w:ascii="Times New Roman" w:eastAsia="標楷體" w:hAnsi="Times New Roman" w:cs="Times New Roman"/>
            <w:noProof/>
            <w:webHidden/>
            <w:sz w:val="28"/>
            <w:szCs w:val="28"/>
          </w:rPr>
          <w:t>23</w:t>
        </w:r>
        <w:r w:rsidR="00114838" w:rsidRPr="002128D5">
          <w:rPr>
            <w:rFonts w:ascii="Times New Roman" w:eastAsia="標楷體" w:hAnsi="Times New Roman" w:cs="Times New Roman"/>
            <w:noProof/>
            <w:webHidden/>
            <w:sz w:val="28"/>
            <w:szCs w:val="28"/>
          </w:rPr>
          <w:fldChar w:fldCharType="end"/>
        </w:r>
      </w:hyperlink>
    </w:p>
    <w:p w14:paraId="682C0242"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28"/>
          <w:szCs w:val="28"/>
        </w:rPr>
      </w:pPr>
      <w:hyperlink w:anchor="_Toc499108264" w:history="1">
        <w:r w:rsidR="00114838" w:rsidRPr="002128D5">
          <w:rPr>
            <w:rStyle w:val="af3"/>
            <w:rFonts w:ascii="Times New Roman" w:eastAsia="標楷體" w:hAnsi="Times New Roman" w:cs="Times New Roman"/>
            <w:noProof/>
            <w:sz w:val="28"/>
            <w:szCs w:val="28"/>
          </w:rPr>
          <w:t>二、</w:t>
        </w:r>
        <w:r w:rsidR="00114838" w:rsidRPr="002128D5">
          <w:rPr>
            <w:rFonts w:ascii="Times New Roman" w:eastAsia="標楷體" w:hAnsi="Times New Roman" w:cs="Times New Roman"/>
            <w:noProof/>
            <w:kern w:val="2"/>
            <w:sz w:val="28"/>
            <w:szCs w:val="28"/>
          </w:rPr>
          <w:tab/>
        </w:r>
        <w:r w:rsidR="00114838" w:rsidRPr="002128D5">
          <w:rPr>
            <w:rStyle w:val="af3"/>
            <w:rFonts w:ascii="Times New Roman" w:eastAsia="標楷體" w:hAnsi="Times New Roman" w:cs="Times New Roman"/>
            <w:noProof/>
            <w:sz w:val="28"/>
            <w:szCs w:val="28"/>
          </w:rPr>
          <w:t>稅收影響數之評估</w:t>
        </w:r>
        <w:r w:rsidR="00114838" w:rsidRPr="002128D5">
          <w:rPr>
            <w:rFonts w:ascii="Times New Roman" w:eastAsia="標楷體" w:hAnsi="Times New Roman" w:cs="Times New Roman"/>
            <w:noProof/>
            <w:webHidden/>
            <w:sz w:val="28"/>
            <w:szCs w:val="28"/>
          </w:rPr>
          <w:tab/>
        </w:r>
        <w:r w:rsidR="00114838" w:rsidRPr="002128D5">
          <w:rPr>
            <w:rFonts w:ascii="Times New Roman" w:eastAsia="標楷體" w:hAnsi="Times New Roman" w:cs="Times New Roman"/>
            <w:noProof/>
            <w:webHidden/>
            <w:sz w:val="28"/>
            <w:szCs w:val="28"/>
          </w:rPr>
          <w:fldChar w:fldCharType="begin"/>
        </w:r>
        <w:r w:rsidR="00114838" w:rsidRPr="002128D5">
          <w:rPr>
            <w:rFonts w:ascii="Times New Roman" w:eastAsia="標楷體" w:hAnsi="Times New Roman" w:cs="Times New Roman"/>
            <w:noProof/>
            <w:webHidden/>
            <w:sz w:val="28"/>
            <w:szCs w:val="28"/>
          </w:rPr>
          <w:instrText xml:space="preserve"> PAGEREF _Toc499108264 \h </w:instrText>
        </w:r>
        <w:r w:rsidR="00114838" w:rsidRPr="002128D5">
          <w:rPr>
            <w:rFonts w:ascii="Times New Roman" w:eastAsia="標楷體" w:hAnsi="Times New Roman" w:cs="Times New Roman"/>
            <w:noProof/>
            <w:webHidden/>
            <w:sz w:val="28"/>
            <w:szCs w:val="28"/>
          </w:rPr>
        </w:r>
        <w:r w:rsidR="00114838" w:rsidRPr="002128D5">
          <w:rPr>
            <w:rFonts w:ascii="Times New Roman" w:eastAsia="標楷體" w:hAnsi="Times New Roman" w:cs="Times New Roman"/>
            <w:noProof/>
            <w:webHidden/>
            <w:sz w:val="28"/>
            <w:szCs w:val="28"/>
          </w:rPr>
          <w:fldChar w:fldCharType="separate"/>
        </w:r>
        <w:r w:rsidR="002D42F8">
          <w:rPr>
            <w:rFonts w:ascii="Times New Roman" w:eastAsia="標楷體" w:hAnsi="Times New Roman" w:cs="Times New Roman"/>
            <w:noProof/>
            <w:webHidden/>
            <w:sz w:val="28"/>
            <w:szCs w:val="28"/>
          </w:rPr>
          <w:t>23</w:t>
        </w:r>
        <w:r w:rsidR="00114838" w:rsidRPr="002128D5">
          <w:rPr>
            <w:rFonts w:ascii="Times New Roman" w:eastAsia="標楷體" w:hAnsi="Times New Roman" w:cs="Times New Roman"/>
            <w:noProof/>
            <w:webHidden/>
            <w:sz w:val="28"/>
            <w:szCs w:val="28"/>
          </w:rPr>
          <w:fldChar w:fldCharType="end"/>
        </w:r>
      </w:hyperlink>
    </w:p>
    <w:p w14:paraId="7B5F7C75" w14:textId="073EEC87" w:rsidR="00114838" w:rsidRPr="002128D5" w:rsidRDefault="00A27BFD" w:rsidP="00A070A7">
      <w:pPr>
        <w:pStyle w:val="31"/>
        <w:tabs>
          <w:tab w:val="right" w:leader="dot" w:pos="8296"/>
        </w:tabs>
        <w:spacing w:line="500" w:lineRule="exact"/>
        <w:rPr>
          <w:rFonts w:ascii="Times New Roman" w:eastAsia="標楷體" w:hAnsi="Times New Roman" w:cs="Times New Roman"/>
          <w:noProof/>
          <w:kern w:val="2"/>
          <w:sz w:val="28"/>
          <w:szCs w:val="24"/>
        </w:rPr>
      </w:pPr>
      <w:hyperlink w:anchor="_Toc499108265" w:history="1">
        <w:r w:rsidR="00DB34FF">
          <w:rPr>
            <w:rStyle w:val="af3"/>
            <w:rFonts w:ascii="Times New Roman" w:eastAsia="標楷體" w:hAnsi="Times New Roman" w:cs="Times New Roman" w:hint="eastAsia"/>
            <w:noProof/>
            <w:sz w:val="28"/>
            <w:szCs w:val="24"/>
          </w:rPr>
          <w:t>(</w:t>
        </w:r>
        <w:r w:rsidR="00DB34FF">
          <w:rPr>
            <w:rStyle w:val="af3"/>
            <w:rFonts w:ascii="Times New Roman" w:eastAsia="標楷體" w:hAnsi="Times New Roman" w:cs="Times New Roman" w:hint="eastAsia"/>
            <w:noProof/>
            <w:sz w:val="28"/>
            <w:szCs w:val="24"/>
          </w:rPr>
          <w:t>一</w:t>
        </w:r>
        <w:r w:rsidR="00DB34FF">
          <w:rPr>
            <w:rStyle w:val="af3"/>
            <w:rFonts w:ascii="Times New Roman" w:eastAsia="標楷體" w:hAnsi="Times New Roman" w:cs="Times New Roman" w:hint="eastAsia"/>
            <w:noProof/>
            <w:sz w:val="28"/>
            <w:szCs w:val="24"/>
          </w:rPr>
          <w:t>)</w:t>
        </w:r>
        <w:r w:rsidR="00114838" w:rsidRPr="002128D5">
          <w:rPr>
            <w:rStyle w:val="af3"/>
            <w:rFonts w:ascii="Times New Roman" w:eastAsia="標楷體" w:hAnsi="Times New Roman" w:cs="Times New Roman"/>
            <w:noProof/>
            <w:sz w:val="28"/>
            <w:szCs w:val="24"/>
          </w:rPr>
          <w:t>最初收入損失法</w:t>
        </w:r>
        <w:r w:rsidR="00114838" w:rsidRPr="002128D5">
          <w:rPr>
            <w:rStyle w:val="af3"/>
            <w:rFonts w:ascii="Times New Roman" w:eastAsia="標楷體" w:hAnsi="Times New Roman" w:cs="Times New Roman"/>
            <w:noProof/>
            <w:sz w:val="28"/>
            <w:szCs w:val="24"/>
          </w:rPr>
          <w:t>[Initial revenue loss]</w:t>
        </w:r>
        <w:r w:rsidR="00114838" w:rsidRPr="002128D5">
          <w:rPr>
            <w:rFonts w:ascii="Times New Roman" w:eastAsia="標楷體" w:hAnsi="Times New Roman" w:cs="Times New Roman"/>
            <w:noProof/>
            <w:webHidden/>
            <w:sz w:val="28"/>
            <w:szCs w:val="24"/>
          </w:rPr>
          <w:tab/>
        </w:r>
        <w:r w:rsidR="00114838" w:rsidRPr="002128D5">
          <w:rPr>
            <w:rFonts w:ascii="Times New Roman" w:eastAsia="標楷體" w:hAnsi="Times New Roman" w:cs="Times New Roman"/>
            <w:noProof/>
            <w:webHidden/>
            <w:sz w:val="28"/>
            <w:szCs w:val="24"/>
          </w:rPr>
          <w:fldChar w:fldCharType="begin"/>
        </w:r>
        <w:r w:rsidR="00114838" w:rsidRPr="002128D5">
          <w:rPr>
            <w:rFonts w:ascii="Times New Roman" w:eastAsia="標楷體" w:hAnsi="Times New Roman" w:cs="Times New Roman"/>
            <w:noProof/>
            <w:webHidden/>
            <w:sz w:val="28"/>
            <w:szCs w:val="24"/>
          </w:rPr>
          <w:instrText xml:space="preserve"> PAGEREF _Toc499108265 \h </w:instrText>
        </w:r>
        <w:r w:rsidR="00114838" w:rsidRPr="002128D5">
          <w:rPr>
            <w:rFonts w:ascii="Times New Roman" w:eastAsia="標楷體" w:hAnsi="Times New Roman" w:cs="Times New Roman"/>
            <w:noProof/>
            <w:webHidden/>
            <w:sz w:val="28"/>
            <w:szCs w:val="24"/>
          </w:rPr>
        </w:r>
        <w:r w:rsidR="00114838" w:rsidRPr="002128D5">
          <w:rPr>
            <w:rFonts w:ascii="Times New Roman" w:eastAsia="標楷體" w:hAnsi="Times New Roman" w:cs="Times New Roman"/>
            <w:noProof/>
            <w:webHidden/>
            <w:sz w:val="28"/>
            <w:szCs w:val="24"/>
          </w:rPr>
          <w:fldChar w:fldCharType="separate"/>
        </w:r>
        <w:r w:rsidR="002D42F8">
          <w:rPr>
            <w:rFonts w:ascii="Times New Roman" w:eastAsia="標楷體" w:hAnsi="Times New Roman" w:cs="Times New Roman"/>
            <w:noProof/>
            <w:webHidden/>
            <w:sz w:val="28"/>
            <w:szCs w:val="24"/>
          </w:rPr>
          <w:t>23</w:t>
        </w:r>
        <w:r w:rsidR="00114838" w:rsidRPr="002128D5">
          <w:rPr>
            <w:rFonts w:ascii="Times New Roman" w:eastAsia="標楷體" w:hAnsi="Times New Roman" w:cs="Times New Roman"/>
            <w:noProof/>
            <w:webHidden/>
            <w:sz w:val="28"/>
            <w:szCs w:val="24"/>
          </w:rPr>
          <w:fldChar w:fldCharType="end"/>
        </w:r>
      </w:hyperlink>
    </w:p>
    <w:p w14:paraId="19369695" w14:textId="26BD44A6" w:rsidR="00114838" w:rsidRPr="002128D5" w:rsidRDefault="00A27BFD" w:rsidP="00A070A7">
      <w:pPr>
        <w:pStyle w:val="31"/>
        <w:tabs>
          <w:tab w:val="right" w:leader="dot" w:pos="8296"/>
        </w:tabs>
        <w:spacing w:line="500" w:lineRule="exact"/>
        <w:rPr>
          <w:rFonts w:ascii="Times New Roman" w:eastAsia="標楷體" w:hAnsi="Times New Roman" w:cs="Times New Roman"/>
          <w:noProof/>
          <w:kern w:val="2"/>
          <w:sz w:val="28"/>
          <w:szCs w:val="24"/>
        </w:rPr>
      </w:pPr>
      <w:hyperlink w:anchor="_Toc499108266" w:history="1">
        <w:r w:rsidR="00DB34FF">
          <w:rPr>
            <w:rStyle w:val="af3"/>
            <w:rFonts w:ascii="Times New Roman" w:eastAsia="標楷體" w:hAnsi="Times New Roman" w:cs="Times New Roman" w:hint="eastAsia"/>
            <w:noProof/>
            <w:sz w:val="28"/>
            <w:szCs w:val="24"/>
          </w:rPr>
          <w:t>(</w:t>
        </w:r>
        <w:r w:rsidR="00DB34FF">
          <w:rPr>
            <w:rStyle w:val="af3"/>
            <w:rFonts w:ascii="Times New Roman" w:eastAsia="標楷體" w:hAnsi="Times New Roman" w:cs="Times New Roman" w:hint="eastAsia"/>
            <w:noProof/>
            <w:sz w:val="28"/>
            <w:szCs w:val="24"/>
          </w:rPr>
          <w:t>二</w:t>
        </w:r>
        <w:r w:rsidR="00DB34FF">
          <w:rPr>
            <w:rStyle w:val="af3"/>
            <w:rFonts w:ascii="Times New Roman" w:eastAsia="標楷體" w:hAnsi="Times New Roman" w:cs="Times New Roman" w:hint="eastAsia"/>
            <w:noProof/>
            <w:sz w:val="28"/>
            <w:szCs w:val="24"/>
          </w:rPr>
          <w:t>)</w:t>
        </w:r>
        <w:r w:rsidR="00114838" w:rsidRPr="002128D5">
          <w:rPr>
            <w:rStyle w:val="af3"/>
            <w:rFonts w:ascii="Times New Roman" w:eastAsia="標楷體" w:hAnsi="Times New Roman" w:cs="Times New Roman"/>
            <w:noProof/>
            <w:sz w:val="28"/>
            <w:szCs w:val="24"/>
          </w:rPr>
          <w:t>最終收入損失法</w:t>
        </w:r>
        <w:r w:rsidR="00114838" w:rsidRPr="002128D5">
          <w:rPr>
            <w:rStyle w:val="af3"/>
            <w:rFonts w:ascii="Times New Roman" w:eastAsia="標楷體" w:hAnsi="Times New Roman" w:cs="Times New Roman"/>
            <w:noProof/>
            <w:sz w:val="28"/>
            <w:szCs w:val="24"/>
          </w:rPr>
          <w:t>[Final revenue loss]</w:t>
        </w:r>
        <w:r w:rsidR="00114838" w:rsidRPr="002128D5">
          <w:rPr>
            <w:rFonts w:ascii="Times New Roman" w:eastAsia="標楷體" w:hAnsi="Times New Roman" w:cs="Times New Roman"/>
            <w:noProof/>
            <w:webHidden/>
            <w:sz w:val="28"/>
            <w:szCs w:val="24"/>
          </w:rPr>
          <w:tab/>
        </w:r>
        <w:r w:rsidR="00114838" w:rsidRPr="002128D5">
          <w:rPr>
            <w:rFonts w:ascii="Times New Roman" w:eastAsia="標楷體" w:hAnsi="Times New Roman" w:cs="Times New Roman"/>
            <w:noProof/>
            <w:webHidden/>
            <w:sz w:val="28"/>
            <w:szCs w:val="24"/>
          </w:rPr>
          <w:fldChar w:fldCharType="begin"/>
        </w:r>
        <w:r w:rsidR="00114838" w:rsidRPr="002128D5">
          <w:rPr>
            <w:rFonts w:ascii="Times New Roman" w:eastAsia="標楷體" w:hAnsi="Times New Roman" w:cs="Times New Roman"/>
            <w:noProof/>
            <w:webHidden/>
            <w:sz w:val="28"/>
            <w:szCs w:val="24"/>
          </w:rPr>
          <w:instrText xml:space="preserve"> PAGEREF _Toc499108266 \h </w:instrText>
        </w:r>
        <w:r w:rsidR="00114838" w:rsidRPr="002128D5">
          <w:rPr>
            <w:rFonts w:ascii="Times New Roman" w:eastAsia="標楷體" w:hAnsi="Times New Roman" w:cs="Times New Roman"/>
            <w:noProof/>
            <w:webHidden/>
            <w:sz w:val="28"/>
            <w:szCs w:val="24"/>
          </w:rPr>
        </w:r>
        <w:r w:rsidR="00114838" w:rsidRPr="002128D5">
          <w:rPr>
            <w:rFonts w:ascii="Times New Roman" w:eastAsia="標楷體" w:hAnsi="Times New Roman" w:cs="Times New Roman"/>
            <w:noProof/>
            <w:webHidden/>
            <w:sz w:val="28"/>
            <w:szCs w:val="24"/>
          </w:rPr>
          <w:fldChar w:fldCharType="separate"/>
        </w:r>
        <w:r w:rsidR="002D42F8">
          <w:rPr>
            <w:rFonts w:ascii="Times New Roman" w:eastAsia="標楷體" w:hAnsi="Times New Roman" w:cs="Times New Roman"/>
            <w:noProof/>
            <w:webHidden/>
            <w:sz w:val="28"/>
            <w:szCs w:val="24"/>
          </w:rPr>
          <w:t>25</w:t>
        </w:r>
        <w:r w:rsidR="00114838" w:rsidRPr="002128D5">
          <w:rPr>
            <w:rFonts w:ascii="Times New Roman" w:eastAsia="標楷體" w:hAnsi="Times New Roman" w:cs="Times New Roman"/>
            <w:noProof/>
            <w:webHidden/>
            <w:sz w:val="28"/>
            <w:szCs w:val="24"/>
          </w:rPr>
          <w:fldChar w:fldCharType="end"/>
        </w:r>
      </w:hyperlink>
    </w:p>
    <w:p w14:paraId="5E3B9231" w14:textId="3648EBD7" w:rsidR="00114838" w:rsidRPr="002128D5" w:rsidRDefault="00A27BFD" w:rsidP="00A070A7">
      <w:pPr>
        <w:pStyle w:val="31"/>
        <w:tabs>
          <w:tab w:val="right" w:leader="dot" w:pos="8296"/>
        </w:tabs>
        <w:spacing w:line="500" w:lineRule="exact"/>
        <w:rPr>
          <w:rFonts w:ascii="Times New Roman" w:eastAsia="標楷體" w:hAnsi="Times New Roman" w:cs="Times New Roman"/>
          <w:noProof/>
          <w:kern w:val="2"/>
          <w:sz w:val="28"/>
          <w:szCs w:val="24"/>
        </w:rPr>
      </w:pPr>
      <w:hyperlink w:anchor="_Toc499108267" w:history="1">
        <w:r w:rsidR="00DB34FF">
          <w:rPr>
            <w:rStyle w:val="af3"/>
            <w:rFonts w:ascii="Times New Roman" w:eastAsia="標楷體" w:hAnsi="Times New Roman" w:cs="Times New Roman" w:hint="eastAsia"/>
            <w:noProof/>
            <w:sz w:val="28"/>
            <w:szCs w:val="24"/>
          </w:rPr>
          <w:t>(</w:t>
        </w:r>
        <w:r w:rsidR="00DB34FF">
          <w:rPr>
            <w:rStyle w:val="af3"/>
            <w:rFonts w:ascii="Times New Roman" w:eastAsia="標楷體" w:hAnsi="Times New Roman" w:cs="Times New Roman" w:hint="eastAsia"/>
            <w:noProof/>
            <w:sz w:val="28"/>
            <w:szCs w:val="24"/>
          </w:rPr>
          <w:t>三</w:t>
        </w:r>
        <w:r w:rsidR="00DB34FF">
          <w:rPr>
            <w:rStyle w:val="af3"/>
            <w:rFonts w:ascii="Times New Roman" w:eastAsia="標楷體" w:hAnsi="Times New Roman" w:cs="Times New Roman" w:hint="eastAsia"/>
            <w:noProof/>
            <w:sz w:val="28"/>
            <w:szCs w:val="24"/>
          </w:rPr>
          <w:t>)</w:t>
        </w:r>
        <w:r w:rsidR="00114838" w:rsidRPr="002128D5">
          <w:rPr>
            <w:rStyle w:val="af3"/>
            <w:rFonts w:ascii="Times New Roman" w:eastAsia="標楷體" w:hAnsi="Times New Roman" w:cs="Times New Roman"/>
            <w:noProof/>
            <w:sz w:val="28"/>
            <w:szCs w:val="24"/>
          </w:rPr>
          <w:t>等額支出法</w:t>
        </w:r>
        <w:r w:rsidR="00114838" w:rsidRPr="002128D5">
          <w:rPr>
            <w:rStyle w:val="af3"/>
            <w:rFonts w:ascii="Times New Roman" w:eastAsia="標楷體" w:hAnsi="Times New Roman" w:cs="Times New Roman"/>
            <w:noProof/>
            <w:sz w:val="28"/>
            <w:szCs w:val="24"/>
          </w:rPr>
          <w:t xml:space="preserve">[Outlay </w:t>
        </w:r>
        <w:r w:rsidR="00114838" w:rsidRPr="002128D5">
          <w:rPr>
            <w:rStyle w:val="af3"/>
            <w:rFonts w:ascii="Times New Roman" w:eastAsia="標楷體" w:hAnsi="Times New Roman" w:cs="Times New Roman"/>
            <w:noProof/>
            <w:spacing w:val="-6"/>
            <w:sz w:val="28"/>
            <w:szCs w:val="24"/>
          </w:rPr>
          <w:t>equivalence]</w:t>
        </w:r>
        <w:r w:rsidR="00114838" w:rsidRPr="002128D5">
          <w:rPr>
            <w:rFonts w:ascii="Times New Roman" w:eastAsia="標楷體" w:hAnsi="Times New Roman" w:cs="Times New Roman"/>
            <w:noProof/>
            <w:webHidden/>
            <w:sz w:val="28"/>
            <w:szCs w:val="24"/>
          </w:rPr>
          <w:tab/>
        </w:r>
        <w:r w:rsidR="00114838" w:rsidRPr="002128D5">
          <w:rPr>
            <w:rFonts w:ascii="Times New Roman" w:eastAsia="標楷體" w:hAnsi="Times New Roman" w:cs="Times New Roman"/>
            <w:noProof/>
            <w:webHidden/>
            <w:sz w:val="28"/>
            <w:szCs w:val="24"/>
          </w:rPr>
          <w:fldChar w:fldCharType="begin"/>
        </w:r>
        <w:r w:rsidR="00114838" w:rsidRPr="002128D5">
          <w:rPr>
            <w:rFonts w:ascii="Times New Roman" w:eastAsia="標楷體" w:hAnsi="Times New Roman" w:cs="Times New Roman"/>
            <w:noProof/>
            <w:webHidden/>
            <w:sz w:val="28"/>
            <w:szCs w:val="24"/>
          </w:rPr>
          <w:instrText xml:space="preserve"> PAGEREF _Toc499108267 \h </w:instrText>
        </w:r>
        <w:r w:rsidR="00114838" w:rsidRPr="002128D5">
          <w:rPr>
            <w:rFonts w:ascii="Times New Roman" w:eastAsia="標楷體" w:hAnsi="Times New Roman" w:cs="Times New Roman"/>
            <w:noProof/>
            <w:webHidden/>
            <w:sz w:val="28"/>
            <w:szCs w:val="24"/>
          </w:rPr>
        </w:r>
        <w:r w:rsidR="00114838" w:rsidRPr="002128D5">
          <w:rPr>
            <w:rFonts w:ascii="Times New Roman" w:eastAsia="標楷體" w:hAnsi="Times New Roman" w:cs="Times New Roman"/>
            <w:noProof/>
            <w:webHidden/>
            <w:sz w:val="28"/>
            <w:szCs w:val="24"/>
          </w:rPr>
          <w:fldChar w:fldCharType="separate"/>
        </w:r>
        <w:r w:rsidR="002D42F8">
          <w:rPr>
            <w:rFonts w:ascii="Times New Roman" w:eastAsia="標楷體" w:hAnsi="Times New Roman" w:cs="Times New Roman"/>
            <w:noProof/>
            <w:webHidden/>
            <w:sz w:val="28"/>
            <w:szCs w:val="24"/>
          </w:rPr>
          <w:t>27</w:t>
        </w:r>
        <w:r w:rsidR="00114838" w:rsidRPr="002128D5">
          <w:rPr>
            <w:rFonts w:ascii="Times New Roman" w:eastAsia="標楷體" w:hAnsi="Times New Roman" w:cs="Times New Roman"/>
            <w:noProof/>
            <w:webHidden/>
            <w:sz w:val="28"/>
            <w:szCs w:val="24"/>
          </w:rPr>
          <w:fldChar w:fldCharType="end"/>
        </w:r>
      </w:hyperlink>
    </w:p>
    <w:p w14:paraId="2E644741" w14:textId="75481C71" w:rsidR="00114838" w:rsidRPr="002128D5" w:rsidRDefault="00A27BFD" w:rsidP="00A070A7">
      <w:pPr>
        <w:pStyle w:val="11"/>
        <w:spacing w:line="500" w:lineRule="exact"/>
        <w:rPr>
          <w:kern w:val="2"/>
          <w:sz w:val="24"/>
          <w:szCs w:val="22"/>
        </w:rPr>
      </w:pPr>
      <w:hyperlink w:anchor="_Toc499108268" w:history="1">
        <w:r w:rsidR="00DB34FF">
          <w:rPr>
            <w:rStyle w:val="af3"/>
            <w:rFonts w:hint="eastAsia"/>
          </w:rPr>
          <w:t>伍</w:t>
        </w:r>
        <w:r w:rsidR="00114838" w:rsidRPr="002128D5">
          <w:rPr>
            <w:rStyle w:val="af3"/>
          </w:rPr>
          <w:t>、</w:t>
        </w:r>
        <w:r w:rsidR="00114838" w:rsidRPr="002128D5">
          <w:rPr>
            <w:kern w:val="2"/>
            <w:sz w:val="24"/>
            <w:szCs w:val="22"/>
          </w:rPr>
          <w:tab/>
        </w:r>
        <w:r w:rsidR="00114838" w:rsidRPr="002128D5">
          <w:rPr>
            <w:rStyle w:val="af3"/>
          </w:rPr>
          <w:t>財源籌措方式</w:t>
        </w:r>
        <w:r w:rsidR="00114838" w:rsidRPr="002128D5">
          <w:rPr>
            <w:webHidden/>
          </w:rPr>
          <w:tab/>
        </w:r>
        <w:r w:rsidR="00114838" w:rsidRPr="002128D5">
          <w:rPr>
            <w:webHidden/>
          </w:rPr>
          <w:fldChar w:fldCharType="begin"/>
        </w:r>
        <w:r w:rsidR="00114838" w:rsidRPr="002128D5">
          <w:rPr>
            <w:webHidden/>
          </w:rPr>
          <w:instrText xml:space="preserve"> PAGEREF _Toc499108268 \h </w:instrText>
        </w:r>
        <w:r w:rsidR="00114838" w:rsidRPr="002128D5">
          <w:rPr>
            <w:webHidden/>
          </w:rPr>
        </w:r>
        <w:r w:rsidR="00114838" w:rsidRPr="002128D5">
          <w:rPr>
            <w:webHidden/>
          </w:rPr>
          <w:fldChar w:fldCharType="separate"/>
        </w:r>
        <w:r w:rsidR="002D42F8">
          <w:rPr>
            <w:webHidden/>
          </w:rPr>
          <w:t>28</w:t>
        </w:r>
        <w:r w:rsidR="00114838" w:rsidRPr="002128D5">
          <w:rPr>
            <w:webHidden/>
          </w:rPr>
          <w:fldChar w:fldCharType="end"/>
        </w:r>
      </w:hyperlink>
    </w:p>
    <w:p w14:paraId="580E6034" w14:textId="2A6519A5" w:rsidR="00114838" w:rsidRPr="002128D5" w:rsidRDefault="00A27BFD" w:rsidP="00A070A7">
      <w:pPr>
        <w:pStyle w:val="11"/>
        <w:spacing w:line="500" w:lineRule="exact"/>
        <w:rPr>
          <w:kern w:val="2"/>
          <w:sz w:val="24"/>
          <w:szCs w:val="22"/>
        </w:rPr>
      </w:pPr>
      <w:hyperlink w:anchor="_Toc499108269" w:history="1">
        <w:r w:rsidR="00DB34FF">
          <w:rPr>
            <w:rStyle w:val="af3"/>
            <w:rFonts w:hint="eastAsia"/>
          </w:rPr>
          <w:t>陸</w:t>
        </w:r>
        <w:r w:rsidR="00114838" w:rsidRPr="002128D5">
          <w:rPr>
            <w:rStyle w:val="af3"/>
          </w:rPr>
          <w:t>、</w:t>
        </w:r>
        <w:r w:rsidR="00114838" w:rsidRPr="002128D5">
          <w:rPr>
            <w:kern w:val="2"/>
            <w:sz w:val="24"/>
            <w:szCs w:val="22"/>
          </w:rPr>
          <w:tab/>
        </w:r>
        <w:r w:rsidR="00114838" w:rsidRPr="002128D5">
          <w:rPr>
            <w:rStyle w:val="af3"/>
          </w:rPr>
          <w:t>稅式支出績效評估機制</w:t>
        </w:r>
        <w:r w:rsidR="00114838" w:rsidRPr="002128D5">
          <w:rPr>
            <w:webHidden/>
          </w:rPr>
          <w:tab/>
        </w:r>
        <w:r w:rsidR="00114838" w:rsidRPr="002128D5">
          <w:rPr>
            <w:webHidden/>
          </w:rPr>
          <w:fldChar w:fldCharType="begin"/>
        </w:r>
        <w:r w:rsidR="00114838" w:rsidRPr="002128D5">
          <w:rPr>
            <w:webHidden/>
          </w:rPr>
          <w:instrText xml:space="preserve"> PAGEREF _Toc499108269 \h </w:instrText>
        </w:r>
        <w:r w:rsidR="00114838" w:rsidRPr="002128D5">
          <w:rPr>
            <w:webHidden/>
          </w:rPr>
        </w:r>
        <w:r w:rsidR="00114838" w:rsidRPr="002128D5">
          <w:rPr>
            <w:webHidden/>
          </w:rPr>
          <w:fldChar w:fldCharType="separate"/>
        </w:r>
        <w:r w:rsidR="002D42F8">
          <w:rPr>
            <w:webHidden/>
          </w:rPr>
          <w:t>28</w:t>
        </w:r>
        <w:r w:rsidR="00114838" w:rsidRPr="002128D5">
          <w:rPr>
            <w:webHidden/>
          </w:rPr>
          <w:fldChar w:fldCharType="end"/>
        </w:r>
      </w:hyperlink>
    </w:p>
    <w:p w14:paraId="3A8D91B1" w14:textId="6220166E"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28"/>
          <w:szCs w:val="28"/>
        </w:rPr>
      </w:pPr>
      <w:hyperlink w:anchor="_Toc499108270" w:history="1">
        <w:r w:rsidR="00114838" w:rsidRPr="002128D5">
          <w:rPr>
            <w:rStyle w:val="af3"/>
            <w:rFonts w:ascii="Times New Roman" w:eastAsia="標楷體" w:hAnsi="Times New Roman" w:cs="Times New Roman"/>
            <w:noProof/>
            <w:sz w:val="28"/>
            <w:szCs w:val="28"/>
          </w:rPr>
          <w:t>一、</w:t>
        </w:r>
        <w:r w:rsidR="00114838" w:rsidRPr="002128D5">
          <w:rPr>
            <w:rFonts w:ascii="Times New Roman" w:eastAsia="標楷體" w:hAnsi="Times New Roman" w:cs="Times New Roman"/>
            <w:noProof/>
            <w:kern w:val="2"/>
            <w:sz w:val="28"/>
            <w:szCs w:val="28"/>
          </w:rPr>
          <w:tab/>
        </w:r>
        <w:r w:rsidR="00DB34FF">
          <w:rPr>
            <w:rStyle w:val="af3"/>
            <w:rFonts w:ascii="Times New Roman" w:eastAsia="標楷體" w:hAnsi="Times New Roman" w:cs="Times New Roman"/>
            <w:noProof/>
            <w:sz w:val="28"/>
            <w:szCs w:val="28"/>
          </w:rPr>
          <w:t>評</w:t>
        </w:r>
        <w:r w:rsidR="00DB34FF">
          <w:rPr>
            <w:rStyle w:val="af3"/>
            <w:rFonts w:ascii="Times New Roman" w:eastAsia="標楷體" w:hAnsi="Times New Roman" w:cs="Times New Roman" w:hint="eastAsia"/>
            <w:noProof/>
            <w:sz w:val="28"/>
            <w:szCs w:val="28"/>
          </w:rPr>
          <w:t>估</w:t>
        </w:r>
        <w:r w:rsidR="00114838" w:rsidRPr="002128D5">
          <w:rPr>
            <w:rStyle w:val="af3"/>
            <w:rFonts w:ascii="Times New Roman" w:eastAsia="標楷體" w:hAnsi="Times New Roman" w:cs="Times New Roman"/>
            <w:noProof/>
            <w:sz w:val="28"/>
            <w:szCs w:val="28"/>
          </w:rPr>
          <w:t>指標及其評量標準</w:t>
        </w:r>
        <w:r w:rsidR="00114838" w:rsidRPr="002128D5">
          <w:rPr>
            <w:rFonts w:ascii="Times New Roman" w:eastAsia="標楷體" w:hAnsi="Times New Roman" w:cs="Times New Roman"/>
            <w:noProof/>
            <w:webHidden/>
            <w:sz w:val="28"/>
            <w:szCs w:val="28"/>
          </w:rPr>
          <w:tab/>
        </w:r>
        <w:r w:rsidR="00114838" w:rsidRPr="002128D5">
          <w:rPr>
            <w:rFonts w:ascii="Times New Roman" w:eastAsia="標楷體" w:hAnsi="Times New Roman" w:cs="Times New Roman"/>
            <w:noProof/>
            <w:webHidden/>
            <w:sz w:val="28"/>
            <w:szCs w:val="28"/>
          </w:rPr>
          <w:fldChar w:fldCharType="begin"/>
        </w:r>
        <w:r w:rsidR="00114838" w:rsidRPr="002128D5">
          <w:rPr>
            <w:rFonts w:ascii="Times New Roman" w:eastAsia="標楷體" w:hAnsi="Times New Roman" w:cs="Times New Roman"/>
            <w:noProof/>
            <w:webHidden/>
            <w:sz w:val="28"/>
            <w:szCs w:val="28"/>
          </w:rPr>
          <w:instrText xml:space="preserve"> PAGEREF _Toc499108270 \h </w:instrText>
        </w:r>
        <w:r w:rsidR="00114838" w:rsidRPr="002128D5">
          <w:rPr>
            <w:rFonts w:ascii="Times New Roman" w:eastAsia="標楷體" w:hAnsi="Times New Roman" w:cs="Times New Roman"/>
            <w:noProof/>
            <w:webHidden/>
            <w:sz w:val="28"/>
            <w:szCs w:val="28"/>
          </w:rPr>
        </w:r>
        <w:r w:rsidR="00114838" w:rsidRPr="002128D5">
          <w:rPr>
            <w:rFonts w:ascii="Times New Roman" w:eastAsia="標楷體" w:hAnsi="Times New Roman" w:cs="Times New Roman"/>
            <w:noProof/>
            <w:webHidden/>
            <w:sz w:val="28"/>
            <w:szCs w:val="28"/>
          </w:rPr>
          <w:fldChar w:fldCharType="separate"/>
        </w:r>
        <w:r w:rsidR="002D42F8">
          <w:rPr>
            <w:rFonts w:ascii="Times New Roman" w:eastAsia="標楷體" w:hAnsi="Times New Roman" w:cs="Times New Roman"/>
            <w:noProof/>
            <w:webHidden/>
            <w:sz w:val="28"/>
            <w:szCs w:val="28"/>
          </w:rPr>
          <w:t>29</w:t>
        </w:r>
        <w:r w:rsidR="00114838" w:rsidRPr="002128D5">
          <w:rPr>
            <w:rFonts w:ascii="Times New Roman" w:eastAsia="標楷體" w:hAnsi="Times New Roman" w:cs="Times New Roman"/>
            <w:noProof/>
            <w:webHidden/>
            <w:sz w:val="28"/>
            <w:szCs w:val="28"/>
          </w:rPr>
          <w:fldChar w:fldCharType="end"/>
        </w:r>
      </w:hyperlink>
    </w:p>
    <w:p w14:paraId="641B153B"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28"/>
          <w:szCs w:val="28"/>
        </w:rPr>
      </w:pPr>
      <w:hyperlink w:anchor="_Toc499108271" w:history="1">
        <w:r w:rsidR="00114838" w:rsidRPr="002128D5">
          <w:rPr>
            <w:rStyle w:val="af3"/>
            <w:rFonts w:ascii="Times New Roman" w:eastAsia="標楷體" w:hAnsi="Times New Roman" w:cs="Times New Roman"/>
            <w:noProof/>
            <w:sz w:val="28"/>
            <w:szCs w:val="28"/>
          </w:rPr>
          <w:t>二、</w:t>
        </w:r>
        <w:r w:rsidR="00114838" w:rsidRPr="002128D5">
          <w:rPr>
            <w:rFonts w:ascii="Times New Roman" w:eastAsia="標楷體" w:hAnsi="Times New Roman" w:cs="Times New Roman"/>
            <w:noProof/>
            <w:kern w:val="2"/>
            <w:sz w:val="28"/>
            <w:szCs w:val="28"/>
          </w:rPr>
          <w:tab/>
        </w:r>
        <w:r w:rsidR="00114838" w:rsidRPr="002128D5">
          <w:rPr>
            <w:rStyle w:val="af3"/>
            <w:rFonts w:ascii="Times New Roman" w:eastAsia="標楷體" w:hAnsi="Times New Roman" w:cs="Times New Roman"/>
            <w:noProof/>
            <w:sz w:val="28"/>
            <w:szCs w:val="28"/>
          </w:rPr>
          <w:t>評估期間及其週期</w:t>
        </w:r>
        <w:r w:rsidR="00114838" w:rsidRPr="002128D5">
          <w:rPr>
            <w:rFonts w:ascii="Times New Roman" w:eastAsia="標楷體" w:hAnsi="Times New Roman" w:cs="Times New Roman"/>
            <w:noProof/>
            <w:webHidden/>
            <w:sz w:val="28"/>
            <w:szCs w:val="28"/>
          </w:rPr>
          <w:tab/>
        </w:r>
        <w:r w:rsidR="00114838" w:rsidRPr="002128D5">
          <w:rPr>
            <w:rFonts w:ascii="Times New Roman" w:eastAsia="標楷體" w:hAnsi="Times New Roman" w:cs="Times New Roman"/>
            <w:noProof/>
            <w:webHidden/>
            <w:sz w:val="28"/>
            <w:szCs w:val="28"/>
          </w:rPr>
          <w:fldChar w:fldCharType="begin"/>
        </w:r>
        <w:r w:rsidR="00114838" w:rsidRPr="002128D5">
          <w:rPr>
            <w:rFonts w:ascii="Times New Roman" w:eastAsia="標楷體" w:hAnsi="Times New Roman" w:cs="Times New Roman"/>
            <w:noProof/>
            <w:webHidden/>
            <w:sz w:val="28"/>
            <w:szCs w:val="28"/>
          </w:rPr>
          <w:instrText xml:space="preserve"> PAGEREF _Toc499108271 \h </w:instrText>
        </w:r>
        <w:r w:rsidR="00114838" w:rsidRPr="002128D5">
          <w:rPr>
            <w:rFonts w:ascii="Times New Roman" w:eastAsia="標楷體" w:hAnsi="Times New Roman" w:cs="Times New Roman"/>
            <w:noProof/>
            <w:webHidden/>
            <w:sz w:val="28"/>
            <w:szCs w:val="28"/>
          </w:rPr>
        </w:r>
        <w:r w:rsidR="00114838" w:rsidRPr="002128D5">
          <w:rPr>
            <w:rFonts w:ascii="Times New Roman" w:eastAsia="標楷體" w:hAnsi="Times New Roman" w:cs="Times New Roman"/>
            <w:noProof/>
            <w:webHidden/>
            <w:sz w:val="28"/>
            <w:szCs w:val="28"/>
          </w:rPr>
          <w:fldChar w:fldCharType="separate"/>
        </w:r>
        <w:r w:rsidR="002D42F8">
          <w:rPr>
            <w:rFonts w:ascii="Times New Roman" w:eastAsia="標楷體" w:hAnsi="Times New Roman" w:cs="Times New Roman"/>
            <w:noProof/>
            <w:webHidden/>
            <w:sz w:val="28"/>
            <w:szCs w:val="28"/>
          </w:rPr>
          <w:t>29</w:t>
        </w:r>
        <w:r w:rsidR="00114838" w:rsidRPr="002128D5">
          <w:rPr>
            <w:rFonts w:ascii="Times New Roman" w:eastAsia="標楷體" w:hAnsi="Times New Roman" w:cs="Times New Roman"/>
            <w:noProof/>
            <w:webHidden/>
            <w:sz w:val="28"/>
            <w:szCs w:val="28"/>
          </w:rPr>
          <w:fldChar w:fldCharType="end"/>
        </w:r>
      </w:hyperlink>
    </w:p>
    <w:p w14:paraId="7E0A61C8" w14:textId="77777777" w:rsidR="00114838" w:rsidRPr="002128D5" w:rsidRDefault="00A27BFD" w:rsidP="00A070A7">
      <w:pPr>
        <w:pStyle w:val="21"/>
        <w:tabs>
          <w:tab w:val="left" w:pos="960"/>
          <w:tab w:val="right" w:leader="dot" w:pos="8296"/>
        </w:tabs>
        <w:spacing w:line="500" w:lineRule="exact"/>
        <w:rPr>
          <w:rFonts w:ascii="Times New Roman" w:eastAsia="標楷體" w:hAnsi="Times New Roman" w:cs="Times New Roman"/>
          <w:noProof/>
          <w:kern w:val="2"/>
          <w:sz w:val="28"/>
          <w:szCs w:val="28"/>
        </w:rPr>
      </w:pPr>
      <w:hyperlink w:anchor="_Toc499108272" w:history="1">
        <w:r w:rsidR="00114838" w:rsidRPr="002128D5">
          <w:rPr>
            <w:rStyle w:val="af3"/>
            <w:rFonts w:ascii="Times New Roman" w:eastAsia="標楷體" w:hAnsi="Times New Roman" w:cs="Times New Roman"/>
            <w:noProof/>
            <w:sz w:val="28"/>
            <w:szCs w:val="28"/>
          </w:rPr>
          <w:t>三、</w:t>
        </w:r>
        <w:r w:rsidR="00114838" w:rsidRPr="002128D5">
          <w:rPr>
            <w:rFonts w:ascii="Times New Roman" w:eastAsia="標楷體" w:hAnsi="Times New Roman" w:cs="Times New Roman"/>
            <w:noProof/>
            <w:kern w:val="2"/>
            <w:sz w:val="28"/>
            <w:szCs w:val="28"/>
          </w:rPr>
          <w:tab/>
        </w:r>
        <w:r w:rsidR="00114838" w:rsidRPr="002128D5">
          <w:rPr>
            <w:rStyle w:val="af3"/>
            <w:rFonts w:ascii="Times New Roman" w:eastAsia="標楷體" w:hAnsi="Times New Roman" w:cs="Times New Roman"/>
            <w:noProof/>
            <w:sz w:val="28"/>
            <w:szCs w:val="28"/>
          </w:rPr>
          <w:t>績效評估應予公開</w:t>
        </w:r>
        <w:r w:rsidR="00114838" w:rsidRPr="002128D5">
          <w:rPr>
            <w:rFonts w:ascii="Times New Roman" w:eastAsia="標楷體" w:hAnsi="Times New Roman" w:cs="Times New Roman"/>
            <w:noProof/>
            <w:webHidden/>
            <w:sz w:val="28"/>
            <w:szCs w:val="28"/>
          </w:rPr>
          <w:tab/>
        </w:r>
        <w:r w:rsidR="00114838" w:rsidRPr="002128D5">
          <w:rPr>
            <w:rFonts w:ascii="Times New Roman" w:eastAsia="標楷體" w:hAnsi="Times New Roman" w:cs="Times New Roman"/>
            <w:noProof/>
            <w:webHidden/>
            <w:sz w:val="28"/>
            <w:szCs w:val="28"/>
          </w:rPr>
          <w:fldChar w:fldCharType="begin"/>
        </w:r>
        <w:r w:rsidR="00114838" w:rsidRPr="002128D5">
          <w:rPr>
            <w:rFonts w:ascii="Times New Roman" w:eastAsia="標楷體" w:hAnsi="Times New Roman" w:cs="Times New Roman"/>
            <w:noProof/>
            <w:webHidden/>
            <w:sz w:val="28"/>
            <w:szCs w:val="28"/>
          </w:rPr>
          <w:instrText xml:space="preserve"> PAGEREF _Toc499108272 \h </w:instrText>
        </w:r>
        <w:r w:rsidR="00114838" w:rsidRPr="002128D5">
          <w:rPr>
            <w:rFonts w:ascii="Times New Roman" w:eastAsia="標楷體" w:hAnsi="Times New Roman" w:cs="Times New Roman"/>
            <w:noProof/>
            <w:webHidden/>
            <w:sz w:val="28"/>
            <w:szCs w:val="28"/>
          </w:rPr>
        </w:r>
        <w:r w:rsidR="00114838" w:rsidRPr="002128D5">
          <w:rPr>
            <w:rFonts w:ascii="Times New Roman" w:eastAsia="標楷體" w:hAnsi="Times New Roman" w:cs="Times New Roman"/>
            <w:noProof/>
            <w:webHidden/>
            <w:sz w:val="28"/>
            <w:szCs w:val="28"/>
          </w:rPr>
          <w:fldChar w:fldCharType="separate"/>
        </w:r>
        <w:r w:rsidR="002D42F8">
          <w:rPr>
            <w:rFonts w:ascii="Times New Roman" w:eastAsia="標楷體" w:hAnsi="Times New Roman" w:cs="Times New Roman"/>
            <w:noProof/>
            <w:webHidden/>
            <w:sz w:val="28"/>
            <w:szCs w:val="28"/>
          </w:rPr>
          <w:t>29</w:t>
        </w:r>
        <w:r w:rsidR="00114838" w:rsidRPr="002128D5">
          <w:rPr>
            <w:rFonts w:ascii="Times New Roman" w:eastAsia="標楷體" w:hAnsi="Times New Roman" w:cs="Times New Roman"/>
            <w:noProof/>
            <w:webHidden/>
            <w:sz w:val="28"/>
            <w:szCs w:val="28"/>
          </w:rPr>
          <w:fldChar w:fldCharType="end"/>
        </w:r>
      </w:hyperlink>
    </w:p>
    <w:p w14:paraId="6F561E54" w14:textId="5C20FDDC" w:rsidR="00114838" w:rsidRPr="002128D5" w:rsidRDefault="00A27BFD" w:rsidP="00A070A7">
      <w:pPr>
        <w:pStyle w:val="11"/>
        <w:spacing w:line="500" w:lineRule="exact"/>
        <w:rPr>
          <w:kern w:val="2"/>
          <w:sz w:val="24"/>
          <w:szCs w:val="22"/>
        </w:rPr>
      </w:pPr>
      <w:hyperlink w:anchor="_Toc499108273" w:history="1">
        <w:r w:rsidR="00DB34FF">
          <w:rPr>
            <w:rStyle w:val="af3"/>
            <w:rFonts w:hint="eastAsia"/>
          </w:rPr>
          <w:t>柒</w:t>
        </w:r>
        <w:r w:rsidR="00114838" w:rsidRPr="002128D5">
          <w:rPr>
            <w:rStyle w:val="af3"/>
          </w:rPr>
          <w:t>、總結</w:t>
        </w:r>
        <w:r w:rsidR="00114838" w:rsidRPr="002128D5">
          <w:rPr>
            <w:webHidden/>
          </w:rPr>
          <w:tab/>
        </w:r>
        <w:r w:rsidR="00114838" w:rsidRPr="002128D5">
          <w:rPr>
            <w:webHidden/>
          </w:rPr>
          <w:fldChar w:fldCharType="begin"/>
        </w:r>
        <w:r w:rsidR="00114838" w:rsidRPr="002128D5">
          <w:rPr>
            <w:webHidden/>
          </w:rPr>
          <w:instrText xml:space="preserve"> PAGEREF _Toc499108273 \h </w:instrText>
        </w:r>
        <w:r w:rsidR="00114838" w:rsidRPr="002128D5">
          <w:rPr>
            <w:webHidden/>
          </w:rPr>
        </w:r>
        <w:r w:rsidR="00114838" w:rsidRPr="002128D5">
          <w:rPr>
            <w:webHidden/>
          </w:rPr>
          <w:fldChar w:fldCharType="separate"/>
        </w:r>
        <w:r w:rsidR="002D42F8">
          <w:rPr>
            <w:webHidden/>
          </w:rPr>
          <w:t>29</w:t>
        </w:r>
        <w:r w:rsidR="00114838" w:rsidRPr="002128D5">
          <w:rPr>
            <w:webHidden/>
          </w:rPr>
          <w:fldChar w:fldCharType="end"/>
        </w:r>
      </w:hyperlink>
    </w:p>
    <w:p w14:paraId="29E38F82" w14:textId="77777777" w:rsidR="00F207AE" w:rsidRPr="002128D5" w:rsidRDefault="00114838" w:rsidP="00A070A7">
      <w:pPr>
        <w:widowControl/>
        <w:spacing w:line="500" w:lineRule="exact"/>
        <w:rPr>
          <w:rFonts w:ascii="Times New Roman" w:eastAsia="標楷體" w:hAnsi="Times New Roman" w:cs="Times New Roman"/>
          <w:sz w:val="40"/>
          <w:szCs w:val="40"/>
        </w:rPr>
      </w:pPr>
      <w:r w:rsidRPr="002128D5">
        <w:rPr>
          <w:rFonts w:ascii="Times New Roman" w:eastAsia="標楷體" w:hAnsi="Times New Roman" w:cs="Times New Roman"/>
          <w:sz w:val="40"/>
          <w:szCs w:val="40"/>
        </w:rPr>
        <w:fldChar w:fldCharType="end"/>
      </w:r>
    </w:p>
    <w:p w14:paraId="41D6C3A2" w14:textId="77777777" w:rsidR="00F207AE" w:rsidRPr="002128D5" w:rsidRDefault="00F207AE">
      <w:pPr>
        <w:widowControl/>
        <w:rPr>
          <w:rFonts w:ascii="Times New Roman" w:eastAsia="標楷體" w:hAnsi="Times New Roman" w:cs="Times New Roman"/>
          <w:sz w:val="40"/>
          <w:szCs w:val="40"/>
        </w:rPr>
      </w:pPr>
    </w:p>
    <w:p w14:paraId="49616C73" w14:textId="77777777" w:rsidR="00114838" w:rsidRPr="002128D5" w:rsidRDefault="00114838">
      <w:pPr>
        <w:widowControl/>
        <w:rPr>
          <w:rFonts w:ascii="Times New Roman" w:eastAsia="標楷體" w:hAnsi="Times New Roman" w:cs="Times New Roman"/>
          <w:sz w:val="40"/>
          <w:szCs w:val="40"/>
        </w:rPr>
      </w:pPr>
    </w:p>
    <w:p w14:paraId="398A42C8" w14:textId="77777777" w:rsidR="00114838" w:rsidRPr="002128D5" w:rsidRDefault="00114838">
      <w:pPr>
        <w:widowControl/>
        <w:rPr>
          <w:rFonts w:ascii="Times New Roman" w:eastAsia="標楷體" w:hAnsi="Times New Roman" w:cs="Times New Roman"/>
          <w:sz w:val="40"/>
          <w:szCs w:val="40"/>
        </w:rPr>
      </w:pPr>
    </w:p>
    <w:p w14:paraId="506EA152" w14:textId="77777777" w:rsidR="00A070A7" w:rsidRPr="002128D5" w:rsidRDefault="00A070A7">
      <w:pPr>
        <w:widowControl/>
        <w:rPr>
          <w:rFonts w:ascii="Times New Roman" w:eastAsia="標楷體" w:hAnsi="Times New Roman" w:cs="Times New Roman"/>
          <w:sz w:val="40"/>
          <w:szCs w:val="40"/>
        </w:rPr>
      </w:pPr>
    </w:p>
    <w:p w14:paraId="3F2F9564" w14:textId="77777777" w:rsidR="00A070A7" w:rsidRPr="002128D5" w:rsidRDefault="00A070A7">
      <w:pPr>
        <w:widowControl/>
        <w:rPr>
          <w:rFonts w:ascii="Times New Roman" w:eastAsia="標楷體" w:hAnsi="Times New Roman" w:cs="Times New Roman"/>
          <w:sz w:val="40"/>
          <w:szCs w:val="40"/>
        </w:rPr>
      </w:pPr>
    </w:p>
    <w:p w14:paraId="1F82E590" w14:textId="77777777" w:rsidR="00A070A7" w:rsidRPr="002128D5" w:rsidRDefault="00A070A7">
      <w:pPr>
        <w:widowControl/>
        <w:rPr>
          <w:rFonts w:ascii="Times New Roman" w:eastAsia="標楷體" w:hAnsi="Times New Roman" w:cs="Times New Roman"/>
          <w:sz w:val="40"/>
          <w:szCs w:val="40"/>
        </w:rPr>
      </w:pPr>
    </w:p>
    <w:p w14:paraId="7BAD7CAE" w14:textId="77777777" w:rsidR="00A070A7" w:rsidRPr="002128D5" w:rsidRDefault="00A070A7">
      <w:pPr>
        <w:widowControl/>
        <w:rPr>
          <w:rFonts w:ascii="Times New Roman" w:eastAsia="標楷體" w:hAnsi="Times New Roman" w:cs="Times New Roman"/>
          <w:sz w:val="40"/>
          <w:szCs w:val="40"/>
        </w:rPr>
      </w:pPr>
    </w:p>
    <w:p w14:paraId="49952854" w14:textId="77777777" w:rsidR="00A070A7" w:rsidRPr="002128D5" w:rsidRDefault="00A070A7">
      <w:pPr>
        <w:widowControl/>
        <w:rPr>
          <w:rFonts w:ascii="Times New Roman" w:eastAsia="標楷體" w:hAnsi="Times New Roman" w:cs="Times New Roman"/>
          <w:sz w:val="40"/>
          <w:szCs w:val="40"/>
        </w:rPr>
      </w:pPr>
    </w:p>
    <w:p w14:paraId="7A3907C9" w14:textId="77777777" w:rsidR="00A070A7" w:rsidRPr="002128D5" w:rsidRDefault="00A070A7">
      <w:pPr>
        <w:widowControl/>
        <w:rPr>
          <w:rFonts w:ascii="Times New Roman" w:eastAsia="標楷體" w:hAnsi="Times New Roman" w:cs="Times New Roman"/>
          <w:sz w:val="40"/>
          <w:szCs w:val="40"/>
        </w:rPr>
      </w:pPr>
    </w:p>
    <w:p w14:paraId="78ECB216" w14:textId="77777777" w:rsidR="00A070A7" w:rsidRPr="002128D5" w:rsidRDefault="00A070A7">
      <w:pPr>
        <w:widowControl/>
        <w:rPr>
          <w:rFonts w:ascii="Times New Roman" w:eastAsia="標楷體" w:hAnsi="Times New Roman" w:cs="Times New Roman"/>
          <w:sz w:val="40"/>
          <w:szCs w:val="40"/>
        </w:rPr>
      </w:pPr>
    </w:p>
    <w:p w14:paraId="0830C5AE" w14:textId="77777777" w:rsidR="00114838" w:rsidRPr="002128D5" w:rsidRDefault="00114838">
      <w:pPr>
        <w:widowControl/>
        <w:rPr>
          <w:rFonts w:ascii="Times New Roman" w:eastAsia="標楷體" w:hAnsi="Times New Roman" w:cs="Times New Roman"/>
          <w:sz w:val="40"/>
          <w:szCs w:val="40"/>
        </w:rPr>
      </w:pPr>
    </w:p>
    <w:p w14:paraId="521C6194" w14:textId="77777777" w:rsidR="00114838" w:rsidRPr="002128D5" w:rsidRDefault="00114838">
      <w:pPr>
        <w:widowControl/>
        <w:rPr>
          <w:rFonts w:ascii="Times New Roman" w:eastAsia="標楷體" w:hAnsi="Times New Roman" w:cs="Times New Roman"/>
          <w:sz w:val="40"/>
          <w:szCs w:val="40"/>
        </w:rPr>
      </w:pPr>
    </w:p>
    <w:p w14:paraId="0BBDA480" w14:textId="77777777" w:rsidR="00F207AE" w:rsidRPr="002128D5" w:rsidRDefault="00F207AE">
      <w:pPr>
        <w:widowControl/>
        <w:rPr>
          <w:rFonts w:ascii="Times New Roman" w:eastAsia="標楷體" w:hAnsi="Times New Roman" w:cs="Times New Roman"/>
          <w:sz w:val="40"/>
          <w:szCs w:val="40"/>
        </w:rPr>
      </w:pPr>
    </w:p>
    <w:p w14:paraId="671BF0DF" w14:textId="35181D07" w:rsidR="00F207AE" w:rsidRPr="002128D5" w:rsidRDefault="00A91301">
      <w:pPr>
        <w:widowControl/>
        <w:rPr>
          <w:rFonts w:ascii="Times New Roman" w:eastAsia="標楷體" w:hAnsi="Times New Roman" w:cs="Times New Roman"/>
          <w:b/>
          <w:bCs/>
          <w:kern w:val="52"/>
          <w:sz w:val="32"/>
          <w:szCs w:val="40"/>
        </w:rPr>
      </w:pPr>
      <w:r>
        <w:rPr>
          <w:rFonts w:ascii="Times New Roman" w:eastAsia="標楷體" w:hAnsi="Times New Roman" w:cs="Times New Roman" w:hint="eastAsia"/>
          <w:b/>
          <w:bCs/>
          <w:kern w:val="52"/>
          <w:sz w:val="32"/>
          <w:szCs w:val="40"/>
        </w:rPr>
        <w:t>本報告</w:t>
      </w:r>
      <w:r w:rsidR="00F207AE" w:rsidRPr="002128D5">
        <w:rPr>
          <w:rFonts w:ascii="Times New Roman" w:eastAsia="標楷體" w:hAnsi="Times New Roman" w:cs="Times New Roman" w:hint="eastAsia"/>
          <w:b/>
          <w:bCs/>
          <w:kern w:val="52"/>
          <w:sz w:val="32"/>
          <w:szCs w:val="40"/>
        </w:rPr>
        <w:t>參考之國內外資料，已於內容或</w:t>
      </w:r>
      <w:proofErr w:type="gramStart"/>
      <w:r w:rsidR="00F207AE" w:rsidRPr="002128D5">
        <w:rPr>
          <w:rFonts w:ascii="Times New Roman" w:eastAsia="標楷體" w:hAnsi="Times New Roman" w:cs="Times New Roman" w:hint="eastAsia"/>
          <w:b/>
          <w:bCs/>
          <w:kern w:val="52"/>
          <w:sz w:val="32"/>
          <w:szCs w:val="40"/>
        </w:rPr>
        <w:t>註腳處敘明</w:t>
      </w:r>
      <w:proofErr w:type="gramEnd"/>
      <w:r w:rsidR="00F207AE" w:rsidRPr="002128D5">
        <w:rPr>
          <w:rFonts w:ascii="Times New Roman" w:eastAsia="標楷體" w:hAnsi="Times New Roman" w:cs="Times New Roman" w:hint="eastAsia"/>
          <w:b/>
          <w:bCs/>
          <w:kern w:val="52"/>
          <w:sz w:val="32"/>
          <w:szCs w:val="40"/>
        </w:rPr>
        <w:t>其文獻或網站來源，</w:t>
      </w:r>
      <w:proofErr w:type="gramStart"/>
      <w:r w:rsidR="00F207AE" w:rsidRPr="002128D5">
        <w:rPr>
          <w:rFonts w:ascii="Times New Roman" w:eastAsia="標楷體" w:hAnsi="Times New Roman" w:cs="Times New Roman" w:hint="eastAsia"/>
          <w:b/>
          <w:bCs/>
          <w:kern w:val="52"/>
          <w:sz w:val="32"/>
          <w:szCs w:val="40"/>
        </w:rPr>
        <w:t>敬請卓參</w:t>
      </w:r>
      <w:proofErr w:type="gramEnd"/>
      <w:r w:rsidR="00F207AE" w:rsidRPr="002128D5">
        <w:rPr>
          <w:rFonts w:ascii="Times New Roman" w:eastAsia="標楷體" w:hAnsi="Times New Roman" w:cs="Times New Roman" w:hint="eastAsia"/>
          <w:b/>
          <w:bCs/>
          <w:kern w:val="52"/>
          <w:sz w:val="32"/>
          <w:szCs w:val="40"/>
        </w:rPr>
        <w:t>。</w:t>
      </w:r>
    </w:p>
    <w:p w14:paraId="3EE943AF" w14:textId="37D871A8" w:rsidR="00976496" w:rsidRPr="002128D5" w:rsidRDefault="00F625D1" w:rsidP="00976496">
      <w:pPr>
        <w:widowControl/>
        <w:ind w:leftChars="-59" w:left="-142"/>
        <w:jc w:val="center"/>
        <w:rPr>
          <w:rFonts w:ascii="Times New Roman" w:eastAsia="標楷體" w:hAnsi="Times New Roman" w:cs="Times New Roman"/>
          <w:b/>
          <w:bCs/>
          <w:kern w:val="52"/>
          <w:sz w:val="32"/>
          <w:szCs w:val="40"/>
        </w:rPr>
      </w:pPr>
      <w:r w:rsidRPr="002128D5">
        <w:rPr>
          <w:rFonts w:ascii="Times New Roman" w:eastAsia="標楷體" w:hAnsi="Times New Roman" w:cs="Times New Roman" w:hint="eastAsia"/>
          <w:b/>
          <w:bCs/>
          <w:kern w:val="52"/>
          <w:sz w:val="32"/>
          <w:szCs w:val="40"/>
        </w:rPr>
        <w:lastRenderedPageBreak/>
        <w:t>表</w:t>
      </w:r>
      <w:r w:rsidRPr="002128D5">
        <w:rPr>
          <w:rFonts w:ascii="Times New Roman" w:eastAsia="標楷體" w:hAnsi="Times New Roman" w:cs="Times New Roman" w:hint="eastAsia"/>
          <w:b/>
          <w:bCs/>
          <w:kern w:val="52"/>
          <w:sz w:val="32"/>
          <w:szCs w:val="40"/>
        </w:rPr>
        <w:t xml:space="preserve">   </w:t>
      </w:r>
      <w:r w:rsidRPr="002128D5">
        <w:rPr>
          <w:rFonts w:ascii="Times New Roman" w:eastAsia="標楷體" w:hAnsi="Times New Roman" w:cs="Times New Roman" w:hint="eastAsia"/>
          <w:b/>
          <w:bCs/>
          <w:kern w:val="52"/>
          <w:sz w:val="32"/>
          <w:szCs w:val="40"/>
        </w:rPr>
        <w:t>次</w:t>
      </w:r>
    </w:p>
    <w:bookmarkStart w:id="1" w:name="_Toc499108186"/>
    <w:bookmarkStart w:id="2" w:name="_Toc499108248"/>
    <w:p w14:paraId="1800AC8E" w14:textId="77777777" w:rsidR="00765410" w:rsidRPr="00765410" w:rsidRDefault="00765410" w:rsidP="00765410">
      <w:pPr>
        <w:pStyle w:val="af6"/>
        <w:tabs>
          <w:tab w:val="right" w:leader="dot" w:pos="8296"/>
        </w:tabs>
        <w:ind w:leftChars="-118" w:left="852" w:hangingChars="405" w:hanging="1135"/>
        <w:rPr>
          <w:rFonts w:ascii="標楷體" w:eastAsia="標楷體" w:hAnsi="標楷體"/>
          <w:noProof/>
          <w:sz w:val="28"/>
          <w:szCs w:val="28"/>
        </w:rPr>
      </w:pPr>
      <w:r w:rsidRPr="00765410">
        <w:rPr>
          <w:rFonts w:ascii="標楷體" w:eastAsia="標楷體" w:hAnsi="標楷體" w:cs="Times New Roman"/>
          <w:b/>
          <w:bCs/>
          <w:kern w:val="52"/>
          <w:sz w:val="28"/>
          <w:szCs w:val="28"/>
        </w:rPr>
        <w:fldChar w:fldCharType="begin"/>
      </w:r>
      <w:r w:rsidRPr="00765410">
        <w:rPr>
          <w:rFonts w:ascii="標楷體" w:eastAsia="標楷體" w:hAnsi="標楷體" w:cs="Times New Roman"/>
          <w:b/>
          <w:bCs/>
          <w:kern w:val="52"/>
          <w:sz w:val="28"/>
          <w:szCs w:val="28"/>
        </w:rPr>
        <w:instrText xml:space="preserve"> TOC \h \z \c "Table" </w:instrText>
      </w:r>
      <w:r w:rsidRPr="00765410">
        <w:rPr>
          <w:rFonts w:ascii="標楷體" w:eastAsia="標楷體" w:hAnsi="標楷體" w:cs="Times New Roman"/>
          <w:b/>
          <w:bCs/>
          <w:kern w:val="52"/>
          <w:sz w:val="28"/>
          <w:szCs w:val="28"/>
        </w:rPr>
        <w:fldChar w:fldCharType="separate"/>
      </w:r>
      <w:hyperlink w:anchor="_Toc499904759" w:history="1">
        <w:r w:rsidRPr="00765410">
          <w:rPr>
            <w:rStyle w:val="af3"/>
            <w:rFonts w:ascii="標楷體" w:eastAsia="標楷體" w:hAnsi="標楷體"/>
            <w:noProof/>
            <w:color w:val="FFFFFF" w:themeColor="background1"/>
            <w:sz w:val="28"/>
            <w:szCs w:val="28"/>
          </w:rPr>
          <w:t>1</w:t>
        </w:r>
        <w:r w:rsidRPr="00765410">
          <w:rPr>
            <w:rStyle w:val="af3"/>
            <w:rFonts w:ascii="標楷體" w:eastAsia="標楷體" w:hAnsi="標楷體" w:cs="Times New Roman" w:hint="eastAsia"/>
            <w:b/>
            <w:noProof/>
            <w:sz w:val="28"/>
            <w:szCs w:val="28"/>
          </w:rPr>
          <w:t>表</w:t>
        </w:r>
        <w:r w:rsidRPr="00765410">
          <w:rPr>
            <w:rStyle w:val="af3"/>
            <w:rFonts w:ascii="標楷體" w:eastAsia="標楷體" w:hAnsi="標楷體" w:cs="Times New Roman"/>
            <w:b/>
            <w:noProof/>
            <w:sz w:val="28"/>
            <w:szCs w:val="28"/>
          </w:rPr>
          <w:t>1</w:t>
        </w:r>
        <w:r w:rsidRPr="00765410">
          <w:rPr>
            <w:rStyle w:val="af3"/>
            <w:rFonts w:ascii="標楷體" w:eastAsia="標楷體" w:hAnsi="標楷體" w:cs="Times New Roman" w:hint="eastAsia"/>
            <w:b/>
            <w:noProof/>
            <w:sz w:val="28"/>
            <w:szCs w:val="28"/>
          </w:rPr>
          <w:t>：條例草案條文及說明</w:t>
        </w:r>
        <w:r w:rsidRPr="00765410">
          <w:rPr>
            <w:rFonts w:ascii="標楷體" w:eastAsia="標楷體" w:hAnsi="標楷體"/>
            <w:noProof/>
            <w:webHidden/>
            <w:sz w:val="28"/>
            <w:szCs w:val="28"/>
          </w:rPr>
          <w:tab/>
        </w:r>
        <w:r w:rsidRPr="00765410">
          <w:rPr>
            <w:rFonts w:ascii="標楷體" w:eastAsia="標楷體" w:hAnsi="標楷體"/>
            <w:noProof/>
            <w:webHidden/>
            <w:sz w:val="28"/>
            <w:szCs w:val="28"/>
          </w:rPr>
          <w:fldChar w:fldCharType="begin"/>
        </w:r>
        <w:r w:rsidRPr="00765410">
          <w:rPr>
            <w:rFonts w:ascii="標楷體" w:eastAsia="標楷體" w:hAnsi="標楷體"/>
            <w:noProof/>
            <w:webHidden/>
            <w:sz w:val="28"/>
            <w:szCs w:val="28"/>
          </w:rPr>
          <w:instrText xml:space="preserve"> PAGEREF _Toc499904759 \h </w:instrText>
        </w:r>
        <w:r w:rsidRPr="00765410">
          <w:rPr>
            <w:rFonts w:ascii="標楷體" w:eastAsia="標楷體" w:hAnsi="標楷體"/>
            <w:noProof/>
            <w:webHidden/>
            <w:sz w:val="28"/>
            <w:szCs w:val="28"/>
          </w:rPr>
        </w:r>
        <w:r w:rsidRPr="00765410">
          <w:rPr>
            <w:rFonts w:ascii="標楷體" w:eastAsia="標楷體" w:hAnsi="標楷體"/>
            <w:noProof/>
            <w:webHidden/>
            <w:sz w:val="28"/>
            <w:szCs w:val="28"/>
          </w:rPr>
          <w:fldChar w:fldCharType="separate"/>
        </w:r>
        <w:r w:rsidR="002D42F8">
          <w:rPr>
            <w:rFonts w:ascii="標楷體" w:eastAsia="標楷體" w:hAnsi="標楷體"/>
            <w:noProof/>
            <w:webHidden/>
            <w:sz w:val="28"/>
            <w:szCs w:val="28"/>
          </w:rPr>
          <w:t>2</w:t>
        </w:r>
        <w:r w:rsidRPr="00765410">
          <w:rPr>
            <w:rFonts w:ascii="標楷體" w:eastAsia="標楷體" w:hAnsi="標楷體"/>
            <w:noProof/>
            <w:webHidden/>
            <w:sz w:val="28"/>
            <w:szCs w:val="28"/>
          </w:rPr>
          <w:fldChar w:fldCharType="end"/>
        </w:r>
      </w:hyperlink>
    </w:p>
    <w:p w14:paraId="6CE88DEA" w14:textId="77777777" w:rsidR="00765410" w:rsidRPr="00765410" w:rsidRDefault="00A27BFD" w:rsidP="009763A9">
      <w:pPr>
        <w:pStyle w:val="af6"/>
        <w:tabs>
          <w:tab w:val="right" w:leader="dot" w:pos="8296"/>
        </w:tabs>
        <w:ind w:leftChars="-118" w:left="689" w:hangingChars="405" w:hanging="972"/>
        <w:rPr>
          <w:rFonts w:ascii="標楷體" w:eastAsia="標楷體" w:hAnsi="標楷體"/>
          <w:noProof/>
          <w:sz w:val="28"/>
          <w:szCs w:val="28"/>
        </w:rPr>
      </w:pPr>
      <w:hyperlink w:anchor="_Toc499904760" w:history="1">
        <w:r w:rsidR="00765410" w:rsidRPr="00765410">
          <w:rPr>
            <w:rStyle w:val="af3"/>
            <w:rFonts w:ascii="標楷體" w:eastAsia="標楷體" w:hAnsi="標楷體"/>
            <w:noProof/>
            <w:color w:val="FFFFFF" w:themeColor="background1"/>
            <w:sz w:val="28"/>
            <w:szCs w:val="28"/>
          </w:rPr>
          <w:t>2</w:t>
        </w:r>
        <w:r w:rsidR="00765410" w:rsidRPr="00765410">
          <w:rPr>
            <w:rStyle w:val="af3"/>
            <w:rFonts w:ascii="標楷體" w:eastAsia="標楷體" w:hAnsi="標楷體" w:cs="Times New Roman" w:hint="eastAsia"/>
            <w:b/>
            <w:noProof/>
            <w:sz w:val="28"/>
            <w:szCs w:val="28"/>
          </w:rPr>
          <w:t>表</w:t>
        </w:r>
        <w:r w:rsidR="00765410" w:rsidRPr="00765410">
          <w:rPr>
            <w:rStyle w:val="af3"/>
            <w:rFonts w:ascii="標楷體" w:eastAsia="標楷體" w:hAnsi="標楷體" w:cs="Times New Roman"/>
            <w:b/>
            <w:noProof/>
            <w:sz w:val="28"/>
            <w:szCs w:val="28"/>
          </w:rPr>
          <w:t>2</w:t>
        </w:r>
        <w:r w:rsidR="00765410" w:rsidRPr="00765410">
          <w:rPr>
            <w:rStyle w:val="af3"/>
            <w:rFonts w:ascii="標楷體" w:eastAsia="標楷體" w:hAnsi="標楷體" w:cs="Times New Roman" w:hint="eastAsia"/>
            <w:b/>
            <w:noProof/>
            <w:sz w:val="28"/>
            <w:szCs w:val="28"/>
          </w:rPr>
          <w:t>：歷年出生嬰兒及推估帳戶開立人數統計表</w:t>
        </w:r>
        <w:r w:rsidR="00765410" w:rsidRPr="00765410">
          <w:rPr>
            <w:rFonts w:ascii="標楷體" w:eastAsia="標楷體" w:hAnsi="標楷體"/>
            <w:noProof/>
            <w:webHidden/>
            <w:sz w:val="28"/>
            <w:szCs w:val="28"/>
          </w:rPr>
          <w:tab/>
        </w:r>
        <w:r w:rsidR="00765410" w:rsidRPr="00765410">
          <w:rPr>
            <w:rFonts w:ascii="標楷體" w:eastAsia="標楷體" w:hAnsi="標楷體"/>
            <w:noProof/>
            <w:webHidden/>
            <w:sz w:val="28"/>
            <w:szCs w:val="28"/>
          </w:rPr>
          <w:fldChar w:fldCharType="begin"/>
        </w:r>
        <w:r w:rsidR="00765410" w:rsidRPr="00765410">
          <w:rPr>
            <w:rFonts w:ascii="標楷體" w:eastAsia="標楷體" w:hAnsi="標楷體"/>
            <w:noProof/>
            <w:webHidden/>
            <w:sz w:val="28"/>
            <w:szCs w:val="28"/>
          </w:rPr>
          <w:instrText xml:space="preserve"> PAGEREF _Toc499904760 \h </w:instrText>
        </w:r>
        <w:r w:rsidR="00765410" w:rsidRPr="00765410">
          <w:rPr>
            <w:rFonts w:ascii="標楷體" w:eastAsia="標楷體" w:hAnsi="標楷體"/>
            <w:noProof/>
            <w:webHidden/>
            <w:sz w:val="28"/>
            <w:szCs w:val="28"/>
          </w:rPr>
        </w:r>
        <w:r w:rsidR="00765410" w:rsidRPr="00765410">
          <w:rPr>
            <w:rFonts w:ascii="標楷體" w:eastAsia="標楷體" w:hAnsi="標楷體"/>
            <w:noProof/>
            <w:webHidden/>
            <w:sz w:val="28"/>
            <w:szCs w:val="28"/>
          </w:rPr>
          <w:fldChar w:fldCharType="separate"/>
        </w:r>
        <w:r w:rsidR="002D42F8">
          <w:rPr>
            <w:rFonts w:ascii="標楷體" w:eastAsia="標楷體" w:hAnsi="標楷體"/>
            <w:noProof/>
            <w:webHidden/>
            <w:sz w:val="28"/>
            <w:szCs w:val="28"/>
          </w:rPr>
          <w:t>14</w:t>
        </w:r>
        <w:r w:rsidR="00765410" w:rsidRPr="00765410">
          <w:rPr>
            <w:rFonts w:ascii="標楷體" w:eastAsia="標楷體" w:hAnsi="標楷體"/>
            <w:noProof/>
            <w:webHidden/>
            <w:sz w:val="28"/>
            <w:szCs w:val="28"/>
          </w:rPr>
          <w:fldChar w:fldCharType="end"/>
        </w:r>
      </w:hyperlink>
    </w:p>
    <w:p w14:paraId="30992B0B" w14:textId="77777777" w:rsidR="00765410" w:rsidRPr="00765410" w:rsidRDefault="00A27BFD" w:rsidP="009763A9">
      <w:pPr>
        <w:pStyle w:val="af6"/>
        <w:tabs>
          <w:tab w:val="right" w:leader="dot" w:pos="8296"/>
        </w:tabs>
        <w:ind w:leftChars="-118" w:left="689" w:hangingChars="405" w:hanging="972"/>
        <w:rPr>
          <w:rFonts w:ascii="標楷體" w:eastAsia="標楷體" w:hAnsi="標楷體"/>
          <w:noProof/>
          <w:sz w:val="28"/>
          <w:szCs w:val="28"/>
        </w:rPr>
      </w:pPr>
      <w:hyperlink w:anchor="_Toc499904761" w:history="1">
        <w:r w:rsidR="00765410" w:rsidRPr="00765410">
          <w:rPr>
            <w:rStyle w:val="af3"/>
            <w:rFonts w:ascii="標楷體" w:eastAsia="標楷體" w:hAnsi="標楷體"/>
            <w:noProof/>
            <w:color w:val="FFFFFF" w:themeColor="background1"/>
            <w:sz w:val="28"/>
            <w:szCs w:val="28"/>
          </w:rPr>
          <w:t>3</w:t>
        </w:r>
        <w:r w:rsidR="00765410" w:rsidRPr="00765410">
          <w:rPr>
            <w:rStyle w:val="af3"/>
            <w:rFonts w:ascii="標楷體" w:eastAsia="標楷體" w:hAnsi="標楷體" w:cs="Times New Roman" w:hint="eastAsia"/>
            <w:b/>
            <w:noProof/>
            <w:sz w:val="28"/>
            <w:szCs w:val="28"/>
          </w:rPr>
          <w:t>表</w:t>
        </w:r>
        <w:r w:rsidR="00765410" w:rsidRPr="00765410">
          <w:rPr>
            <w:rStyle w:val="af3"/>
            <w:rFonts w:ascii="標楷體" w:eastAsia="標楷體" w:hAnsi="標楷體" w:cs="Times New Roman"/>
            <w:b/>
            <w:noProof/>
            <w:sz w:val="28"/>
            <w:szCs w:val="28"/>
          </w:rPr>
          <w:t>3</w:t>
        </w:r>
        <w:r w:rsidR="00765410" w:rsidRPr="00765410">
          <w:rPr>
            <w:rStyle w:val="af3"/>
            <w:rFonts w:ascii="標楷體" w:eastAsia="標楷體" w:hAnsi="標楷體" w:cs="Times New Roman" w:hint="eastAsia"/>
            <w:b/>
            <w:noProof/>
            <w:sz w:val="28"/>
            <w:szCs w:val="28"/>
          </w:rPr>
          <w:t>：列冊（中）低收入戶戶內人口</w:t>
        </w:r>
        <w:r w:rsidR="00765410" w:rsidRPr="00765410">
          <w:rPr>
            <w:rStyle w:val="af3"/>
            <w:rFonts w:ascii="標楷體" w:eastAsia="標楷體" w:hAnsi="標楷體" w:cs="Times New Roman"/>
            <w:b/>
            <w:noProof/>
            <w:sz w:val="28"/>
            <w:szCs w:val="28"/>
          </w:rPr>
          <w:t>0-2</w:t>
        </w:r>
        <w:r w:rsidR="00765410" w:rsidRPr="00765410">
          <w:rPr>
            <w:rStyle w:val="af3"/>
            <w:rFonts w:ascii="標楷體" w:eastAsia="標楷體" w:hAnsi="標楷體" w:cs="Times New Roman" w:hint="eastAsia"/>
            <w:b/>
            <w:noProof/>
            <w:sz w:val="28"/>
            <w:szCs w:val="28"/>
          </w:rPr>
          <w:t>歲幼兒、安置兒童人數</w:t>
        </w:r>
        <w:r w:rsidR="00765410" w:rsidRPr="00765410">
          <w:rPr>
            <w:rFonts w:ascii="標楷體" w:eastAsia="標楷體" w:hAnsi="標楷體"/>
            <w:noProof/>
            <w:webHidden/>
            <w:sz w:val="28"/>
            <w:szCs w:val="28"/>
          </w:rPr>
          <w:tab/>
        </w:r>
        <w:r w:rsidR="00765410" w:rsidRPr="00765410">
          <w:rPr>
            <w:rFonts w:ascii="標楷體" w:eastAsia="標楷體" w:hAnsi="標楷體"/>
            <w:noProof/>
            <w:webHidden/>
            <w:sz w:val="28"/>
            <w:szCs w:val="28"/>
          </w:rPr>
          <w:fldChar w:fldCharType="begin"/>
        </w:r>
        <w:r w:rsidR="00765410" w:rsidRPr="00765410">
          <w:rPr>
            <w:rFonts w:ascii="標楷體" w:eastAsia="標楷體" w:hAnsi="標楷體"/>
            <w:noProof/>
            <w:webHidden/>
            <w:sz w:val="28"/>
            <w:szCs w:val="28"/>
          </w:rPr>
          <w:instrText xml:space="preserve"> PAGEREF _Toc499904761 \h </w:instrText>
        </w:r>
        <w:r w:rsidR="00765410" w:rsidRPr="00765410">
          <w:rPr>
            <w:rFonts w:ascii="標楷體" w:eastAsia="標楷體" w:hAnsi="標楷體"/>
            <w:noProof/>
            <w:webHidden/>
            <w:sz w:val="28"/>
            <w:szCs w:val="28"/>
          </w:rPr>
        </w:r>
        <w:r w:rsidR="00765410" w:rsidRPr="00765410">
          <w:rPr>
            <w:rFonts w:ascii="標楷體" w:eastAsia="標楷體" w:hAnsi="標楷體"/>
            <w:noProof/>
            <w:webHidden/>
            <w:sz w:val="28"/>
            <w:szCs w:val="28"/>
          </w:rPr>
          <w:fldChar w:fldCharType="separate"/>
        </w:r>
        <w:r w:rsidR="002D42F8">
          <w:rPr>
            <w:rFonts w:ascii="標楷體" w:eastAsia="標楷體" w:hAnsi="標楷體"/>
            <w:noProof/>
            <w:webHidden/>
            <w:sz w:val="28"/>
            <w:szCs w:val="28"/>
          </w:rPr>
          <w:t>14</w:t>
        </w:r>
        <w:r w:rsidR="00765410" w:rsidRPr="00765410">
          <w:rPr>
            <w:rFonts w:ascii="標楷體" w:eastAsia="標楷體" w:hAnsi="標楷體"/>
            <w:noProof/>
            <w:webHidden/>
            <w:sz w:val="28"/>
            <w:szCs w:val="28"/>
          </w:rPr>
          <w:fldChar w:fldCharType="end"/>
        </w:r>
      </w:hyperlink>
    </w:p>
    <w:p w14:paraId="7F150129" w14:textId="77777777" w:rsidR="00765410" w:rsidRPr="00765410" w:rsidRDefault="00A27BFD" w:rsidP="009763A9">
      <w:pPr>
        <w:pStyle w:val="af6"/>
        <w:tabs>
          <w:tab w:val="right" w:leader="dot" w:pos="8296"/>
        </w:tabs>
        <w:ind w:leftChars="-118" w:left="689" w:hangingChars="405" w:hanging="972"/>
        <w:rPr>
          <w:rFonts w:ascii="標楷體" w:eastAsia="標楷體" w:hAnsi="標楷體"/>
          <w:noProof/>
          <w:sz w:val="28"/>
          <w:szCs w:val="28"/>
        </w:rPr>
      </w:pPr>
      <w:hyperlink w:anchor="_Toc499904762" w:history="1">
        <w:r w:rsidR="00765410" w:rsidRPr="00765410">
          <w:rPr>
            <w:rStyle w:val="af3"/>
            <w:rFonts w:ascii="標楷體" w:eastAsia="標楷體" w:hAnsi="標楷體"/>
            <w:noProof/>
            <w:color w:val="FFFFFF" w:themeColor="background1"/>
            <w:sz w:val="28"/>
            <w:szCs w:val="28"/>
          </w:rPr>
          <w:t>4</w:t>
        </w:r>
        <w:r w:rsidR="00765410" w:rsidRPr="00765410">
          <w:rPr>
            <w:rStyle w:val="af3"/>
            <w:rFonts w:ascii="標楷體" w:eastAsia="標楷體" w:hAnsi="標楷體" w:cs="Times New Roman" w:hint="eastAsia"/>
            <w:b/>
            <w:noProof/>
            <w:sz w:val="28"/>
            <w:szCs w:val="28"/>
          </w:rPr>
          <w:t>表</w:t>
        </w:r>
        <w:r w:rsidR="00765410" w:rsidRPr="00765410">
          <w:rPr>
            <w:rStyle w:val="af3"/>
            <w:rFonts w:ascii="標楷體" w:eastAsia="標楷體" w:hAnsi="標楷體" w:cs="Times New Roman"/>
            <w:b/>
            <w:noProof/>
            <w:sz w:val="28"/>
            <w:szCs w:val="28"/>
          </w:rPr>
          <w:t>4</w:t>
        </w:r>
        <w:r w:rsidR="00765410" w:rsidRPr="00765410">
          <w:rPr>
            <w:rStyle w:val="af3"/>
            <w:rFonts w:ascii="標楷體" w:eastAsia="標楷體" w:hAnsi="標楷體" w:cs="Times New Roman" w:hint="eastAsia"/>
            <w:b/>
            <w:noProof/>
            <w:sz w:val="28"/>
            <w:szCs w:val="28"/>
          </w:rPr>
          <w:t>：租稅獎勵與非租稅獎勵優缺點分析</w:t>
        </w:r>
        <w:r w:rsidR="00765410" w:rsidRPr="00765410">
          <w:rPr>
            <w:rFonts w:ascii="標楷體" w:eastAsia="標楷體" w:hAnsi="標楷體"/>
            <w:noProof/>
            <w:webHidden/>
            <w:sz w:val="28"/>
            <w:szCs w:val="28"/>
          </w:rPr>
          <w:tab/>
        </w:r>
        <w:r w:rsidR="00765410" w:rsidRPr="00765410">
          <w:rPr>
            <w:rFonts w:ascii="標楷體" w:eastAsia="標楷體" w:hAnsi="標楷體"/>
            <w:noProof/>
            <w:webHidden/>
            <w:sz w:val="28"/>
            <w:szCs w:val="28"/>
          </w:rPr>
          <w:fldChar w:fldCharType="begin"/>
        </w:r>
        <w:r w:rsidR="00765410" w:rsidRPr="00765410">
          <w:rPr>
            <w:rFonts w:ascii="標楷體" w:eastAsia="標楷體" w:hAnsi="標楷體"/>
            <w:noProof/>
            <w:webHidden/>
            <w:sz w:val="28"/>
            <w:szCs w:val="28"/>
          </w:rPr>
          <w:instrText xml:space="preserve"> PAGEREF _Toc499904762 \h </w:instrText>
        </w:r>
        <w:r w:rsidR="00765410" w:rsidRPr="00765410">
          <w:rPr>
            <w:rFonts w:ascii="標楷體" w:eastAsia="標楷體" w:hAnsi="標楷體"/>
            <w:noProof/>
            <w:webHidden/>
            <w:sz w:val="28"/>
            <w:szCs w:val="28"/>
          </w:rPr>
        </w:r>
        <w:r w:rsidR="00765410" w:rsidRPr="00765410">
          <w:rPr>
            <w:rFonts w:ascii="標楷體" w:eastAsia="標楷體" w:hAnsi="標楷體"/>
            <w:noProof/>
            <w:webHidden/>
            <w:sz w:val="28"/>
            <w:szCs w:val="28"/>
          </w:rPr>
          <w:fldChar w:fldCharType="separate"/>
        </w:r>
        <w:r w:rsidR="002D42F8">
          <w:rPr>
            <w:rFonts w:ascii="標楷體" w:eastAsia="標楷體" w:hAnsi="標楷體"/>
            <w:noProof/>
            <w:webHidden/>
            <w:sz w:val="28"/>
            <w:szCs w:val="28"/>
          </w:rPr>
          <w:t>16</w:t>
        </w:r>
        <w:r w:rsidR="00765410" w:rsidRPr="00765410">
          <w:rPr>
            <w:rFonts w:ascii="標楷體" w:eastAsia="標楷體" w:hAnsi="標楷體"/>
            <w:noProof/>
            <w:webHidden/>
            <w:sz w:val="28"/>
            <w:szCs w:val="28"/>
          </w:rPr>
          <w:fldChar w:fldCharType="end"/>
        </w:r>
      </w:hyperlink>
    </w:p>
    <w:p w14:paraId="63DA7CA0" w14:textId="304E36E7" w:rsidR="00765410" w:rsidRPr="00765410" w:rsidRDefault="00A27BFD" w:rsidP="009763A9">
      <w:pPr>
        <w:pStyle w:val="af6"/>
        <w:tabs>
          <w:tab w:val="right" w:leader="dot" w:pos="8296"/>
        </w:tabs>
        <w:ind w:leftChars="-118" w:left="689" w:hangingChars="405" w:hanging="972"/>
        <w:rPr>
          <w:rFonts w:ascii="標楷體" w:eastAsia="標楷體" w:hAnsi="標楷體"/>
          <w:noProof/>
          <w:sz w:val="28"/>
          <w:szCs w:val="28"/>
        </w:rPr>
      </w:pPr>
      <w:hyperlink w:anchor="_Toc499904763" w:history="1">
        <w:r w:rsidR="00765410" w:rsidRPr="00765410">
          <w:rPr>
            <w:rStyle w:val="af3"/>
            <w:rFonts w:ascii="標楷體" w:eastAsia="標楷體" w:hAnsi="標楷體"/>
            <w:noProof/>
            <w:color w:val="FFFFFF" w:themeColor="background1"/>
            <w:sz w:val="28"/>
            <w:szCs w:val="28"/>
          </w:rPr>
          <w:t>5</w:t>
        </w:r>
        <w:r w:rsidR="00765410" w:rsidRPr="00765410">
          <w:rPr>
            <w:rStyle w:val="af3"/>
            <w:rFonts w:ascii="標楷體" w:eastAsia="標楷體" w:hAnsi="標楷體" w:cs="Times New Roman" w:hint="eastAsia"/>
            <w:b/>
            <w:noProof/>
            <w:sz w:val="28"/>
            <w:szCs w:val="28"/>
          </w:rPr>
          <w:t>表</w:t>
        </w:r>
        <w:r w:rsidR="00765410" w:rsidRPr="00765410">
          <w:rPr>
            <w:rStyle w:val="af3"/>
            <w:rFonts w:ascii="標楷體" w:eastAsia="標楷體" w:hAnsi="標楷體" w:cs="Times New Roman"/>
            <w:b/>
            <w:noProof/>
            <w:sz w:val="28"/>
            <w:szCs w:val="28"/>
          </w:rPr>
          <w:t>5</w:t>
        </w:r>
        <w:r w:rsidR="00765410" w:rsidRPr="00765410">
          <w:rPr>
            <w:rStyle w:val="af3"/>
            <w:rFonts w:ascii="標楷體" w:eastAsia="標楷體" w:hAnsi="標楷體" w:cs="Times New Roman" w:hint="eastAsia"/>
            <w:b/>
            <w:noProof/>
            <w:sz w:val="28"/>
            <w:szCs w:val="28"/>
          </w:rPr>
          <w:t>：兒少教育發展帳戶存款利息統計</w:t>
        </w:r>
        <w:r w:rsidR="00765410" w:rsidRPr="00765410">
          <w:rPr>
            <w:rFonts w:ascii="標楷體" w:eastAsia="標楷體" w:hAnsi="標楷體"/>
            <w:noProof/>
            <w:webHidden/>
            <w:sz w:val="28"/>
            <w:szCs w:val="28"/>
          </w:rPr>
          <w:tab/>
        </w:r>
        <w:r w:rsidR="00765410" w:rsidRPr="00765410">
          <w:rPr>
            <w:rFonts w:ascii="標楷體" w:eastAsia="標楷體" w:hAnsi="標楷體"/>
            <w:noProof/>
            <w:webHidden/>
            <w:sz w:val="28"/>
            <w:szCs w:val="28"/>
          </w:rPr>
          <w:fldChar w:fldCharType="begin"/>
        </w:r>
        <w:r w:rsidR="00765410" w:rsidRPr="00765410">
          <w:rPr>
            <w:rFonts w:ascii="標楷體" w:eastAsia="標楷體" w:hAnsi="標楷體"/>
            <w:noProof/>
            <w:webHidden/>
            <w:sz w:val="28"/>
            <w:szCs w:val="28"/>
          </w:rPr>
          <w:instrText xml:space="preserve"> PAGEREF _Toc499904763 \h </w:instrText>
        </w:r>
        <w:r w:rsidR="00765410" w:rsidRPr="00765410">
          <w:rPr>
            <w:rFonts w:ascii="標楷體" w:eastAsia="標楷體" w:hAnsi="標楷體"/>
            <w:noProof/>
            <w:webHidden/>
            <w:sz w:val="28"/>
            <w:szCs w:val="28"/>
          </w:rPr>
        </w:r>
        <w:r w:rsidR="00765410" w:rsidRPr="00765410">
          <w:rPr>
            <w:rFonts w:ascii="標楷體" w:eastAsia="標楷體" w:hAnsi="標楷體"/>
            <w:noProof/>
            <w:webHidden/>
            <w:sz w:val="28"/>
            <w:szCs w:val="28"/>
          </w:rPr>
          <w:fldChar w:fldCharType="separate"/>
        </w:r>
        <w:r w:rsidR="002D42F8">
          <w:rPr>
            <w:rFonts w:ascii="標楷體" w:eastAsia="標楷體" w:hAnsi="標楷體"/>
            <w:noProof/>
            <w:webHidden/>
            <w:sz w:val="28"/>
            <w:szCs w:val="28"/>
          </w:rPr>
          <w:t>24</w:t>
        </w:r>
        <w:r w:rsidR="00765410" w:rsidRPr="00765410">
          <w:rPr>
            <w:rFonts w:ascii="標楷體" w:eastAsia="標楷體" w:hAnsi="標楷體"/>
            <w:noProof/>
            <w:webHidden/>
            <w:sz w:val="28"/>
            <w:szCs w:val="28"/>
          </w:rPr>
          <w:fldChar w:fldCharType="end"/>
        </w:r>
      </w:hyperlink>
    </w:p>
    <w:p w14:paraId="1369739F" w14:textId="7CA1E46A" w:rsidR="00D71666" w:rsidRPr="002128D5" w:rsidRDefault="00765410" w:rsidP="00765410">
      <w:pPr>
        <w:widowControl/>
        <w:ind w:leftChars="-118" w:left="852" w:hangingChars="405" w:hanging="1135"/>
        <w:rPr>
          <w:rFonts w:ascii="Times New Roman" w:eastAsia="標楷體" w:hAnsi="Times New Roman" w:cs="Times New Roman"/>
          <w:b/>
          <w:bCs/>
          <w:kern w:val="52"/>
          <w:sz w:val="28"/>
          <w:szCs w:val="28"/>
        </w:rPr>
        <w:sectPr w:rsidR="00D71666" w:rsidRPr="002128D5" w:rsidSect="000F6BA4">
          <w:footerReference w:type="default" r:id="rId11"/>
          <w:pgSz w:w="11906" w:h="16838"/>
          <w:pgMar w:top="1440" w:right="1800" w:bottom="1440" w:left="1800" w:header="851" w:footer="992" w:gutter="0"/>
          <w:pgNumType w:fmt="upperRoman" w:start="1"/>
          <w:cols w:space="425"/>
          <w:docGrid w:type="lines" w:linePitch="360"/>
        </w:sectPr>
      </w:pPr>
      <w:r w:rsidRPr="00765410">
        <w:rPr>
          <w:rFonts w:ascii="標楷體" w:eastAsia="標楷體" w:hAnsi="標楷體" w:cs="Times New Roman"/>
          <w:b/>
          <w:bCs/>
          <w:kern w:val="52"/>
          <w:sz w:val="28"/>
          <w:szCs w:val="28"/>
        </w:rPr>
        <w:fldChar w:fldCharType="end"/>
      </w:r>
    </w:p>
    <w:p w14:paraId="48D7B328" w14:textId="266E697E" w:rsidR="00356DEF" w:rsidRPr="002128D5" w:rsidRDefault="000B6CD2" w:rsidP="006D24BD">
      <w:pPr>
        <w:pStyle w:val="1"/>
        <w:numPr>
          <w:ilvl w:val="0"/>
          <w:numId w:val="1"/>
        </w:numPr>
        <w:spacing w:line="600" w:lineRule="exact"/>
        <w:rPr>
          <w:rFonts w:ascii="Times New Roman" w:eastAsia="標楷體" w:hAnsi="Times New Roman" w:cs="Times New Roman"/>
          <w:sz w:val="40"/>
          <w:szCs w:val="40"/>
        </w:rPr>
      </w:pPr>
      <w:r w:rsidRPr="002128D5">
        <w:rPr>
          <w:rFonts w:ascii="Times New Roman" w:eastAsia="標楷體" w:hAnsi="Times New Roman" w:cs="Times New Roman"/>
          <w:sz w:val="40"/>
          <w:szCs w:val="40"/>
        </w:rPr>
        <w:lastRenderedPageBreak/>
        <w:t>法案內容</w:t>
      </w:r>
      <w:bookmarkEnd w:id="1"/>
      <w:bookmarkEnd w:id="2"/>
    </w:p>
    <w:p w14:paraId="1600EDC2" w14:textId="77777777" w:rsidR="000B6CD2" w:rsidRPr="002128D5" w:rsidRDefault="000B6CD2" w:rsidP="006D24BD">
      <w:pPr>
        <w:pStyle w:val="2"/>
        <w:numPr>
          <w:ilvl w:val="0"/>
          <w:numId w:val="2"/>
        </w:numPr>
        <w:spacing w:line="600" w:lineRule="exact"/>
        <w:ind w:left="709" w:hanging="709"/>
        <w:rPr>
          <w:rFonts w:ascii="Times New Roman" w:eastAsia="標楷體" w:hAnsi="Times New Roman" w:cs="Times New Roman"/>
          <w:sz w:val="36"/>
          <w:szCs w:val="36"/>
        </w:rPr>
      </w:pPr>
      <w:bookmarkStart w:id="3" w:name="_Toc499108187"/>
      <w:bookmarkStart w:id="4" w:name="_Toc499108249"/>
      <w:r w:rsidRPr="002128D5">
        <w:rPr>
          <w:rFonts w:ascii="Times New Roman" w:eastAsia="標楷體" w:hAnsi="Times New Roman" w:cs="Times New Roman"/>
          <w:sz w:val="36"/>
          <w:szCs w:val="36"/>
        </w:rPr>
        <w:t>背景說明</w:t>
      </w:r>
      <w:bookmarkEnd w:id="3"/>
      <w:bookmarkEnd w:id="4"/>
    </w:p>
    <w:p w14:paraId="3CADF85B" w14:textId="63CD0B4D" w:rsidR="00096425" w:rsidRPr="002128D5" w:rsidRDefault="00096425" w:rsidP="003B6924">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我國為解決貧窮問題的社會救助政策，歷年均</w:t>
      </w:r>
      <w:proofErr w:type="gramStart"/>
      <w:r w:rsidRPr="002128D5">
        <w:rPr>
          <w:rFonts w:ascii="Times New Roman" w:eastAsia="標楷體" w:hAnsi="Times New Roman" w:cs="Times New Roman" w:hint="eastAsia"/>
          <w:sz w:val="28"/>
          <w:szCs w:val="28"/>
        </w:rPr>
        <w:t>採</w:t>
      </w:r>
      <w:proofErr w:type="gramEnd"/>
      <w:r w:rsidRPr="002128D5">
        <w:rPr>
          <w:rFonts w:ascii="Times New Roman" w:eastAsia="標楷體" w:hAnsi="Times New Roman" w:cs="Times New Roman" w:hint="eastAsia"/>
          <w:sz w:val="28"/>
          <w:szCs w:val="28"/>
        </w:rPr>
        <w:t>給付行政之現金補助為主；惟為使低收入戶家庭能夠積極脫離貧窮自立，於</w:t>
      </w:r>
      <w:r w:rsidR="00020657" w:rsidRPr="002128D5">
        <w:rPr>
          <w:rFonts w:ascii="Times New Roman" w:eastAsia="標楷體" w:hAnsi="Times New Roman" w:cs="Times New Roman" w:hint="eastAsia"/>
          <w:sz w:val="28"/>
          <w:szCs w:val="28"/>
        </w:rPr>
        <w:t>94</w:t>
      </w:r>
      <w:r w:rsidRPr="002128D5">
        <w:rPr>
          <w:rFonts w:ascii="Times New Roman" w:eastAsia="標楷體" w:hAnsi="Times New Roman" w:cs="Times New Roman" w:hint="eastAsia"/>
          <w:sz w:val="28"/>
          <w:szCs w:val="28"/>
        </w:rPr>
        <w:t>年社會救助法增訂第</w:t>
      </w:r>
      <w:r w:rsidRPr="002128D5">
        <w:rPr>
          <w:rFonts w:ascii="Times New Roman" w:eastAsia="標楷體" w:hAnsi="Times New Roman" w:cs="Times New Roman" w:hint="eastAsia"/>
          <w:sz w:val="28"/>
          <w:szCs w:val="28"/>
        </w:rPr>
        <w:t>15</w:t>
      </w:r>
      <w:r w:rsidRPr="002128D5">
        <w:rPr>
          <w:rFonts w:ascii="Times New Roman" w:eastAsia="標楷體" w:hAnsi="Times New Roman" w:cs="Times New Roman" w:hint="eastAsia"/>
          <w:sz w:val="28"/>
          <w:szCs w:val="28"/>
        </w:rPr>
        <w:t>條之</w:t>
      </w:r>
      <w:r w:rsidRPr="002128D5">
        <w:rPr>
          <w:rFonts w:ascii="Times New Roman" w:eastAsia="標楷體" w:hAnsi="Times New Roman" w:cs="Times New Roman" w:hint="eastAsia"/>
          <w:sz w:val="28"/>
          <w:szCs w:val="28"/>
        </w:rPr>
        <w:t>1</w:t>
      </w:r>
      <w:r w:rsidRPr="002128D5">
        <w:rPr>
          <w:rFonts w:ascii="Times New Roman" w:eastAsia="標楷體" w:hAnsi="Times New Roman" w:cs="Times New Roman" w:hint="eastAsia"/>
          <w:sz w:val="28"/>
          <w:szCs w:val="28"/>
        </w:rPr>
        <w:t>授權各地方政府訂定脫貧措施，</w:t>
      </w:r>
      <w:r w:rsidR="00020657" w:rsidRPr="002128D5">
        <w:rPr>
          <w:rFonts w:ascii="Times New Roman" w:eastAsia="標楷體" w:hAnsi="Times New Roman" w:cs="Times New Roman" w:hint="eastAsia"/>
          <w:sz w:val="28"/>
          <w:szCs w:val="28"/>
        </w:rPr>
        <w:t>105</w:t>
      </w:r>
      <w:r w:rsidRPr="002128D5">
        <w:rPr>
          <w:rFonts w:ascii="Times New Roman" w:eastAsia="標楷體" w:hAnsi="Times New Roman" w:cs="Times New Roman" w:hint="eastAsia"/>
          <w:sz w:val="28"/>
          <w:szCs w:val="28"/>
        </w:rPr>
        <w:t>年各地方政府結合社會資源暨因應低收入戶需求，辦理教育投資、就業自立及資產累積等脫貧方案計</w:t>
      </w:r>
      <w:r w:rsidRPr="002128D5">
        <w:rPr>
          <w:rFonts w:ascii="Times New Roman" w:eastAsia="標楷體" w:hAnsi="Times New Roman" w:cs="Times New Roman" w:hint="eastAsia"/>
          <w:sz w:val="28"/>
          <w:szCs w:val="28"/>
        </w:rPr>
        <w:t>5</w:t>
      </w:r>
      <w:r w:rsidR="00020657" w:rsidRPr="002128D5">
        <w:rPr>
          <w:rFonts w:ascii="Times New Roman" w:eastAsia="標楷體" w:hAnsi="Times New Roman" w:cs="Times New Roman" w:hint="eastAsia"/>
          <w:sz w:val="28"/>
          <w:szCs w:val="28"/>
        </w:rPr>
        <w:t>8</w:t>
      </w:r>
      <w:r w:rsidRPr="002128D5">
        <w:rPr>
          <w:rFonts w:ascii="Times New Roman" w:eastAsia="標楷體" w:hAnsi="Times New Roman" w:cs="Times New Roman" w:hint="eastAsia"/>
          <w:sz w:val="28"/>
          <w:szCs w:val="28"/>
        </w:rPr>
        <w:t>項計畫。本部</w:t>
      </w:r>
      <w:r w:rsidR="00020657" w:rsidRPr="002128D5">
        <w:rPr>
          <w:rFonts w:ascii="Times New Roman" w:eastAsia="標楷體" w:hAnsi="Times New Roman" w:cs="Times New Roman" w:hint="eastAsia"/>
          <w:sz w:val="28"/>
          <w:szCs w:val="28"/>
        </w:rPr>
        <w:t>105</w:t>
      </w:r>
      <w:r w:rsidRPr="002128D5">
        <w:rPr>
          <w:rFonts w:ascii="Times New Roman" w:eastAsia="標楷體" w:hAnsi="Times New Roman" w:cs="Times New Roman" w:hint="eastAsia"/>
          <w:sz w:val="28"/>
          <w:szCs w:val="28"/>
        </w:rPr>
        <w:t>年</w:t>
      </w:r>
      <w:r w:rsidRPr="002128D5">
        <w:rPr>
          <w:rFonts w:ascii="Times New Roman" w:eastAsia="標楷體" w:hAnsi="Times New Roman" w:cs="Times New Roman" w:hint="eastAsia"/>
          <w:sz w:val="28"/>
          <w:szCs w:val="28"/>
        </w:rPr>
        <w:t>6</w:t>
      </w:r>
      <w:r w:rsidRPr="002128D5">
        <w:rPr>
          <w:rFonts w:ascii="Times New Roman" w:eastAsia="標楷體" w:hAnsi="Times New Roman" w:cs="Times New Roman" w:hint="eastAsia"/>
          <w:sz w:val="28"/>
          <w:szCs w:val="28"/>
        </w:rPr>
        <w:t>月</w:t>
      </w:r>
      <w:r w:rsidRPr="002128D5">
        <w:rPr>
          <w:rFonts w:ascii="Times New Roman" w:eastAsia="標楷體" w:hAnsi="Times New Roman" w:cs="Times New Roman" w:hint="eastAsia"/>
          <w:sz w:val="28"/>
          <w:szCs w:val="28"/>
        </w:rPr>
        <w:t>6</w:t>
      </w:r>
      <w:r w:rsidRPr="002128D5">
        <w:rPr>
          <w:rFonts w:ascii="Times New Roman" w:eastAsia="標楷體" w:hAnsi="Times New Roman" w:cs="Times New Roman" w:hint="eastAsia"/>
          <w:sz w:val="28"/>
          <w:szCs w:val="28"/>
        </w:rPr>
        <w:t>日訂頒「協助積極自立脫離貧窮實施辦法」，各地方政府可運用</w:t>
      </w:r>
      <w:r w:rsidR="002F1463" w:rsidRPr="002128D5">
        <w:rPr>
          <w:rFonts w:ascii="Times New Roman" w:eastAsia="標楷體" w:hAnsi="Times New Roman" w:cs="Times New Roman" w:hint="eastAsia"/>
          <w:sz w:val="28"/>
          <w:szCs w:val="28"/>
        </w:rPr>
        <w:t>教育投資、就業自立、資產累積、社區產業、社會參與等</w:t>
      </w:r>
      <w:r w:rsidRPr="002128D5">
        <w:rPr>
          <w:rFonts w:ascii="Times New Roman" w:eastAsia="標楷體" w:hAnsi="Times New Roman" w:cs="Times New Roman" w:hint="eastAsia"/>
          <w:sz w:val="28"/>
          <w:szCs w:val="28"/>
        </w:rPr>
        <w:t>5</w:t>
      </w:r>
      <w:r w:rsidRPr="002128D5">
        <w:rPr>
          <w:rFonts w:ascii="Times New Roman" w:eastAsia="標楷體" w:hAnsi="Times New Roman" w:cs="Times New Roman" w:hint="eastAsia"/>
          <w:sz w:val="28"/>
          <w:szCs w:val="28"/>
        </w:rPr>
        <w:t>種</w:t>
      </w:r>
      <w:r w:rsidR="00020657" w:rsidRPr="002128D5">
        <w:rPr>
          <w:rFonts w:ascii="Times New Roman" w:eastAsia="標楷體" w:hAnsi="Times New Roman" w:cs="Times New Roman" w:hint="eastAsia"/>
          <w:sz w:val="28"/>
          <w:szCs w:val="28"/>
        </w:rPr>
        <w:t>策略方式</w:t>
      </w:r>
      <w:r w:rsidR="002F1463">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協助低收入戶及中低收入戶脫離貧窮。</w:t>
      </w:r>
    </w:p>
    <w:p w14:paraId="791D7C78" w14:textId="3CC10CD0" w:rsidR="00D843FF" w:rsidRPr="002128D5" w:rsidRDefault="00D843FF" w:rsidP="00D843FF">
      <w:pPr>
        <w:spacing w:line="600" w:lineRule="exact"/>
        <w:ind w:firstLineChars="202" w:firstLine="566"/>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根據美國學者許拉登</w:t>
      </w:r>
      <w:r w:rsidR="00282EBA" w:rsidRPr="002128D5">
        <w:rPr>
          <w:rFonts w:ascii="Times New Roman" w:eastAsia="標楷體" w:hAnsi="Times New Roman" w:cs="Times New Roman" w:hint="eastAsia"/>
          <w:sz w:val="28"/>
          <w:szCs w:val="28"/>
        </w:rPr>
        <w:t>（</w:t>
      </w:r>
      <w:proofErr w:type="spellStart"/>
      <w:r w:rsidRPr="002128D5">
        <w:rPr>
          <w:rFonts w:ascii="Times New Roman" w:eastAsia="標楷體" w:hAnsi="Times New Roman" w:cs="Times New Roman" w:hint="eastAsia"/>
          <w:sz w:val="28"/>
          <w:szCs w:val="28"/>
        </w:rPr>
        <w:t>Sherraden</w:t>
      </w:r>
      <w:proofErr w:type="spellEnd"/>
      <w:r w:rsidRPr="002128D5">
        <w:rPr>
          <w:rFonts w:ascii="Times New Roman" w:eastAsia="標楷體" w:hAnsi="Times New Roman" w:cs="Times New Roman" w:hint="eastAsia"/>
          <w:sz w:val="28"/>
          <w:szCs w:val="28"/>
        </w:rPr>
        <w:t>, 1991</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提出資產累積福利理論，主張透過制度性的機制設計，結合公私部門，協助與促進低收入家戶形成與累積資產，增強其抗貧性，走向自立。許拉登及其研究團隊提出：儲蓄和資產累積對於兒童的學習成就和發展機會有正向影響，包括提升學業成就、升大學及降低中輟等。對兒童、少年及家長的教育期待也有正向影響，為能透過積極性措施解決貧窮問題，爰規劃推動兒童及少年未來教育與發展帳戶。</w:t>
      </w:r>
      <w:r w:rsidRPr="002128D5">
        <w:rPr>
          <w:rStyle w:val="a9"/>
          <w:rFonts w:ascii="Times New Roman" w:eastAsia="標楷體" w:hAnsi="Times New Roman" w:cs="Times New Roman"/>
          <w:sz w:val="28"/>
          <w:szCs w:val="28"/>
        </w:rPr>
        <w:footnoteReference w:id="1"/>
      </w:r>
    </w:p>
    <w:p w14:paraId="7B3CF762" w14:textId="723BAF29" w:rsidR="00B53E38" w:rsidRPr="002128D5" w:rsidRDefault="009A7892" w:rsidP="00B53E38">
      <w:pPr>
        <w:spacing w:line="600" w:lineRule="exact"/>
        <w:ind w:firstLineChars="202" w:firstLine="566"/>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「兒童及少年未來教育</w:t>
      </w:r>
      <w:r w:rsidR="00282EBA" w:rsidRPr="002128D5">
        <w:rPr>
          <w:rFonts w:ascii="Times New Roman" w:eastAsia="標楷體" w:hAnsi="Times New Roman" w:cs="Times New Roman" w:hint="eastAsia"/>
          <w:sz w:val="28"/>
          <w:szCs w:val="28"/>
        </w:rPr>
        <w:t>與</w:t>
      </w:r>
      <w:r w:rsidRPr="002128D5">
        <w:rPr>
          <w:rFonts w:ascii="Times New Roman" w:eastAsia="標楷體" w:hAnsi="Times New Roman" w:cs="Times New Roman" w:hint="eastAsia"/>
          <w:sz w:val="28"/>
          <w:szCs w:val="28"/>
        </w:rPr>
        <w:t>發展帳戶條例」</w:t>
      </w:r>
      <w:r w:rsidR="00282EBA" w:rsidRPr="002128D5">
        <w:rPr>
          <w:rFonts w:ascii="Times New Roman" w:eastAsia="標楷體" w:hAnsi="Times New Roman" w:cs="Times New Roman" w:hint="eastAsia"/>
          <w:sz w:val="28"/>
          <w:szCs w:val="28"/>
        </w:rPr>
        <w:t>草案（</w:t>
      </w:r>
      <w:r w:rsidRPr="002128D5">
        <w:rPr>
          <w:rFonts w:ascii="Times New Roman" w:eastAsia="標楷體" w:hAnsi="Times New Roman" w:cs="Times New Roman" w:hint="eastAsia"/>
          <w:sz w:val="28"/>
          <w:szCs w:val="28"/>
        </w:rPr>
        <w:t>以下簡稱兒少教育發展帳戶條例</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第</w:t>
      </w:r>
      <w:r w:rsidR="00282EBA" w:rsidRPr="002128D5">
        <w:rPr>
          <w:rFonts w:ascii="Times New Roman" w:eastAsia="標楷體" w:hAnsi="Times New Roman" w:cs="Times New Roman" w:hint="eastAsia"/>
          <w:sz w:val="28"/>
          <w:szCs w:val="28"/>
        </w:rPr>
        <w:t>14</w:t>
      </w:r>
      <w:r w:rsidR="002F1463">
        <w:rPr>
          <w:rFonts w:ascii="Times New Roman" w:eastAsia="標楷體" w:hAnsi="Times New Roman" w:cs="Times New Roman" w:hint="eastAsia"/>
          <w:sz w:val="28"/>
          <w:szCs w:val="28"/>
        </w:rPr>
        <w:t>條，係為鼓勵開戶人長期儲蓄，並因應承辦機構實務運作之需要，爰</w:t>
      </w:r>
      <w:r w:rsidRPr="002128D5">
        <w:rPr>
          <w:rFonts w:ascii="Times New Roman" w:eastAsia="標楷體" w:hAnsi="Times New Roman" w:cs="Times New Roman" w:hint="eastAsia"/>
          <w:sz w:val="28"/>
          <w:szCs w:val="28"/>
        </w:rPr>
        <w:t>於第</w:t>
      </w:r>
      <w:r w:rsidR="00282EBA" w:rsidRPr="002128D5">
        <w:rPr>
          <w:rFonts w:ascii="Times New Roman" w:eastAsia="標楷體" w:hAnsi="Times New Roman" w:cs="Times New Roman" w:hint="eastAsia"/>
          <w:sz w:val="28"/>
          <w:szCs w:val="28"/>
        </w:rPr>
        <w:t>1</w:t>
      </w:r>
      <w:r w:rsidR="002F1463">
        <w:rPr>
          <w:rFonts w:ascii="Times New Roman" w:eastAsia="標楷體" w:hAnsi="Times New Roman" w:cs="Times New Roman" w:hint="eastAsia"/>
          <w:sz w:val="28"/>
          <w:szCs w:val="28"/>
        </w:rPr>
        <w:t>項明定兒少教育發展帳戶之利息依</w:t>
      </w:r>
      <w:r w:rsidRPr="002128D5">
        <w:rPr>
          <w:rFonts w:ascii="Times New Roman" w:eastAsia="標楷體" w:hAnsi="Times New Roman" w:cs="Times New Roman" w:hint="eastAsia"/>
          <w:sz w:val="28"/>
          <w:szCs w:val="28"/>
        </w:rPr>
        <w:t>承辦機構</w:t>
      </w:r>
      <w:r w:rsidR="00D843FF" w:rsidRPr="002128D5">
        <w:rPr>
          <w:rFonts w:ascii="Times New Roman" w:eastAsia="標楷體" w:hAnsi="Times New Roman" w:cs="Times New Roman" w:hint="eastAsia"/>
          <w:sz w:val="28"/>
          <w:szCs w:val="28"/>
        </w:rPr>
        <w:t>牌告</w:t>
      </w:r>
      <w:r w:rsidRPr="002128D5">
        <w:rPr>
          <w:rFonts w:ascii="Times New Roman" w:eastAsia="標楷體" w:hAnsi="Times New Roman" w:cs="Times New Roman" w:hint="eastAsia"/>
          <w:sz w:val="28"/>
          <w:szCs w:val="28"/>
        </w:rPr>
        <w:t>一年期定期</w:t>
      </w:r>
      <w:r w:rsidR="002F1463">
        <w:rPr>
          <w:rFonts w:ascii="Times New Roman" w:eastAsia="標楷體" w:hAnsi="Times New Roman" w:cs="Times New Roman" w:hint="eastAsia"/>
          <w:sz w:val="28"/>
          <w:szCs w:val="28"/>
        </w:rPr>
        <w:t>儲蓄</w:t>
      </w:r>
      <w:r w:rsidRPr="002128D5">
        <w:rPr>
          <w:rFonts w:ascii="Times New Roman" w:eastAsia="標楷體" w:hAnsi="Times New Roman" w:cs="Times New Roman" w:hint="eastAsia"/>
          <w:sz w:val="28"/>
          <w:szCs w:val="28"/>
        </w:rPr>
        <w:t>存款</w:t>
      </w:r>
      <w:r w:rsidR="002F1463">
        <w:rPr>
          <w:rFonts w:ascii="Times New Roman" w:eastAsia="標楷體" w:hAnsi="Times New Roman" w:cs="Times New Roman" w:hint="eastAsia"/>
          <w:sz w:val="28"/>
          <w:szCs w:val="28"/>
        </w:rPr>
        <w:t>一般牌告機動</w:t>
      </w:r>
      <w:r w:rsidRPr="002128D5">
        <w:rPr>
          <w:rFonts w:ascii="Times New Roman" w:eastAsia="標楷體" w:hAnsi="Times New Roman" w:cs="Times New Roman" w:hint="eastAsia"/>
          <w:sz w:val="28"/>
          <w:szCs w:val="28"/>
        </w:rPr>
        <w:t>利率計算，並免納綜合</w:t>
      </w:r>
      <w:r w:rsidR="002F1463">
        <w:rPr>
          <w:rFonts w:ascii="Times New Roman" w:eastAsia="標楷體" w:hAnsi="Times New Roman" w:cs="Times New Roman" w:hint="eastAsia"/>
          <w:sz w:val="28"/>
          <w:szCs w:val="28"/>
        </w:rPr>
        <w:lastRenderedPageBreak/>
        <w:t>所得稅，且承辦機構免辦理所得</w:t>
      </w:r>
      <w:r w:rsidRPr="002128D5">
        <w:rPr>
          <w:rFonts w:ascii="Times New Roman" w:eastAsia="標楷體" w:hAnsi="Times New Roman" w:cs="Times New Roman" w:hint="eastAsia"/>
          <w:sz w:val="28"/>
          <w:szCs w:val="28"/>
        </w:rPr>
        <w:t>稅扣繳及申報。</w:t>
      </w:r>
      <w:r w:rsidR="002F1463">
        <w:rPr>
          <w:rFonts w:ascii="Times New Roman" w:eastAsia="標楷體" w:hAnsi="Times New Roman" w:cs="Times New Roman" w:hint="eastAsia"/>
          <w:sz w:val="28"/>
          <w:szCs w:val="28"/>
        </w:rPr>
        <w:t>考量兒少教育發展帳戶主要目的為協助經濟弱勢兒童及</w:t>
      </w:r>
      <w:r w:rsidR="005338BC" w:rsidRPr="002128D5">
        <w:rPr>
          <w:rFonts w:ascii="Times New Roman" w:eastAsia="標楷體" w:hAnsi="Times New Roman" w:cs="Times New Roman" w:hint="eastAsia"/>
          <w:sz w:val="28"/>
          <w:szCs w:val="28"/>
        </w:rPr>
        <w:t>少年累積資產，進而取得較佳之</w:t>
      </w:r>
      <w:r w:rsidR="002F1463">
        <w:rPr>
          <w:rFonts w:ascii="Times New Roman" w:eastAsia="標楷體" w:hAnsi="Times New Roman" w:cs="Times New Roman" w:hint="eastAsia"/>
          <w:sz w:val="28"/>
          <w:szCs w:val="28"/>
        </w:rPr>
        <w:t>教育及生涯發展機會。</w:t>
      </w:r>
      <w:r w:rsidR="005338BC" w:rsidRPr="002128D5">
        <w:rPr>
          <w:rFonts w:ascii="Times New Roman" w:eastAsia="標楷體" w:hAnsi="Times New Roman" w:cs="Times New Roman" w:hint="eastAsia"/>
          <w:sz w:val="28"/>
          <w:szCs w:val="28"/>
        </w:rPr>
        <w:t>因此，</w:t>
      </w:r>
      <w:r w:rsidR="002F1463">
        <w:rPr>
          <w:rFonts w:ascii="Times New Roman" w:eastAsia="標楷體" w:hAnsi="Times New Roman" w:cs="Times New Roman" w:hint="eastAsia"/>
          <w:sz w:val="28"/>
          <w:szCs w:val="28"/>
        </w:rPr>
        <w:t>為提高儲蓄誘因，及利金融機構實務運作，</w:t>
      </w:r>
      <w:r w:rsidR="005338BC" w:rsidRPr="002128D5">
        <w:rPr>
          <w:rFonts w:ascii="Times New Roman" w:eastAsia="標楷體" w:hAnsi="Times New Roman" w:cs="Times New Roman" w:hint="eastAsia"/>
          <w:sz w:val="28"/>
          <w:szCs w:val="28"/>
        </w:rPr>
        <w:t>依據「稅式支出評估作業應注意事項」之規定，提出稅式支出評估報告。</w:t>
      </w:r>
      <w:r w:rsidR="005338BC" w:rsidRPr="002128D5">
        <w:rPr>
          <w:rFonts w:ascii="Times New Roman" w:eastAsia="標楷體" w:hAnsi="Times New Roman" w:cs="Times New Roman" w:hint="eastAsia"/>
          <w:sz w:val="28"/>
          <w:szCs w:val="28"/>
        </w:rPr>
        <w:t xml:space="preserve"> </w:t>
      </w:r>
    </w:p>
    <w:p w14:paraId="6CEB6B1A" w14:textId="77777777" w:rsidR="00096425" w:rsidRPr="002128D5" w:rsidRDefault="00096425" w:rsidP="00096425">
      <w:pPr>
        <w:spacing w:line="600" w:lineRule="exact"/>
        <w:ind w:firstLineChars="202" w:firstLine="566"/>
        <w:rPr>
          <w:rFonts w:ascii="Times New Roman" w:eastAsia="標楷體" w:hAnsi="Times New Roman" w:cs="Times New Roman"/>
          <w:sz w:val="28"/>
          <w:szCs w:val="28"/>
        </w:rPr>
      </w:pPr>
    </w:p>
    <w:p w14:paraId="1E78B211" w14:textId="77777777" w:rsidR="000B6CD2" w:rsidRPr="002128D5" w:rsidRDefault="000B6CD2" w:rsidP="006D24BD">
      <w:pPr>
        <w:pStyle w:val="2"/>
        <w:numPr>
          <w:ilvl w:val="0"/>
          <w:numId w:val="2"/>
        </w:numPr>
        <w:spacing w:line="600" w:lineRule="exact"/>
        <w:ind w:left="709" w:hanging="709"/>
        <w:rPr>
          <w:rFonts w:ascii="Times New Roman" w:eastAsia="標楷體" w:hAnsi="Times New Roman" w:cs="Times New Roman"/>
          <w:sz w:val="36"/>
          <w:szCs w:val="36"/>
        </w:rPr>
      </w:pPr>
      <w:bookmarkStart w:id="5" w:name="_Toc499108188"/>
      <w:bookmarkStart w:id="6" w:name="_Toc499108250"/>
      <w:r w:rsidRPr="002128D5">
        <w:rPr>
          <w:rFonts w:ascii="Times New Roman" w:eastAsia="標楷體" w:hAnsi="Times New Roman" w:cs="Times New Roman"/>
          <w:sz w:val="36"/>
          <w:szCs w:val="36"/>
        </w:rPr>
        <w:t>法案內容</w:t>
      </w:r>
      <w:bookmarkEnd w:id="5"/>
      <w:bookmarkEnd w:id="6"/>
    </w:p>
    <w:p w14:paraId="17540621" w14:textId="18116599" w:rsidR="00892364" w:rsidRPr="002128D5" w:rsidRDefault="007C636E" w:rsidP="00830F9D">
      <w:pPr>
        <w:spacing w:line="600" w:lineRule="exact"/>
        <w:ind w:left="28" w:firstLine="602"/>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兒少教育發展帳戶</w:t>
      </w:r>
      <w:r w:rsidR="00B81956" w:rsidRPr="002128D5">
        <w:rPr>
          <w:rFonts w:ascii="Times New Roman" w:eastAsia="標楷體" w:hAnsi="Times New Roman" w:cs="Times New Roman" w:hint="eastAsia"/>
          <w:sz w:val="28"/>
          <w:szCs w:val="28"/>
        </w:rPr>
        <w:t>條例第</w:t>
      </w:r>
      <w:r w:rsidR="00282EBA" w:rsidRPr="002128D5">
        <w:rPr>
          <w:rFonts w:ascii="Times New Roman" w:eastAsia="標楷體" w:hAnsi="Times New Roman" w:cs="Times New Roman" w:hint="eastAsia"/>
          <w:sz w:val="28"/>
          <w:szCs w:val="28"/>
        </w:rPr>
        <w:t>14</w:t>
      </w:r>
      <w:r w:rsidR="00B81956" w:rsidRPr="002128D5">
        <w:rPr>
          <w:rFonts w:ascii="Times New Roman" w:eastAsia="標楷體" w:hAnsi="Times New Roman" w:cs="Times New Roman" w:hint="eastAsia"/>
          <w:sz w:val="28"/>
          <w:szCs w:val="28"/>
        </w:rPr>
        <w:t>條</w:t>
      </w:r>
      <w:r w:rsidR="00282EBA" w:rsidRPr="002128D5">
        <w:rPr>
          <w:rFonts w:ascii="Times New Roman" w:eastAsia="標楷體" w:hAnsi="Times New Roman" w:cs="Times New Roman" w:hint="eastAsia"/>
          <w:sz w:val="28"/>
          <w:szCs w:val="28"/>
        </w:rPr>
        <w:t>第</w:t>
      </w:r>
      <w:r w:rsidR="00282EBA" w:rsidRPr="002128D5">
        <w:rPr>
          <w:rFonts w:ascii="Times New Roman" w:eastAsia="標楷體" w:hAnsi="Times New Roman" w:cs="Times New Roman" w:hint="eastAsia"/>
          <w:sz w:val="28"/>
          <w:szCs w:val="28"/>
        </w:rPr>
        <w:t>1</w:t>
      </w:r>
      <w:r w:rsidR="00282EBA" w:rsidRPr="002128D5">
        <w:rPr>
          <w:rFonts w:ascii="Times New Roman" w:eastAsia="標楷體" w:hAnsi="Times New Roman" w:cs="Times New Roman" w:hint="eastAsia"/>
          <w:sz w:val="28"/>
          <w:szCs w:val="28"/>
        </w:rPr>
        <w:t>項</w:t>
      </w:r>
      <w:r w:rsidR="00B81956" w:rsidRPr="002128D5">
        <w:rPr>
          <w:rFonts w:ascii="Times New Roman" w:eastAsia="標楷體" w:hAnsi="Times New Roman" w:cs="Times New Roman" w:hint="eastAsia"/>
          <w:sz w:val="28"/>
          <w:szCs w:val="28"/>
        </w:rPr>
        <w:t>：「</w:t>
      </w:r>
      <w:r w:rsidR="002128D5" w:rsidRPr="002128D5">
        <w:rPr>
          <w:rFonts w:ascii="Times New Roman" w:eastAsia="標楷體" w:hAnsi="Times New Roman" w:cs="Times New Roman" w:hint="eastAsia"/>
          <w:sz w:val="28"/>
          <w:szCs w:val="28"/>
        </w:rPr>
        <w:t>兒少教育發展帳戶之利息依承辦機構一年期定期儲蓄存款一般牌告機動利率計算，並免納綜合所得稅；承辦機構並免辦理所得稅扣繳及申報。</w:t>
      </w:r>
      <w:r w:rsidR="00B81956" w:rsidRPr="002128D5">
        <w:rPr>
          <w:rFonts w:ascii="Times New Roman" w:eastAsia="標楷體" w:hAnsi="Times New Roman" w:cs="Times New Roman" w:hint="eastAsia"/>
          <w:sz w:val="28"/>
          <w:szCs w:val="28"/>
        </w:rPr>
        <w:t>」</w:t>
      </w:r>
      <w:r w:rsidR="006C3A11" w:rsidRPr="002128D5">
        <w:rPr>
          <w:rFonts w:ascii="Times New Roman" w:eastAsia="標楷體" w:hAnsi="Times New Roman" w:cs="Times New Roman" w:hint="eastAsia"/>
          <w:sz w:val="28"/>
          <w:szCs w:val="28"/>
        </w:rPr>
        <w:t>如表</w:t>
      </w:r>
      <w:r w:rsidR="006C3A11" w:rsidRPr="002128D5">
        <w:rPr>
          <w:rFonts w:ascii="Times New Roman" w:eastAsia="標楷體" w:hAnsi="Times New Roman" w:cs="Times New Roman" w:hint="eastAsia"/>
          <w:sz w:val="28"/>
          <w:szCs w:val="28"/>
        </w:rPr>
        <w:t>1</w:t>
      </w:r>
      <w:r w:rsidR="006C3A11" w:rsidRPr="002128D5">
        <w:rPr>
          <w:rFonts w:ascii="Times New Roman" w:eastAsia="標楷體" w:hAnsi="Times New Roman" w:cs="Times New Roman" w:hint="eastAsia"/>
          <w:sz w:val="28"/>
          <w:szCs w:val="28"/>
        </w:rPr>
        <w:t>。</w:t>
      </w:r>
    </w:p>
    <w:p w14:paraId="3CC7134F" w14:textId="77777777" w:rsidR="00765410" w:rsidRDefault="00765410" w:rsidP="00765410">
      <w:pPr>
        <w:pStyle w:val="af5"/>
        <w:rPr>
          <w:rFonts w:ascii="Times New Roman" w:eastAsia="標楷體" w:hAnsi="Times New Roman" w:cs="Times New Roman"/>
          <w:sz w:val="22"/>
          <w:szCs w:val="28"/>
        </w:rPr>
      </w:pPr>
    </w:p>
    <w:p w14:paraId="0D7BCC33" w14:textId="7532AF56" w:rsidR="006B36D5" w:rsidRPr="002128D5" w:rsidRDefault="00765410" w:rsidP="00765410">
      <w:pPr>
        <w:pStyle w:val="af5"/>
        <w:rPr>
          <w:rFonts w:ascii="Times New Roman" w:eastAsia="標楷體" w:hAnsi="Times New Roman" w:cs="Times New Roman"/>
          <w:b/>
          <w:szCs w:val="28"/>
        </w:rPr>
      </w:pPr>
      <w:r>
        <w:t xml:space="preserve"> </w:t>
      </w:r>
      <w:r w:rsidRPr="00765410">
        <w:rPr>
          <w:color w:val="FFFFFF" w:themeColor="background1"/>
        </w:rPr>
        <w:fldChar w:fldCharType="begin"/>
      </w:r>
      <w:r w:rsidRPr="00765410">
        <w:rPr>
          <w:color w:val="FFFFFF" w:themeColor="background1"/>
        </w:rPr>
        <w:instrText xml:space="preserve"> SEQ Table \* ARABIC </w:instrText>
      </w:r>
      <w:r w:rsidRPr="00765410">
        <w:rPr>
          <w:color w:val="FFFFFF" w:themeColor="background1"/>
        </w:rPr>
        <w:fldChar w:fldCharType="separate"/>
      </w:r>
      <w:bookmarkStart w:id="7" w:name="_Toc499904759"/>
      <w:r w:rsidR="002D42F8">
        <w:rPr>
          <w:noProof/>
          <w:color w:val="FFFFFF" w:themeColor="background1"/>
        </w:rPr>
        <w:t>1</w:t>
      </w:r>
      <w:r w:rsidRPr="00765410">
        <w:rPr>
          <w:color w:val="FFFFFF" w:themeColor="background1"/>
        </w:rPr>
        <w:fldChar w:fldCharType="end"/>
      </w:r>
      <w:r w:rsidR="006C3A11" w:rsidRPr="002128D5">
        <w:rPr>
          <w:rFonts w:ascii="Times New Roman" w:eastAsia="標楷體" w:hAnsi="Times New Roman" w:cs="Times New Roman" w:hint="eastAsia"/>
          <w:b/>
          <w:szCs w:val="28"/>
        </w:rPr>
        <w:t>表</w:t>
      </w:r>
      <w:r w:rsidR="006C3A11" w:rsidRPr="002128D5">
        <w:rPr>
          <w:rFonts w:ascii="Times New Roman" w:eastAsia="標楷體" w:hAnsi="Times New Roman" w:cs="Times New Roman" w:hint="eastAsia"/>
          <w:b/>
          <w:szCs w:val="28"/>
        </w:rPr>
        <w:t>1</w:t>
      </w:r>
      <w:r w:rsidR="006B181E">
        <w:rPr>
          <w:rFonts w:ascii="Times New Roman" w:eastAsia="標楷體" w:hAnsi="Times New Roman" w:cs="Times New Roman" w:hint="eastAsia"/>
          <w:b/>
          <w:szCs w:val="28"/>
        </w:rPr>
        <w:t>：條例草案條文及說明</w:t>
      </w:r>
      <w:bookmarkEnd w:id="7"/>
    </w:p>
    <w:tbl>
      <w:tblPr>
        <w:tblW w:w="7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88"/>
        <w:gridCol w:w="3989"/>
      </w:tblGrid>
      <w:tr w:rsidR="00892364" w:rsidRPr="002128D5" w14:paraId="75F7F141" w14:textId="77777777" w:rsidTr="00830F9D">
        <w:trPr>
          <w:trHeight w:val="454"/>
          <w:jc w:val="center"/>
        </w:trPr>
        <w:tc>
          <w:tcPr>
            <w:tcW w:w="3988" w:type="dxa"/>
            <w:vAlign w:val="center"/>
          </w:tcPr>
          <w:p w14:paraId="61557A72" w14:textId="0AAC4900" w:rsidR="00892364" w:rsidRPr="006B181E" w:rsidRDefault="00F84BB7" w:rsidP="006B181E">
            <w:pPr>
              <w:overflowPunct w:val="0"/>
              <w:spacing w:line="320" w:lineRule="exact"/>
              <w:jc w:val="center"/>
              <w:rPr>
                <w:rFonts w:ascii="Times New Roman" w:eastAsia="標楷體" w:hAnsi="Times New Roman" w:cs="標楷體"/>
                <w:sz w:val="22"/>
              </w:rPr>
            </w:pPr>
            <w:r w:rsidRPr="006B181E">
              <w:rPr>
                <w:rFonts w:ascii="Times New Roman" w:eastAsia="標楷體" w:hAnsi="Times New Roman" w:cs="標楷體" w:hint="eastAsia"/>
                <w:sz w:val="22"/>
              </w:rPr>
              <w:t>條</w:t>
            </w:r>
            <w:r w:rsidR="009C4845">
              <w:rPr>
                <w:rFonts w:ascii="Times New Roman" w:eastAsia="標楷體" w:hAnsi="Times New Roman" w:cs="標楷體" w:hint="eastAsia"/>
                <w:sz w:val="22"/>
              </w:rPr>
              <w:t xml:space="preserve">   </w:t>
            </w:r>
            <w:r w:rsidRPr="006B181E">
              <w:rPr>
                <w:rFonts w:ascii="Times New Roman" w:eastAsia="標楷體" w:hAnsi="Times New Roman" w:cs="標楷體" w:hint="eastAsia"/>
                <w:sz w:val="22"/>
              </w:rPr>
              <w:t>文</w:t>
            </w:r>
          </w:p>
        </w:tc>
        <w:tc>
          <w:tcPr>
            <w:tcW w:w="3989" w:type="dxa"/>
            <w:vAlign w:val="center"/>
          </w:tcPr>
          <w:p w14:paraId="274750EA" w14:textId="63F35FBA" w:rsidR="00892364" w:rsidRPr="006B181E" w:rsidRDefault="006B181E" w:rsidP="006B181E">
            <w:pPr>
              <w:overflowPunct w:val="0"/>
              <w:spacing w:line="320" w:lineRule="exact"/>
              <w:jc w:val="center"/>
              <w:rPr>
                <w:rFonts w:ascii="Times New Roman" w:eastAsia="標楷體" w:hAnsi="Times New Roman" w:cs="標楷體"/>
                <w:sz w:val="22"/>
              </w:rPr>
            </w:pPr>
            <w:r w:rsidRPr="006B181E">
              <w:rPr>
                <w:rFonts w:ascii="Times New Roman" w:eastAsia="標楷體" w:hAnsi="Times New Roman" w:cs="標楷體" w:hint="eastAsia"/>
                <w:sz w:val="22"/>
              </w:rPr>
              <w:t>說</w:t>
            </w:r>
            <w:r w:rsidR="009C4845">
              <w:rPr>
                <w:rFonts w:ascii="Times New Roman" w:eastAsia="標楷體" w:hAnsi="Times New Roman" w:cs="標楷體" w:hint="eastAsia"/>
                <w:sz w:val="22"/>
              </w:rPr>
              <w:t xml:space="preserve">   </w:t>
            </w:r>
            <w:r w:rsidRPr="006B181E">
              <w:rPr>
                <w:rFonts w:ascii="Times New Roman" w:eastAsia="標楷體" w:hAnsi="Times New Roman" w:cs="標楷體" w:hint="eastAsia"/>
                <w:sz w:val="22"/>
              </w:rPr>
              <w:t>明</w:t>
            </w:r>
          </w:p>
        </w:tc>
      </w:tr>
      <w:tr w:rsidR="006B181E" w:rsidRPr="002128D5" w14:paraId="61768D68" w14:textId="77777777" w:rsidTr="00830F9D">
        <w:trPr>
          <w:trHeight w:val="454"/>
          <w:jc w:val="center"/>
        </w:trPr>
        <w:tc>
          <w:tcPr>
            <w:tcW w:w="3988" w:type="dxa"/>
          </w:tcPr>
          <w:p w14:paraId="3506F3F9" w14:textId="77777777" w:rsidR="006B181E" w:rsidRPr="006B181E" w:rsidRDefault="006B181E" w:rsidP="006B181E">
            <w:pPr>
              <w:overflowPunct w:val="0"/>
              <w:spacing w:line="320" w:lineRule="exact"/>
              <w:ind w:left="220" w:hangingChars="100" w:hanging="220"/>
              <w:jc w:val="both"/>
              <w:rPr>
                <w:rFonts w:ascii="標楷體" w:eastAsia="標楷體" w:hAnsi="標楷體" w:cs="標楷體"/>
                <w:sz w:val="22"/>
              </w:rPr>
            </w:pPr>
            <w:r w:rsidRPr="006B181E">
              <w:rPr>
                <w:rFonts w:ascii="標楷體" w:eastAsia="標楷體" w:hAnsi="標楷體" w:cs="標楷體" w:hint="eastAsia"/>
                <w:sz w:val="22"/>
              </w:rPr>
              <w:t>第十四條</w:t>
            </w:r>
            <w:r w:rsidRPr="006B181E">
              <w:rPr>
                <w:rFonts w:ascii="標楷體" w:eastAsia="標楷體" w:hAnsi="標楷體" w:cs="標楷體"/>
                <w:sz w:val="22"/>
              </w:rPr>
              <w:t xml:space="preserve">　</w:t>
            </w:r>
            <w:r w:rsidRPr="006B181E">
              <w:rPr>
                <w:rFonts w:ascii="標楷體" w:eastAsia="標楷體" w:hAnsi="標楷體" w:cs="標楷體" w:hint="eastAsia"/>
                <w:sz w:val="22"/>
              </w:rPr>
              <w:t>兒少教育發展帳戶之利息依承辦機構一年期定期儲蓄存款一般牌告機動利率計算，並免納綜合所得稅；承辦機構並免辦理所得稅扣繳及申報。</w:t>
            </w:r>
          </w:p>
          <w:p w14:paraId="43EF390F" w14:textId="66CA599E" w:rsidR="006B181E" w:rsidRPr="006B181E" w:rsidRDefault="006B181E" w:rsidP="006B181E">
            <w:pPr>
              <w:overflowPunct w:val="0"/>
              <w:spacing w:line="320" w:lineRule="exact"/>
              <w:ind w:left="220" w:hangingChars="100" w:hanging="220"/>
              <w:jc w:val="both"/>
              <w:rPr>
                <w:rFonts w:ascii="Times New Roman" w:eastAsia="標楷體" w:hAnsi="Times New Roman" w:cs="標楷體"/>
                <w:noProof/>
                <w:sz w:val="22"/>
              </w:rPr>
            </w:pPr>
            <w:r w:rsidRPr="006B181E">
              <w:rPr>
                <w:rFonts w:ascii="標楷體" w:eastAsia="標楷體" w:hAnsi="標楷體" w:cs="標楷體" w:hint="eastAsia"/>
                <w:sz w:val="22"/>
              </w:rPr>
              <w:t xml:space="preserve">　　　開戶人之帳戶存款自滿十八歲之日起至辦理結清帳戶提領之日止之利息，依承辦機構牌告活期儲蓄存款機動利率計算，並應繳納綜合所得稅；承辦機構於給付利息時，應辦理所得稅扣繳及申報。</w:t>
            </w:r>
          </w:p>
        </w:tc>
        <w:tc>
          <w:tcPr>
            <w:tcW w:w="3989" w:type="dxa"/>
          </w:tcPr>
          <w:p w14:paraId="65C639EE" w14:textId="77777777" w:rsidR="006B181E" w:rsidRPr="006B181E" w:rsidRDefault="006B181E" w:rsidP="006B181E">
            <w:pPr>
              <w:overflowPunct w:val="0"/>
              <w:spacing w:line="320" w:lineRule="exact"/>
              <w:ind w:left="440" w:hangingChars="200" w:hanging="440"/>
              <w:jc w:val="both"/>
              <w:rPr>
                <w:rFonts w:ascii="標楷體" w:eastAsia="標楷體" w:hAnsi="標楷體" w:cs="標楷體"/>
                <w:sz w:val="22"/>
              </w:rPr>
            </w:pPr>
            <w:r w:rsidRPr="006B181E">
              <w:rPr>
                <w:rFonts w:ascii="標楷體" w:eastAsia="標楷體" w:hAnsi="標楷體" w:cs="標楷體" w:hint="eastAsia"/>
                <w:sz w:val="22"/>
              </w:rPr>
              <w:t>一、為鼓勵開戶人長期儲蓄，並因應承辦機構實務運作之需要，爰於第一項明定兒少教育發展帳戶之利息依承辦機構一年期定期儲蓄存款一般牌告機動利率計算，並免納綜合所得稅，並定明承辦機構免辦理所得稅扣繳及申報。</w:t>
            </w:r>
          </w:p>
          <w:p w14:paraId="26B74FA1" w14:textId="00A95600" w:rsidR="006B181E" w:rsidRPr="006B181E" w:rsidRDefault="006B181E" w:rsidP="006B181E">
            <w:pPr>
              <w:overflowPunct w:val="0"/>
              <w:spacing w:line="320" w:lineRule="exact"/>
              <w:ind w:left="367" w:hangingChars="167" w:hanging="367"/>
              <w:jc w:val="both"/>
              <w:rPr>
                <w:rFonts w:ascii="Times New Roman" w:eastAsia="標楷體" w:hAnsi="Times New Roman" w:cs="標楷體"/>
                <w:sz w:val="22"/>
                <w:u w:val="single"/>
              </w:rPr>
            </w:pPr>
            <w:r w:rsidRPr="006B181E">
              <w:rPr>
                <w:rFonts w:ascii="標楷體" w:eastAsia="標楷體" w:hAnsi="標楷體" w:cs="標楷體" w:hint="eastAsia"/>
                <w:sz w:val="22"/>
              </w:rPr>
              <w:t>二、兒少教育發展帳戶於第十二條第一項規定之存款期間期滿仍未結清，衡酌兒少教育發展帳戶開立之目的、給息及稅賦之公平性，超過存款期間後宜改依承辦機構牌告活期儲蓄存款機動利率計息，該部分利息並應繳納綜合所得稅；且承辦機構於給付利息時，應辦理所得稅扣繳及申報，爰為第二項規定。</w:t>
            </w:r>
          </w:p>
        </w:tc>
      </w:tr>
    </w:tbl>
    <w:p w14:paraId="1C1BB848" w14:textId="0485D016" w:rsidR="00B81956" w:rsidRDefault="004F29C8" w:rsidP="007C636E">
      <w:pPr>
        <w:spacing w:line="300" w:lineRule="exact"/>
        <w:rPr>
          <w:rFonts w:ascii="Times New Roman" w:eastAsia="標楷體" w:hAnsi="Times New Roman" w:cs="Times New Roman"/>
          <w:sz w:val="22"/>
          <w:szCs w:val="28"/>
        </w:rPr>
      </w:pPr>
      <w:r>
        <w:rPr>
          <w:rFonts w:ascii="Times New Roman" w:eastAsia="標楷體" w:hAnsi="Times New Roman" w:cs="Times New Roman" w:hint="eastAsia"/>
          <w:sz w:val="22"/>
          <w:szCs w:val="28"/>
        </w:rPr>
        <w:t xml:space="preserve">  </w:t>
      </w:r>
      <w:r w:rsidR="007C636E" w:rsidRPr="002128D5">
        <w:rPr>
          <w:rFonts w:ascii="Times New Roman" w:eastAsia="標楷體" w:hAnsi="Times New Roman" w:cs="Times New Roman" w:hint="eastAsia"/>
          <w:sz w:val="22"/>
          <w:szCs w:val="28"/>
        </w:rPr>
        <w:t>資料來源：本表自行整理。</w:t>
      </w:r>
    </w:p>
    <w:p w14:paraId="58CF5EBE" w14:textId="77777777" w:rsidR="002F1463" w:rsidRPr="002128D5" w:rsidRDefault="002F1463" w:rsidP="007C636E">
      <w:pPr>
        <w:spacing w:line="300" w:lineRule="exact"/>
        <w:rPr>
          <w:rFonts w:ascii="Times New Roman" w:eastAsia="標楷體" w:hAnsi="Times New Roman" w:cs="Times New Roman"/>
          <w:sz w:val="22"/>
          <w:szCs w:val="28"/>
        </w:rPr>
      </w:pPr>
    </w:p>
    <w:p w14:paraId="4426C7DD" w14:textId="77777777" w:rsidR="000B6CD2" w:rsidRPr="002128D5" w:rsidRDefault="000B6CD2" w:rsidP="006D24BD">
      <w:pPr>
        <w:pStyle w:val="2"/>
        <w:numPr>
          <w:ilvl w:val="0"/>
          <w:numId w:val="2"/>
        </w:numPr>
        <w:spacing w:line="600" w:lineRule="exact"/>
        <w:ind w:left="709" w:hanging="709"/>
        <w:rPr>
          <w:rFonts w:ascii="Times New Roman" w:eastAsia="標楷體" w:hAnsi="Times New Roman" w:cs="Times New Roman"/>
          <w:sz w:val="36"/>
          <w:szCs w:val="36"/>
        </w:rPr>
      </w:pPr>
      <w:bookmarkStart w:id="8" w:name="_Toc499108189"/>
      <w:bookmarkStart w:id="9" w:name="_Toc499108251"/>
      <w:r w:rsidRPr="002128D5">
        <w:rPr>
          <w:rFonts w:ascii="Times New Roman" w:eastAsia="標楷體" w:hAnsi="Times New Roman" w:cs="Times New Roman"/>
          <w:sz w:val="36"/>
          <w:szCs w:val="36"/>
        </w:rPr>
        <w:lastRenderedPageBreak/>
        <w:t>具體願景</w:t>
      </w:r>
      <w:bookmarkEnd w:id="8"/>
      <w:bookmarkEnd w:id="9"/>
    </w:p>
    <w:p w14:paraId="1ECE393C" w14:textId="2F097155" w:rsidR="006B36D5" w:rsidRPr="002128D5" w:rsidRDefault="007C636E" w:rsidP="006B36D5">
      <w:pPr>
        <w:tabs>
          <w:tab w:val="left" w:pos="567"/>
        </w:tabs>
        <w:spacing w:line="600" w:lineRule="exact"/>
        <w:ind w:firstLineChars="202" w:firstLine="566"/>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透過</w:t>
      </w:r>
      <w:r w:rsidR="006B36D5" w:rsidRPr="002128D5">
        <w:rPr>
          <w:rFonts w:ascii="Times New Roman" w:eastAsia="標楷體" w:hAnsi="Times New Roman" w:cs="Times New Roman" w:hint="eastAsia"/>
          <w:sz w:val="28"/>
          <w:szCs w:val="28"/>
        </w:rPr>
        <w:t>兒</w:t>
      </w:r>
      <w:r w:rsidRPr="002128D5">
        <w:rPr>
          <w:rFonts w:ascii="Times New Roman" w:eastAsia="標楷體" w:hAnsi="Times New Roman" w:cs="Times New Roman" w:hint="eastAsia"/>
          <w:sz w:val="28"/>
          <w:szCs w:val="28"/>
        </w:rPr>
        <w:t>少教育發展帳戶條例之推動，</w:t>
      </w:r>
      <w:r w:rsidR="00936346" w:rsidRPr="002128D5">
        <w:rPr>
          <w:rFonts w:ascii="Times New Roman" w:eastAsia="標楷體" w:hAnsi="Times New Roman" w:cs="Times New Roman" w:hint="eastAsia"/>
          <w:sz w:val="28"/>
          <w:szCs w:val="28"/>
        </w:rPr>
        <w:t>藉由政府提供鼓勵長期儲蓄之獎勵措施，協助經濟弱勢之兒童及少年累積資產，使其未來擁有用於教育投資及生涯發展之基金，避免陷入低學歷、低技術、低社會參與之窘境。</w:t>
      </w:r>
      <w:r w:rsidRPr="002128D5">
        <w:rPr>
          <w:rFonts w:ascii="Times New Roman" w:eastAsia="標楷體" w:hAnsi="Times New Roman" w:cs="Times New Roman" w:hint="eastAsia"/>
          <w:sz w:val="28"/>
          <w:szCs w:val="28"/>
        </w:rPr>
        <w:t>希冀</w:t>
      </w:r>
      <w:r w:rsidR="006B36D5" w:rsidRPr="002128D5">
        <w:rPr>
          <w:rFonts w:ascii="Times New Roman" w:eastAsia="標楷體" w:hAnsi="Times New Roman" w:cs="Times New Roman" w:hint="eastAsia"/>
          <w:sz w:val="28"/>
          <w:szCs w:val="28"/>
        </w:rPr>
        <w:t>能達到以下願景：</w:t>
      </w:r>
    </w:p>
    <w:p w14:paraId="6876855E" w14:textId="548F8804" w:rsidR="00936346" w:rsidRPr="002128D5" w:rsidRDefault="00936346" w:rsidP="00936346">
      <w:pPr>
        <w:pStyle w:val="aa"/>
        <w:numPr>
          <w:ilvl w:val="0"/>
          <w:numId w:val="8"/>
        </w:numPr>
        <w:spacing w:line="600" w:lineRule="exact"/>
        <w:ind w:leftChars="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協助貧窮兒少累積資產，增強抗貧性走向自立</w:t>
      </w:r>
      <w:r w:rsidR="00627755">
        <w:rPr>
          <w:rFonts w:ascii="Times New Roman" w:eastAsia="標楷體" w:hAnsi="Times New Roman" w:cs="Times New Roman" w:hint="eastAsia"/>
          <w:sz w:val="28"/>
          <w:szCs w:val="28"/>
        </w:rPr>
        <w:t>：</w:t>
      </w:r>
    </w:p>
    <w:p w14:paraId="25E7476F" w14:textId="77777777" w:rsidR="00936346" w:rsidRPr="002128D5" w:rsidRDefault="006B36D5" w:rsidP="00DB34FF">
      <w:pPr>
        <w:pStyle w:val="aa"/>
        <w:numPr>
          <w:ilvl w:val="0"/>
          <w:numId w:val="7"/>
        </w:numPr>
        <w:spacing w:line="600" w:lineRule="exact"/>
        <w:ind w:leftChars="0" w:left="952" w:hanging="243"/>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使生於貧窮家庭之弱勢兒童</w:t>
      </w:r>
      <w:r w:rsidR="007011CA" w:rsidRPr="002128D5">
        <w:rPr>
          <w:rFonts w:ascii="Times New Roman" w:eastAsia="標楷體" w:hAnsi="Times New Roman" w:cs="Times New Roman" w:hint="eastAsia"/>
          <w:sz w:val="28"/>
          <w:szCs w:val="28"/>
        </w:rPr>
        <w:t>及</w:t>
      </w:r>
      <w:r w:rsidRPr="002128D5">
        <w:rPr>
          <w:rFonts w:ascii="Times New Roman" w:eastAsia="標楷體" w:hAnsi="Times New Roman" w:cs="Times New Roman" w:hint="eastAsia"/>
          <w:sz w:val="28"/>
          <w:szCs w:val="28"/>
        </w:rPr>
        <w:t>少年，協助排除經濟性障礙，提供其未來接受高等教育之機會，弭平出生時因環境、機會所帶來的不平等，並進而提升其就學、就業之人力資本。</w:t>
      </w:r>
    </w:p>
    <w:p w14:paraId="34AC3076" w14:textId="77777777" w:rsidR="006B36D5" w:rsidRPr="002128D5" w:rsidRDefault="006B36D5" w:rsidP="00DB34FF">
      <w:pPr>
        <w:pStyle w:val="aa"/>
        <w:numPr>
          <w:ilvl w:val="0"/>
          <w:numId w:val="7"/>
        </w:numPr>
        <w:spacing w:line="600" w:lineRule="exact"/>
        <w:ind w:leftChars="0" w:left="966" w:hanging="257"/>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透過帳戶儲蓄第</w:t>
      </w:r>
      <w:r w:rsidRPr="002128D5">
        <w:rPr>
          <w:rFonts w:ascii="Times New Roman" w:eastAsia="標楷體" w:hAnsi="Times New Roman" w:cs="Times New Roman" w:hint="eastAsia"/>
          <w:sz w:val="28"/>
          <w:szCs w:val="28"/>
        </w:rPr>
        <w:t>1</w:t>
      </w:r>
      <w:r w:rsidRPr="002128D5">
        <w:rPr>
          <w:rFonts w:ascii="Times New Roman" w:eastAsia="標楷體" w:hAnsi="Times New Roman" w:cs="Times New Roman" w:hint="eastAsia"/>
          <w:sz w:val="28"/>
          <w:szCs w:val="28"/>
        </w:rPr>
        <w:t>桶金，為貧窮兒童及家庭帶來希望，作為行為改變的原動力，提升自我效能感，從而建立對未來發展的信心、希望與動力。</w:t>
      </w:r>
    </w:p>
    <w:p w14:paraId="4CCBEF1D" w14:textId="0E38DD83" w:rsidR="006B36D5" w:rsidRPr="002128D5" w:rsidRDefault="00936346" w:rsidP="00936346">
      <w:pPr>
        <w:pStyle w:val="aa"/>
        <w:numPr>
          <w:ilvl w:val="0"/>
          <w:numId w:val="8"/>
        </w:numPr>
        <w:spacing w:line="600" w:lineRule="exact"/>
        <w:ind w:leftChars="0" w:left="993" w:hanging="993"/>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提升兒少學習成就和發展機會有正向影響：</w:t>
      </w:r>
      <w:r w:rsidR="006B36D5" w:rsidRPr="002128D5">
        <w:rPr>
          <w:rFonts w:ascii="Times New Roman" w:eastAsia="標楷體" w:hAnsi="Times New Roman" w:cs="Times New Roman" w:hint="eastAsia"/>
          <w:sz w:val="28"/>
          <w:szCs w:val="28"/>
        </w:rPr>
        <w:t>每年協助</w:t>
      </w:r>
      <w:r w:rsidR="006B36D5" w:rsidRPr="002128D5">
        <w:rPr>
          <w:rFonts w:ascii="Times New Roman" w:eastAsia="標楷體" w:hAnsi="Times New Roman" w:cs="Times New Roman" w:hint="eastAsia"/>
          <w:sz w:val="28"/>
          <w:szCs w:val="28"/>
        </w:rPr>
        <w:t>2</w:t>
      </w:r>
      <w:r w:rsidR="006B36D5" w:rsidRPr="002128D5">
        <w:rPr>
          <w:rFonts w:ascii="Times New Roman" w:eastAsia="標楷體" w:hAnsi="Times New Roman" w:cs="Times New Roman" w:hint="eastAsia"/>
          <w:sz w:val="28"/>
          <w:szCs w:val="28"/>
        </w:rPr>
        <w:t>萬名弱勢兒童及家庭培養儲蓄習慣及理財能力，提升金融理財</w:t>
      </w:r>
      <w:r w:rsidR="002F1463">
        <w:rPr>
          <w:rFonts w:ascii="Times New Roman" w:eastAsia="標楷體" w:hAnsi="Times New Roman" w:cs="Times New Roman" w:hint="eastAsia"/>
          <w:sz w:val="28"/>
          <w:szCs w:val="28"/>
        </w:rPr>
        <w:t>、生涯規劃及親職教育等</w:t>
      </w:r>
      <w:r w:rsidR="006B36D5" w:rsidRPr="002128D5">
        <w:rPr>
          <w:rFonts w:ascii="Times New Roman" w:eastAsia="標楷體" w:hAnsi="Times New Roman" w:cs="Times New Roman" w:hint="eastAsia"/>
          <w:sz w:val="28"/>
          <w:szCs w:val="28"/>
        </w:rPr>
        <w:t>知能。</w:t>
      </w:r>
    </w:p>
    <w:p w14:paraId="46A119FB" w14:textId="7F932738" w:rsidR="006D24BD" w:rsidRPr="002128D5" w:rsidRDefault="002F1463" w:rsidP="00F31913">
      <w:pPr>
        <w:pStyle w:val="aa"/>
        <w:numPr>
          <w:ilvl w:val="0"/>
          <w:numId w:val="8"/>
        </w:numPr>
        <w:spacing w:line="600" w:lineRule="exact"/>
        <w:ind w:leftChars="0" w:left="993" w:hanging="993"/>
        <w:rPr>
          <w:rFonts w:ascii="Times New Roman" w:eastAsia="標楷體" w:hAnsi="Times New Roman" w:cs="Times New Roman"/>
          <w:sz w:val="28"/>
          <w:szCs w:val="28"/>
        </w:rPr>
      </w:pPr>
      <w:r>
        <w:rPr>
          <w:rFonts w:ascii="Times New Roman" w:eastAsia="標楷體" w:hAnsi="Times New Roman" w:cs="Times New Roman" w:hint="eastAsia"/>
          <w:sz w:val="28"/>
          <w:szCs w:val="28"/>
        </w:rPr>
        <w:t>建立福利安全服務網路的初級防線：</w:t>
      </w:r>
      <w:r w:rsidR="006B36D5" w:rsidRPr="002128D5">
        <w:rPr>
          <w:rFonts w:ascii="Times New Roman" w:eastAsia="標楷體" w:hAnsi="Times New Roman" w:cs="Times New Roman" w:hint="eastAsia"/>
          <w:sz w:val="28"/>
          <w:szCs w:val="28"/>
        </w:rPr>
        <w:t>透過社工員對於無力儲蓄或未儲蓄之兒少家庭輔導過程，及早介入提供服務，避免因經濟急困進而演變高風險或兒童虐待等不幸事件，建立福利安全服務網絡的第一道防線。</w:t>
      </w:r>
    </w:p>
    <w:p w14:paraId="2D6E81FC" w14:textId="77777777" w:rsidR="006B36D5" w:rsidRPr="002128D5" w:rsidRDefault="006B36D5" w:rsidP="006B36D5">
      <w:pPr>
        <w:spacing w:line="600" w:lineRule="exact"/>
        <w:ind w:left="518" w:hanging="518"/>
        <w:rPr>
          <w:rFonts w:ascii="Times New Roman" w:eastAsia="標楷體" w:hAnsi="Times New Roman" w:cs="Times New Roman"/>
          <w:sz w:val="28"/>
          <w:szCs w:val="28"/>
        </w:rPr>
      </w:pPr>
    </w:p>
    <w:p w14:paraId="037D652F" w14:textId="77777777" w:rsidR="000B6CD2" w:rsidRPr="002128D5" w:rsidRDefault="006D24BD" w:rsidP="006D24BD">
      <w:pPr>
        <w:pStyle w:val="1"/>
        <w:numPr>
          <w:ilvl w:val="0"/>
          <w:numId w:val="1"/>
        </w:numPr>
        <w:spacing w:line="600" w:lineRule="exact"/>
        <w:rPr>
          <w:rFonts w:ascii="Times New Roman" w:eastAsia="標楷體" w:hAnsi="Times New Roman" w:cs="Times New Roman"/>
          <w:sz w:val="40"/>
          <w:szCs w:val="40"/>
        </w:rPr>
      </w:pPr>
      <w:bookmarkStart w:id="10" w:name="_Toc499108190"/>
      <w:bookmarkStart w:id="11" w:name="_Toc499108252"/>
      <w:r w:rsidRPr="002128D5">
        <w:rPr>
          <w:rFonts w:ascii="Times New Roman" w:eastAsia="標楷體" w:hAnsi="Times New Roman" w:cs="Times New Roman" w:hint="eastAsia"/>
          <w:sz w:val="40"/>
          <w:szCs w:val="40"/>
        </w:rPr>
        <w:lastRenderedPageBreak/>
        <w:t>整</w:t>
      </w:r>
      <w:r w:rsidR="000B6CD2" w:rsidRPr="002128D5">
        <w:rPr>
          <w:rFonts w:ascii="Times New Roman" w:eastAsia="標楷體" w:hAnsi="Times New Roman" w:cs="Times New Roman"/>
          <w:sz w:val="40"/>
          <w:szCs w:val="40"/>
        </w:rPr>
        <w:t>體評估</w:t>
      </w:r>
      <w:bookmarkEnd w:id="10"/>
      <w:bookmarkEnd w:id="11"/>
    </w:p>
    <w:p w14:paraId="7C9F7E3C" w14:textId="77777777" w:rsidR="000B6CD2" w:rsidRPr="002128D5" w:rsidRDefault="000B6CD2" w:rsidP="00096425">
      <w:pPr>
        <w:pStyle w:val="2"/>
        <w:numPr>
          <w:ilvl w:val="0"/>
          <w:numId w:val="3"/>
        </w:numPr>
        <w:spacing w:line="600" w:lineRule="exact"/>
        <w:ind w:left="851" w:hanging="851"/>
        <w:rPr>
          <w:rFonts w:ascii="Times New Roman" w:eastAsia="標楷體" w:hAnsi="Times New Roman" w:cs="Times New Roman"/>
          <w:sz w:val="36"/>
          <w:szCs w:val="36"/>
        </w:rPr>
      </w:pPr>
      <w:bookmarkStart w:id="12" w:name="_Toc499108191"/>
      <w:bookmarkStart w:id="13" w:name="_Toc499108253"/>
      <w:r w:rsidRPr="002128D5">
        <w:rPr>
          <w:rFonts w:ascii="Times New Roman" w:eastAsia="標楷體" w:hAnsi="Times New Roman" w:cs="Times New Roman"/>
          <w:sz w:val="36"/>
          <w:szCs w:val="36"/>
        </w:rPr>
        <w:t>環境分析</w:t>
      </w:r>
      <w:bookmarkEnd w:id="12"/>
      <w:bookmarkEnd w:id="13"/>
    </w:p>
    <w:p w14:paraId="0DBAAC8D" w14:textId="344F946B" w:rsidR="003B6924" w:rsidRPr="00211BA8" w:rsidRDefault="003B6924" w:rsidP="00E14C84">
      <w:pPr>
        <w:spacing w:line="600" w:lineRule="exact"/>
        <w:ind w:firstLine="480"/>
        <w:rPr>
          <w:rFonts w:ascii="Times New Roman" w:eastAsia="標楷體" w:hAnsi="Times New Roman" w:cs="Times New Roman"/>
          <w:color w:val="FF0000"/>
          <w:sz w:val="28"/>
          <w:szCs w:val="28"/>
        </w:rPr>
      </w:pPr>
      <w:r w:rsidRPr="002128D5">
        <w:rPr>
          <w:rFonts w:ascii="Times New Roman" w:eastAsia="標楷體" w:hAnsi="Times New Roman" w:cs="Times New Roman" w:hint="eastAsia"/>
          <w:sz w:val="28"/>
          <w:szCs w:val="28"/>
        </w:rPr>
        <w:t>依據內政部戶政司資料顯示，</w:t>
      </w:r>
      <w:r w:rsidR="00787283">
        <w:rPr>
          <w:rFonts w:ascii="Times New Roman" w:eastAsia="標楷體" w:hAnsi="Times New Roman" w:cs="Times New Roman" w:hint="eastAsia"/>
          <w:sz w:val="28"/>
          <w:szCs w:val="28"/>
        </w:rPr>
        <w:t>106</w:t>
      </w:r>
      <w:r w:rsidR="00787283">
        <w:rPr>
          <w:rFonts w:ascii="Times New Roman" w:eastAsia="標楷體" w:hAnsi="Times New Roman" w:cs="Times New Roman" w:hint="eastAsia"/>
          <w:sz w:val="28"/>
          <w:szCs w:val="28"/>
        </w:rPr>
        <w:t>年</w:t>
      </w:r>
      <w:r w:rsidR="00787283">
        <w:rPr>
          <w:rFonts w:ascii="Times New Roman" w:eastAsia="標楷體" w:hAnsi="Times New Roman" w:cs="Times New Roman" w:hint="eastAsia"/>
          <w:sz w:val="28"/>
          <w:szCs w:val="28"/>
        </w:rPr>
        <w:t>10</w:t>
      </w:r>
      <w:r w:rsidR="00787283">
        <w:rPr>
          <w:rFonts w:ascii="Times New Roman" w:eastAsia="標楷體" w:hAnsi="Times New Roman" w:cs="Times New Roman" w:hint="eastAsia"/>
          <w:sz w:val="28"/>
          <w:szCs w:val="28"/>
        </w:rPr>
        <w:t>月底</w:t>
      </w:r>
      <w:r w:rsidRPr="002128D5">
        <w:rPr>
          <w:rFonts w:ascii="Times New Roman" w:eastAsia="標楷體" w:hAnsi="Times New Roman" w:cs="Times New Roman" w:hint="eastAsia"/>
          <w:sz w:val="28"/>
          <w:szCs w:val="28"/>
        </w:rPr>
        <w:t>臺灣未滿</w:t>
      </w:r>
      <w:r w:rsidRPr="002128D5">
        <w:rPr>
          <w:rFonts w:ascii="Times New Roman" w:eastAsia="標楷體" w:hAnsi="Times New Roman" w:cs="Times New Roman" w:hint="eastAsia"/>
          <w:sz w:val="28"/>
          <w:szCs w:val="28"/>
        </w:rPr>
        <w:t>12</w:t>
      </w:r>
      <w:r w:rsidRPr="002128D5">
        <w:rPr>
          <w:rFonts w:ascii="Times New Roman" w:eastAsia="標楷體" w:hAnsi="Times New Roman" w:cs="Times New Roman" w:hint="eastAsia"/>
          <w:sz w:val="28"/>
          <w:szCs w:val="28"/>
        </w:rPr>
        <w:t>歲的兒童人數為</w:t>
      </w:r>
      <w:r w:rsidRPr="002128D5">
        <w:rPr>
          <w:rFonts w:ascii="Times New Roman" w:eastAsia="標楷體" w:hAnsi="Times New Roman" w:cs="Times New Roman" w:hint="eastAsia"/>
          <w:sz w:val="28"/>
          <w:szCs w:val="28"/>
        </w:rPr>
        <w:t>24</w:t>
      </w:r>
      <w:r w:rsidR="00787283">
        <w:rPr>
          <w:rFonts w:ascii="Times New Roman" w:eastAsia="標楷體" w:hAnsi="Times New Roman" w:cs="Times New Roman" w:hint="eastAsia"/>
          <w:sz w:val="28"/>
          <w:szCs w:val="28"/>
        </w:rPr>
        <w:t>3</w:t>
      </w:r>
      <w:r w:rsidRPr="002128D5">
        <w:rPr>
          <w:rFonts w:ascii="Times New Roman" w:eastAsia="標楷體" w:hAnsi="Times New Roman" w:cs="Times New Roman" w:hint="eastAsia"/>
          <w:sz w:val="28"/>
          <w:szCs w:val="28"/>
        </w:rPr>
        <w:t>.</w:t>
      </w:r>
      <w:r w:rsidR="00787283">
        <w:rPr>
          <w:rFonts w:ascii="Times New Roman" w:eastAsia="標楷體" w:hAnsi="Times New Roman" w:cs="Times New Roman" w:hint="eastAsia"/>
          <w:sz w:val="28"/>
          <w:szCs w:val="28"/>
        </w:rPr>
        <w:t>9</w:t>
      </w:r>
      <w:r w:rsidRPr="002128D5">
        <w:rPr>
          <w:rFonts w:ascii="Times New Roman" w:eastAsia="標楷體" w:hAnsi="Times New Roman" w:cs="Times New Roman" w:hint="eastAsia"/>
          <w:sz w:val="28"/>
          <w:szCs w:val="28"/>
        </w:rPr>
        <w:t>萬</w:t>
      </w:r>
      <w:r w:rsidR="00787283">
        <w:rPr>
          <w:rFonts w:ascii="Times New Roman" w:eastAsia="標楷體" w:hAnsi="Times New Roman" w:cs="Times New Roman" w:hint="eastAsia"/>
          <w:sz w:val="28"/>
          <w:szCs w:val="28"/>
        </w:rPr>
        <w:t>餘</w:t>
      </w:r>
      <w:r w:rsidRPr="002128D5">
        <w:rPr>
          <w:rFonts w:ascii="Times New Roman" w:eastAsia="標楷體" w:hAnsi="Times New Roman" w:cs="Times New Roman" w:hint="eastAsia"/>
          <w:sz w:val="28"/>
          <w:szCs w:val="28"/>
        </w:rPr>
        <w:t>人，</w:t>
      </w:r>
      <w:r w:rsidRPr="002128D5">
        <w:rPr>
          <w:rFonts w:ascii="Times New Roman" w:eastAsia="標楷體" w:hAnsi="Times New Roman" w:cs="Times New Roman" w:hint="eastAsia"/>
          <w:sz w:val="28"/>
          <w:szCs w:val="28"/>
        </w:rPr>
        <w:t>12</w:t>
      </w:r>
      <w:r w:rsidRPr="002128D5">
        <w:rPr>
          <w:rFonts w:ascii="Times New Roman" w:eastAsia="標楷體" w:hAnsi="Times New Roman" w:cs="Times New Roman" w:hint="eastAsia"/>
          <w:sz w:val="28"/>
          <w:szCs w:val="28"/>
        </w:rPr>
        <w:t>歲以上未滿</w:t>
      </w:r>
      <w:r w:rsidRPr="002128D5">
        <w:rPr>
          <w:rFonts w:ascii="Times New Roman" w:eastAsia="標楷體" w:hAnsi="Times New Roman" w:cs="Times New Roman" w:hint="eastAsia"/>
          <w:sz w:val="28"/>
          <w:szCs w:val="28"/>
        </w:rPr>
        <w:t>18</w:t>
      </w:r>
      <w:r w:rsidRPr="002128D5">
        <w:rPr>
          <w:rFonts w:ascii="Times New Roman" w:eastAsia="標楷體" w:hAnsi="Times New Roman" w:cs="Times New Roman" w:hint="eastAsia"/>
          <w:sz w:val="28"/>
          <w:szCs w:val="28"/>
        </w:rPr>
        <w:t>歲之少年人數為</w:t>
      </w:r>
      <w:r w:rsidRPr="002128D5">
        <w:rPr>
          <w:rFonts w:ascii="Times New Roman" w:eastAsia="標楷體" w:hAnsi="Times New Roman" w:cs="Times New Roman" w:hint="eastAsia"/>
          <w:sz w:val="28"/>
          <w:szCs w:val="28"/>
        </w:rPr>
        <w:t>1</w:t>
      </w:r>
      <w:r w:rsidR="00787283">
        <w:rPr>
          <w:rFonts w:ascii="Times New Roman" w:eastAsia="標楷體" w:hAnsi="Times New Roman" w:cs="Times New Roman" w:hint="eastAsia"/>
          <w:sz w:val="28"/>
          <w:szCs w:val="28"/>
        </w:rPr>
        <w:t>47</w:t>
      </w:r>
      <w:r w:rsidRPr="002128D5">
        <w:rPr>
          <w:rFonts w:ascii="Times New Roman" w:eastAsia="標楷體" w:hAnsi="Times New Roman" w:cs="Times New Roman" w:hint="eastAsia"/>
          <w:sz w:val="28"/>
          <w:szCs w:val="28"/>
        </w:rPr>
        <w:t>.</w:t>
      </w:r>
      <w:r w:rsidR="00787283">
        <w:rPr>
          <w:rFonts w:ascii="Times New Roman" w:eastAsia="標楷體" w:hAnsi="Times New Roman" w:cs="Times New Roman" w:hint="eastAsia"/>
          <w:sz w:val="28"/>
          <w:szCs w:val="28"/>
        </w:rPr>
        <w:t>4</w:t>
      </w:r>
      <w:r w:rsidRPr="002128D5">
        <w:rPr>
          <w:rFonts w:ascii="Times New Roman" w:eastAsia="標楷體" w:hAnsi="Times New Roman" w:cs="Times New Roman" w:hint="eastAsia"/>
          <w:sz w:val="28"/>
          <w:szCs w:val="28"/>
        </w:rPr>
        <w:t>萬</w:t>
      </w:r>
      <w:r w:rsidR="00787283">
        <w:rPr>
          <w:rFonts w:ascii="Times New Roman" w:eastAsia="標楷體" w:hAnsi="Times New Roman" w:cs="Times New Roman" w:hint="eastAsia"/>
          <w:sz w:val="28"/>
          <w:szCs w:val="28"/>
        </w:rPr>
        <w:t>餘</w:t>
      </w:r>
      <w:r w:rsidRPr="002128D5">
        <w:rPr>
          <w:rFonts w:ascii="Times New Roman" w:eastAsia="標楷體" w:hAnsi="Times New Roman" w:cs="Times New Roman" w:hint="eastAsia"/>
          <w:sz w:val="28"/>
          <w:szCs w:val="28"/>
        </w:rPr>
        <w:t>人，兒童及少年總人數約占臺灣目前總人口數的</w:t>
      </w:r>
      <w:r w:rsidRPr="002128D5">
        <w:rPr>
          <w:rFonts w:ascii="Times New Roman" w:eastAsia="標楷體" w:hAnsi="Times New Roman" w:cs="Times New Roman" w:hint="eastAsia"/>
          <w:sz w:val="28"/>
          <w:szCs w:val="28"/>
        </w:rPr>
        <w:t>16.</w:t>
      </w:r>
      <w:r w:rsidR="00787283">
        <w:rPr>
          <w:rFonts w:ascii="Times New Roman" w:eastAsia="標楷體" w:hAnsi="Times New Roman" w:cs="Times New Roman" w:hint="eastAsia"/>
          <w:sz w:val="28"/>
          <w:szCs w:val="28"/>
        </w:rPr>
        <w:t>61</w:t>
      </w:r>
      <w:r w:rsidRPr="002128D5">
        <w:rPr>
          <w:rFonts w:ascii="Times New Roman" w:eastAsia="標楷體" w:hAnsi="Times New Roman" w:cs="Times New Roman" w:hint="eastAsia"/>
          <w:sz w:val="28"/>
          <w:szCs w:val="28"/>
        </w:rPr>
        <w:t>％。</w:t>
      </w:r>
      <w:r w:rsidRPr="00751463">
        <w:rPr>
          <w:rFonts w:ascii="Times New Roman" w:eastAsia="標楷體" w:hAnsi="Times New Roman" w:cs="Times New Roman" w:hint="eastAsia"/>
          <w:color w:val="FF0000"/>
          <w:sz w:val="28"/>
          <w:szCs w:val="28"/>
        </w:rPr>
        <w:t>兒童貧窮率</w:t>
      </w:r>
      <w:r w:rsidR="001F28D9" w:rsidRPr="00751463">
        <w:rPr>
          <w:rStyle w:val="a9"/>
          <w:rFonts w:ascii="Times New Roman" w:eastAsia="標楷體" w:hAnsi="Times New Roman" w:cs="Times New Roman"/>
          <w:color w:val="FF0000"/>
          <w:sz w:val="28"/>
          <w:szCs w:val="28"/>
        </w:rPr>
        <w:footnoteReference w:id="2"/>
      </w:r>
      <w:r w:rsidRPr="00211BA8">
        <w:rPr>
          <w:rFonts w:ascii="Times New Roman" w:eastAsia="標楷體" w:hAnsi="Times New Roman" w:cs="Times New Roman" w:hint="eastAsia"/>
          <w:sz w:val="28"/>
          <w:szCs w:val="28"/>
        </w:rPr>
        <w:t>通常高於</w:t>
      </w:r>
      <w:r w:rsidRPr="00751463">
        <w:rPr>
          <w:rFonts w:ascii="Times New Roman" w:eastAsia="標楷體" w:hAnsi="Times New Roman" w:cs="Times New Roman" w:hint="eastAsia"/>
          <w:color w:val="FF0000"/>
          <w:sz w:val="28"/>
          <w:szCs w:val="28"/>
        </w:rPr>
        <w:t>家戶貧窮率</w:t>
      </w:r>
      <w:r w:rsidR="001F28D9" w:rsidRPr="00751463">
        <w:rPr>
          <w:rStyle w:val="a9"/>
          <w:rFonts w:ascii="Times New Roman" w:eastAsia="標楷體" w:hAnsi="Times New Roman" w:cs="Times New Roman"/>
          <w:color w:val="FF0000"/>
          <w:sz w:val="28"/>
          <w:szCs w:val="28"/>
        </w:rPr>
        <w:footnoteReference w:id="3"/>
      </w:r>
      <w:r w:rsidRPr="00211BA8">
        <w:rPr>
          <w:rFonts w:ascii="Times New Roman" w:eastAsia="標楷體" w:hAnsi="Times New Roman" w:cs="Times New Roman" w:hint="eastAsia"/>
          <w:sz w:val="28"/>
          <w:szCs w:val="28"/>
        </w:rPr>
        <w:t>，以</w:t>
      </w:r>
      <w:r w:rsidR="002128D5" w:rsidRPr="00211BA8">
        <w:rPr>
          <w:rFonts w:ascii="Times New Roman" w:eastAsia="標楷體" w:hAnsi="Times New Roman" w:cs="Times New Roman" w:hint="eastAsia"/>
          <w:sz w:val="28"/>
          <w:szCs w:val="28"/>
        </w:rPr>
        <w:t>10</w:t>
      </w:r>
      <w:r w:rsidR="00787283" w:rsidRPr="00211BA8">
        <w:rPr>
          <w:rFonts w:ascii="Times New Roman" w:eastAsia="標楷體" w:hAnsi="Times New Roman" w:cs="Times New Roman" w:hint="eastAsia"/>
          <w:sz w:val="28"/>
          <w:szCs w:val="28"/>
        </w:rPr>
        <w:t>6</w:t>
      </w:r>
      <w:r w:rsidRPr="00211BA8">
        <w:rPr>
          <w:rFonts w:ascii="Times New Roman" w:eastAsia="標楷體" w:hAnsi="Times New Roman" w:cs="Times New Roman" w:hint="eastAsia"/>
          <w:sz w:val="28"/>
          <w:szCs w:val="28"/>
        </w:rPr>
        <w:t>年</w:t>
      </w:r>
      <w:r w:rsidR="00787283" w:rsidRPr="00211BA8">
        <w:rPr>
          <w:rFonts w:ascii="Times New Roman" w:eastAsia="標楷體" w:hAnsi="Times New Roman" w:cs="Times New Roman" w:hint="eastAsia"/>
          <w:sz w:val="28"/>
          <w:szCs w:val="28"/>
        </w:rPr>
        <w:t>9</w:t>
      </w:r>
      <w:r w:rsidRPr="00211BA8">
        <w:rPr>
          <w:rFonts w:ascii="Times New Roman" w:eastAsia="標楷體" w:hAnsi="Times New Roman" w:cs="Times New Roman" w:hint="eastAsia"/>
          <w:sz w:val="28"/>
          <w:szCs w:val="28"/>
        </w:rPr>
        <w:t>月底為例，低收入戶數占全國總戶數的</w:t>
      </w:r>
      <w:r w:rsidRPr="00211BA8">
        <w:rPr>
          <w:rFonts w:ascii="Times New Roman" w:eastAsia="標楷體" w:hAnsi="Times New Roman" w:cs="Times New Roman" w:hint="eastAsia"/>
          <w:sz w:val="28"/>
          <w:szCs w:val="28"/>
        </w:rPr>
        <w:t>1.6</w:t>
      </w:r>
      <w:r w:rsidR="00787283" w:rsidRPr="00211BA8">
        <w:rPr>
          <w:rFonts w:ascii="Times New Roman" w:eastAsia="標楷體" w:hAnsi="Times New Roman" w:cs="Times New Roman" w:hint="eastAsia"/>
          <w:sz w:val="28"/>
          <w:szCs w:val="28"/>
        </w:rPr>
        <w:t>4</w:t>
      </w:r>
      <w:r w:rsidRPr="00211BA8">
        <w:rPr>
          <w:rFonts w:ascii="Times New Roman" w:eastAsia="標楷體" w:hAnsi="Times New Roman" w:cs="Times New Roman" w:hint="eastAsia"/>
          <w:sz w:val="28"/>
          <w:szCs w:val="28"/>
        </w:rPr>
        <w:t>％，低收入戶人口數占總人口數的</w:t>
      </w:r>
      <w:r w:rsidRPr="00211BA8">
        <w:rPr>
          <w:rFonts w:ascii="Times New Roman" w:eastAsia="標楷體" w:hAnsi="Times New Roman" w:cs="Times New Roman" w:hint="eastAsia"/>
          <w:sz w:val="28"/>
          <w:szCs w:val="28"/>
        </w:rPr>
        <w:t>1.</w:t>
      </w:r>
      <w:r w:rsidR="00787283" w:rsidRPr="00211BA8">
        <w:rPr>
          <w:rFonts w:ascii="Times New Roman" w:eastAsia="標楷體" w:hAnsi="Times New Roman" w:cs="Times New Roman" w:hint="eastAsia"/>
          <w:sz w:val="28"/>
          <w:szCs w:val="28"/>
        </w:rPr>
        <w:t>33</w:t>
      </w:r>
      <w:r w:rsidRPr="00211BA8">
        <w:rPr>
          <w:rFonts w:ascii="Times New Roman" w:eastAsia="標楷體" w:hAnsi="Times New Roman" w:cs="Times New Roman" w:hint="eastAsia"/>
          <w:sz w:val="28"/>
          <w:szCs w:val="28"/>
        </w:rPr>
        <w:t>％。若加上中低收入戶與中低收入人口數，我國的家戶貧窮率與</w:t>
      </w:r>
      <w:r w:rsidRPr="00751463">
        <w:rPr>
          <w:rFonts w:ascii="Times New Roman" w:eastAsia="標楷體" w:hAnsi="Times New Roman" w:cs="Times New Roman" w:hint="eastAsia"/>
          <w:color w:val="FF0000"/>
          <w:sz w:val="28"/>
          <w:szCs w:val="28"/>
        </w:rPr>
        <w:t>貧窮人口比率</w:t>
      </w:r>
      <w:r w:rsidR="001F28D9" w:rsidRPr="00751463">
        <w:rPr>
          <w:rStyle w:val="a9"/>
          <w:rFonts w:ascii="Times New Roman" w:eastAsia="標楷體" w:hAnsi="Times New Roman" w:cs="Times New Roman"/>
          <w:color w:val="FF0000"/>
          <w:sz w:val="28"/>
          <w:szCs w:val="28"/>
        </w:rPr>
        <w:footnoteReference w:id="4"/>
      </w:r>
      <w:r w:rsidRPr="00211BA8">
        <w:rPr>
          <w:rFonts w:ascii="Times New Roman" w:eastAsia="標楷體" w:hAnsi="Times New Roman" w:cs="Times New Roman" w:hint="eastAsia"/>
          <w:sz w:val="28"/>
          <w:szCs w:val="28"/>
        </w:rPr>
        <w:t>分別為</w:t>
      </w:r>
      <w:r w:rsidR="00787283" w:rsidRPr="00211BA8">
        <w:rPr>
          <w:rFonts w:ascii="Times New Roman" w:eastAsia="標楷體" w:hAnsi="Times New Roman" w:cs="Times New Roman" w:hint="eastAsia"/>
          <w:sz w:val="28"/>
          <w:szCs w:val="28"/>
        </w:rPr>
        <w:t>2</w:t>
      </w:r>
      <w:r w:rsidRPr="00211BA8">
        <w:rPr>
          <w:rFonts w:ascii="Times New Roman" w:eastAsia="標楷體" w:hAnsi="Times New Roman" w:cs="Times New Roman" w:hint="eastAsia"/>
          <w:sz w:val="28"/>
          <w:szCs w:val="28"/>
        </w:rPr>
        <w:t>.</w:t>
      </w:r>
      <w:r w:rsidR="00787283" w:rsidRPr="00211BA8">
        <w:rPr>
          <w:rFonts w:ascii="Times New Roman" w:eastAsia="標楷體" w:hAnsi="Times New Roman" w:cs="Times New Roman" w:hint="eastAsia"/>
          <w:sz w:val="28"/>
          <w:szCs w:val="28"/>
        </w:rPr>
        <w:t>97</w:t>
      </w:r>
      <w:r w:rsidRPr="00211BA8">
        <w:rPr>
          <w:rFonts w:ascii="Times New Roman" w:eastAsia="標楷體" w:hAnsi="Times New Roman" w:cs="Times New Roman" w:hint="eastAsia"/>
          <w:sz w:val="28"/>
          <w:szCs w:val="28"/>
        </w:rPr>
        <w:t>％與</w:t>
      </w:r>
      <w:r w:rsidRPr="00211BA8">
        <w:rPr>
          <w:rFonts w:ascii="Times New Roman" w:eastAsia="標楷體" w:hAnsi="Times New Roman" w:cs="Times New Roman" w:hint="eastAsia"/>
          <w:sz w:val="28"/>
          <w:szCs w:val="28"/>
        </w:rPr>
        <w:t>2.8</w:t>
      </w:r>
      <w:r w:rsidR="00787283" w:rsidRPr="00211BA8">
        <w:rPr>
          <w:rFonts w:ascii="Times New Roman" w:eastAsia="標楷體" w:hAnsi="Times New Roman" w:cs="Times New Roman" w:hint="eastAsia"/>
          <w:sz w:val="28"/>
          <w:szCs w:val="28"/>
        </w:rPr>
        <w:t>0</w:t>
      </w:r>
      <w:r w:rsidRPr="00211BA8">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其中低收入戶及中低收入戶未滿</w:t>
      </w:r>
      <w:r w:rsidRPr="002128D5">
        <w:rPr>
          <w:rFonts w:ascii="Times New Roman" w:eastAsia="標楷體" w:hAnsi="Times New Roman" w:cs="Times New Roman" w:hint="eastAsia"/>
          <w:sz w:val="28"/>
          <w:szCs w:val="28"/>
        </w:rPr>
        <w:t>18</w:t>
      </w:r>
      <w:r w:rsidRPr="002128D5">
        <w:rPr>
          <w:rFonts w:ascii="Times New Roman" w:eastAsia="標楷體" w:hAnsi="Times New Roman" w:cs="Times New Roman" w:hint="eastAsia"/>
          <w:sz w:val="28"/>
          <w:szCs w:val="28"/>
        </w:rPr>
        <w:t>歲之兒童及少年共計</w:t>
      </w:r>
      <w:r w:rsidRPr="002128D5">
        <w:rPr>
          <w:rFonts w:ascii="Times New Roman" w:eastAsia="標楷體" w:hAnsi="Times New Roman" w:cs="Times New Roman" w:hint="eastAsia"/>
          <w:sz w:val="28"/>
          <w:szCs w:val="28"/>
        </w:rPr>
        <w:t>2</w:t>
      </w:r>
      <w:r w:rsidR="00787283">
        <w:rPr>
          <w:rFonts w:ascii="Times New Roman" w:eastAsia="標楷體" w:hAnsi="Times New Roman" w:cs="Times New Roman" w:hint="eastAsia"/>
          <w:sz w:val="28"/>
          <w:szCs w:val="28"/>
        </w:rPr>
        <w:t>4</w:t>
      </w:r>
      <w:r w:rsidRPr="002128D5">
        <w:rPr>
          <w:rFonts w:ascii="Times New Roman" w:eastAsia="標楷體" w:hAnsi="Times New Roman" w:cs="Times New Roman" w:hint="eastAsia"/>
          <w:sz w:val="28"/>
          <w:szCs w:val="28"/>
        </w:rPr>
        <w:t>.0</w:t>
      </w:r>
      <w:r w:rsidR="00787283">
        <w:rPr>
          <w:rFonts w:ascii="Times New Roman" w:eastAsia="標楷體" w:hAnsi="Times New Roman" w:cs="Times New Roman" w:hint="eastAsia"/>
          <w:sz w:val="28"/>
          <w:szCs w:val="28"/>
        </w:rPr>
        <w:t>3</w:t>
      </w:r>
      <w:r w:rsidRPr="002128D5">
        <w:rPr>
          <w:rFonts w:ascii="Times New Roman" w:eastAsia="標楷體" w:hAnsi="Times New Roman" w:cs="Times New Roman" w:hint="eastAsia"/>
          <w:sz w:val="28"/>
          <w:szCs w:val="28"/>
        </w:rPr>
        <w:t>萬</w:t>
      </w:r>
      <w:r w:rsidR="00787283">
        <w:rPr>
          <w:rFonts w:ascii="Times New Roman" w:eastAsia="標楷體" w:hAnsi="Times New Roman" w:cs="Times New Roman" w:hint="eastAsia"/>
          <w:sz w:val="28"/>
          <w:szCs w:val="28"/>
        </w:rPr>
        <w:t>餘</w:t>
      </w:r>
      <w:r w:rsidRPr="002128D5">
        <w:rPr>
          <w:rFonts w:ascii="Times New Roman" w:eastAsia="標楷體" w:hAnsi="Times New Roman" w:cs="Times New Roman" w:hint="eastAsia"/>
          <w:sz w:val="28"/>
          <w:szCs w:val="28"/>
        </w:rPr>
        <w:t>人，占全國未滿</w:t>
      </w:r>
      <w:r w:rsidRPr="002128D5">
        <w:rPr>
          <w:rFonts w:ascii="Times New Roman" w:eastAsia="標楷體" w:hAnsi="Times New Roman" w:cs="Times New Roman" w:hint="eastAsia"/>
          <w:sz w:val="28"/>
          <w:szCs w:val="28"/>
        </w:rPr>
        <w:t>18</w:t>
      </w:r>
      <w:r w:rsidRPr="002128D5">
        <w:rPr>
          <w:rFonts w:ascii="Times New Roman" w:eastAsia="標楷體" w:hAnsi="Times New Roman" w:cs="Times New Roman" w:hint="eastAsia"/>
          <w:sz w:val="28"/>
          <w:szCs w:val="28"/>
        </w:rPr>
        <w:t>歲兒童</w:t>
      </w:r>
      <w:r w:rsidRPr="002128D5">
        <w:rPr>
          <w:rFonts w:ascii="Times New Roman" w:eastAsia="標楷體" w:hAnsi="Times New Roman" w:cs="Times New Roman" w:hint="eastAsia"/>
          <w:sz w:val="28"/>
          <w:szCs w:val="28"/>
        </w:rPr>
        <w:t>3</w:t>
      </w:r>
      <w:r w:rsidR="00787283">
        <w:rPr>
          <w:rFonts w:ascii="Times New Roman" w:eastAsia="標楷體" w:hAnsi="Times New Roman" w:cs="Times New Roman" w:hint="eastAsia"/>
          <w:sz w:val="28"/>
          <w:szCs w:val="28"/>
        </w:rPr>
        <w:t>91</w:t>
      </w:r>
      <w:r w:rsidRPr="002128D5">
        <w:rPr>
          <w:rFonts w:ascii="Times New Roman" w:eastAsia="標楷體" w:hAnsi="Times New Roman" w:cs="Times New Roman" w:hint="eastAsia"/>
          <w:sz w:val="28"/>
          <w:szCs w:val="28"/>
        </w:rPr>
        <w:t>萬餘人的</w:t>
      </w:r>
      <w:r w:rsidRPr="002128D5">
        <w:rPr>
          <w:rFonts w:ascii="Times New Roman" w:eastAsia="標楷體" w:hAnsi="Times New Roman" w:cs="Times New Roman" w:hint="eastAsia"/>
          <w:sz w:val="28"/>
          <w:szCs w:val="28"/>
        </w:rPr>
        <w:t>6.</w:t>
      </w:r>
      <w:r w:rsidR="00787283">
        <w:rPr>
          <w:rFonts w:ascii="Times New Roman" w:eastAsia="標楷體" w:hAnsi="Times New Roman" w:cs="Times New Roman" w:hint="eastAsia"/>
          <w:sz w:val="28"/>
          <w:szCs w:val="28"/>
        </w:rPr>
        <w:t>1</w:t>
      </w:r>
      <w:r w:rsidRPr="002128D5">
        <w:rPr>
          <w:rFonts w:ascii="Times New Roman" w:eastAsia="標楷體" w:hAnsi="Times New Roman" w:cs="Times New Roman" w:hint="eastAsia"/>
          <w:sz w:val="28"/>
          <w:szCs w:val="28"/>
        </w:rPr>
        <w:t>4</w:t>
      </w:r>
      <w:r w:rsidR="002128D5" w:rsidRPr="002128D5">
        <w:rPr>
          <w:rFonts w:ascii="Times New Roman" w:eastAsia="標楷體" w:hAnsi="Times New Roman" w:cs="Times New Roman" w:hint="eastAsia"/>
          <w:sz w:val="28"/>
          <w:szCs w:val="28"/>
        </w:rPr>
        <w:t>％</w:t>
      </w:r>
      <w:r w:rsidR="001F28D9">
        <w:rPr>
          <w:rFonts w:ascii="Times New Roman" w:eastAsia="標楷體" w:hAnsi="Times New Roman" w:cs="Times New Roman" w:hint="eastAsia"/>
          <w:sz w:val="28"/>
          <w:szCs w:val="28"/>
        </w:rPr>
        <w:t>，</w:t>
      </w:r>
      <w:r w:rsidR="001F28D9" w:rsidRPr="001F28D9">
        <w:rPr>
          <w:rFonts w:ascii="Times New Roman" w:eastAsia="標楷體" w:hAnsi="Times New Roman" w:cs="Times New Roman" w:hint="eastAsia"/>
          <w:color w:val="FF0000"/>
          <w:sz w:val="28"/>
          <w:szCs w:val="28"/>
        </w:rPr>
        <w:t>所以貧窮對於國家發展是一個重要的議題，其中如何協助家戶積極脫離貧窮自立，是國家必須面對的問題</w:t>
      </w:r>
      <w:r w:rsidRPr="001F28D9">
        <w:rPr>
          <w:rFonts w:ascii="Times New Roman" w:eastAsia="標楷體" w:hAnsi="Times New Roman" w:cs="Times New Roman" w:hint="eastAsia"/>
          <w:color w:val="FF0000"/>
          <w:sz w:val="28"/>
          <w:szCs w:val="28"/>
        </w:rPr>
        <w:t>。</w:t>
      </w:r>
    </w:p>
    <w:p w14:paraId="681AB8D6" w14:textId="7C470E19" w:rsidR="00B24ADA" w:rsidRPr="002128D5" w:rsidRDefault="00830F9D" w:rsidP="00BD03CD">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傳統的濟貧策略或政策大多是提供現金補助，</w:t>
      </w:r>
      <w:r w:rsidR="002F1463">
        <w:rPr>
          <w:rFonts w:ascii="Times New Roman" w:eastAsia="標楷體" w:hAnsi="Times New Roman" w:cs="Times New Roman" w:hint="eastAsia"/>
          <w:sz w:val="28"/>
          <w:szCs w:val="28"/>
        </w:rPr>
        <w:t>用</w:t>
      </w:r>
      <w:r w:rsidRPr="002128D5">
        <w:rPr>
          <w:rFonts w:ascii="Times New Roman" w:eastAsia="標楷體" w:hAnsi="Times New Roman" w:cs="Times New Roman" w:hint="eastAsia"/>
          <w:sz w:val="28"/>
          <w:szCs w:val="28"/>
        </w:rPr>
        <w:t>以維持貧窮家戶一定的消費水準，是一種消費取向的協助。從家戶儲蓄的五等分資料可以看出，家庭收入前面</w:t>
      </w:r>
      <w:r w:rsidRPr="002128D5">
        <w:rPr>
          <w:rFonts w:ascii="Times New Roman" w:eastAsia="標楷體" w:hAnsi="Times New Roman" w:cs="Times New Roman" w:hint="eastAsia"/>
          <w:sz w:val="28"/>
          <w:szCs w:val="28"/>
        </w:rPr>
        <w:t>20</w:t>
      </w:r>
      <w:r w:rsidR="002128D5"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家戶的平均儲蓄金額水準逐年拉高，但家庭收入最後的</w:t>
      </w:r>
      <w:r w:rsidRPr="002128D5">
        <w:rPr>
          <w:rFonts w:ascii="Times New Roman" w:eastAsia="標楷體" w:hAnsi="Times New Roman" w:cs="Times New Roman" w:hint="eastAsia"/>
          <w:sz w:val="28"/>
          <w:szCs w:val="28"/>
        </w:rPr>
        <w:t>20</w:t>
      </w:r>
      <w:r w:rsidR="002128D5"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家戶之平均儲蓄金額不但低，且甚至有多年的平均金額呈負數</w:t>
      </w:r>
      <w:r w:rsidR="002F1463">
        <w:rPr>
          <w:rFonts w:ascii="Times New Roman" w:eastAsia="標楷體" w:hAnsi="Times New Roman" w:cs="Times New Roman" w:hint="eastAsia"/>
          <w:sz w:val="28"/>
          <w:szCs w:val="28"/>
        </w:rPr>
        <w:t>現象</w:t>
      </w:r>
      <w:r w:rsidRPr="002128D5">
        <w:rPr>
          <w:rFonts w:ascii="Times New Roman" w:eastAsia="標楷體" w:hAnsi="Times New Roman" w:cs="Times New Roman" w:hint="eastAsia"/>
          <w:sz w:val="28"/>
          <w:szCs w:val="28"/>
        </w:rPr>
        <w:t>。而目前政府的社會福利總支出約占政府總支出的</w:t>
      </w:r>
      <w:r w:rsidRPr="002128D5">
        <w:rPr>
          <w:rFonts w:ascii="Times New Roman" w:eastAsia="標楷體" w:hAnsi="Times New Roman" w:cs="Times New Roman" w:hint="eastAsia"/>
          <w:sz w:val="28"/>
          <w:szCs w:val="28"/>
        </w:rPr>
        <w:t>20</w:t>
      </w:r>
      <w:r w:rsidR="002128D5"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但其中用於兒童少年及家庭方面的支出遠遠低於對老人的支出投資，任由個別家庭負起兒少照顧的責任，以致兒童及少年的身心發展和教育投資個別差異極大，反映了家庭社經地位間不均的事實。聯合國公約也確認人人有權享受社會保障，世界銀行並認為投資</w:t>
      </w:r>
      <w:r w:rsidRPr="002128D5">
        <w:rPr>
          <w:rFonts w:ascii="Times New Roman" w:eastAsia="標楷體" w:hAnsi="Times New Roman" w:cs="Times New Roman" w:hint="eastAsia"/>
          <w:sz w:val="28"/>
          <w:szCs w:val="28"/>
        </w:rPr>
        <w:lastRenderedPageBreak/>
        <w:t>兒童及少年的人力資本是解決跨世代問題的希望。</w:t>
      </w:r>
      <w:r w:rsidR="00B24ADA" w:rsidRPr="002128D5">
        <w:rPr>
          <w:rFonts w:ascii="Times New Roman" w:eastAsia="標楷體" w:hAnsi="Times New Roman" w:cs="Times New Roman" w:hint="eastAsia"/>
          <w:sz w:val="28"/>
          <w:szCs w:val="28"/>
        </w:rPr>
        <w:t>另為了協助大專學生就學的學費貸款，</w:t>
      </w:r>
      <w:r w:rsidR="00B10FA7" w:rsidRPr="002128D5">
        <w:rPr>
          <w:rFonts w:ascii="Times New Roman" w:eastAsia="標楷體" w:hAnsi="Times New Roman" w:cs="Times New Roman" w:hint="eastAsia"/>
          <w:sz w:val="28"/>
          <w:szCs w:val="28"/>
        </w:rPr>
        <w:t>10</w:t>
      </w:r>
      <w:r w:rsidR="00B10FA7">
        <w:rPr>
          <w:rFonts w:ascii="Times New Roman" w:eastAsia="標楷體" w:hAnsi="Times New Roman" w:cs="Times New Roman" w:hint="eastAsia"/>
          <w:sz w:val="28"/>
          <w:szCs w:val="28"/>
        </w:rPr>
        <w:t>4</w:t>
      </w:r>
      <w:r w:rsidR="00B10FA7">
        <w:rPr>
          <w:rFonts w:ascii="Times New Roman" w:eastAsia="標楷體" w:hAnsi="Times New Roman" w:cs="Times New Roman" w:hint="eastAsia"/>
          <w:sz w:val="28"/>
          <w:szCs w:val="28"/>
        </w:rPr>
        <w:t>學</w:t>
      </w:r>
      <w:r w:rsidR="00B10FA7" w:rsidRPr="002128D5">
        <w:rPr>
          <w:rFonts w:ascii="Times New Roman" w:eastAsia="標楷體" w:hAnsi="Times New Roman" w:cs="Times New Roman" w:hint="eastAsia"/>
          <w:sz w:val="28"/>
          <w:szCs w:val="28"/>
        </w:rPr>
        <w:t>年</w:t>
      </w:r>
      <w:r w:rsidR="00B10FA7">
        <w:rPr>
          <w:rFonts w:ascii="Times New Roman" w:eastAsia="標楷體" w:hAnsi="Times New Roman" w:cs="Times New Roman" w:hint="eastAsia"/>
          <w:sz w:val="28"/>
          <w:szCs w:val="28"/>
        </w:rPr>
        <w:t>度</w:t>
      </w:r>
      <w:r w:rsidR="00B24ADA" w:rsidRPr="002128D5">
        <w:rPr>
          <w:rFonts w:ascii="Times New Roman" w:eastAsia="標楷體" w:hAnsi="Times New Roman" w:cs="Times New Roman" w:hint="eastAsia"/>
          <w:sz w:val="28"/>
          <w:szCs w:val="28"/>
        </w:rPr>
        <w:t>政府必須提供助學貸款的利息補貼高達</w:t>
      </w:r>
      <w:r w:rsidR="00BC59F4">
        <w:rPr>
          <w:rFonts w:ascii="Times New Roman" w:eastAsia="標楷體" w:hAnsi="Times New Roman" w:cs="Times New Roman" w:hint="eastAsia"/>
          <w:sz w:val="28"/>
          <w:szCs w:val="28"/>
        </w:rPr>
        <w:t>28</w:t>
      </w:r>
      <w:r w:rsidR="00B24ADA" w:rsidRPr="002128D5">
        <w:rPr>
          <w:rFonts w:ascii="Times New Roman" w:eastAsia="標楷體" w:hAnsi="Times New Roman" w:cs="Times New Roman" w:hint="eastAsia"/>
          <w:sz w:val="28"/>
          <w:szCs w:val="28"/>
        </w:rPr>
        <w:t>億</w:t>
      </w:r>
      <w:r w:rsidR="00BC59F4">
        <w:rPr>
          <w:rFonts w:ascii="Times New Roman" w:eastAsia="標楷體" w:hAnsi="Times New Roman" w:cs="Times New Roman" w:hint="eastAsia"/>
          <w:sz w:val="28"/>
          <w:szCs w:val="28"/>
        </w:rPr>
        <w:t>餘</w:t>
      </w:r>
      <w:r w:rsidR="00B24ADA" w:rsidRPr="002128D5">
        <w:rPr>
          <w:rFonts w:ascii="Times New Roman" w:eastAsia="標楷體" w:hAnsi="Times New Roman" w:cs="Times New Roman" w:hint="eastAsia"/>
          <w:sz w:val="28"/>
          <w:szCs w:val="28"/>
        </w:rPr>
        <w:t>元，貸款人數已達</w:t>
      </w:r>
      <w:r w:rsidR="00B24ADA" w:rsidRPr="002128D5">
        <w:rPr>
          <w:rFonts w:ascii="Times New Roman" w:eastAsia="標楷體" w:hAnsi="Times New Roman" w:cs="Times New Roman" w:hint="eastAsia"/>
          <w:sz w:val="28"/>
          <w:szCs w:val="28"/>
        </w:rPr>
        <w:t>5</w:t>
      </w:r>
      <w:r w:rsidR="00BC59F4">
        <w:rPr>
          <w:rFonts w:ascii="Times New Roman" w:eastAsia="標楷體" w:hAnsi="Times New Roman" w:cs="Times New Roman" w:hint="eastAsia"/>
          <w:sz w:val="28"/>
          <w:szCs w:val="28"/>
        </w:rPr>
        <w:t>4</w:t>
      </w:r>
      <w:r w:rsidR="00B24ADA" w:rsidRPr="002128D5">
        <w:rPr>
          <w:rFonts w:ascii="Times New Roman" w:eastAsia="標楷體" w:hAnsi="Times New Roman" w:cs="Times New Roman" w:hint="eastAsia"/>
          <w:sz w:val="28"/>
          <w:szCs w:val="28"/>
        </w:rPr>
        <w:t>萬</w:t>
      </w:r>
      <w:r w:rsidR="00BC59F4">
        <w:rPr>
          <w:rFonts w:ascii="Times New Roman" w:eastAsia="標楷體" w:hAnsi="Times New Roman" w:cs="Times New Roman" w:hint="eastAsia"/>
          <w:sz w:val="28"/>
          <w:szCs w:val="28"/>
        </w:rPr>
        <w:t>9</w:t>
      </w:r>
      <w:r w:rsidR="00B24ADA" w:rsidRPr="002128D5">
        <w:rPr>
          <w:rFonts w:ascii="Times New Roman" w:eastAsia="標楷體" w:hAnsi="Times New Roman" w:cs="Times New Roman" w:hint="eastAsia"/>
          <w:sz w:val="28"/>
          <w:szCs w:val="28"/>
        </w:rPr>
        <w:t>,</w:t>
      </w:r>
      <w:r w:rsidR="00BC59F4">
        <w:rPr>
          <w:rFonts w:ascii="Times New Roman" w:eastAsia="標楷體" w:hAnsi="Times New Roman" w:cs="Times New Roman" w:hint="eastAsia"/>
          <w:sz w:val="28"/>
          <w:szCs w:val="28"/>
        </w:rPr>
        <w:t>633</w:t>
      </w:r>
      <w:r w:rsidR="00B24ADA" w:rsidRPr="002128D5">
        <w:rPr>
          <w:rFonts w:ascii="Times New Roman" w:eastAsia="標楷體" w:hAnsi="Times New Roman" w:cs="Times New Roman" w:hint="eastAsia"/>
          <w:sz w:val="28"/>
          <w:szCs w:val="28"/>
        </w:rPr>
        <w:t>人次。</w:t>
      </w:r>
    </w:p>
    <w:p w14:paraId="6431D3EA" w14:textId="7FD1E9F0" w:rsidR="00072DD5" w:rsidRPr="002128D5" w:rsidRDefault="00B24ADA" w:rsidP="00B24ADA">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綜上因素，「兒少教育發展帳戶」以鼓勵家長及早為兒童儲存未來的教育基金，除投資貧窮家庭兒童少年的教育資本，降低他們的貧窮背景對兒童及少年的影響，增加未來的發展機會</w:t>
      </w:r>
      <w:r w:rsidR="002F1463">
        <w:rPr>
          <w:rFonts w:ascii="Times New Roman" w:eastAsia="標楷體" w:hAnsi="Times New Roman" w:cs="Times New Roman" w:hint="eastAsia"/>
          <w:sz w:val="28"/>
          <w:szCs w:val="28"/>
        </w:rPr>
        <w:t>外，</w:t>
      </w:r>
      <w:r w:rsidR="00830F9D" w:rsidRPr="002128D5">
        <w:rPr>
          <w:rFonts w:ascii="Times New Roman" w:eastAsia="標楷體" w:hAnsi="Times New Roman" w:cs="Times New Roman" w:hint="eastAsia"/>
          <w:sz w:val="28"/>
          <w:szCs w:val="28"/>
        </w:rPr>
        <w:t>本帳戶</w:t>
      </w:r>
      <w:r w:rsidR="002F1463">
        <w:rPr>
          <w:rFonts w:ascii="Times New Roman" w:eastAsia="標楷體" w:hAnsi="Times New Roman" w:cs="Times New Roman" w:hint="eastAsia"/>
          <w:sz w:val="28"/>
          <w:szCs w:val="28"/>
        </w:rPr>
        <w:t>也</w:t>
      </w:r>
      <w:r w:rsidR="00830F9D" w:rsidRPr="002128D5">
        <w:rPr>
          <w:rFonts w:ascii="Times New Roman" w:eastAsia="標楷體" w:hAnsi="Times New Roman" w:cs="Times New Roman" w:hint="eastAsia"/>
          <w:sz w:val="28"/>
          <w:szCs w:val="28"/>
        </w:rPr>
        <w:t>運用資產累積策略，</w:t>
      </w:r>
      <w:r w:rsidRPr="002128D5">
        <w:rPr>
          <w:rFonts w:ascii="Times New Roman" w:eastAsia="標楷體" w:hAnsi="Times New Roman" w:cs="Times New Roman" w:hint="eastAsia"/>
          <w:sz w:val="28"/>
          <w:szCs w:val="28"/>
        </w:rPr>
        <w:t>協助經濟弱勢家庭子女累積資產，預為生涯規劃作準備，投入社會資源，培養其儲蓄的習慣，以累積資產。另兒童及少年先由政府與家庭合作一起儲蓄未來的學費，也就是投資兒童自身的未來，如此有足夠教育經費再升學，降低政府每年學貸補貼利息的負擔。</w:t>
      </w:r>
      <w:r w:rsidR="002F1463">
        <w:rPr>
          <w:rFonts w:ascii="Times New Roman" w:eastAsia="標楷體" w:hAnsi="Times New Roman" w:cs="Times New Roman" w:hint="eastAsia"/>
          <w:sz w:val="28"/>
          <w:szCs w:val="28"/>
        </w:rPr>
        <w:t>過去地方政府辦理脫貧方案已累積豐富的經驗，有利於未來全國的推動，現在正</w:t>
      </w:r>
      <w:r w:rsidR="00E14C84" w:rsidRPr="002128D5">
        <w:rPr>
          <w:rFonts w:ascii="Times New Roman" w:eastAsia="標楷體" w:hAnsi="Times New Roman" w:cs="Times New Roman" w:hint="eastAsia"/>
          <w:sz w:val="28"/>
          <w:szCs w:val="28"/>
        </w:rPr>
        <w:t>是推動</w:t>
      </w:r>
      <w:r w:rsidR="002F1463">
        <w:rPr>
          <w:rFonts w:ascii="Times New Roman" w:eastAsia="標楷體" w:hAnsi="Times New Roman" w:cs="Times New Roman" w:hint="eastAsia"/>
          <w:sz w:val="28"/>
          <w:szCs w:val="28"/>
        </w:rPr>
        <w:t>兒少教育發展帳戶</w:t>
      </w:r>
      <w:r w:rsidR="00E14C84" w:rsidRPr="002128D5">
        <w:rPr>
          <w:rFonts w:ascii="Times New Roman" w:eastAsia="標楷體" w:hAnsi="Times New Roman" w:cs="Times New Roman" w:hint="eastAsia"/>
          <w:sz w:val="28"/>
          <w:szCs w:val="28"/>
        </w:rPr>
        <w:t>的適當時機。</w:t>
      </w:r>
    </w:p>
    <w:p w14:paraId="669BA09B" w14:textId="77777777" w:rsidR="00072DD5" w:rsidRPr="002128D5" w:rsidRDefault="00072DD5" w:rsidP="00072DD5">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 xml:space="preserve"> </w:t>
      </w:r>
    </w:p>
    <w:p w14:paraId="7B6D4A06" w14:textId="77777777" w:rsidR="000B6CD2" w:rsidRPr="002128D5" w:rsidRDefault="000B6CD2" w:rsidP="00096425">
      <w:pPr>
        <w:pStyle w:val="2"/>
        <w:numPr>
          <w:ilvl w:val="0"/>
          <w:numId w:val="3"/>
        </w:numPr>
        <w:spacing w:line="600" w:lineRule="exact"/>
        <w:ind w:left="851" w:hanging="851"/>
        <w:rPr>
          <w:rFonts w:ascii="Times New Roman" w:eastAsia="標楷體" w:hAnsi="Times New Roman" w:cs="Times New Roman"/>
          <w:sz w:val="36"/>
          <w:szCs w:val="36"/>
        </w:rPr>
      </w:pPr>
      <w:bookmarkStart w:id="14" w:name="_Toc499108192"/>
      <w:bookmarkStart w:id="15" w:name="_Toc499108254"/>
      <w:r w:rsidRPr="002128D5">
        <w:rPr>
          <w:rFonts w:ascii="Times New Roman" w:eastAsia="標楷體" w:hAnsi="Times New Roman" w:cs="Times New Roman"/>
          <w:sz w:val="36"/>
          <w:szCs w:val="36"/>
        </w:rPr>
        <w:t>國際做法</w:t>
      </w:r>
      <w:bookmarkEnd w:id="14"/>
      <w:bookmarkEnd w:id="15"/>
    </w:p>
    <w:p w14:paraId="4418F9E2" w14:textId="404AB2AF" w:rsidR="00A35728" w:rsidRDefault="001749FE" w:rsidP="00976496">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1990</w:t>
      </w:r>
      <w:r w:rsidRPr="002128D5">
        <w:rPr>
          <w:rFonts w:ascii="Times New Roman" w:eastAsia="標楷體" w:hAnsi="Times New Roman" w:cs="Times New Roman" w:hint="eastAsia"/>
          <w:sz w:val="28"/>
          <w:szCs w:val="28"/>
        </w:rPr>
        <w:t>年代中期，英國學者季登斯</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Anthony Giddens</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提出第三條路，並導入社會投資的理念。艾斯平</w:t>
      </w:r>
      <w:r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安德森（</w:t>
      </w:r>
      <w:proofErr w:type="spellStart"/>
      <w:r w:rsidRPr="002128D5">
        <w:rPr>
          <w:rFonts w:ascii="Times New Roman" w:eastAsia="標楷體" w:hAnsi="Times New Roman" w:cs="Times New Roman" w:hint="eastAsia"/>
          <w:sz w:val="28"/>
          <w:szCs w:val="28"/>
        </w:rPr>
        <w:t>Esping</w:t>
      </w:r>
      <w:proofErr w:type="spellEnd"/>
      <w:r w:rsidRPr="002128D5">
        <w:rPr>
          <w:rFonts w:ascii="Times New Roman" w:eastAsia="標楷體" w:hAnsi="Times New Roman" w:cs="Times New Roman" w:hint="eastAsia"/>
          <w:sz w:val="28"/>
          <w:szCs w:val="28"/>
        </w:rPr>
        <w:t>-Andersen</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2002</w:t>
      </w:r>
      <w:r w:rsidRPr="002128D5">
        <w:rPr>
          <w:rFonts w:ascii="Times New Roman" w:eastAsia="標楷體" w:hAnsi="Times New Roman" w:cs="Times New Roman" w:hint="eastAsia"/>
          <w:sz w:val="28"/>
          <w:szCs w:val="28"/>
        </w:rPr>
        <w:t>）指出福利國家面臨內外危機（人口老化、少子化、女性就業增加）和外部環境危機（全球化、金融危機），傳統的福利國家必須轉型為社會投資福利國家。將社會資源引導到生產性的政策，如人力資本形成的政策、積極勞動市場政策、家庭政策。</w:t>
      </w:r>
      <w:r w:rsidR="006E7FC0" w:rsidRPr="002128D5">
        <w:rPr>
          <w:rFonts w:ascii="Times New Roman" w:eastAsia="標楷體" w:hAnsi="Times New Roman" w:cs="Times New Roman" w:hint="eastAsia"/>
          <w:sz w:val="28"/>
          <w:szCs w:val="28"/>
        </w:rPr>
        <w:t>其他國家如英國之《兒童信託基金法》</w:t>
      </w:r>
      <w:r w:rsidR="00282EBA" w:rsidRPr="002128D5">
        <w:rPr>
          <w:rFonts w:ascii="Times New Roman" w:eastAsia="標楷體" w:hAnsi="Times New Roman" w:cs="Times New Roman" w:hint="eastAsia"/>
          <w:sz w:val="28"/>
          <w:szCs w:val="28"/>
        </w:rPr>
        <w:t>（</w:t>
      </w:r>
      <w:r w:rsidR="006E7FC0" w:rsidRPr="002128D5">
        <w:rPr>
          <w:rFonts w:ascii="Times New Roman" w:eastAsia="標楷體" w:hAnsi="Times New Roman" w:cs="Times New Roman" w:hint="eastAsia"/>
          <w:sz w:val="28"/>
          <w:szCs w:val="28"/>
        </w:rPr>
        <w:t>Child Trust Funds Act 2004</w:t>
      </w:r>
      <w:r w:rsidR="00282EBA" w:rsidRPr="002128D5">
        <w:rPr>
          <w:rFonts w:ascii="Times New Roman" w:eastAsia="標楷體" w:hAnsi="Times New Roman" w:cs="Times New Roman" w:hint="eastAsia"/>
          <w:sz w:val="28"/>
          <w:szCs w:val="28"/>
        </w:rPr>
        <w:t>）</w:t>
      </w:r>
      <w:r w:rsidR="006E7FC0" w:rsidRPr="002128D5">
        <w:rPr>
          <w:rFonts w:ascii="Times New Roman" w:eastAsia="標楷體" w:hAnsi="Times New Roman" w:cs="Times New Roman" w:hint="eastAsia"/>
          <w:sz w:val="28"/>
          <w:szCs w:val="28"/>
        </w:rPr>
        <w:t>、美國《美國個人投資、退休及教育儲蓄法》</w:t>
      </w:r>
      <w:r w:rsidR="00282EBA" w:rsidRPr="002128D5">
        <w:rPr>
          <w:rFonts w:ascii="Times New Roman" w:eastAsia="標楷體" w:hAnsi="Times New Roman" w:cs="Times New Roman" w:hint="eastAsia"/>
          <w:sz w:val="28"/>
          <w:szCs w:val="28"/>
        </w:rPr>
        <w:t>（</w:t>
      </w:r>
      <w:r w:rsidR="006E7FC0" w:rsidRPr="002128D5">
        <w:rPr>
          <w:rFonts w:ascii="Times New Roman" w:eastAsia="標楷體" w:hAnsi="Times New Roman" w:cs="Times New Roman" w:hint="eastAsia"/>
          <w:sz w:val="28"/>
          <w:szCs w:val="28"/>
        </w:rPr>
        <w:t>American Saving for Personal Investment, Retirement, and Education Act of 2007</w:t>
      </w:r>
      <w:r w:rsidR="00282EBA" w:rsidRPr="002128D5">
        <w:rPr>
          <w:rFonts w:ascii="Times New Roman" w:eastAsia="標楷體" w:hAnsi="Times New Roman" w:cs="Times New Roman" w:hint="eastAsia"/>
          <w:sz w:val="28"/>
          <w:szCs w:val="28"/>
        </w:rPr>
        <w:t>）</w:t>
      </w:r>
      <w:r w:rsidR="006E7FC0" w:rsidRPr="002128D5">
        <w:rPr>
          <w:rFonts w:ascii="Times New Roman" w:eastAsia="標楷體" w:hAnsi="Times New Roman" w:cs="Times New Roman" w:hint="eastAsia"/>
          <w:sz w:val="28"/>
          <w:szCs w:val="28"/>
        </w:rPr>
        <w:t>及韓國「兒童發展帳戶」</w:t>
      </w:r>
      <w:r w:rsidR="00282EBA" w:rsidRPr="002128D5">
        <w:rPr>
          <w:rFonts w:ascii="Times New Roman" w:eastAsia="標楷體" w:hAnsi="Times New Roman" w:cs="Times New Roman" w:hint="eastAsia"/>
          <w:sz w:val="28"/>
          <w:szCs w:val="28"/>
        </w:rPr>
        <w:t>（</w:t>
      </w:r>
      <w:r w:rsidR="006E7FC0" w:rsidRPr="002128D5">
        <w:rPr>
          <w:rFonts w:ascii="Times New Roman" w:eastAsia="標楷體" w:hAnsi="Times New Roman" w:cs="Times New Roman" w:hint="eastAsia"/>
          <w:sz w:val="28"/>
          <w:szCs w:val="28"/>
        </w:rPr>
        <w:t xml:space="preserve">Child Development </w:t>
      </w:r>
      <w:r w:rsidR="00086ACB">
        <w:rPr>
          <w:rFonts w:ascii="Times New Roman" w:eastAsia="標楷體" w:hAnsi="Times New Roman" w:cs="Times New Roman" w:hint="eastAsia"/>
          <w:sz w:val="28"/>
          <w:szCs w:val="28"/>
        </w:rPr>
        <w:lastRenderedPageBreak/>
        <w:t>Account</w:t>
      </w:r>
      <w:r w:rsidR="00282EBA" w:rsidRPr="002128D5">
        <w:rPr>
          <w:rFonts w:ascii="Times New Roman" w:eastAsia="標楷體" w:hAnsi="Times New Roman" w:cs="Times New Roman" w:hint="eastAsia"/>
          <w:sz w:val="28"/>
          <w:szCs w:val="28"/>
        </w:rPr>
        <w:t>）</w:t>
      </w:r>
      <w:r w:rsidR="006E7FC0" w:rsidRPr="002128D5">
        <w:rPr>
          <w:rFonts w:ascii="Times New Roman" w:eastAsia="標楷體" w:hAnsi="Times New Roman" w:cs="Times New Roman" w:hint="eastAsia"/>
          <w:sz w:val="28"/>
          <w:szCs w:val="28"/>
        </w:rPr>
        <w:t>。</w:t>
      </w:r>
    </w:p>
    <w:p w14:paraId="1771380B" w14:textId="77777777" w:rsidR="00B10FA7" w:rsidRPr="002128D5" w:rsidRDefault="00B10FA7" w:rsidP="00976496">
      <w:pPr>
        <w:spacing w:line="600" w:lineRule="exact"/>
        <w:ind w:firstLine="480"/>
        <w:rPr>
          <w:rFonts w:ascii="Times New Roman" w:eastAsia="標楷體" w:hAnsi="Times New Roman" w:cs="Times New Roman"/>
          <w:sz w:val="28"/>
          <w:szCs w:val="28"/>
        </w:rPr>
      </w:pPr>
    </w:p>
    <w:p w14:paraId="4CBD54EF" w14:textId="310AEC26" w:rsidR="006E7FC0" w:rsidRPr="002128D5" w:rsidRDefault="00282EBA" w:rsidP="00A35728">
      <w:pPr>
        <w:spacing w:line="600" w:lineRule="exact"/>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w:t>
      </w:r>
      <w:r w:rsidR="006E7FC0" w:rsidRPr="002128D5">
        <w:rPr>
          <w:rFonts w:ascii="Times New Roman" w:eastAsia="標楷體" w:hAnsi="Times New Roman" w:cs="Times New Roman" w:hint="eastAsia"/>
          <w:sz w:val="28"/>
          <w:szCs w:val="28"/>
        </w:rPr>
        <w:t>一</w:t>
      </w:r>
      <w:r w:rsidRPr="002128D5">
        <w:rPr>
          <w:rFonts w:ascii="Times New Roman" w:eastAsia="標楷體" w:hAnsi="Times New Roman" w:cs="Times New Roman" w:hint="eastAsia"/>
          <w:sz w:val="28"/>
          <w:szCs w:val="28"/>
        </w:rPr>
        <w:t>）</w:t>
      </w:r>
      <w:r w:rsidR="006E7FC0" w:rsidRPr="002128D5">
        <w:rPr>
          <w:rFonts w:ascii="Times New Roman" w:eastAsia="標楷體" w:hAnsi="Times New Roman" w:cs="Times New Roman" w:hint="eastAsia"/>
          <w:sz w:val="28"/>
          <w:szCs w:val="28"/>
        </w:rPr>
        <w:t>英國</w:t>
      </w:r>
      <w:r w:rsidR="006B2628" w:rsidRPr="002128D5">
        <w:rPr>
          <w:rFonts w:ascii="Times New Roman" w:eastAsia="標楷體" w:hAnsi="Times New Roman" w:cs="Times New Roman" w:hint="eastAsia"/>
          <w:sz w:val="28"/>
          <w:szCs w:val="28"/>
        </w:rPr>
        <w:t>：兒童信託基金</w:t>
      </w:r>
      <w:r w:rsidRPr="002128D5">
        <w:rPr>
          <w:rFonts w:ascii="Times New Roman" w:eastAsia="標楷體" w:hAnsi="Times New Roman" w:cs="Times New Roman" w:hint="eastAsia"/>
          <w:sz w:val="28"/>
          <w:szCs w:val="28"/>
        </w:rPr>
        <w:t>（</w:t>
      </w:r>
      <w:r w:rsidR="00654BA8" w:rsidRPr="002128D5">
        <w:rPr>
          <w:rFonts w:ascii="Times New Roman" w:eastAsia="標楷體" w:hAnsi="Times New Roman" w:cs="Times New Roman" w:hint="eastAsia"/>
          <w:sz w:val="28"/>
          <w:szCs w:val="28"/>
        </w:rPr>
        <w:t>Child Trust Fund</w:t>
      </w:r>
      <w:r w:rsidR="00086ACB">
        <w:rPr>
          <w:rFonts w:ascii="Times New Roman" w:eastAsia="標楷體" w:hAnsi="Times New Roman" w:cs="Times New Roman" w:hint="eastAsia"/>
          <w:sz w:val="28"/>
          <w:szCs w:val="28"/>
        </w:rPr>
        <w:t xml:space="preserve">, </w:t>
      </w:r>
      <w:r w:rsidR="006B2628" w:rsidRPr="002128D5">
        <w:rPr>
          <w:rFonts w:ascii="Times New Roman" w:eastAsia="標楷體" w:hAnsi="Times New Roman" w:cs="Times New Roman" w:hint="eastAsia"/>
          <w:sz w:val="28"/>
          <w:szCs w:val="28"/>
        </w:rPr>
        <w:t>CTF</w:t>
      </w:r>
      <w:r w:rsidRPr="002128D5">
        <w:rPr>
          <w:rFonts w:ascii="Times New Roman" w:eastAsia="標楷體" w:hAnsi="Times New Roman" w:cs="Times New Roman" w:hint="eastAsia"/>
          <w:sz w:val="28"/>
          <w:szCs w:val="28"/>
        </w:rPr>
        <w:t>）</w:t>
      </w:r>
      <w:r w:rsidR="00901929" w:rsidRPr="002128D5">
        <w:rPr>
          <w:rStyle w:val="a9"/>
          <w:rFonts w:ascii="Times New Roman" w:eastAsia="標楷體" w:hAnsi="Times New Roman" w:cs="Times New Roman"/>
          <w:sz w:val="28"/>
          <w:szCs w:val="28"/>
        </w:rPr>
        <w:footnoteReference w:id="5"/>
      </w:r>
    </w:p>
    <w:p w14:paraId="16702B4B" w14:textId="68111A3B" w:rsidR="006D24BD" w:rsidRPr="002128D5" w:rsidRDefault="00A66C70" w:rsidP="0089338A">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兒童信託基金分別由英國財政部</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HM Treasury</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、英國稅收服務部</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HM Revenue &amp; Costumer</w:t>
      </w:r>
      <w:r w:rsidR="00086ACB">
        <w:rPr>
          <w:rFonts w:ascii="Times New Roman" w:eastAsia="標楷體" w:hAnsi="Times New Roman" w:cs="Times New Roman" w:hint="eastAsia"/>
          <w:sz w:val="28"/>
          <w:szCs w:val="28"/>
        </w:rPr>
        <w:t xml:space="preserve">, </w:t>
      </w:r>
      <w:r w:rsidRPr="002128D5">
        <w:rPr>
          <w:rFonts w:ascii="Times New Roman" w:eastAsia="標楷體" w:hAnsi="Times New Roman" w:cs="Times New Roman" w:hint="eastAsia"/>
          <w:sz w:val="28"/>
          <w:szCs w:val="28"/>
        </w:rPr>
        <w:t>HMRC</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、金融服務管理局</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Financial Service Authority</w:t>
      </w:r>
      <w:r w:rsidR="00086ACB">
        <w:rPr>
          <w:rFonts w:ascii="Times New Roman" w:eastAsia="標楷體" w:hAnsi="Times New Roman" w:cs="Times New Roman" w:hint="eastAsia"/>
          <w:sz w:val="28"/>
          <w:szCs w:val="28"/>
        </w:rPr>
        <w:t xml:space="preserve">, </w:t>
      </w:r>
      <w:r w:rsidRPr="002128D5">
        <w:rPr>
          <w:rFonts w:ascii="Times New Roman" w:eastAsia="標楷體" w:hAnsi="Times New Roman" w:cs="Times New Roman" w:hint="eastAsia"/>
          <w:sz w:val="28"/>
          <w:szCs w:val="28"/>
        </w:rPr>
        <w:t>FSA</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三個政府部分執行，並設立</w:t>
      </w:r>
      <w:r w:rsidR="004471BB" w:rsidRPr="002128D5">
        <w:rPr>
          <w:rFonts w:ascii="Times New Roman" w:eastAsia="標楷體" w:hAnsi="Times New Roman" w:cs="Times New Roman" w:hint="eastAsia"/>
          <w:sz w:val="28"/>
          <w:szCs w:val="28"/>
        </w:rPr>
        <w:t>「兒童信託基金法」</w:t>
      </w:r>
      <w:r w:rsidR="00282EBA" w:rsidRPr="002128D5">
        <w:rPr>
          <w:rFonts w:ascii="Times New Roman" w:eastAsia="標楷體" w:hAnsi="Times New Roman" w:cs="Times New Roman" w:hint="eastAsia"/>
          <w:sz w:val="28"/>
          <w:szCs w:val="28"/>
        </w:rPr>
        <w:t>（</w:t>
      </w:r>
      <w:r w:rsidR="004471BB" w:rsidRPr="002128D5">
        <w:rPr>
          <w:rFonts w:ascii="Times New Roman" w:eastAsia="標楷體" w:hAnsi="Times New Roman" w:cs="Times New Roman" w:hint="eastAsia"/>
          <w:sz w:val="28"/>
          <w:szCs w:val="28"/>
        </w:rPr>
        <w:t>Child Trust Funds Act</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，指明兒童信託基金</w:t>
      </w:r>
      <w:r w:rsidR="004471BB" w:rsidRPr="002128D5">
        <w:rPr>
          <w:rFonts w:ascii="Times New Roman" w:eastAsia="標楷體" w:hAnsi="Times New Roman" w:cs="Times New Roman" w:hint="eastAsia"/>
          <w:sz w:val="28"/>
          <w:szCs w:val="28"/>
        </w:rPr>
        <w:t>是一個普及性的兒童儲蓄帳戶，凡是在</w:t>
      </w:r>
      <w:r w:rsidR="004471BB" w:rsidRPr="002128D5">
        <w:rPr>
          <w:rFonts w:ascii="Times New Roman" w:eastAsia="標楷體" w:hAnsi="Times New Roman" w:cs="Times New Roman" w:hint="eastAsia"/>
          <w:sz w:val="28"/>
          <w:szCs w:val="28"/>
        </w:rPr>
        <w:t>2002</w:t>
      </w:r>
      <w:r w:rsidR="004471BB" w:rsidRPr="002128D5">
        <w:rPr>
          <w:rFonts w:ascii="Times New Roman" w:eastAsia="標楷體" w:hAnsi="Times New Roman" w:cs="Times New Roman" w:hint="eastAsia"/>
          <w:sz w:val="28"/>
          <w:szCs w:val="28"/>
        </w:rPr>
        <w:t>年</w:t>
      </w:r>
      <w:r w:rsidR="004471BB" w:rsidRPr="002128D5">
        <w:rPr>
          <w:rFonts w:ascii="Times New Roman" w:eastAsia="標楷體" w:hAnsi="Times New Roman" w:cs="Times New Roman" w:hint="eastAsia"/>
          <w:sz w:val="28"/>
          <w:szCs w:val="28"/>
        </w:rPr>
        <w:t>9</w:t>
      </w:r>
      <w:r w:rsidR="004471BB" w:rsidRPr="002128D5">
        <w:rPr>
          <w:rFonts w:ascii="Times New Roman" w:eastAsia="標楷體" w:hAnsi="Times New Roman" w:cs="Times New Roman" w:hint="eastAsia"/>
          <w:sz w:val="28"/>
          <w:szCs w:val="28"/>
        </w:rPr>
        <w:t>月</w:t>
      </w:r>
      <w:r w:rsidR="004471BB" w:rsidRPr="002128D5">
        <w:rPr>
          <w:rFonts w:ascii="Times New Roman" w:eastAsia="標楷體" w:hAnsi="Times New Roman" w:cs="Times New Roman" w:hint="eastAsia"/>
          <w:sz w:val="28"/>
          <w:szCs w:val="28"/>
        </w:rPr>
        <w:t>1</w:t>
      </w:r>
      <w:r w:rsidR="004471BB" w:rsidRPr="002128D5">
        <w:rPr>
          <w:rFonts w:ascii="Times New Roman" w:eastAsia="標楷體" w:hAnsi="Times New Roman" w:cs="Times New Roman" w:hint="eastAsia"/>
          <w:sz w:val="28"/>
          <w:szCs w:val="28"/>
        </w:rPr>
        <w:t>日以後出生的兒童皆可申請開設「兒童信託基金」帳戶，該帳戶目的為保障成年的經濟安全、開闊年輕人的</w:t>
      </w:r>
      <w:r w:rsidR="00DB34FF">
        <w:rPr>
          <w:rFonts w:ascii="Times New Roman" w:eastAsia="標楷體" w:hAnsi="Times New Roman" w:cs="Times New Roman" w:hint="eastAsia"/>
          <w:sz w:val="28"/>
          <w:szCs w:val="28"/>
        </w:rPr>
        <w:t>生活機會及培養自我決策責任。該基金帳戶經費來源來自政府的存款贈與與私人的自願贈與</w:t>
      </w:r>
      <w:r w:rsidR="004471BB" w:rsidRPr="002128D5">
        <w:rPr>
          <w:rFonts w:ascii="Times New Roman" w:eastAsia="標楷體" w:hAnsi="Times New Roman" w:cs="Times New Roman" w:hint="eastAsia"/>
          <w:sz w:val="28"/>
          <w:szCs w:val="28"/>
        </w:rPr>
        <w:t>，說明如下：</w:t>
      </w:r>
    </w:p>
    <w:p w14:paraId="5AC1ECE4" w14:textId="77D56BD7" w:rsidR="00DB34FF" w:rsidRPr="00DB34FF" w:rsidRDefault="00DB34FF" w:rsidP="00DB34FF">
      <w:pPr>
        <w:pStyle w:val="aa"/>
        <w:numPr>
          <w:ilvl w:val="0"/>
          <w:numId w:val="28"/>
        </w:numPr>
        <w:spacing w:line="600" w:lineRule="exact"/>
        <w:ind w:leftChars="0"/>
        <w:rPr>
          <w:rFonts w:ascii="Times New Roman" w:eastAsia="標楷體" w:hAnsi="Times New Roman" w:cs="Times New Roman"/>
          <w:sz w:val="28"/>
          <w:szCs w:val="28"/>
        </w:rPr>
      </w:pPr>
      <w:r w:rsidRPr="00DB34FF">
        <w:rPr>
          <w:rFonts w:ascii="Times New Roman" w:eastAsia="標楷體" w:hAnsi="Times New Roman" w:cs="Times New Roman" w:hint="eastAsia"/>
          <w:sz w:val="28"/>
          <w:szCs w:val="28"/>
        </w:rPr>
        <w:t>開戶存款贈予</w:t>
      </w:r>
      <w:r w:rsidR="00282EBA" w:rsidRPr="00DB34FF">
        <w:rPr>
          <w:rFonts w:ascii="Times New Roman" w:eastAsia="標楷體" w:hAnsi="Times New Roman" w:cs="Times New Roman" w:hint="eastAsia"/>
          <w:sz w:val="28"/>
          <w:szCs w:val="28"/>
        </w:rPr>
        <w:t>（</w:t>
      </w:r>
      <w:r w:rsidR="008626B1" w:rsidRPr="00DB34FF">
        <w:rPr>
          <w:rFonts w:ascii="Times New Roman" w:eastAsia="標楷體" w:hAnsi="Times New Roman" w:cs="Times New Roman" w:hint="eastAsia"/>
          <w:sz w:val="28"/>
          <w:szCs w:val="28"/>
        </w:rPr>
        <w:t>initial endowment</w:t>
      </w:r>
      <w:r w:rsidR="00282EBA" w:rsidRPr="00DB34FF">
        <w:rPr>
          <w:rFonts w:ascii="Times New Roman" w:eastAsia="標楷體" w:hAnsi="Times New Roman" w:cs="Times New Roman" w:hint="eastAsia"/>
          <w:sz w:val="28"/>
          <w:szCs w:val="28"/>
        </w:rPr>
        <w:t>）</w:t>
      </w:r>
      <w:r w:rsidR="008626B1" w:rsidRPr="00DB34FF">
        <w:rPr>
          <w:rFonts w:ascii="Times New Roman" w:eastAsia="標楷體" w:hAnsi="Times New Roman" w:cs="Times New Roman" w:hint="eastAsia"/>
          <w:sz w:val="28"/>
          <w:szCs w:val="28"/>
        </w:rPr>
        <w:t>：</w:t>
      </w:r>
      <w:r w:rsidR="00F34990" w:rsidRPr="00DB34FF">
        <w:rPr>
          <w:rFonts w:ascii="Times New Roman" w:eastAsia="標楷體" w:hAnsi="Times New Roman" w:cs="Times New Roman" w:hint="eastAsia"/>
          <w:sz w:val="28"/>
          <w:szCs w:val="28"/>
        </w:rPr>
        <w:t>凡是在</w:t>
      </w:r>
      <w:r w:rsidR="00F34990" w:rsidRPr="00DB34FF">
        <w:rPr>
          <w:rFonts w:ascii="Times New Roman" w:eastAsia="標楷體" w:hAnsi="Times New Roman" w:cs="Times New Roman" w:hint="eastAsia"/>
          <w:sz w:val="28"/>
          <w:szCs w:val="28"/>
        </w:rPr>
        <w:t>2002</w:t>
      </w:r>
      <w:r w:rsidR="00F34990" w:rsidRPr="00DB34FF">
        <w:rPr>
          <w:rFonts w:ascii="Times New Roman" w:eastAsia="標楷體" w:hAnsi="Times New Roman" w:cs="Times New Roman" w:hint="eastAsia"/>
          <w:sz w:val="28"/>
          <w:szCs w:val="28"/>
        </w:rPr>
        <w:t>年</w:t>
      </w:r>
      <w:r w:rsidR="00F34990" w:rsidRPr="00DB34FF">
        <w:rPr>
          <w:rFonts w:ascii="Times New Roman" w:eastAsia="標楷體" w:hAnsi="Times New Roman" w:cs="Times New Roman" w:hint="eastAsia"/>
          <w:sz w:val="28"/>
          <w:szCs w:val="28"/>
        </w:rPr>
        <w:t>9</w:t>
      </w:r>
      <w:r w:rsidR="00F34990" w:rsidRPr="00DB34FF">
        <w:rPr>
          <w:rFonts w:ascii="Times New Roman" w:eastAsia="標楷體" w:hAnsi="Times New Roman" w:cs="Times New Roman" w:hint="eastAsia"/>
          <w:sz w:val="28"/>
          <w:szCs w:val="28"/>
        </w:rPr>
        <w:t>月</w:t>
      </w:r>
      <w:r w:rsidR="00F34990" w:rsidRPr="00DB34FF">
        <w:rPr>
          <w:rFonts w:ascii="Times New Roman" w:eastAsia="標楷體" w:hAnsi="Times New Roman" w:cs="Times New Roman" w:hint="eastAsia"/>
          <w:sz w:val="28"/>
          <w:szCs w:val="28"/>
        </w:rPr>
        <w:t>1</w:t>
      </w:r>
      <w:r w:rsidR="00F34990" w:rsidRPr="00DB34FF">
        <w:rPr>
          <w:rFonts w:ascii="Times New Roman" w:eastAsia="標楷體" w:hAnsi="Times New Roman" w:cs="Times New Roman" w:hint="eastAsia"/>
          <w:sz w:val="28"/>
          <w:szCs w:val="28"/>
        </w:rPr>
        <w:t>日以後出生的兒童，都有兒童津貼</w:t>
      </w:r>
      <w:r w:rsidR="00282EBA" w:rsidRPr="00DB34FF">
        <w:rPr>
          <w:rFonts w:ascii="Times New Roman" w:eastAsia="標楷體" w:hAnsi="Times New Roman" w:cs="Times New Roman" w:hint="eastAsia"/>
          <w:sz w:val="28"/>
          <w:szCs w:val="28"/>
        </w:rPr>
        <w:t>（</w:t>
      </w:r>
      <w:r w:rsidR="00F34990" w:rsidRPr="00DB34FF">
        <w:rPr>
          <w:rFonts w:ascii="Times New Roman" w:eastAsia="標楷體" w:hAnsi="Times New Roman" w:cs="Times New Roman" w:hint="eastAsia"/>
          <w:sz w:val="28"/>
          <w:szCs w:val="28"/>
        </w:rPr>
        <w:t>Child Benefit</w:t>
      </w:r>
      <w:r w:rsidR="00282EBA" w:rsidRPr="00DB34FF">
        <w:rPr>
          <w:rFonts w:ascii="Times New Roman" w:eastAsia="標楷體" w:hAnsi="Times New Roman" w:cs="Times New Roman" w:hint="eastAsia"/>
          <w:sz w:val="28"/>
          <w:szCs w:val="28"/>
        </w:rPr>
        <w:t>）</w:t>
      </w:r>
      <w:r w:rsidR="00086ACB" w:rsidRPr="00DB34FF">
        <w:rPr>
          <w:rFonts w:ascii="Times New Roman" w:eastAsia="標楷體" w:hAnsi="Times New Roman" w:cs="Times New Roman" w:hint="eastAsia"/>
          <w:sz w:val="28"/>
          <w:szCs w:val="28"/>
        </w:rPr>
        <w:t>。</w:t>
      </w:r>
      <w:r w:rsidR="00F34990" w:rsidRPr="00DB34FF">
        <w:rPr>
          <w:rFonts w:ascii="Times New Roman" w:eastAsia="標楷體" w:hAnsi="Times New Roman" w:cs="Times New Roman" w:hint="eastAsia"/>
          <w:sz w:val="28"/>
          <w:szCs w:val="28"/>
        </w:rPr>
        <w:t>只要父母向地方機構</w:t>
      </w:r>
      <w:r w:rsidR="00086ACB" w:rsidRPr="00DB34FF">
        <w:rPr>
          <w:rFonts w:ascii="Times New Roman" w:eastAsia="標楷體" w:hAnsi="Times New Roman" w:cs="Times New Roman" w:hint="eastAsia"/>
          <w:sz w:val="28"/>
          <w:szCs w:val="28"/>
        </w:rPr>
        <w:t>請領</w:t>
      </w:r>
      <w:r w:rsidR="00F34990" w:rsidRPr="00DB34FF">
        <w:rPr>
          <w:rFonts w:ascii="Times New Roman" w:eastAsia="標楷體" w:hAnsi="Times New Roman" w:cs="Times New Roman" w:hint="eastAsia"/>
          <w:sz w:val="28"/>
          <w:szCs w:val="28"/>
        </w:rPr>
        <w:t>兒童津貼時，兒童信託基金也會同時產生，英國政府會對</w:t>
      </w:r>
      <w:r w:rsidR="00086ACB" w:rsidRPr="00DB34FF">
        <w:rPr>
          <w:rFonts w:ascii="Times New Roman" w:eastAsia="標楷體" w:hAnsi="Times New Roman" w:cs="Times New Roman" w:hint="eastAsia"/>
          <w:sz w:val="28"/>
          <w:szCs w:val="28"/>
        </w:rPr>
        <w:t>領取</w:t>
      </w:r>
      <w:r w:rsidR="00F34990" w:rsidRPr="00DB34FF">
        <w:rPr>
          <w:rFonts w:ascii="Times New Roman" w:eastAsia="標楷體" w:hAnsi="Times New Roman" w:cs="Times New Roman" w:hint="eastAsia"/>
          <w:sz w:val="28"/>
          <w:szCs w:val="28"/>
        </w:rPr>
        <w:t>兒童津貼的案家郵寄兒童信託基金</w:t>
      </w:r>
      <w:r w:rsidR="008626B1" w:rsidRPr="00DB34FF">
        <w:rPr>
          <w:rFonts w:ascii="Times New Roman" w:eastAsia="標楷體" w:hAnsi="Times New Roman" w:cs="Times New Roman" w:hint="eastAsia"/>
          <w:sz w:val="28"/>
          <w:szCs w:val="28"/>
        </w:rPr>
        <w:t>儲蓄券</w:t>
      </w:r>
      <w:r w:rsidR="00282EBA" w:rsidRPr="00DB34FF">
        <w:rPr>
          <w:rFonts w:ascii="Times New Roman" w:eastAsia="標楷體" w:hAnsi="Times New Roman" w:cs="Times New Roman" w:hint="eastAsia"/>
          <w:sz w:val="28"/>
          <w:szCs w:val="28"/>
        </w:rPr>
        <w:t>（</w:t>
      </w:r>
      <w:r w:rsidR="008626B1" w:rsidRPr="00DB34FF">
        <w:rPr>
          <w:rFonts w:ascii="Times New Roman" w:eastAsia="標楷體" w:hAnsi="Times New Roman" w:cs="Times New Roman" w:hint="eastAsia"/>
          <w:sz w:val="28"/>
          <w:szCs w:val="28"/>
        </w:rPr>
        <w:t>saving voucher</w:t>
      </w:r>
      <w:r w:rsidR="00282EBA" w:rsidRPr="00DB34FF">
        <w:rPr>
          <w:rFonts w:ascii="Times New Roman" w:eastAsia="標楷體" w:hAnsi="Times New Roman" w:cs="Times New Roman" w:hint="eastAsia"/>
          <w:sz w:val="28"/>
          <w:szCs w:val="28"/>
        </w:rPr>
        <w:t>）</w:t>
      </w:r>
      <w:r w:rsidR="00F34990" w:rsidRPr="00DB34FF">
        <w:rPr>
          <w:rFonts w:ascii="Times New Roman" w:eastAsia="標楷體" w:hAnsi="Times New Roman" w:cs="Times New Roman" w:hint="eastAsia"/>
          <w:sz w:val="28"/>
          <w:szCs w:val="28"/>
        </w:rPr>
        <w:t>，</w:t>
      </w:r>
      <w:r w:rsidR="008626B1" w:rsidRPr="00DB34FF">
        <w:rPr>
          <w:rFonts w:ascii="Times New Roman" w:eastAsia="標楷體" w:hAnsi="Times New Roman" w:cs="Times New Roman" w:hint="eastAsia"/>
          <w:sz w:val="28"/>
          <w:szCs w:val="28"/>
        </w:rPr>
        <w:t>家長或法定監護人</w:t>
      </w:r>
      <w:r w:rsidR="00F34990" w:rsidRPr="00DB34FF">
        <w:rPr>
          <w:rFonts w:ascii="Times New Roman" w:eastAsia="標楷體" w:hAnsi="Times New Roman" w:cs="Times New Roman" w:hint="eastAsia"/>
          <w:sz w:val="28"/>
          <w:szCs w:val="28"/>
        </w:rPr>
        <w:t>以此券</w:t>
      </w:r>
      <w:r w:rsidR="008626B1" w:rsidRPr="00DB34FF">
        <w:rPr>
          <w:rFonts w:ascii="Times New Roman" w:eastAsia="標楷體" w:hAnsi="Times New Roman" w:cs="Times New Roman" w:hint="eastAsia"/>
          <w:sz w:val="28"/>
          <w:szCs w:val="28"/>
        </w:rPr>
        <w:t>作為帳戶開戶存款。</w:t>
      </w:r>
    </w:p>
    <w:p w14:paraId="220272A7" w14:textId="77777777" w:rsidR="00DB34FF" w:rsidRDefault="00DB34FF" w:rsidP="00DB34FF">
      <w:pPr>
        <w:pStyle w:val="aa"/>
        <w:numPr>
          <w:ilvl w:val="0"/>
          <w:numId w:val="28"/>
        </w:numPr>
        <w:spacing w:line="6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額外存款贈與</w:t>
      </w:r>
      <w:r w:rsidR="00282EBA" w:rsidRPr="00DB34FF">
        <w:rPr>
          <w:rFonts w:ascii="Times New Roman" w:eastAsia="標楷體" w:hAnsi="Times New Roman" w:cs="Times New Roman" w:hint="eastAsia"/>
          <w:sz w:val="28"/>
          <w:szCs w:val="28"/>
        </w:rPr>
        <w:t>（</w:t>
      </w:r>
      <w:r w:rsidR="008626B1" w:rsidRPr="00DB34FF">
        <w:rPr>
          <w:rFonts w:ascii="Times New Roman" w:eastAsia="標楷體" w:hAnsi="Times New Roman" w:cs="Times New Roman" w:hint="eastAsia"/>
          <w:sz w:val="28"/>
          <w:szCs w:val="28"/>
        </w:rPr>
        <w:t>additional endowment</w:t>
      </w:r>
      <w:r w:rsidR="00282EBA" w:rsidRPr="00DB34FF">
        <w:rPr>
          <w:rFonts w:ascii="Times New Roman" w:eastAsia="標楷體" w:hAnsi="Times New Roman" w:cs="Times New Roman" w:hint="eastAsia"/>
          <w:sz w:val="28"/>
          <w:szCs w:val="28"/>
        </w:rPr>
        <w:t>）</w:t>
      </w:r>
      <w:r w:rsidR="008626B1" w:rsidRPr="00DB34FF">
        <w:rPr>
          <w:rFonts w:ascii="Times New Roman" w:eastAsia="標楷體" w:hAnsi="Times New Roman" w:cs="Times New Roman" w:hint="eastAsia"/>
          <w:sz w:val="28"/>
          <w:szCs w:val="28"/>
        </w:rPr>
        <w:t>：</w:t>
      </w:r>
      <w:r w:rsidR="006E5C15" w:rsidRPr="00DB34FF">
        <w:rPr>
          <w:rFonts w:ascii="Times New Roman" w:eastAsia="標楷體" w:hAnsi="Times New Roman" w:cs="Times New Roman" w:hint="eastAsia"/>
          <w:sz w:val="28"/>
          <w:szCs w:val="28"/>
        </w:rPr>
        <w:t>若兒童的家庭收入水準符合兒童優惠退稅</w:t>
      </w:r>
      <w:r w:rsidR="00282EBA" w:rsidRPr="00DB34FF">
        <w:rPr>
          <w:rFonts w:ascii="Times New Roman" w:eastAsia="標楷體" w:hAnsi="Times New Roman" w:cs="Times New Roman" w:hint="eastAsia"/>
          <w:sz w:val="28"/>
          <w:szCs w:val="28"/>
        </w:rPr>
        <w:t>（</w:t>
      </w:r>
      <w:r w:rsidR="006E5C15" w:rsidRPr="00DB34FF">
        <w:rPr>
          <w:rFonts w:ascii="Times New Roman" w:eastAsia="標楷體" w:hAnsi="Times New Roman" w:cs="Times New Roman" w:hint="eastAsia"/>
          <w:sz w:val="28"/>
          <w:szCs w:val="28"/>
        </w:rPr>
        <w:t>Child Tax Credit</w:t>
      </w:r>
      <w:r w:rsidR="00282EBA" w:rsidRPr="00DB34FF">
        <w:rPr>
          <w:rFonts w:ascii="Times New Roman" w:eastAsia="標楷體" w:hAnsi="Times New Roman" w:cs="Times New Roman" w:hint="eastAsia"/>
          <w:sz w:val="28"/>
          <w:szCs w:val="28"/>
        </w:rPr>
        <w:t>）</w:t>
      </w:r>
      <w:r w:rsidR="006E5C15" w:rsidRPr="00DB34FF">
        <w:rPr>
          <w:rFonts w:ascii="Times New Roman" w:eastAsia="標楷體" w:hAnsi="Times New Roman" w:cs="Times New Roman" w:hint="eastAsia"/>
          <w:sz w:val="28"/>
          <w:szCs w:val="28"/>
        </w:rPr>
        <w:t>的門檻或領有退稅時，政府會額外提供一筆存款贈予提撥基金的帳戶內，以提高其儲蓄的立足點。</w:t>
      </w:r>
    </w:p>
    <w:p w14:paraId="31970D67" w14:textId="77777777" w:rsidR="00DB34FF" w:rsidRDefault="00EA60DC" w:rsidP="00DB34FF">
      <w:pPr>
        <w:pStyle w:val="aa"/>
        <w:numPr>
          <w:ilvl w:val="0"/>
          <w:numId w:val="28"/>
        </w:numPr>
        <w:spacing w:line="600" w:lineRule="exact"/>
        <w:ind w:leftChars="0"/>
        <w:rPr>
          <w:rFonts w:ascii="Times New Roman" w:eastAsia="標楷體" w:hAnsi="Times New Roman" w:cs="Times New Roman"/>
          <w:sz w:val="28"/>
          <w:szCs w:val="28"/>
        </w:rPr>
      </w:pPr>
      <w:r w:rsidRPr="00DB34FF">
        <w:rPr>
          <w:rFonts w:ascii="Times New Roman" w:eastAsia="標楷體" w:hAnsi="Times New Roman" w:cs="Times New Roman" w:hint="eastAsia"/>
          <w:sz w:val="28"/>
          <w:szCs w:val="28"/>
        </w:rPr>
        <w:lastRenderedPageBreak/>
        <w:t>7</w:t>
      </w:r>
      <w:r w:rsidR="00DB34FF">
        <w:rPr>
          <w:rFonts w:ascii="Times New Roman" w:eastAsia="標楷體" w:hAnsi="Times New Roman" w:cs="Times New Roman" w:hint="eastAsia"/>
          <w:sz w:val="28"/>
          <w:szCs w:val="28"/>
        </w:rPr>
        <w:t>歲存款贈與</w:t>
      </w:r>
      <w:r w:rsidR="00282EBA" w:rsidRPr="00DB34FF">
        <w:rPr>
          <w:rFonts w:ascii="Times New Roman" w:eastAsia="標楷體" w:hAnsi="Times New Roman" w:cs="Times New Roman" w:hint="eastAsia"/>
          <w:sz w:val="28"/>
          <w:szCs w:val="28"/>
        </w:rPr>
        <w:t>（</w:t>
      </w:r>
      <w:r w:rsidR="006E5C15" w:rsidRPr="00DB34FF">
        <w:rPr>
          <w:rFonts w:ascii="Times New Roman" w:eastAsia="標楷體" w:hAnsi="Times New Roman" w:cs="Times New Roman" w:hint="eastAsia"/>
          <w:sz w:val="28"/>
          <w:szCs w:val="28"/>
        </w:rPr>
        <w:t>age-related payment</w:t>
      </w:r>
      <w:r w:rsidR="00282EBA" w:rsidRPr="00DB34FF">
        <w:rPr>
          <w:rFonts w:ascii="Times New Roman" w:eastAsia="標楷體" w:hAnsi="Times New Roman" w:cs="Times New Roman" w:hint="eastAsia"/>
          <w:sz w:val="28"/>
          <w:szCs w:val="28"/>
        </w:rPr>
        <w:t>）</w:t>
      </w:r>
      <w:r w:rsidR="006E5C15" w:rsidRPr="00DB34FF">
        <w:rPr>
          <w:rFonts w:ascii="Times New Roman" w:eastAsia="標楷體" w:hAnsi="Times New Roman" w:cs="Times New Roman" w:hint="eastAsia"/>
          <w:sz w:val="28"/>
          <w:szCs w:val="28"/>
        </w:rPr>
        <w:t>：政府將在兒童存戶</w:t>
      </w:r>
      <w:r w:rsidRPr="00DB34FF">
        <w:rPr>
          <w:rFonts w:ascii="Times New Roman" w:eastAsia="標楷體" w:hAnsi="Times New Roman" w:cs="Times New Roman" w:hint="eastAsia"/>
          <w:sz w:val="28"/>
          <w:szCs w:val="28"/>
        </w:rPr>
        <w:t>7</w:t>
      </w:r>
      <w:r w:rsidR="006E5C15" w:rsidRPr="00DB34FF">
        <w:rPr>
          <w:rFonts w:ascii="Times New Roman" w:eastAsia="標楷體" w:hAnsi="Times New Roman" w:cs="Times New Roman" w:hint="eastAsia"/>
          <w:sz w:val="28"/>
          <w:szCs w:val="28"/>
        </w:rPr>
        <w:t>歲生日時額外撥入一筆存款贈予到帳戶內。若兒童的家庭收入水</w:t>
      </w:r>
      <w:r w:rsidR="00DB34FF">
        <w:rPr>
          <w:rFonts w:ascii="Times New Roman" w:eastAsia="標楷體" w:hAnsi="Times New Roman" w:cs="Times New Roman" w:hint="eastAsia"/>
          <w:sz w:val="28"/>
          <w:szCs w:val="28"/>
        </w:rPr>
        <w:t>準低於兒童優惠退稅的門檻或領有退稅時，政府會額外提供一筆存款贈與</w:t>
      </w:r>
      <w:r w:rsidR="006E5C15" w:rsidRPr="00DB34FF">
        <w:rPr>
          <w:rFonts w:ascii="Times New Roman" w:eastAsia="標楷體" w:hAnsi="Times New Roman" w:cs="Times New Roman" w:hint="eastAsia"/>
          <w:sz w:val="28"/>
          <w:szCs w:val="28"/>
        </w:rPr>
        <w:t>提撥基金的帳戶內。</w:t>
      </w:r>
    </w:p>
    <w:p w14:paraId="04AAF1E3" w14:textId="57869206" w:rsidR="006E5C15" w:rsidRPr="00DB34FF" w:rsidRDefault="00DB34FF" w:rsidP="00DB34FF">
      <w:pPr>
        <w:pStyle w:val="aa"/>
        <w:numPr>
          <w:ilvl w:val="0"/>
          <w:numId w:val="28"/>
        </w:numPr>
        <w:spacing w:line="6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私人的自願贈與</w:t>
      </w:r>
      <w:r w:rsidR="006E5C15" w:rsidRPr="00DB34FF">
        <w:rPr>
          <w:rFonts w:ascii="Times New Roman" w:eastAsia="標楷體" w:hAnsi="Times New Roman" w:cs="Times New Roman" w:hint="eastAsia"/>
          <w:sz w:val="28"/>
          <w:szCs w:val="28"/>
        </w:rPr>
        <w:t>：「兒童信託基金法」的帳戶也接受來自任何私人性及自願性的贈</w:t>
      </w:r>
      <w:r>
        <w:rPr>
          <w:rFonts w:ascii="Times New Roman" w:eastAsia="標楷體" w:hAnsi="Times New Roman" w:cs="Times New Roman" w:hint="eastAsia"/>
          <w:sz w:val="28"/>
          <w:szCs w:val="28"/>
        </w:rPr>
        <w:t>與</w:t>
      </w:r>
      <w:r w:rsidR="006E5C15" w:rsidRPr="00DB34FF">
        <w:rPr>
          <w:rFonts w:ascii="Times New Roman" w:eastAsia="標楷體" w:hAnsi="Times New Roman" w:cs="Times New Roman" w:hint="eastAsia"/>
          <w:sz w:val="28"/>
          <w:szCs w:val="28"/>
        </w:rPr>
        <w:t>，如家長、親友或兒童自己，這樣贈</w:t>
      </w:r>
      <w:r>
        <w:rPr>
          <w:rFonts w:ascii="Times New Roman" w:eastAsia="標楷體" w:hAnsi="Times New Roman" w:cs="Times New Roman" w:hint="eastAsia"/>
          <w:sz w:val="28"/>
          <w:szCs w:val="28"/>
        </w:rPr>
        <w:t>與</w:t>
      </w:r>
      <w:r w:rsidR="006E5C15" w:rsidRPr="00DB34FF">
        <w:rPr>
          <w:rFonts w:ascii="Times New Roman" w:eastAsia="標楷體" w:hAnsi="Times New Roman" w:cs="Times New Roman" w:hint="eastAsia"/>
          <w:sz w:val="28"/>
          <w:szCs w:val="28"/>
        </w:rPr>
        <w:t>存款可以享受免稅的優惠，</w:t>
      </w:r>
      <w:r w:rsidR="00086ACB" w:rsidRPr="00DB34FF">
        <w:rPr>
          <w:rFonts w:ascii="Times New Roman" w:eastAsia="標楷體" w:hAnsi="Times New Roman" w:cs="Times New Roman" w:hint="eastAsia"/>
          <w:sz w:val="28"/>
          <w:szCs w:val="28"/>
        </w:rPr>
        <w:t>這</w:t>
      </w:r>
      <w:r w:rsidR="006E5C15" w:rsidRPr="00DB34FF">
        <w:rPr>
          <w:rFonts w:ascii="Times New Roman" w:eastAsia="標楷體" w:hAnsi="Times New Roman" w:cs="Times New Roman" w:hint="eastAsia"/>
          <w:sz w:val="28"/>
          <w:szCs w:val="28"/>
        </w:rPr>
        <w:t>項贈</w:t>
      </w:r>
      <w:r>
        <w:rPr>
          <w:rFonts w:ascii="Times New Roman" w:eastAsia="標楷體" w:hAnsi="Times New Roman" w:cs="Times New Roman" w:hint="eastAsia"/>
          <w:sz w:val="28"/>
          <w:szCs w:val="28"/>
        </w:rPr>
        <w:t>與</w:t>
      </w:r>
      <w:r w:rsidR="006E5C15" w:rsidRPr="00DB34FF">
        <w:rPr>
          <w:rFonts w:ascii="Times New Roman" w:eastAsia="標楷體" w:hAnsi="Times New Roman" w:cs="Times New Roman" w:hint="eastAsia"/>
          <w:sz w:val="28"/>
          <w:szCs w:val="28"/>
        </w:rPr>
        <w:t>來源每年以不超過</w:t>
      </w:r>
      <w:r w:rsidR="006E5C15" w:rsidRPr="00DB34FF">
        <w:rPr>
          <w:rFonts w:ascii="Times New Roman" w:eastAsia="標楷體" w:hAnsi="Times New Roman" w:cs="Times New Roman" w:hint="eastAsia"/>
          <w:sz w:val="28"/>
          <w:szCs w:val="28"/>
        </w:rPr>
        <w:t>1,200</w:t>
      </w:r>
      <w:r w:rsidR="006E5C15" w:rsidRPr="00DB34FF">
        <w:rPr>
          <w:rFonts w:ascii="Times New Roman" w:eastAsia="標楷體" w:hAnsi="Times New Roman" w:cs="Times New Roman" w:hint="eastAsia"/>
          <w:sz w:val="28"/>
          <w:szCs w:val="28"/>
        </w:rPr>
        <w:t>英鎊的額度為限。</w:t>
      </w:r>
    </w:p>
    <w:p w14:paraId="2D0E3D99" w14:textId="303FF0F5" w:rsidR="0060708E" w:rsidRPr="002128D5" w:rsidRDefault="0060708E" w:rsidP="0060708E">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政府的各項的贈</w:t>
      </w:r>
      <w:r w:rsidR="00DB34FF">
        <w:rPr>
          <w:rFonts w:ascii="Times New Roman" w:eastAsia="標楷體" w:hAnsi="Times New Roman" w:cs="Times New Roman" w:hint="eastAsia"/>
          <w:sz w:val="28"/>
          <w:szCs w:val="28"/>
        </w:rPr>
        <w:t>與</w:t>
      </w:r>
      <w:r w:rsidRPr="002128D5">
        <w:rPr>
          <w:rFonts w:ascii="Times New Roman" w:eastAsia="標楷體" w:hAnsi="Times New Roman" w:cs="Times New Roman" w:hint="eastAsia"/>
          <w:sz w:val="28"/>
          <w:szCs w:val="28"/>
        </w:rPr>
        <w:t>及私人的贈</w:t>
      </w:r>
      <w:r w:rsidR="00DB34FF">
        <w:rPr>
          <w:rFonts w:ascii="Times New Roman" w:eastAsia="標楷體" w:hAnsi="Times New Roman" w:cs="Times New Roman" w:hint="eastAsia"/>
          <w:sz w:val="28"/>
          <w:szCs w:val="28"/>
        </w:rPr>
        <w:t>與</w:t>
      </w:r>
      <w:r w:rsidRPr="002128D5">
        <w:rPr>
          <w:rFonts w:ascii="Times New Roman" w:eastAsia="標楷體" w:hAnsi="Times New Roman" w:cs="Times New Roman" w:hint="eastAsia"/>
          <w:sz w:val="28"/>
          <w:szCs w:val="28"/>
        </w:rPr>
        <w:t>上限額都將隨著</w:t>
      </w:r>
      <w:r w:rsidR="00086ACB">
        <w:rPr>
          <w:rFonts w:ascii="Times New Roman" w:eastAsia="標楷體" w:hAnsi="Times New Roman" w:cs="Times New Roman" w:hint="eastAsia"/>
          <w:sz w:val="28"/>
          <w:szCs w:val="28"/>
        </w:rPr>
        <w:t>通貨</w:t>
      </w:r>
      <w:r w:rsidRPr="002128D5">
        <w:rPr>
          <w:rFonts w:ascii="Times New Roman" w:eastAsia="標楷體" w:hAnsi="Times New Roman" w:cs="Times New Roman" w:hint="eastAsia"/>
          <w:sz w:val="28"/>
          <w:szCs w:val="28"/>
        </w:rPr>
        <w:t>膨脹率定期調整。</w:t>
      </w:r>
      <w:r w:rsidR="00662C64" w:rsidRPr="002128D5">
        <w:rPr>
          <w:rFonts w:ascii="Times New Roman" w:eastAsia="標楷體" w:hAnsi="Times New Roman" w:cs="Times New Roman" w:hint="eastAsia"/>
          <w:sz w:val="28"/>
          <w:szCs w:val="28"/>
        </w:rPr>
        <w:t>兒童信託基金是兒童長期免稅</w:t>
      </w:r>
      <w:r w:rsidR="00086ACB" w:rsidRPr="002128D5">
        <w:rPr>
          <w:rFonts w:ascii="Times New Roman" w:eastAsia="標楷體" w:hAnsi="Times New Roman" w:cs="Times New Roman" w:hint="eastAsia"/>
          <w:sz w:val="28"/>
          <w:szCs w:val="28"/>
        </w:rPr>
        <w:t>的</w:t>
      </w:r>
      <w:r w:rsidR="00662C64" w:rsidRPr="002128D5">
        <w:rPr>
          <w:rFonts w:ascii="Times New Roman" w:eastAsia="標楷體" w:hAnsi="Times New Roman" w:cs="Times New Roman" w:hint="eastAsia"/>
          <w:sz w:val="28"/>
          <w:szCs w:val="28"/>
        </w:rPr>
        <w:t>儲蓄帳戶，</w:t>
      </w:r>
      <w:r w:rsidR="00656FBE" w:rsidRPr="002128D5">
        <w:rPr>
          <w:rFonts w:ascii="Times New Roman" w:eastAsia="標楷體" w:hAnsi="Times New Roman" w:cs="Times New Roman" w:hint="eastAsia"/>
          <w:sz w:val="28"/>
          <w:szCs w:val="28"/>
        </w:rPr>
        <w:t>一年存入最高達</w:t>
      </w:r>
      <w:r w:rsidR="00656FBE" w:rsidRPr="002128D5">
        <w:rPr>
          <w:rFonts w:ascii="Times New Roman" w:eastAsia="標楷體" w:hAnsi="Times New Roman" w:cs="Times New Roman" w:hint="eastAsia"/>
          <w:sz w:val="28"/>
          <w:szCs w:val="28"/>
        </w:rPr>
        <w:t>4,080</w:t>
      </w:r>
      <w:r w:rsidR="00656FBE" w:rsidRPr="002128D5">
        <w:rPr>
          <w:rFonts w:ascii="Times New Roman" w:eastAsia="標楷體" w:hAnsi="Times New Roman" w:cs="Times New Roman" w:hint="eastAsia"/>
          <w:sz w:val="28"/>
          <w:szCs w:val="28"/>
        </w:rPr>
        <w:t>英鎊，</w:t>
      </w:r>
      <w:r w:rsidR="00B10FA7">
        <w:rPr>
          <w:rFonts w:ascii="Times New Roman" w:eastAsia="標楷體" w:hAnsi="Times New Roman" w:cs="Times New Roman" w:hint="eastAsia"/>
          <w:sz w:val="28"/>
          <w:szCs w:val="28"/>
        </w:rPr>
        <w:t>孩子</w:t>
      </w:r>
      <w:r w:rsidR="00656FBE" w:rsidRPr="002128D5">
        <w:rPr>
          <w:rFonts w:ascii="Times New Roman" w:eastAsia="標楷體" w:hAnsi="Times New Roman" w:cs="Times New Roman" w:hint="eastAsia"/>
          <w:sz w:val="28"/>
          <w:szCs w:val="28"/>
        </w:rPr>
        <w:t>滿</w:t>
      </w:r>
      <w:r w:rsidR="00656FBE" w:rsidRPr="002128D5">
        <w:rPr>
          <w:rFonts w:ascii="Times New Roman" w:eastAsia="標楷體" w:hAnsi="Times New Roman" w:cs="Times New Roman" w:hint="eastAsia"/>
          <w:sz w:val="28"/>
          <w:szCs w:val="28"/>
        </w:rPr>
        <w:t>18</w:t>
      </w:r>
      <w:r w:rsidR="001A79D3" w:rsidRPr="002128D5">
        <w:rPr>
          <w:rFonts w:ascii="Times New Roman" w:eastAsia="標楷體" w:hAnsi="Times New Roman" w:cs="Times New Roman" w:hint="eastAsia"/>
          <w:sz w:val="28"/>
          <w:szCs w:val="28"/>
        </w:rPr>
        <w:t>歲時才能領出</w:t>
      </w:r>
      <w:r w:rsidR="00E513A8">
        <w:rPr>
          <w:rFonts w:ascii="Times New Roman" w:eastAsia="標楷體" w:hAnsi="Times New Roman" w:cs="Times New Roman" w:hint="eastAsia"/>
          <w:sz w:val="28"/>
          <w:szCs w:val="28"/>
        </w:rPr>
        <w:t>。</w:t>
      </w:r>
      <w:r w:rsidR="00B10FA7">
        <w:rPr>
          <w:rFonts w:ascii="Times New Roman" w:eastAsia="標楷體" w:hAnsi="Times New Roman" w:cs="Times New Roman" w:hint="eastAsia"/>
          <w:sz w:val="28"/>
          <w:szCs w:val="28"/>
        </w:rPr>
        <w:t>有關</w:t>
      </w:r>
      <w:r w:rsidRPr="002128D5">
        <w:rPr>
          <w:rFonts w:ascii="Times New Roman" w:eastAsia="標楷體" w:hAnsi="Times New Roman" w:cs="Times New Roman" w:hint="eastAsia"/>
          <w:sz w:val="28"/>
          <w:szCs w:val="28"/>
        </w:rPr>
        <w:t>帳戶管理方面</w:t>
      </w:r>
      <w:r w:rsidR="00B10FA7">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在</w:t>
      </w:r>
      <w:r w:rsidR="00B10FA7">
        <w:rPr>
          <w:rFonts w:ascii="Times New Roman" w:eastAsia="標楷體" w:hAnsi="Times New Roman" w:cs="Times New Roman" w:hint="eastAsia"/>
          <w:sz w:val="28"/>
          <w:szCs w:val="28"/>
        </w:rPr>
        <w:t>孩童</w:t>
      </w:r>
      <w:r w:rsidRPr="002128D5">
        <w:rPr>
          <w:rFonts w:ascii="Times New Roman" w:eastAsia="標楷體" w:hAnsi="Times New Roman" w:cs="Times New Roman" w:hint="eastAsia"/>
          <w:sz w:val="28"/>
          <w:szCs w:val="28"/>
        </w:rPr>
        <w:t>18</w:t>
      </w:r>
      <w:r w:rsidRPr="002128D5">
        <w:rPr>
          <w:rFonts w:ascii="Times New Roman" w:eastAsia="標楷體" w:hAnsi="Times New Roman" w:cs="Times New Roman" w:hint="eastAsia"/>
          <w:sz w:val="28"/>
          <w:szCs w:val="28"/>
        </w:rPr>
        <w:t>歲之前，家長及法定監護人就是「兒童信託基金」帳戶的管理人，協助兒童開立帳戶、選擇適當的基金投資類型、教導孩子有關帳戶的金融性意義等。</w:t>
      </w:r>
    </w:p>
    <w:p w14:paraId="165DEFE6" w14:textId="4C1597C4" w:rsidR="0089338A" w:rsidRPr="002128D5" w:rsidRDefault="0089338A" w:rsidP="0060708E">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在兒童信託基金政策服務主要分為投資與管理及理財教育兩大部分</w:t>
      </w:r>
      <w:r w:rsidR="00E513A8">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在投資與管理部分，</w:t>
      </w:r>
      <w:r w:rsidR="00A66C70" w:rsidRPr="002128D5">
        <w:rPr>
          <w:rFonts w:ascii="Times New Roman" w:eastAsia="標楷體" w:hAnsi="Times New Roman" w:cs="Times New Roman" w:hint="eastAsia"/>
          <w:sz w:val="28"/>
          <w:szCs w:val="28"/>
        </w:rPr>
        <w:t>透</w:t>
      </w:r>
      <w:r w:rsidRPr="002128D5">
        <w:rPr>
          <w:rFonts w:ascii="Times New Roman" w:eastAsia="標楷體" w:hAnsi="Times New Roman" w:cs="Times New Roman" w:hint="eastAsia"/>
          <w:sz w:val="28"/>
          <w:szCs w:val="28"/>
        </w:rPr>
        <w:t>過英國金融管理局立案的金融機構負責帳戶的開立與投資，可分為三種投資帳戶選擇，分別為定存儲蓄</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saving account</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、股票帳戶</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share account</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、託管股票帳戶</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stakeholder account</w:t>
      </w:r>
      <w:r w:rsidR="00282EBA" w:rsidRPr="002128D5">
        <w:rPr>
          <w:rFonts w:ascii="Times New Roman" w:eastAsia="標楷體" w:hAnsi="Times New Roman" w:cs="Times New Roman" w:hint="eastAsia"/>
          <w:sz w:val="28"/>
          <w:szCs w:val="28"/>
        </w:rPr>
        <w:t>）</w:t>
      </w:r>
      <w:r w:rsidR="00E513A8">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其中股票帳戶投資風險由帳戶投資者必須自行承擔基金縮水的可能，政府不干涉也不保障個人的投資帳戶偏好；託管股票帳戶</w:t>
      </w:r>
      <w:r w:rsidR="00086ACB">
        <w:rPr>
          <w:rFonts w:ascii="Times New Roman" w:eastAsia="標楷體" w:hAnsi="Times New Roman" w:cs="Times New Roman" w:hint="eastAsia"/>
          <w:sz w:val="28"/>
          <w:szCs w:val="28"/>
        </w:rPr>
        <w:t>是</w:t>
      </w:r>
      <w:r w:rsidRPr="002128D5">
        <w:rPr>
          <w:rFonts w:ascii="Times New Roman" w:eastAsia="標楷體" w:hAnsi="Times New Roman" w:cs="Times New Roman" w:hint="eastAsia"/>
          <w:sz w:val="28"/>
          <w:szCs w:val="28"/>
        </w:rPr>
        <w:t>政府為了減低前述帳戶的風險性設計出來的帳戶，</w:t>
      </w:r>
      <w:r w:rsidR="00A66C70" w:rsidRPr="002128D5">
        <w:rPr>
          <w:rFonts w:ascii="Times New Roman" w:eastAsia="標楷體" w:hAnsi="Times New Roman" w:cs="Times New Roman" w:hint="eastAsia"/>
          <w:sz w:val="28"/>
          <w:szCs w:val="28"/>
        </w:rPr>
        <w:t>該帳戶須符合政府一定規範，商品本身也不需進行資產配置，減低投資風險。</w:t>
      </w:r>
    </w:p>
    <w:p w14:paraId="2CC911D0" w14:textId="1207CB5D" w:rsidR="00A66C70" w:rsidRPr="002128D5" w:rsidRDefault="00A66C70" w:rsidP="0060708E">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lastRenderedPageBreak/>
        <w:t>理財教育與知能提升可分為父母與兒童兩部分，由</w:t>
      </w:r>
      <w:r w:rsidRPr="002128D5">
        <w:rPr>
          <w:rFonts w:ascii="Times New Roman" w:eastAsia="標楷體" w:hAnsi="Times New Roman" w:cs="Times New Roman" w:hint="eastAsia"/>
          <w:sz w:val="28"/>
          <w:szCs w:val="28"/>
        </w:rPr>
        <w:t>FSA</w:t>
      </w:r>
      <w:r w:rsidRPr="002128D5">
        <w:rPr>
          <w:rFonts w:ascii="Times New Roman" w:eastAsia="標楷體" w:hAnsi="Times New Roman" w:cs="Times New Roman" w:hint="eastAsia"/>
          <w:sz w:val="28"/>
          <w:szCs w:val="28"/>
        </w:rPr>
        <w:t>製作開戶與帳戶管理的資料袋供參考，並結合當地社區與志願組織或是銀行基</w:t>
      </w:r>
      <w:r w:rsidR="00086ACB">
        <w:rPr>
          <w:rFonts w:ascii="Times New Roman" w:eastAsia="標楷體" w:hAnsi="Times New Roman" w:cs="Times New Roman" w:hint="eastAsia"/>
          <w:sz w:val="28"/>
          <w:szCs w:val="28"/>
        </w:rPr>
        <w:t>金會設立一連串的理財課程</w:t>
      </w:r>
      <w:r w:rsidRPr="002128D5">
        <w:rPr>
          <w:rFonts w:ascii="Times New Roman" w:eastAsia="標楷體" w:hAnsi="Times New Roman" w:cs="Times New Roman" w:hint="eastAsia"/>
          <w:sz w:val="28"/>
          <w:szCs w:val="28"/>
        </w:rPr>
        <w:t>，提升父母的理財知能；兒童部份結合教育體系就兒童進行各種理財教育課程，及早認識金融商品。</w:t>
      </w:r>
    </w:p>
    <w:p w14:paraId="38BD2870" w14:textId="56126BC5" w:rsidR="009274BF" w:rsidRPr="002128D5" w:rsidRDefault="00086ACB" w:rsidP="0060708E">
      <w:pPr>
        <w:spacing w:line="600" w:lineRule="exact"/>
        <w:ind w:firstLine="480"/>
        <w:rPr>
          <w:rFonts w:ascii="Times New Roman" w:eastAsia="標楷體" w:hAnsi="Times New Roman" w:cs="Times New Roman"/>
          <w:sz w:val="28"/>
          <w:szCs w:val="28"/>
        </w:rPr>
      </w:pPr>
      <w:r>
        <w:rPr>
          <w:rFonts w:ascii="Times New Roman" w:eastAsia="標楷體" w:hAnsi="Times New Roman" w:cs="Times New Roman" w:hint="eastAsia"/>
          <w:sz w:val="28"/>
          <w:szCs w:val="28"/>
        </w:rPr>
        <w:t>有關稅賦</w:t>
      </w:r>
      <w:r w:rsidR="0060708E" w:rsidRPr="002128D5">
        <w:rPr>
          <w:rFonts w:ascii="Times New Roman" w:eastAsia="標楷體" w:hAnsi="Times New Roman" w:cs="Times New Roman" w:hint="eastAsia"/>
          <w:sz w:val="28"/>
          <w:szCs w:val="28"/>
        </w:rPr>
        <w:t>部分，</w:t>
      </w:r>
      <w:r w:rsidR="00A3752F" w:rsidRPr="002128D5">
        <w:rPr>
          <w:rFonts w:ascii="Times New Roman" w:eastAsia="標楷體" w:hAnsi="Times New Roman" w:cs="Times New Roman" w:hint="eastAsia"/>
          <w:sz w:val="28"/>
          <w:szCs w:val="28"/>
        </w:rPr>
        <w:t>依據英國稅收抵免法</w:t>
      </w:r>
      <w:r w:rsidR="00282EBA" w:rsidRPr="002128D5">
        <w:rPr>
          <w:rFonts w:ascii="Times New Roman" w:eastAsia="標楷體" w:hAnsi="Times New Roman" w:cs="Times New Roman" w:hint="eastAsia"/>
          <w:sz w:val="28"/>
          <w:szCs w:val="28"/>
        </w:rPr>
        <w:t>（</w:t>
      </w:r>
      <w:r w:rsidR="00A3752F" w:rsidRPr="002128D5">
        <w:rPr>
          <w:rFonts w:ascii="Times New Roman" w:eastAsia="標楷體" w:hAnsi="Times New Roman" w:cs="Times New Roman" w:hint="eastAsia"/>
          <w:sz w:val="28"/>
          <w:szCs w:val="28"/>
        </w:rPr>
        <w:t>Tax Credits Act 2002</w:t>
      </w:r>
      <w:r w:rsidR="00DD1792" w:rsidRPr="002128D5">
        <w:rPr>
          <w:rFonts w:ascii="Times New Roman" w:eastAsia="標楷體" w:hAnsi="Times New Roman" w:cs="Times New Roman" w:hint="eastAsia"/>
          <w:sz w:val="28"/>
          <w:szCs w:val="28"/>
        </w:rPr>
        <w:t>7A</w:t>
      </w:r>
      <w:r w:rsidR="00DD1792" w:rsidRPr="002128D5">
        <w:rPr>
          <w:rFonts w:ascii="Times New Roman" w:eastAsia="標楷體" w:hAnsi="Times New Roman" w:cs="Times New Roman" w:hint="eastAsia"/>
          <w:sz w:val="28"/>
          <w:szCs w:val="28"/>
        </w:rPr>
        <w:t>及</w:t>
      </w:r>
      <w:r w:rsidR="00DD1792" w:rsidRPr="002128D5">
        <w:rPr>
          <w:rFonts w:ascii="Times New Roman" w:eastAsia="標楷體" w:hAnsi="Times New Roman" w:cs="Times New Roman" w:hint="eastAsia"/>
          <w:sz w:val="28"/>
          <w:szCs w:val="28"/>
        </w:rPr>
        <w:t>7C</w:t>
      </w:r>
      <w:r>
        <w:rPr>
          <w:rFonts w:ascii="Times New Roman" w:eastAsia="標楷體" w:hAnsi="Times New Roman" w:cs="Times New Roman" w:hint="eastAsia"/>
          <w:sz w:val="28"/>
          <w:szCs w:val="28"/>
        </w:rPr>
        <w:t>）</w:t>
      </w:r>
      <w:r w:rsidR="00DD1792" w:rsidRPr="002128D5">
        <w:rPr>
          <w:rFonts w:ascii="Times New Roman" w:eastAsia="標楷體" w:hAnsi="Times New Roman" w:cs="Times New Roman" w:hint="eastAsia"/>
          <w:sz w:val="28"/>
          <w:szCs w:val="28"/>
        </w:rPr>
        <w:t>條文</w:t>
      </w:r>
      <w:r w:rsidR="00A3752F" w:rsidRPr="002128D5">
        <w:rPr>
          <w:rFonts w:ascii="Times New Roman" w:eastAsia="標楷體" w:hAnsi="Times New Roman" w:cs="Times New Roman" w:hint="eastAsia"/>
          <w:sz w:val="28"/>
          <w:szCs w:val="28"/>
        </w:rPr>
        <w:t>，兒童信託基金帳戶是受到保護的帳戶，</w:t>
      </w:r>
      <w:r>
        <w:rPr>
          <w:rFonts w:ascii="Times New Roman" w:eastAsia="標楷體" w:hAnsi="Times New Roman" w:cs="Times New Roman" w:hint="eastAsia"/>
          <w:sz w:val="28"/>
          <w:szCs w:val="28"/>
        </w:rPr>
        <w:t>享</w:t>
      </w:r>
      <w:r w:rsidR="00DD1792" w:rsidRPr="002128D5">
        <w:rPr>
          <w:rFonts w:ascii="Times New Roman" w:eastAsia="標楷體" w:hAnsi="Times New Roman" w:cs="Times New Roman" w:hint="eastAsia"/>
          <w:sz w:val="28"/>
          <w:szCs w:val="28"/>
        </w:rPr>
        <w:t>有投資之所得稅及資本所得減免。為保護兒童權益之權</w:t>
      </w:r>
      <w:r>
        <w:rPr>
          <w:rFonts w:ascii="Times New Roman" w:eastAsia="標楷體" w:hAnsi="Times New Roman" w:cs="Times New Roman" w:hint="eastAsia"/>
          <w:sz w:val="28"/>
          <w:szCs w:val="28"/>
        </w:rPr>
        <w:t>利，</w:t>
      </w:r>
      <w:r w:rsidR="00FC3D71" w:rsidRPr="002128D5">
        <w:rPr>
          <w:rFonts w:ascii="Times New Roman" w:eastAsia="標楷體" w:hAnsi="Times New Roman" w:cs="Times New Roman" w:hint="eastAsia"/>
          <w:sz w:val="28"/>
          <w:szCs w:val="28"/>
        </w:rPr>
        <w:t>同法</w:t>
      </w:r>
      <w:r w:rsidR="00FC3D71" w:rsidRPr="002128D5">
        <w:rPr>
          <w:rFonts w:ascii="Times New Roman" w:eastAsia="標楷體" w:hAnsi="Times New Roman" w:cs="Times New Roman" w:hint="eastAsia"/>
          <w:sz w:val="28"/>
          <w:szCs w:val="28"/>
        </w:rPr>
        <w:t>13</w:t>
      </w:r>
      <w:r w:rsidR="00FC3D71" w:rsidRPr="002128D5">
        <w:rPr>
          <w:rFonts w:ascii="Times New Roman" w:eastAsia="標楷體" w:hAnsi="Times New Roman" w:cs="Times New Roman" w:hint="eastAsia"/>
          <w:sz w:val="28"/>
          <w:szCs w:val="28"/>
        </w:rPr>
        <w:t>所得稅及資本所得之</w:t>
      </w:r>
      <w:r>
        <w:rPr>
          <w:rFonts w:ascii="Times New Roman" w:eastAsia="標楷體" w:hAnsi="Times New Roman" w:cs="Times New Roman" w:hint="eastAsia"/>
          <w:sz w:val="28"/>
          <w:szCs w:val="28"/>
        </w:rPr>
        <w:t>減免，包含基金規定所減免的稅收及按法規所予</w:t>
      </w:r>
      <w:r w:rsidR="00A84785" w:rsidRPr="002128D5">
        <w:rPr>
          <w:rFonts w:ascii="Times New Roman" w:eastAsia="標楷體" w:hAnsi="Times New Roman" w:cs="Times New Roman" w:hint="eastAsia"/>
          <w:sz w:val="28"/>
          <w:szCs w:val="28"/>
        </w:rPr>
        <w:t>減免所產生收入或利息，或根據此稅務之法規所規定之</w:t>
      </w:r>
      <w:r w:rsidR="00C20BEF" w:rsidRPr="002128D5">
        <w:rPr>
          <w:rFonts w:ascii="Times New Roman" w:eastAsia="標楷體" w:hAnsi="Times New Roman" w:cs="Times New Roman" w:hint="eastAsia"/>
          <w:sz w:val="28"/>
          <w:szCs w:val="28"/>
        </w:rPr>
        <w:t>金額</w:t>
      </w:r>
      <w:r w:rsidR="00A84785" w:rsidRPr="002128D5">
        <w:rPr>
          <w:rFonts w:ascii="Times New Roman" w:eastAsia="標楷體" w:hAnsi="Times New Roman" w:cs="Times New Roman" w:hint="eastAsia"/>
          <w:sz w:val="28"/>
          <w:szCs w:val="28"/>
        </w:rPr>
        <w:t>。</w:t>
      </w:r>
      <w:r w:rsidR="00654BA8" w:rsidRPr="002128D5">
        <w:rPr>
          <w:rFonts w:ascii="Times New Roman" w:eastAsia="標楷體" w:hAnsi="Times New Roman" w:cs="Times New Roman" w:hint="eastAsia"/>
          <w:sz w:val="28"/>
          <w:szCs w:val="28"/>
        </w:rPr>
        <w:t>同時在該基金網頁中也以</w:t>
      </w:r>
      <w:r w:rsidR="00DC6087" w:rsidRPr="002128D5">
        <w:rPr>
          <w:rFonts w:ascii="Times New Roman" w:eastAsia="標楷體" w:hAnsi="Times New Roman" w:cs="Times New Roman" w:hint="eastAsia"/>
          <w:sz w:val="28"/>
          <w:szCs w:val="28"/>
        </w:rPr>
        <w:t>「</w:t>
      </w:r>
      <w:r w:rsidR="00DC6087" w:rsidRPr="002128D5">
        <w:rPr>
          <w:rFonts w:ascii="Times New Roman" w:eastAsia="標楷體" w:hAnsi="Times New Roman" w:cs="Times New Roman"/>
          <w:sz w:val="28"/>
          <w:szCs w:val="28"/>
        </w:rPr>
        <w:t xml:space="preserve">A Child Trust Fund </w:t>
      </w:r>
      <w:r w:rsidR="00282EBA" w:rsidRPr="002128D5">
        <w:rPr>
          <w:rFonts w:ascii="Times New Roman" w:eastAsia="標楷體" w:hAnsi="Times New Roman" w:cs="Times New Roman"/>
          <w:sz w:val="28"/>
          <w:szCs w:val="28"/>
        </w:rPr>
        <w:t>（</w:t>
      </w:r>
      <w:r w:rsidR="00DC6087" w:rsidRPr="002128D5">
        <w:rPr>
          <w:rFonts w:ascii="Times New Roman" w:eastAsia="標楷體" w:hAnsi="Times New Roman" w:cs="Times New Roman"/>
          <w:sz w:val="28"/>
          <w:szCs w:val="28"/>
        </w:rPr>
        <w:t>CTF</w:t>
      </w:r>
      <w:r w:rsidR="00282EBA" w:rsidRPr="002128D5">
        <w:rPr>
          <w:rFonts w:ascii="Times New Roman" w:eastAsia="標楷體" w:hAnsi="Times New Roman" w:cs="Times New Roman"/>
          <w:sz w:val="28"/>
          <w:szCs w:val="28"/>
        </w:rPr>
        <w:t>）</w:t>
      </w:r>
      <w:r w:rsidR="00DC6087" w:rsidRPr="002128D5">
        <w:rPr>
          <w:rFonts w:ascii="Times New Roman" w:eastAsia="標楷體" w:hAnsi="Times New Roman" w:cs="Times New Roman"/>
          <w:sz w:val="28"/>
          <w:szCs w:val="28"/>
        </w:rPr>
        <w:t xml:space="preserve"> is a long-term tax-free savings account for children.</w:t>
      </w:r>
      <w:r w:rsidR="00DC6087" w:rsidRPr="002128D5">
        <w:rPr>
          <w:rFonts w:ascii="Times New Roman" w:eastAsia="標楷體" w:hAnsi="Times New Roman" w:cs="Times New Roman" w:hint="eastAsia"/>
          <w:sz w:val="28"/>
          <w:szCs w:val="28"/>
        </w:rPr>
        <w:t>」文字說明該帳戶為長期免稅儲蓄。</w:t>
      </w:r>
    </w:p>
    <w:p w14:paraId="0D373530" w14:textId="7ED7C971" w:rsidR="00A35728" w:rsidRPr="002128D5" w:rsidRDefault="009274BF" w:rsidP="00976496">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另英國</w:t>
      </w:r>
      <w:r w:rsidR="00046ECF" w:rsidRPr="002128D5">
        <w:rPr>
          <w:rFonts w:ascii="Times New Roman" w:eastAsia="標楷體" w:hAnsi="Times New Roman" w:cs="Times New Roman" w:hint="eastAsia"/>
          <w:sz w:val="28"/>
          <w:szCs w:val="28"/>
        </w:rPr>
        <w:t>CTF</w:t>
      </w:r>
      <w:r w:rsidR="00046ECF" w:rsidRPr="002128D5">
        <w:rPr>
          <w:rFonts w:ascii="Times New Roman" w:eastAsia="標楷體" w:hAnsi="Times New Roman" w:cs="Times New Roman" w:hint="eastAsia"/>
          <w:sz w:val="28"/>
          <w:szCs w:val="28"/>
        </w:rPr>
        <w:t>在</w:t>
      </w:r>
      <w:r w:rsidR="00046ECF" w:rsidRPr="002128D5">
        <w:rPr>
          <w:rFonts w:ascii="Times New Roman" w:eastAsia="標楷體" w:hAnsi="Times New Roman" w:cs="Times New Roman" w:hint="eastAsia"/>
          <w:sz w:val="28"/>
          <w:szCs w:val="28"/>
        </w:rPr>
        <w:t>2010</w:t>
      </w:r>
      <w:r w:rsidR="00046ECF" w:rsidRPr="002128D5">
        <w:rPr>
          <w:rFonts w:ascii="Times New Roman" w:eastAsia="標楷體" w:hAnsi="Times New Roman" w:cs="Times New Roman" w:hint="eastAsia"/>
          <w:sz w:val="28"/>
          <w:szCs w:val="28"/>
        </w:rPr>
        <w:t>年</w:t>
      </w:r>
      <w:r w:rsidR="00046ECF" w:rsidRPr="002128D5">
        <w:rPr>
          <w:rFonts w:ascii="Times New Roman" w:eastAsia="標楷體" w:hAnsi="Times New Roman" w:cs="Times New Roman" w:hint="eastAsia"/>
          <w:sz w:val="28"/>
          <w:szCs w:val="28"/>
        </w:rPr>
        <w:t>5</w:t>
      </w:r>
      <w:r w:rsidR="00046ECF" w:rsidRPr="002128D5">
        <w:rPr>
          <w:rFonts w:ascii="Times New Roman" w:eastAsia="標楷體" w:hAnsi="Times New Roman" w:cs="Times New Roman" w:hint="eastAsia"/>
          <w:sz w:val="28"/>
          <w:szCs w:val="28"/>
        </w:rPr>
        <w:t>月被聯合政府宣布自</w:t>
      </w:r>
      <w:r w:rsidR="00046ECF" w:rsidRPr="002128D5">
        <w:rPr>
          <w:rFonts w:ascii="Times New Roman" w:eastAsia="標楷體" w:hAnsi="Times New Roman" w:cs="Times New Roman" w:hint="eastAsia"/>
          <w:sz w:val="28"/>
          <w:szCs w:val="28"/>
        </w:rPr>
        <w:t>2011</w:t>
      </w:r>
      <w:r w:rsidR="00046ECF" w:rsidRPr="002128D5">
        <w:rPr>
          <w:rFonts w:ascii="Times New Roman" w:eastAsia="標楷體" w:hAnsi="Times New Roman" w:cs="Times New Roman" w:hint="eastAsia"/>
          <w:sz w:val="28"/>
          <w:szCs w:val="28"/>
        </w:rPr>
        <w:t>年終止，並在</w:t>
      </w:r>
      <w:r w:rsidR="00046ECF" w:rsidRPr="002128D5">
        <w:rPr>
          <w:rFonts w:ascii="Times New Roman" w:eastAsia="標楷體" w:hAnsi="Times New Roman" w:cs="Times New Roman" w:hint="eastAsia"/>
          <w:sz w:val="28"/>
          <w:szCs w:val="28"/>
        </w:rPr>
        <w:t>2010</w:t>
      </w:r>
      <w:r w:rsidR="00046ECF" w:rsidRPr="002128D5">
        <w:rPr>
          <w:rFonts w:ascii="Times New Roman" w:eastAsia="標楷體" w:hAnsi="Times New Roman" w:cs="Times New Roman" w:hint="eastAsia"/>
          <w:sz w:val="28"/>
          <w:szCs w:val="28"/>
        </w:rPr>
        <w:t>年</w:t>
      </w:r>
      <w:r w:rsidR="00046ECF" w:rsidRPr="002128D5">
        <w:rPr>
          <w:rFonts w:ascii="Times New Roman" w:eastAsia="標楷體" w:hAnsi="Times New Roman" w:cs="Times New Roman" w:hint="eastAsia"/>
          <w:sz w:val="28"/>
          <w:szCs w:val="28"/>
        </w:rPr>
        <w:t>10</w:t>
      </w:r>
      <w:r w:rsidR="00046ECF" w:rsidRPr="002128D5">
        <w:rPr>
          <w:rFonts w:ascii="Times New Roman" w:eastAsia="標楷體" w:hAnsi="Times New Roman" w:cs="Times New Roman" w:hint="eastAsia"/>
          <w:sz w:val="28"/>
          <w:szCs w:val="28"/>
        </w:rPr>
        <w:t>月宣布將以</w:t>
      </w:r>
      <w:r w:rsidR="00046ECF" w:rsidRPr="002128D5">
        <w:rPr>
          <w:rFonts w:ascii="Times New Roman" w:eastAsia="標楷體" w:hAnsi="Times New Roman" w:cs="Times New Roman" w:hint="eastAsia"/>
          <w:sz w:val="28"/>
          <w:szCs w:val="28"/>
        </w:rPr>
        <w:t>Junior ISAs</w:t>
      </w:r>
      <w:r w:rsidR="00046ECF" w:rsidRPr="002128D5">
        <w:rPr>
          <w:rFonts w:ascii="Times New Roman" w:eastAsia="標楷體" w:hAnsi="Times New Roman" w:cs="Times New Roman" w:hint="eastAsia"/>
          <w:sz w:val="28"/>
          <w:szCs w:val="28"/>
        </w:rPr>
        <w:t>（</w:t>
      </w:r>
      <w:r w:rsidR="00046ECF" w:rsidRPr="002128D5">
        <w:rPr>
          <w:rFonts w:ascii="Times New Roman" w:eastAsia="標楷體" w:hAnsi="Times New Roman" w:cs="Times New Roman" w:hint="eastAsia"/>
          <w:sz w:val="28"/>
          <w:szCs w:val="28"/>
        </w:rPr>
        <w:t>Junior Individual Savings Accounts</w:t>
      </w:r>
      <w:r w:rsidR="00046ECF" w:rsidRPr="002128D5">
        <w:rPr>
          <w:rFonts w:ascii="Times New Roman" w:eastAsia="標楷體" w:hAnsi="Times New Roman" w:cs="Times New Roman" w:hint="eastAsia"/>
          <w:sz w:val="28"/>
          <w:szCs w:val="28"/>
        </w:rPr>
        <w:t>）取代</w:t>
      </w:r>
      <w:r w:rsidR="00046ECF" w:rsidRPr="002128D5">
        <w:rPr>
          <w:rFonts w:ascii="Times New Roman" w:eastAsia="標楷體" w:hAnsi="Times New Roman" w:cs="Times New Roman" w:hint="eastAsia"/>
          <w:sz w:val="28"/>
          <w:szCs w:val="28"/>
        </w:rPr>
        <w:t>CTF</w:t>
      </w:r>
      <w:r w:rsidR="00046ECF"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sz w:val="28"/>
          <w:szCs w:val="28"/>
        </w:rPr>
        <w:t xml:space="preserve">Junior </w:t>
      </w:r>
      <w:r w:rsidR="00046ECF" w:rsidRPr="002128D5">
        <w:rPr>
          <w:rFonts w:ascii="Times New Roman" w:eastAsia="標楷體" w:hAnsi="Times New Roman" w:cs="Times New Roman"/>
          <w:sz w:val="28"/>
          <w:szCs w:val="28"/>
        </w:rPr>
        <w:t>ISA</w:t>
      </w:r>
      <w:r w:rsidR="00046ECF" w:rsidRPr="002128D5">
        <w:rPr>
          <w:rFonts w:ascii="Times New Roman" w:eastAsia="標楷體" w:hAnsi="Times New Roman" w:cs="Times New Roman" w:hint="eastAsia"/>
          <w:sz w:val="28"/>
          <w:szCs w:val="28"/>
        </w:rPr>
        <w:t xml:space="preserve">s </w:t>
      </w:r>
      <w:r w:rsidR="00046ECF" w:rsidRPr="002128D5">
        <w:rPr>
          <w:rFonts w:ascii="Times New Roman" w:eastAsia="標楷體" w:hAnsi="Times New Roman" w:cs="Times New Roman" w:hint="eastAsia"/>
          <w:sz w:val="28"/>
          <w:szCs w:val="28"/>
        </w:rPr>
        <w:t>於</w:t>
      </w:r>
      <w:r w:rsidR="00046ECF" w:rsidRPr="002128D5">
        <w:rPr>
          <w:rFonts w:ascii="Times New Roman" w:eastAsia="標楷體" w:hAnsi="Times New Roman" w:cs="Times New Roman" w:hint="eastAsia"/>
          <w:sz w:val="28"/>
          <w:szCs w:val="28"/>
        </w:rPr>
        <w:t>2011</w:t>
      </w:r>
      <w:r w:rsidR="00046ECF" w:rsidRPr="002128D5">
        <w:rPr>
          <w:rFonts w:ascii="Times New Roman" w:eastAsia="標楷體" w:hAnsi="Times New Roman" w:cs="Times New Roman" w:hint="eastAsia"/>
          <w:sz w:val="28"/>
          <w:szCs w:val="28"/>
        </w:rPr>
        <w:t>年</w:t>
      </w:r>
      <w:r w:rsidR="00046ECF" w:rsidRPr="002128D5">
        <w:rPr>
          <w:rFonts w:ascii="Times New Roman" w:eastAsia="標楷體" w:hAnsi="Times New Roman" w:cs="Times New Roman" w:hint="eastAsia"/>
          <w:sz w:val="28"/>
          <w:szCs w:val="28"/>
        </w:rPr>
        <w:t>1</w:t>
      </w:r>
      <w:r w:rsidR="00046ECF" w:rsidRPr="002128D5">
        <w:rPr>
          <w:rFonts w:ascii="Times New Roman" w:eastAsia="標楷體" w:hAnsi="Times New Roman" w:cs="Times New Roman" w:hint="eastAsia"/>
          <w:sz w:val="28"/>
          <w:szCs w:val="28"/>
        </w:rPr>
        <w:t>月啟用</w:t>
      </w:r>
      <w:r w:rsidRPr="002128D5">
        <w:rPr>
          <w:rFonts w:ascii="Times New Roman" w:eastAsia="標楷體" w:hAnsi="Times New Roman" w:cs="Times New Roman" w:hint="eastAsia"/>
          <w:sz w:val="28"/>
          <w:szCs w:val="28"/>
        </w:rPr>
        <w:t>與兒童信託基金並行，於</w:t>
      </w:r>
      <w:r w:rsidRPr="002128D5">
        <w:rPr>
          <w:rFonts w:ascii="Times New Roman" w:eastAsia="標楷體" w:hAnsi="Times New Roman" w:cs="Times New Roman" w:hint="eastAsia"/>
          <w:sz w:val="28"/>
          <w:szCs w:val="28"/>
        </w:rPr>
        <w:t>2002</w:t>
      </w:r>
      <w:r w:rsidRPr="002128D5">
        <w:rPr>
          <w:rFonts w:ascii="Times New Roman" w:eastAsia="標楷體" w:hAnsi="Times New Roman" w:cs="Times New Roman" w:hint="eastAsia"/>
          <w:sz w:val="28"/>
          <w:szCs w:val="28"/>
        </w:rPr>
        <w:t>年</w:t>
      </w:r>
      <w:r w:rsidRPr="002128D5">
        <w:rPr>
          <w:rFonts w:ascii="Times New Roman" w:eastAsia="標楷體" w:hAnsi="Times New Roman" w:cs="Times New Roman" w:hint="eastAsia"/>
          <w:sz w:val="28"/>
          <w:szCs w:val="28"/>
        </w:rPr>
        <w:t>9</w:t>
      </w:r>
      <w:r w:rsidRPr="002128D5">
        <w:rPr>
          <w:rFonts w:ascii="Times New Roman" w:eastAsia="標楷體" w:hAnsi="Times New Roman" w:cs="Times New Roman" w:hint="eastAsia"/>
          <w:sz w:val="28"/>
          <w:szCs w:val="28"/>
        </w:rPr>
        <w:t>月</w:t>
      </w:r>
      <w:r w:rsidRPr="002128D5">
        <w:rPr>
          <w:rFonts w:ascii="Times New Roman" w:eastAsia="標楷體" w:hAnsi="Times New Roman" w:cs="Times New Roman" w:hint="eastAsia"/>
          <w:sz w:val="28"/>
          <w:szCs w:val="28"/>
        </w:rPr>
        <w:t>1</w:t>
      </w:r>
      <w:r w:rsidRPr="002128D5">
        <w:rPr>
          <w:rFonts w:ascii="Times New Roman" w:eastAsia="標楷體" w:hAnsi="Times New Roman" w:cs="Times New Roman" w:hint="eastAsia"/>
          <w:sz w:val="28"/>
          <w:szCs w:val="28"/>
        </w:rPr>
        <w:t>日至</w:t>
      </w:r>
      <w:r w:rsidRPr="002128D5">
        <w:rPr>
          <w:rFonts w:ascii="Times New Roman" w:eastAsia="標楷體" w:hAnsi="Times New Roman" w:cs="Times New Roman" w:hint="eastAsia"/>
          <w:sz w:val="28"/>
          <w:szCs w:val="28"/>
        </w:rPr>
        <w:t>2011</w:t>
      </w:r>
      <w:r w:rsidRPr="002128D5">
        <w:rPr>
          <w:rFonts w:ascii="Times New Roman" w:eastAsia="標楷體" w:hAnsi="Times New Roman" w:cs="Times New Roman" w:hint="eastAsia"/>
          <w:sz w:val="28"/>
          <w:szCs w:val="28"/>
        </w:rPr>
        <w:t>年</w:t>
      </w:r>
      <w:r w:rsidRPr="002128D5">
        <w:rPr>
          <w:rFonts w:ascii="Times New Roman" w:eastAsia="標楷體" w:hAnsi="Times New Roman" w:cs="Times New Roman" w:hint="eastAsia"/>
          <w:sz w:val="28"/>
          <w:szCs w:val="28"/>
        </w:rPr>
        <w:t>1</w:t>
      </w:r>
      <w:r w:rsidRPr="002128D5">
        <w:rPr>
          <w:rFonts w:ascii="Times New Roman" w:eastAsia="標楷體" w:hAnsi="Times New Roman" w:cs="Times New Roman" w:hint="eastAsia"/>
          <w:sz w:val="28"/>
          <w:szCs w:val="28"/>
        </w:rPr>
        <w:t>月</w:t>
      </w:r>
      <w:r w:rsidRPr="002128D5">
        <w:rPr>
          <w:rFonts w:ascii="Times New Roman" w:eastAsia="標楷體" w:hAnsi="Times New Roman" w:cs="Times New Roman" w:hint="eastAsia"/>
          <w:sz w:val="28"/>
          <w:szCs w:val="28"/>
        </w:rPr>
        <w:t>2</w:t>
      </w:r>
      <w:r w:rsidRPr="002128D5">
        <w:rPr>
          <w:rFonts w:ascii="Times New Roman" w:eastAsia="標楷體" w:hAnsi="Times New Roman" w:cs="Times New Roman" w:hint="eastAsia"/>
          <w:sz w:val="28"/>
          <w:szCs w:val="28"/>
        </w:rPr>
        <w:t>日出生兒童仍適用兒童信託基金，</w:t>
      </w:r>
      <w:r w:rsidRPr="002128D5">
        <w:rPr>
          <w:rFonts w:ascii="Times New Roman" w:eastAsia="標楷體" w:hAnsi="Times New Roman" w:cs="Times New Roman" w:hint="eastAsia"/>
          <w:sz w:val="28"/>
          <w:szCs w:val="28"/>
        </w:rPr>
        <w:t>2011</w:t>
      </w:r>
      <w:r w:rsidRPr="002128D5">
        <w:rPr>
          <w:rFonts w:ascii="Times New Roman" w:eastAsia="標楷體" w:hAnsi="Times New Roman" w:cs="Times New Roman" w:hint="eastAsia"/>
          <w:sz w:val="28"/>
          <w:szCs w:val="28"/>
        </w:rPr>
        <w:t>年之後出生兒童適用</w:t>
      </w:r>
      <w:r w:rsidRPr="002128D5">
        <w:rPr>
          <w:rFonts w:ascii="Times New Roman" w:eastAsia="標楷體" w:hAnsi="Times New Roman" w:cs="Times New Roman" w:hint="eastAsia"/>
          <w:sz w:val="28"/>
          <w:szCs w:val="28"/>
        </w:rPr>
        <w:t>Junior ISA</w:t>
      </w:r>
      <w:r w:rsidRPr="002128D5">
        <w:rPr>
          <w:rFonts w:ascii="Times New Roman" w:eastAsia="標楷體" w:hAnsi="Times New Roman" w:cs="Times New Roman" w:hint="eastAsia"/>
          <w:sz w:val="28"/>
          <w:szCs w:val="28"/>
        </w:rPr>
        <w:t>帳戶，</w:t>
      </w:r>
      <w:r w:rsidR="00046ECF" w:rsidRPr="002128D5">
        <w:rPr>
          <w:rFonts w:ascii="Times New Roman" w:eastAsia="標楷體" w:hAnsi="Times New Roman" w:cs="Times New Roman" w:hint="eastAsia"/>
          <w:sz w:val="28"/>
          <w:szCs w:val="28"/>
        </w:rPr>
        <w:t>該帳戶是一個由政府設計的兒童的免稅儲蓄帳戶，不再有</w:t>
      </w:r>
      <w:r w:rsidR="00046ECF" w:rsidRPr="002128D5">
        <w:rPr>
          <w:rFonts w:ascii="Times New Roman" w:eastAsia="標楷體" w:hAnsi="Times New Roman" w:cs="Times New Roman" w:hint="eastAsia"/>
          <w:sz w:val="28"/>
          <w:szCs w:val="28"/>
        </w:rPr>
        <w:t>CTF</w:t>
      </w:r>
      <w:r w:rsidR="00046ECF" w:rsidRPr="002128D5">
        <w:rPr>
          <w:rFonts w:ascii="Times New Roman" w:eastAsia="標楷體" w:hAnsi="Times New Roman" w:cs="Times New Roman" w:hint="eastAsia"/>
          <w:sz w:val="28"/>
          <w:szCs w:val="28"/>
        </w:rPr>
        <w:t>的開戶及存款贈</w:t>
      </w:r>
      <w:r w:rsidR="00DB34FF">
        <w:rPr>
          <w:rFonts w:ascii="Times New Roman" w:eastAsia="標楷體" w:hAnsi="Times New Roman" w:cs="Times New Roman" w:hint="eastAsia"/>
          <w:sz w:val="28"/>
          <w:szCs w:val="28"/>
        </w:rPr>
        <w:t>與</w:t>
      </w:r>
      <w:r w:rsidRPr="002128D5">
        <w:rPr>
          <w:rFonts w:ascii="Times New Roman" w:eastAsia="標楷體" w:hAnsi="Times New Roman" w:cs="Times New Roman" w:hint="eastAsia"/>
          <w:sz w:val="28"/>
          <w:szCs w:val="28"/>
        </w:rPr>
        <w:t>，並每年公告帳戶持有者最高儲蓄金額，擁有</w:t>
      </w:r>
      <w:r w:rsidR="00046ECF" w:rsidRPr="002128D5">
        <w:rPr>
          <w:rFonts w:ascii="Times New Roman" w:eastAsia="標楷體" w:hAnsi="Times New Roman" w:cs="Times New Roman" w:hint="eastAsia"/>
          <w:sz w:val="28"/>
          <w:szCs w:val="28"/>
        </w:rPr>
        <w:t>CTF</w:t>
      </w:r>
      <w:r w:rsidRPr="002128D5">
        <w:rPr>
          <w:rFonts w:ascii="Times New Roman" w:eastAsia="標楷體" w:hAnsi="Times New Roman" w:cs="Times New Roman" w:hint="eastAsia"/>
          <w:sz w:val="28"/>
          <w:szCs w:val="28"/>
        </w:rPr>
        <w:t>帳戶者能將帳戶轉移至</w:t>
      </w:r>
      <w:r w:rsidRPr="002128D5">
        <w:rPr>
          <w:rFonts w:ascii="Times New Roman" w:eastAsia="標楷體" w:hAnsi="Times New Roman" w:cs="Times New Roman" w:hint="eastAsia"/>
          <w:sz w:val="28"/>
          <w:szCs w:val="28"/>
        </w:rPr>
        <w:t>Junior ISA</w:t>
      </w:r>
      <w:r w:rsidRPr="002128D5">
        <w:rPr>
          <w:rFonts w:ascii="Times New Roman" w:eastAsia="標楷體" w:hAnsi="Times New Roman" w:cs="Times New Roman" w:hint="eastAsia"/>
          <w:sz w:val="28"/>
          <w:szCs w:val="28"/>
        </w:rPr>
        <w:t>帳戶。該帳戶之規定大多比照兒童信託基金</w:t>
      </w:r>
      <w:r w:rsidR="001F5D78" w:rsidRPr="002128D5">
        <w:rPr>
          <w:rFonts w:ascii="Times New Roman" w:eastAsia="標楷體" w:hAnsi="Times New Roman" w:cs="Times New Roman" w:hint="eastAsia"/>
          <w:sz w:val="28"/>
          <w:szCs w:val="28"/>
        </w:rPr>
        <w:t>，同時也是長期免稅</w:t>
      </w:r>
      <w:r w:rsidR="00086ACB">
        <w:rPr>
          <w:rFonts w:ascii="Times New Roman" w:eastAsia="標楷體" w:hAnsi="Times New Roman" w:cs="Times New Roman" w:hint="eastAsia"/>
          <w:sz w:val="28"/>
          <w:szCs w:val="28"/>
        </w:rPr>
        <w:t>的</w:t>
      </w:r>
      <w:r w:rsidR="001F5D78" w:rsidRPr="002128D5">
        <w:rPr>
          <w:rFonts w:ascii="Times New Roman" w:eastAsia="標楷體" w:hAnsi="Times New Roman" w:cs="Times New Roman" w:hint="eastAsia"/>
          <w:sz w:val="28"/>
          <w:szCs w:val="28"/>
        </w:rPr>
        <w:t>儲蓄</w:t>
      </w:r>
      <w:r w:rsidR="00086ACB">
        <w:rPr>
          <w:rFonts w:ascii="Times New Roman" w:eastAsia="標楷體" w:hAnsi="Times New Roman" w:cs="Times New Roman" w:hint="eastAsia"/>
          <w:sz w:val="28"/>
          <w:szCs w:val="28"/>
        </w:rPr>
        <w:t>帳戶</w:t>
      </w:r>
      <w:r w:rsidR="001F5D78" w:rsidRPr="002128D5">
        <w:rPr>
          <w:rFonts w:ascii="Times New Roman" w:eastAsia="標楷體" w:hAnsi="Times New Roman" w:cs="Times New Roman" w:hint="eastAsia"/>
          <w:sz w:val="28"/>
          <w:szCs w:val="28"/>
        </w:rPr>
        <w:t>。</w:t>
      </w:r>
    </w:p>
    <w:p w14:paraId="698F7E43" w14:textId="38A87C21" w:rsidR="006E7FC0" w:rsidRPr="002128D5" w:rsidRDefault="00901929" w:rsidP="00A35728">
      <w:pPr>
        <w:spacing w:line="600" w:lineRule="exact"/>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 xml:space="preserve"> </w:t>
      </w:r>
      <w:r w:rsidR="00282EBA" w:rsidRPr="002128D5">
        <w:rPr>
          <w:rFonts w:ascii="Times New Roman" w:eastAsia="標楷體" w:hAnsi="Times New Roman" w:cs="Times New Roman" w:hint="eastAsia"/>
          <w:sz w:val="28"/>
          <w:szCs w:val="28"/>
        </w:rPr>
        <w:t>（</w:t>
      </w:r>
      <w:r w:rsidR="006E7FC0" w:rsidRPr="002128D5">
        <w:rPr>
          <w:rFonts w:ascii="Times New Roman" w:eastAsia="標楷體" w:hAnsi="Times New Roman" w:cs="Times New Roman" w:hint="eastAsia"/>
          <w:sz w:val="28"/>
          <w:szCs w:val="28"/>
        </w:rPr>
        <w:t>二</w:t>
      </w:r>
      <w:r w:rsidR="00282EBA" w:rsidRPr="002128D5">
        <w:rPr>
          <w:rFonts w:ascii="Times New Roman" w:eastAsia="標楷體" w:hAnsi="Times New Roman" w:cs="Times New Roman" w:hint="eastAsia"/>
          <w:sz w:val="28"/>
          <w:szCs w:val="28"/>
        </w:rPr>
        <w:t>）</w:t>
      </w:r>
      <w:r w:rsidR="00D81B12" w:rsidRPr="002128D5">
        <w:rPr>
          <w:rFonts w:ascii="Times New Roman" w:eastAsia="標楷體" w:hAnsi="Times New Roman" w:cs="Times New Roman"/>
          <w:sz w:val="28"/>
          <w:szCs w:val="28"/>
        </w:rPr>
        <w:t xml:space="preserve"> </w:t>
      </w:r>
      <w:r w:rsidR="00D81B12" w:rsidRPr="002128D5">
        <w:rPr>
          <w:rFonts w:ascii="Times New Roman" w:eastAsia="標楷體" w:hAnsi="Times New Roman" w:cs="Times New Roman" w:hint="eastAsia"/>
          <w:sz w:val="28"/>
          <w:szCs w:val="28"/>
        </w:rPr>
        <w:t>韓國</w:t>
      </w:r>
      <w:r w:rsidR="00A027C8" w:rsidRPr="002128D5">
        <w:rPr>
          <w:rFonts w:ascii="Times New Roman" w:eastAsia="標楷體" w:hAnsi="Times New Roman" w:cs="Times New Roman" w:hint="eastAsia"/>
          <w:sz w:val="28"/>
          <w:szCs w:val="28"/>
        </w:rPr>
        <w:t>：兒童發展帳戶</w:t>
      </w:r>
      <w:r w:rsidR="00282EBA" w:rsidRPr="002128D5">
        <w:rPr>
          <w:rFonts w:ascii="Times New Roman" w:eastAsia="標楷體" w:hAnsi="Times New Roman" w:cs="Times New Roman" w:hint="eastAsia"/>
          <w:sz w:val="28"/>
          <w:szCs w:val="28"/>
        </w:rPr>
        <w:t>（</w:t>
      </w:r>
      <w:r w:rsidR="00A027C8" w:rsidRPr="002128D5">
        <w:rPr>
          <w:rFonts w:ascii="Times New Roman" w:eastAsia="標楷體" w:hAnsi="Times New Roman" w:cs="Times New Roman" w:hint="eastAsia"/>
          <w:sz w:val="28"/>
          <w:szCs w:val="28"/>
        </w:rPr>
        <w:t>Child Development Account</w:t>
      </w:r>
      <w:r w:rsidR="00086ACB">
        <w:rPr>
          <w:rFonts w:ascii="Times New Roman" w:eastAsia="標楷體" w:hAnsi="Times New Roman" w:cs="Times New Roman" w:hint="eastAsia"/>
          <w:sz w:val="28"/>
          <w:szCs w:val="28"/>
        </w:rPr>
        <w:t xml:space="preserve">, </w:t>
      </w:r>
      <w:r w:rsidR="00A027C8" w:rsidRPr="002128D5">
        <w:rPr>
          <w:rFonts w:ascii="Times New Roman" w:eastAsia="標楷體" w:hAnsi="Times New Roman" w:cs="Times New Roman" w:hint="eastAsia"/>
          <w:sz w:val="28"/>
          <w:szCs w:val="28"/>
        </w:rPr>
        <w:t>CDA</w:t>
      </w:r>
      <w:r w:rsidR="00282EBA" w:rsidRPr="002128D5">
        <w:rPr>
          <w:rFonts w:ascii="Times New Roman" w:eastAsia="標楷體" w:hAnsi="Times New Roman" w:cs="Times New Roman" w:hint="eastAsia"/>
          <w:sz w:val="28"/>
          <w:szCs w:val="28"/>
        </w:rPr>
        <w:t>）</w:t>
      </w:r>
      <w:r w:rsidRPr="002128D5">
        <w:rPr>
          <w:rStyle w:val="a9"/>
          <w:rFonts w:ascii="Times New Roman" w:eastAsia="標楷體" w:hAnsi="Times New Roman" w:cs="Times New Roman"/>
          <w:sz w:val="28"/>
          <w:szCs w:val="28"/>
        </w:rPr>
        <w:footnoteReference w:id="6"/>
      </w:r>
    </w:p>
    <w:p w14:paraId="40EBD20A" w14:textId="213C9D36" w:rsidR="00130940" w:rsidRPr="002128D5" w:rsidRDefault="00A70D0E" w:rsidP="00954949">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lastRenderedPageBreak/>
        <w:t>由韓國衛生福利部（</w:t>
      </w:r>
      <w:r w:rsidRPr="002128D5">
        <w:rPr>
          <w:rFonts w:ascii="Times New Roman" w:eastAsia="標楷體" w:hAnsi="Times New Roman" w:cs="Times New Roman" w:hint="eastAsia"/>
          <w:sz w:val="28"/>
          <w:szCs w:val="28"/>
        </w:rPr>
        <w:t>KMHW</w:t>
      </w:r>
      <w:r w:rsidRPr="002128D5">
        <w:rPr>
          <w:rFonts w:ascii="Times New Roman" w:eastAsia="標楷體" w:hAnsi="Times New Roman" w:cs="Times New Roman" w:hint="eastAsia"/>
          <w:sz w:val="28"/>
          <w:szCs w:val="28"/>
        </w:rPr>
        <w:t>）於</w:t>
      </w:r>
      <w:r w:rsidRPr="002128D5">
        <w:rPr>
          <w:rFonts w:ascii="Times New Roman" w:eastAsia="標楷體" w:hAnsi="Times New Roman" w:cs="Times New Roman" w:hint="eastAsia"/>
          <w:sz w:val="28"/>
          <w:szCs w:val="28"/>
        </w:rPr>
        <w:t>2005</w:t>
      </w:r>
      <w:r w:rsidRPr="002128D5">
        <w:rPr>
          <w:rFonts w:ascii="Times New Roman" w:eastAsia="標楷體" w:hAnsi="Times New Roman" w:cs="Times New Roman" w:hint="eastAsia"/>
          <w:sz w:val="28"/>
          <w:szCs w:val="28"/>
        </w:rPr>
        <w:t>年提出，仿效美國個人發展帳戶並整合既有贊助者計畫，作為協助兒童離開福利系統的生活準備工具。</w:t>
      </w:r>
      <w:r w:rsidRPr="002128D5">
        <w:rPr>
          <w:rFonts w:ascii="Times New Roman" w:eastAsia="標楷體" w:hAnsi="Times New Roman" w:cs="Times New Roman" w:hint="eastAsia"/>
          <w:sz w:val="28"/>
          <w:szCs w:val="28"/>
        </w:rPr>
        <w:t>2006</w:t>
      </w:r>
      <w:r w:rsidRPr="002128D5">
        <w:rPr>
          <w:rFonts w:ascii="Times New Roman" w:eastAsia="標楷體" w:hAnsi="Times New Roman" w:cs="Times New Roman" w:hint="eastAsia"/>
          <w:sz w:val="28"/>
          <w:szCs w:val="28"/>
        </w:rPr>
        <w:t>年衛生福利部將兒童發展帳戶</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CDA</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計畫社會投資策略連結。</w:t>
      </w:r>
      <w:r w:rsidR="007D1A46" w:rsidRPr="002128D5">
        <w:rPr>
          <w:rFonts w:ascii="Times New Roman" w:eastAsia="標楷體" w:hAnsi="Times New Roman" w:cs="Times New Roman" w:hint="eastAsia"/>
          <w:sz w:val="28"/>
          <w:szCs w:val="28"/>
        </w:rPr>
        <w:t>韓國政府於</w:t>
      </w:r>
      <w:r w:rsidR="007D1A46" w:rsidRPr="002128D5">
        <w:rPr>
          <w:rFonts w:ascii="Times New Roman" w:eastAsia="標楷體" w:hAnsi="Times New Roman" w:cs="Times New Roman" w:hint="eastAsia"/>
          <w:sz w:val="28"/>
          <w:szCs w:val="28"/>
        </w:rPr>
        <w:t>2007</w:t>
      </w:r>
      <w:r w:rsidR="007D1A46" w:rsidRPr="002128D5">
        <w:rPr>
          <w:rFonts w:ascii="Times New Roman" w:eastAsia="標楷體" w:hAnsi="Times New Roman" w:cs="Times New Roman" w:hint="eastAsia"/>
          <w:sz w:val="28"/>
          <w:szCs w:val="28"/>
        </w:rPr>
        <w:t>年</w:t>
      </w:r>
      <w:r w:rsidR="007D1A46" w:rsidRPr="002128D5">
        <w:rPr>
          <w:rFonts w:ascii="Times New Roman" w:eastAsia="標楷體" w:hAnsi="Times New Roman" w:cs="Times New Roman" w:hint="eastAsia"/>
          <w:sz w:val="28"/>
          <w:szCs w:val="28"/>
        </w:rPr>
        <w:t>1</w:t>
      </w:r>
      <w:r w:rsidR="007D1A46" w:rsidRPr="002128D5">
        <w:rPr>
          <w:rFonts w:ascii="Times New Roman" w:eastAsia="標楷體" w:hAnsi="Times New Roman" w:cs="Times New Roman" w:hint="eastAsia"/>
          <w:sz w:val="28"/>
          <w:szCs w:val="28"/>
        </w:rPr>
        <w:t>月宣布實施「兒童發展帳戶」</w:t>
      </w:r>
      <w:r w:rsidR="00282EBA" w:rsidRPr="002128D5">
        <w:rPr>
          <w:rFonts w:ascii="Times New Roman" w:eastAsia="標楷體" w:hAnsi="Times New Roman" w:cs="Times New Roman" w:hint="eastAsia"/>
          <w:sz w:val="28"/>
          <w:szCs w:val="28"/>
        </w:rPr>
        <w:t>（</w:t>
      </w:r>
      <w:r w:rsidR="007D1A46" w:rsidRPr="002128D5">
        <w:rPr>
          <w:rFonts w:ascii="Times New Roman" w:eastAsia="標楷體" w:hAnsi="Times New Roman" w:cs="Times New Roman" w:hint="eastAsia"/>
          <w:sz w:val="28"/>
          <w:szCs w:val="28"/>
        </w:rPr>
        <w:t>Child Development Account</w:t>
      </w:r>
      <w:r w:rsidR="005B4B94">
        <w:rPr>
          <w:rFonts w:ascii="Times New Roman" w:eastAsia="標楷體" w:hAnsi="Times New Roman" w:cs="Times New Roman" w:hint="eastAsia"/>
          <w:sz w:val="28"/>
          <w:szCs w:val="28"/>
        </w:rPr>
        <w:t xml:space="preserve">, </w:t>
      </w:r>
      <w:r w:rsidR="007D1A46" w:rsidRPr="002128D5">
        <w:rPr>
          <w:rFonts w:ascii="Times New Roman" w:eastAsia="標楷體" w:hAnsi="Times New Roman" w:cs="Times New Roman" w:hint="eastAsia"/>
          <w:sz w:val="28"/>
          <w:szCs w:val="28"/>
        </w:rPr>
        <w:t>CDA</w:t>
      </w:r>
      <w:r w:rsidR="007D1A46" w:rsidRPr="002128D5">
        <w:rPr>
          <w:rFonts w:ascii="Times New Roman" w:eastAsia="標楷體" w:hAnsi="Times New Roman" w:cs="Times New Roman" w:hint="eastAsia"/>
          <w:sz w:val="28"/>
          <w:szCs w:val="28"/>
        </w:rPr>
        <w:t>，以下以</w:t>
      </w:r>
      <w:r w:rsidR="007D1A46" w:rsidRPr="002128D5">
        <w:rPr>
          <w:rFonts w:ascii="Times New Roman" w:eastAsia="標楷體" w:hAnsi="Times New Roman" w:cs="Times New Roman" w:hint="eastAsia"/>
          <w:sz w:val="28"/>
          <w:szCs w:val="28"/>
        </w:rPr>
        <w:t>CDA</w:t>
      </w:r>
      <w:r w:rsidR="007D1A46" w:rsidRPr="002128D5">
        <w:rPr>
          <w:rFonts w:ascii="Times New Roman" w:eastAsia="標楷體" w:hAnsi="Times New Roman" w:cs="Times New Roman" w:hint="eastAsia"/>
          <w:sz w:val="28"/>
          <w:szCs w:val="28"/>
        </w:rPr>
        <w:t>表示</w:t>
      </w:r>
      <w:r w:rsidR="00282EBA" w:rsidRPr="002128D5">
        <w:rPr>
          <w:rFonts w:ascii="Times New Roman" w:eastAsia="標楷體" w:hAnsi="Times New Roman" w:cs="Times New Roman" w:hint="eastAsia"/>
          <w:sz w:val="28"/>
          <w:szCs w:val="28"/>
        </w:rPr>
        <w:t>）</w:t>
      </w:r>
      <w:r w:rsidR="007D1A46" w:rsidRPr="002128D5">
        <w:rPr>
          <w:rFonts w:ascii="Times New Roman" w:eastAsia="標楷體" w:hAnsi="Times New Roman" w:cs="Times New Roman" w:hint="eastAsia"/>
          <w:sz w:val="28"/>
          <w:szCs w:val="28"/>
        </w:rPr>
        <w:t>，設立</w:t>
      </w:r>
      <w:r w:rsidR="000339F4" w:rsidRPr="002128D5">
        <w:rPr>
          <w:rFonts w:ascii="Times New Roman" w:eastAsia="標楷體" w:hAnsi="Times New Roman" w:cs="Times New Roman" w:hint="eastAsia"/>
          <w:sz w:val="28"/>
          <w:szCs w:val="28"/>
        </w:rPr>
        <w:t>目的為協助</w:t>
      </w:r>
      <w:r w:rsidR="007D1A46" w:rsidRPr="002128D5">
        <w:rPr>
          <w:rFonts w:ascii="Times New Roman" w:eastAsia="標楷體" w:hAnsi="Times New Roman" w:cs="Times New Roman" w:hint="eastAsia"/>
          <w:sz w:val="28"/>
          <w:szCs w:val="28"/>
        </w:rPr>
        <w:t>低所得階層兒童進入社會</w:t>
      </w:r>
      <w:r w:rsidR="000339F4" w:rsidRPr="002128D5">
        <w:rPr>
          <w:rFonts w:ascii="Times New Roman" w:eastAsia="標楷體" w:hAnsi="Times New Roman" w:cs="Times New Roman" w:hint="eastAsia"/>
          <w:sz w:val="28"/>
          <w:szCs w:val="28"/>
        </w:rPr>
        <w:t>，為了籌備</w:t>
      </w:r>
      <w:r w:rsidR="00086ACB">
        <w:rPr>
          <w:rFonts w:ascii="Times New Roman" w:eastAsia="標楷體" w:hAnsi="Times New Roman" w:cs="Times New Roman" w:hint="eastAsia"/>
          <w:sz w:val="28"/>
          <w:szCs w:val="28"/>
        </w:rPr>
        <w:t>就</w:t>
      </w:r>
      <w:r w:rsidR="000339F4" w:rsidRPr="002128D5">
        <w:rPr>
          <w:rFonts w:ascii="Times New Roman" w:eastAsia="標楷體" w:hAnsi="Times New Roman" w:cs="Times New Roman" w:hint="eastAsia"/>
          <w:sz w:val="28"/>
          <w:szCs w:val="28"/>
        </w:rPr>
        <w:t>學資金、就業、創業、預備住處等所需的初期費用，以兒童為未來成長動力的社會，防止繼承貧困</w:t>
      </w:r>
      <w:r w:rsidR="00130940" w:rsidRPr="002128D5">
        <w:rPr>
          <w:rFonts w:ascii="Times New Roman" w:eastAsia="標楷體" w:hAnsi="Times New Roman" w:cs="Times New Roman" w:hint="eastAsia"/>
          <w:sz w:val="28"/>
          <w:szCs w:val="28"/>
        </w:rPr>
        <w:t>，目的聚焦於福利系統中的兒童，協助兒童於離開社會福利系統後穩定生活</w:t>
      </w:r>
      <w:r w:rsidR="007D1A46" w:rsidRPr="002128D5">
        <w:rPr>
          <w:rFonts w:ascii="Times New Roman" w:eastAsia="標楷體" w:hAnsi="Times New Roman" w:cs="Times New Roman" w:hint="eastAsia"/>
          <w:sz w:val="28"/>
          <w:szCs w:val="28"/>
        </w:rPr>
        <w:t>。</w:t>
      </w:r>
      <w:r w:rsidR="00130940" w:rsidRPr="002128D5">
        <w:rPr>
          <w:rFonts w:ascii="Times New Roman" w:eastAsia="標楷體" w:hAnsi="Times New Roman" w:cs="Times New Roman" w:hint="eastAsia"/>
          <w:sz w:val="28"/>
          <w:szCs w:val="28"/>
        </w:rPr>
        <w:t>開戶部分由私人銀行</w:t>
      </w:r>
      <w:proofErr w:type="spellStart"/>
      <w:r w:rsidR="00130940" w:rsidRPr="002128D5">
        <w:rPr>
          <w:rFonts w:ascii="Times New Roman" w:eastAsia="標楷體" w:hAnsi="Times New Roman" w:cs="Times New Roman" w:hint="eastAsia"/>
          <w:sz w:val="28"/>
          <w:szCs w:val="28"/>
        </w:rPr>
        <w:t>Shinhan</w:t>
      </w:r>
      <w:proofErr w:type="spellEnd"/>
      <w:r w:rsidR="00130940" w:rsidRPr="002128D5">
        <w:rPr>
          <w:rFonts w:ascii="Times New Roman" w:eastAsia="標楷體" w:hAnsi="Times New Roman" w:cs="Times New Roman" w:hint="eastAsia"/>
          <w:sz w:val="28"/>
          <w:szCs w:val="28"/>
        </w:rPr>
        <w:t xml:space="preserve"> Bank</w:t>
      </w:r>
      <w:r w:rsidR="00130940" w:rsidRPr="002128D5">
        <w:rPr>
          <w:rFonts w:ascii="Times New Roman" w:eastAsia="標楷體" w:hAnsi="Times New Roman" w:cs="Times New Roman" w:hint="eastAsia"/>
          <w:sz w:val="28"/>
          <w:szCs w:val="28"/>
        </w:rPr>
        <w:t>將在接到地方政府與韓國衛生福利部轉知兒童姓名時自動協助開戶。帳戶採取雙帳戶結構</w:t>
      </w:r>
      <w:r w:rsidR="00FB402C">
        <w:rPr>
          <w:rFonts w:ascii="Times New Roman" w:eastAsia="標楷體" w:hAnsi="Times New Roman" w:cs="Times New Roman" w:hint="eastAsia"/>
          <w:sz w:val="28"/>
          <w:szCs w:val="28"/>
        </w:rPr>
        <w:t>，一為儲蓄戶，存入個人與資助者存款（包含兒童、監護人、資助者），</w:t>
      </w:r>
      <w:r w:rsidR="00130940" w:rsidRPr="002128D5">
        <w:rPr>
          <w:rFonts w:ascii="Times New Roman" w:eastAsia="標楷體" w:hAnsi="Times New Roman" w:cs="Times New Roman" w:hint="eastAsia"/>
          <w:sz w:val="28"/>
          <w:szCs w:val="28"/>
        </w:rPr>
        <w:t>二為基金帳戶，有政府配對存款，由國庫或地方債券組成。</w:t>
      </w:r>
    </w:p>
    <w:p w14:paraId="31E5B395" w14:textId="432CF334" w:rsidR="00096425" w:rsidRPr="002128D5" w:rsidRDefault="00086ACB" w:rsidP="00954949">
      <w:pPr>
        <w:spacing w:line="600" w:lineRule="exact"/>
        <w:ind w:firstLine="480"/>
        <w:rPr>
          <w:rFonts w:ascii="Times New Roman" w:eastAsia="標楷體" w:hAnsi="Times New Roman" w:cs="Times New Roman"/>
          <w:sz w:val="28"/>
          <w:szCs w:val="28"/>
        </w:rPr>
      </w:pPr>
      <w:r>
        <w:rPr>
          <w:rFonts w:ascii="Times New Roman" w:eastAsia="標楷體" w:hAnsi="Times New Roman" w:cs="Times New Roman" w:hint="eastAsia"/>
          <w:sz w:val="28"/>
          <w:szCs w:val="28"/>
        </w:rPr>
        <w:t>帳戶</w:t>
      </w:r>
      <w:r w:rsidR="000339F4" w:rsidRPr="002128D5">
        <w:rPr>
          <w:rFonts w:ascii="Times New Roman" w:eastAsia="標楷體" w:hAnsi="Times New Roman" w:cs="Times New Roman" w:hint="eastAsia"/>
          <w:sz w:val="28"/>
          <w:szCs w:val="28"/>
        </w:rPr>
        <w:t>管理相關規定為依據該國兒童福利法規設立，適用對象分為三種，一為保護對象兒童：從出生至</w:t>
      </w:r>
      <w:r w:rsidR="000339F4" w:rsidRPr="002128D5">
        <w:rPr>
          <w:rFonts w:ascii="Times New Roman" w:eastAsia="標楷體" w:hAnsi="Times New Roman" w:cs="Times New Roman" w:hint="eastAsia"/>
          <w:sz w:val="28"/>
          <w:szCs w:val="28"/>
        </w:rPr>
        <w:t>18</w:t>
      </w:r>
      <w:r w:rsidR="000339F4" w:rsidRPr="002128D5">
        <w:rPr>
          <w:rFonts w:ascii="Times New Roman" w:eastAsia="標楷體" w:hAnsi="Times New Roman" w:cs="Times New Roman" w:hint="eastAsia"/>
          <w:sz w:val="28"/>
          <w:szCs w:val="28"/>
        </w:rPr>
        <w:t>歲的兒童福利機構、共同生活家庭、障礙人士機構兒童、家庭委託、少年少女家庭兒童，二為</w:t>
      </w:r>
      <w:r w:rsidRPr="002128D5">
        <w:rPr>
          <w:rFonts w:ascii="Times New Roman" w:eastAsia="標楷體" w:hAnsi="Times New Roman" w:cs="Times New Roman" w:hint="eastAsia"/>
          <w:sz w:val="28"/>
          <w:szCs w:val="28"/>
        </w:rPr>
        <w:t>領取</w:t>
      </w:r>
      <w:r w:rsidR="000339F4" w:rsidRPr="002128D5">
        <w:rPr>
          <w:rFonts w:ascii="Times New Roman" w:eastAsia="標楷體" w:hAnsi="Times New Roman" w:cs="Times New Roman" w:hint="eastAsia"/>
          <w:sz w:val="28"/>
          <w:szCs w:val="28"/>
        </w:rPr>
        <w:t>基本生活補助家庭之兒童</w:t>
      </w:r>
      <w:r w:rsidR="00954949" w:rsidRPr="002128D5">
        <w:rPr>
          <w:rFonts w:ascii="Times New Roman" w:eastAsia="標楷體" w:hAnsi="Times New Roman" w:cs="Times New Roman" w:hint="eastAsia"/>
          <w:sz w:val="28"/>
          <w:szCs w:val="28"/>
        </w:rPr>
        <w:t>，從加入</w:t>
      </w:r>
      <w:r w:rsidR="00282EBA" w:rsidRPr="002128D5">
        <w:rPr>
          <w:rFonts w:ascii="Times New Roman" w:eastAsia="標楷體" w:hAnsi="Times New Roman" w:cs="Times New Roman" w:hint="eastAsia"/>
          <w:sz w:val="28"/>
          <w:szCs w:val="28"/>
        </w:rPr>
        <w:t>（</w:t>
      </w:r>
      <w:r w:rsidR="00954949" w:rsidRPr="002128D5">
        <w:rPr>
          <w:rFonts w:ascii="Times New Roman" w:eastAsia="標楷體" w:hAnsi="Times New Roman" w:cs="Times New Roman" w:hint="eastAsia"/>
          <w:sz w:val="28"/>
          <w:szCs w:val="28"/>
        </w:rPr>
        <w:t>滿</w:t>
      </w:r>
      <w:r w:rsidR="00954949" w:rsidRPr="002128D5">
        <w:rPr>
          <w:rFonts w:ascii="Times New Roman" w:eastAsia="標楷體" w:hAnsi="Times New Roman" w:cs="Times New Roman" w:hint="eastAsia"/>
          <w:sz w:val="28"/>
          <w:szCs w:val="28"/>
        </w:rPr>
        <w:t>12</w:t>
      </w:r>
      <w:r w:rsidR="00954949" w:rsidRPr="002128D5">
        <w:rPr>
          <w:rFonts w:ascii="Times New Roman" w:eastAsia="標楷體" w:hAnsi="Times New Roman" w:cs="Times New Roman" w:hint="eastAsia"/>
          <w:sz w:val="28"/>
          <w:szCs w:val="28"/>
        </w:rPr>
        <w:t>歲</w:t>
      </w:r>
      <w:r w:rsidR="00282EBA" w:rsidRPr="002128D5">
        <w:rPr>
          <w:rFonts w:ascii="Times New Roman" w:eastAsia="標楷體" w:hAnsi="Times New Roman" w:cs="Times New Roman" w:hint="eastAsia"/>
          <w:sz w:val="28"/>
          <w:szCs w:val="28"/>
        </w:rPr>
        <w:t>）</w:t>
      </w:r>
      <w:r w:rsidR="00954949" w:rsidRPr="002128D5">
        <w:rPr>
          <w:rFonts w:ascii="Times New Roman" w:eastAsia="標楷體" w:hAnsi="Times New Roman" w:cs="Times New Roman" w:hint="eastAsia"/>
          <w:sz w:val="28"/>
          <w:szCs w:val="28"/>
        </w:rPr>
        <w:t>起補助到</w:t>
      </w:r>
      <w:r w:rsidR="00954949" w:rsidRPr="002128D5">
        <w:rPr>
          <w:rFonts w:ascii="Times New Roman" w:eastAsia="標楷體" w:hAnsi="Times New Roman" w:cs="Times New Roman" w:hint="eastAsia"/>
          <w:sz w:val="28"/>
          <w:szCs w:val="28"/>
        </w:rPr>
        <w:t>18</w:t>
      </w:r>
      <w:r w:rsidR="00954949" w:rsidRPr="002128D5">
        <w:rPr>
          <w:rFonts w:ascii="Times New Roman" w:eastAsia="標楷體" w:hAnsi="Times New Roman" w:cs="Times New Roman" w:hint="eastAsia"/>
          <w:sz w:val="28"/>
          <w:szCs w:val="28"/>
        </w:rPr>
        <w:t>歲</w:t>
      </w:r>
      <w:r w:rsidR="000339F4" w:rsidRPr="002128D5">
        <w:rPr>
          <w:rFonts w:ascii="Times New Roman" w:eastAsia="標楷體" w:hAnsi="Times New Roman" w:cs="Times New Roman" w:hint="eastAsia"/>
          <w:sz w:val="28"/>
          <w:szCs w:val="28"/>
        </w:rPr>
        <w:t>，三為家庭回歸兒童，是指中途回到家庭保護對方，也會持續補助</w:t>
      </w:r>
      <w:r w:rsidR="007D1A46" w:rsidRPr="002128D5">
        <w:rPr>
          <w:rFonts w:ascii="Times New Roman" w:eastAsia="標楷體" w:hAnsi="Times New Roman" w:cs="Times New Roman" w:hint="eastAsia"/>
          <w:sz w:val="28"/>
          <w:szCs w:val="28"/>
        </w:rPr>
        <w:t>。</w:t>
      </w:r>
      <w:r w:rsidR="007D1A46" w:rsidRPr="002128D5">
        <w:rPr>
          <w:rFonts w:ascii="Times New Roman" w:eastAsia="標楷體" w:hAnsi="Times New Roman" w:cs="Times New Roman" w:hint="eastAsia"/>
          <w:sz w:val="28"/>
          <w:szCs w:val="28"/>
        </w:rPr>
        <w:t>CDA</w:t>
      </w:r>
      <w:r w:rsidR="007D1A46" w:rsidRPr="002128D5">
        <w:rPr>
          <w:rFonts w:ascii="Times New Roman" w:eastAsia="標楷體" w:hAnsi="Times New Roman" w:cs="Times New Roman" w:hint="eastAsia"/>
          <w:sz w:val="28"/>
          <w:szCs w:val="28"/>
        </w:rPr>
        <w:t>帳戶存戶</w:t>
      </w:r>
      <w:r>
        <w:rPr>
          <w:rFonts w:ascii="Times New Roman" w:eastAsia="標楷體" w:hAnsi="Times New Roman" w:cs="Times New Roman" w:hint="eastAsia"/>
          <w:sz w:val="28"/>
          <w:szCs w:val="28"/>
        </w:rPr>
        <w:t>存款來源分為兩種，一為基本對等存款，兒童在資</w:t>
      </w:r>
      <w:r w:rsidR="00954949" w:rsidRPr="002128D5">
        <w:rPr>
          <w:rFonts w:ascii="Times New Roman" w:eastAsia="標楷體" w:hAnsi="Times New Roman" w:cs="Times New Roman" w:hint="eastAsia"/>
          <w:sz w:val="28"/>
          <w:szCs w:val="28"/>
        </w:rPr>
        <w:t>助者和監護人的協助下存款，政府在</w:t>
      </w:r>
      <w:r w:rsidR="00340870" w:rsidRPr="002128D5">
        <w:rPr>
          <w:rFonts w:ascii="Times New Roman" w:eastAsia="標楷體" w:hAnsi="Times New Roman" w:cs="Times New Roman" w:hint="eastAsia"/>
          <w:sz w:val="28"/>
          <w:szCs w:val="28"/>
        </w:rPr>
        <w:t>每月</w:t>
      </w:r>
      <w:r w:rsidR="00340870" w:rsidRPr="002128D5">
        <w:rPr>
          <w:rFonts w:ascii="Times New Roman" w:eastAsia="標楷體" w:hAnsi="Times New Roman" w:cs="Times New Roman" w:hint="eastAsia"/>
          <w:sz w:val="28"/>
          <w:szCs w:val="28"/>
        </w:rPr>
        <w:t>3</w:t>
      </w:r>
      <w:r w:rsidR="00340870" w:rsidRPr="002128D5">
        <w:rPr>
          <w:rFonts w:ascii="Times New Roman" w:eastAsia="標楷體" w:hAnsi="Times New Roman" w:cs="Times New Roman" w:hint="eastAsia"/>
          <w:sz w:val="28"/>
          <w:szCs w:val="28"/>
        </w:rPr>
        <w:t>萬韓</w:t>
      </w:r>
      <w:r w:rsidR="007A50A5" w:rsidRPr="002128D5">
        <w:rPr>
          <w:rFonts w:ascii="Times New Roman" w:eastAsia="標楷體" w:hAnsi="Times New Roman" w:cs="Times New Roman" w:hint="eastAsia"/>
          <w:sz w:val="28"/>
          <w:szCs w:val="28"/>
        </w:rPr>
        <w:t>圜</w:t>
      </w:r>
      <w:r w:rsidR="00282EBA" w:rsidRPr="002128D5">
        <w:rPr>
          <w:rFonts w:ascii="Times New Roman" w:eastAsia="標楷體" w:hAnsi="Times New Roman" w:cs="Times New Roman" w:hint="eastAsia"/>
          <w:sz w:val="28"/>
          <w:szCs w:val="28"/>
        </w:rPr>
        <w:t>（</w:t>
      </w:r>
      <w:r w:rsidR="007D1A46" w:rsidRPr="002128D5">
        <w:rPr>
          <w:rFonts w:ascii="Times New Roman" w:eastAsia="標楷體" w:hAnsi="Times New Roman" w:cs="Times New Roman" w:hint="eastAsia"/>
          <w:sz w:val="28"/>
          <w:szCs w:val="28"/>
        </w:rPr>
        <w:t>約美金</w:t>
      </w:r>
      <w:r w:rsidR="007D1A46" w:rsidRPr="002128D5">
        <w:rPr>
          <w:rFonts w:ascii="Times New Roman" w:eastAsia="標楷體" w:hAnsi="Times New Roman" w:cs="Times New Roman" w:hint="eastAsia"/>
          <w:sz w:val="28"/>
          <w:szCs w:val="28"/>
        </w:rPr>
        <w:t>30</w:t>
      </w:r>
      <w:r w:rsidR="007D1A46" w:rsidRPr="002128D5">
        <w:rPr>
          <w:rFonts w:ascii="Times New Roman" w:eastAsia="標楷體" w:hAnsi="Times New Roman" w:cs="Times New Roman" w:hint="eastAsia"/>
          <w:sz w:val="28"/>
          <w:szCs w:val="28"/>
        </w:rPr>
        <w:t>元</w:t>
      </w:r>
      <w:r w:rsidR="00282EBA" w:rsidRPr="002128D5">
        <w:rPr>
          <w:rFonts w:ascii="Times New Roman" w:eastAsia="標楷體" w:hAnsi="Times New Roman" w:cs="Times New Roman" w:hint="eastAsia"/>
          <w:sz w:val="28"/>
          <w:szCs w:val="28"/>
        </w:rPr>
        <w:t>）</w:t>
      </w:r>
      <w:r w:rsidR="00954949" w:rsidRPr="002128D5">
        <w:rPr>
          <w:rFonts w:ascii="Times New Roman" w:eastAsia="標楷體" w:hAnsi="Times New Roman" w:cs="Times New Roman" w:hint="eastAsia"/>
          <w:sz w:val="28"/>
          <w:szCs w:val="28"/>
        </w:rPr>
        <w:t>以內給予</w:t>
      </w:r>
      <w:r w:rsidR="00954949" w:rsidRPr="002128D5">
        <w:rPr>
          <w:rFonts w:ascii="Times New Roman" w:eastAsia="標楷體" w:hAnsi="Times New Roman" w:cs="Times New Roman" w:hint="eastAsia"/>
          <w:sz w:val="28"/>
          <w:szCs w:val="28"/>
        </w:rPr>
        <w:t>1</w:t>
      </w:r>
      <w:r w:rsidR="00954949" w:rsidRPr="002128D5">
        <w:rPr>
          <w:rFonts w:ascii="Times New Roman" w:eastAsia="標楷體" w:hAnsi="Times New Roman" w:cs="Times New Roman" w:hint="eastAsia"/>
          <w:sz w:val="28"/>
          <w:szCs w:val="28"/>
        </w:rPr>
        <w:t>：</w:t>
      </w:r>
      <w:r w:rsidR="00954949" w:rsidRPr="002128D5">
        <w:rPr>
          <w:rFonts w:ascii="Times New Roman" w:eastAsia="標楷體" w:hAnsi="Times New Roman" w:cs="Times New Roman" w:hint="eastAsia"/>
          <w:sz w:val="28"/>
          <w:szCs w:val="28"/>
        </w:rPr>
        <w:t>1</w:t>
      </w:r>
      <w:r w:rsidR="00954949" w:rsidRPr="002128D5">
        <w:rPr>
          <w:rFonts w:ascii="Times New Roman" w:eastAsia="標楷體" w:hAnsi="Times New Roman" w:cs="Times New Roman" w:hint="eastAsia"/>
          <w:sz w:val="28"/>
          <w:szCs w:val="28"/>
        </w:rPr>
        <w:t>對等補助。</w:t>
      </w:r>
      <w:r>
        <w:rPr>
          <w:rFonts w:ascii="Times New Roman" w:eastAsia="標楷體" w:hAnsi="Times New Roman" w:cs="Times New Roman" w:hint="eastAsia"/>
          <w:sz w:val="28"/>
          <w:szCs w:val="28"/>
        </w:rPr>
        <w:t>二為追加存款額，兒童監護人和資</w:t>
      </w:r>
      <w:r w:rsidR="00954949" w:rsidRPr="002128D5">
        <w:rPr>
          <w:rFonts w:ascii="Times New Roman" w:eastAsia="標楷體" w:hAnsi="Times New Roman" w:cs="Times New Roman" w:hint="eastAsia"/>
          <w:sz w:val="28"/>
          <w:szCs w:val="28"/>
        </w:rPr>
        <w:t>助者等每月在</w:t>
      </w:r>
      <w:r w:rsidR="00954949" w:rsidRPr="002128D5">
        <w:rPr>
          <w:rFonts w:ascii="Times New Roman" w:eastAsia="標楷體" w:hAnsi="Times New Roman" w:cs="Times New Roman" w:hint="eastAsia"/>
          <w:sz w:val="28"/>
          <w:szCs w:val="28"/>
        </w:rPr>
        <w:t>47</w:t>
      </w:r>
      <w:r w:rsidR="00340870" w:rsidRPr="002128D5">
        <w:rPr>
          <w:rFonts w:ascii="Times New Roman" w:eastAsia="標楷體" w:hAnsi="Times New Roman" w:cs="Times New Roman" w:hint="eastAsia"/>
          <w:sz w:val="28"/>
          <w:szCs w:val="28"/>
        </w:rPr>
        <w:t>萬韓</w:t>
      </w:r>
      <w:r w:rsidR="007A50A5" w:rsidRPr="002128D5">
        <w:rPr>
          <w:rFonts w:ascii="Times New Roman" w:eastAsia="標楷體" w:hAnsi="Times New Roman" w:cs="Times New Roman" w:hint="eastAsia"/>
          <w:sz w:val="28"/>
          <w:szCs w:val="28"/>
        </w:rPr>
        <w:t>圜</w:t>
      </w:r>
      <w:r w:rsidR="00954949" w:rsidRPr="002128D5">
        <w:rPr>
          <w:rFonts w:ascii="Times New Roman" w:eastAsia="標楷體" w:hAnsi="Times New Roman" w:cs="Times New Roman" w:hint="eastAsia"/>
          <w:sz w:val="28"/>
          <w:szCs w:val="28"/>
        </w:rPr>
        <w:t>內追加存款，追加存款無國家對等補助</w:t>
      </w:r>
      <w:r w:rsidR="00340870" w:rsidRPr="002128D5">
        <w:rPr>
          <w:rFonts w:ascii="Times New Roman" w:eastAsia="標楷體" w:hAnsi="Times New Roman" w:cs="Times New Roman" w:hint="eastAsia"/>
          <w:sz w:val="28"/>
          <w:szCs w:val="28"/>
        </w:rPr>
        <w:t>，每月存款上限為</w:t>
      </w:r>
      <w:r w:rsidR="00340870" w:rsidRPr="002128D5">
        <w:rPr>
          <w:rFonts w:ascii="Times New Roman" w:eastAsia="標楷體" w:hAnsi="Times New Roman" w:cs="Times New Roman" w:hint="eastAsia"/>
          <w:sz w:val="28"/>
          <w:szCs w:val="28"/>
        </w:rPr>
        <w:t>50</w:t>
      </w:r>
      <w:r w:rsidR="00340870" w:rsidRPr="002128D5">
        <w:rPr>
          <w:rFonts w:ascii="Times New Roman" w:eastAsia="標楷體" w:hAnsi="Times New Roman" w:cs="Times New Roman" w:hint="eastAsia"/>
          <w:sz w:val="28"/>
          <w:szCs w:val="28"/>
        </w:rPr>
        <w:t>萬韓</w:t>
      </w:r>
      <w:r w:rsidR="007A50A5" w:rsidRPr="002128D5">
        <w:rPr>
          <w:rFonts w:ascii="Times New Roman" w:eastAsia="標楷體" w:hAnsi="Times New Roman" w:cs="Times New Roman" w:hint="eastAsia"/>
          <w:sz w:val="28"/>
          <w:szCs w:val="28"/>
        </w:rPr>
        <w:t>圜</w:t>
      </w:r>
      <w:r w:rsidR="007D1A46" w:rsidRPr="002128D5">
        <w:rPr>
          <w:rFonts w:ascii="Times New Roman" w:eastAsia="標楷體" w:hAnsi="Times New Roman" w:cs="Times New Roman" w:hint="eastAsia"/>
          <w:sz w:val="28"/>
          <w:szCs w:val="28"/>
        </w:rPr>
        <w:t>。</w:t>
      </w:r>
      <w:r w:rsidR="00A70D0E" w:rsidRPr="002128D5">
        <w:rPr>
          <w:rFonts w:ascii="Times New Roman" w:eastAsia="標楷體" w:hAnsi="Times New Roman" w:cs="Times New Roman" w:hint="eastAsia"/>
          <w:sz w:val="28"/>
          <w:szCs w:val="28"/>
        </w:rPr>
        <w:t>採漸進式發展，</w:t>
      </w:r>
      <w:r w:rsidR="00A70D0E" w:rsidRPr="002128D5">
        <w:rPr>
          <w:rFonts w:ascii="Times New Roman" w:eastAsia="標楷體" w:hAnsi="Times New Roman" w:cs="Times New Roman" w:hint="eastAsia"/>
          <w:sz w:val="28"/>
          <w:szCs w:val="28"/>
        </w:rPr>
        <w:t>2007</w:t>
      </w:r>
      <w:r w:rsidR="00A70D0E" w:rsidRPr="002128D5">
        <w:rPr>
          <w:rFonts w:ascii="Times New Roman" w:eastAsia="標楷體" w:hAnsi="Times New Roman" w:cs="Times New Roman" w:hint="eastAsia"/>
          <w:sz w:val="28"/>
          <w:szCs w:val="28"/>
        </w:rPr>
        <w:t>年對象為孤兒和機構安置兒童，</w:t>
      </w:r>
      <w:r w:rsidR="00A70D0E" w:rsidRPr="002128D5">
        <w:rPr>
          <w:rFonts w:ascii="Times New Roman" w:eastAsia="標楷體" w:hAnsi="Times New Roman" w:cs="Times New Roman" w:hint="eastAsia"/>
          <w:sz w:val="28"/>
          <w:szCs w:val="28"/>
        </w:rPr>
        <w:t>2008</w:t>
      </w:r>
      <w:r w:rsidR="00A70D0E" w:rsidRPr="002128D5">
        <w:rPr>
          <w:rFonts w:ascii="Times New Roman" w:eastAsia="標楷體" w:hAnsi="Times New Roman" w:cs="Times New Roman" w:hint="eastAsia"/>
          <w:sz w:val="28"/>
          <w:szCs w:val="28"/>
        </w:rPr>
        <w:t>年擴及低收入戶，</w:t>
      </w:r>
      <w:r w:rsidR="00A70D0E" w:rsidRPr="002128D5">
        <w:rPr>
          <w:rFonts w:ascii="Times New Roman" w:eastAsia="標楷體" w:hAnsi="Times New Roman" w:cs="Times New Roman" w:hint="eastAsia"/>
          <w:sz w:val="28"/>
          <w:szCs w:val="28"/>
        </w:rPr>
        <w:t>2009</w:t>
      </w:r>
      <w:r w:rsidR="00A70D0E" w:rsidRPr="002128D5">
        <w:rPr>
          <w:rFonts w:ascii="Times New Roman" w:eastAsia="標楷體" w:hAnsi="Times New Roman" w:cs="Times New Roman" w:hint="eastAsia"/>
          <w:sz w:val="28"/>
          <w:szCs w:val="28"/>
        </w:rPr>
        <w:t>年擴及工作貧窮家戶的兒童，</w:t>
      </w:r>
      <w:r w:rsidR="00A70D0E" w:rsidRPr="002128D5">
        <w:rPr>
          <w:rFonts w:ascii="Times New Roman" w:eastAsia="標楷體" w:hAnsi="Times New Roman" w:cs="Times New Roman" w:hint="eastAsia"/>
          <w:sz w:val="28"/>
          <w:szCs w:val="28"/>
        </w:rPr>
        <w:t>2010</w:t>
      </w:r>
      <w:r w:rsidR="00A70D0E" w:rsidRPr="002128D5">
        <w:rPr>
          <w:rFonts w:ascii="Times New Roman" w:eastAsia="標楷體" w:hAnsi="Times New Roman" w:cs="Times New Roman" w:hint="eastAsia"/>
          <w:sz w:val="28"/>
          <w:szCs w:val="28"/>
        </w:rPr>
        <w:t>年前含括</w:t>
      </w:r>
      <w:r w:rsidR="00A70D0E" w:rsidRPr="002128D5">
        <w:rPr>
          <w:rFonts w:ascii="Times New Roman" w:eastAsia="標楷體" w:hAnsi="Times New Roman" w:cs="Times New Roman" w:hint="eastAsia"/>
          <w:sz w:val="28"/>
          <w:szCs w:val="28"/>
        </w:rPr>
        <w:lastRenderedPageBreak/>
        <w:t>所有中低收入戶兒童，服務範圍涵蓋</w:t>
      </w:r>
      <w:r w:rsidR="00A70D0E" w:rsidRPr="002128D5">
        <w:rPr>
          <w:rFonts w:ascii="Times New Roman" w:eastAsia="標楷體" w:hAnsi="Times New Roman" w:cs="Times New Roman" w:hint="eastAsia"/>
          <w:sz w:val="28"/>
          <w:szCs w:val="28"/>
        </w:rPr>
        <w:t>50</w:t>
      </w:r>
      <w:r w:rsidR="002128D5" w:rsidRPr="002128D5">
        <w:rPr>
          <w:rFonts w:ascii="Times New Roman" w:eastAsia="標楷體" w:hAnsi="Times New Roman" w:cs="Times New Roman" w:hint="eastAsia"/>
          <w:sz w:val="28"/>
          <w:szCs w:val="28"/>
        </w:rPr>
        <w:t>％</w:t>
      </w:r>
      <w:r w:rsidR="00A70D0E" w:rsidRPr="002128D5">
        <w:rPr>
          <w:rFonts w:ascii="Times New Roman" w:eastAsia="標楷體" w:hAnsi="Times New Roman" w:cs="Times New Roman" w:hint="eastAsia"/>
          <w:sz w:val="28"/>
          <w:szCs w:val="28"/>
        </w:rPr>
        <w:t>的韓國兒童。</w:t>
      </w:r>
    </w:p>
    <w:p w14:paraId="54272ED3" w14:textId="13AC2D04" w:rsidR="00954949" w:rsidRPr="002128D5" w:rsidRDefault="000119FA" w:rsidP="000119FA">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方案誘因部分可分為兩部分，一為</w:t>
      </w:r>
      <w:r w:rsidRPr="002128D5">
        <w:rPr>
          <w:rFonts w:ascii="Times New Roman" w:eastAsia="標楷體" w:hAnsi="Times New Roman" w:cs="Times New Roman" w:hint="eastAsia"/>
          <w:sz w:val="28"/>
          <w:szCs w:val="28"/>
        </w:rPr>
        <w:t>1</w:t>
      </w:r>
      <w:r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1</w:t>
      </w:r>
      <w:r w:rsidRPr="002128D5">
        <w:rPr>
          <w:rFonts w:ascii="Times New Roman" w:eastAsia="標楷體" w:hAnsi="Times New Roman" w:cs="Times New Roman" w:hint="eastAsia"/>
          <w:sz w:val="28"/>
          <w:szCs w:val="28"/>
        </w:rPr>
        <w:t>的配合</w:t>
      </w:r>
      <w:r w:rsidRPr="002128D5">
        <w:rPr>
          <w:rFonts w:ascii="Times New Roman" w:eastAsia="標楷體" w:hAnsi="Times New Roman" w:cs="Times New Roman" w:hint="eastAsia"/>
          <w:sz w:val="28"/>
          <w:szCs w:val="28"/>
        </w:rPr>
        <w:t>CDAs</w:t>
      </w:r>
      <w:r w:rsidRPr="002128D5">
        <w:rPr>
          <w:rFonts w:ascii="Times New Roman" w:eastAsia="標楷體" w:hAnsi="Times New Roman" w:cs="Times New Roman" w:hint="eastAsia"/>
          <w:sz w:val="28"/>
          <w:szCs w:val="28"/>
        </w:rPr>
        <w:t>存款，每月上限為</w:t>
      </w:r>
      <w:r w:rsidRPr="002128D5">
        <w:rPr>
          <w:rFonts w:ascii="Times New Roman" w:eastAsia="標楷體" w:hAnsi="Times New Roman" w:cs="Times New Roman" w:hint="eastAsia"/>
          <w:sz w:val="28"/>
          <w:szCs w:val="28"/>
        </w:rPr>
        <w:t>30</w:t>
      </w:r>
      <w:r w:rsidRPr="002128D5">
        <w:rPr>
          <w:rFonts w:ascii="Times New Roman" w:eastAsia="標楷體" w:hAnsi="Times New Roman" w:cs="Times New Roman" w:hint="eastAsia"/>
          <w:sz w:val="28"/>
          <w:szCs w:val="28"/>
        </w:rPr>
        <w:t>美元，參與者或資助者可增加至</w:t>
      </w:r>
      <w:r w:rsidRPr="002128D5">
        <w:rPr>
          <w:rFonts w:ascii="Times New Roman" w:eastAsia="標楷體" w:hAnsi="Times New Roman" w:cs="Times New Roman" w:hint="eastAsia"/>
          <w:sz w:val="28"/>
          <w:szCs w:val="28"/>
        </w:rPr>
        <w:t>50</w:t>
      </w:r>
      <w:r w:rsidRPr="002128D5">
        <w:rPr>
          <w:rFonts w:ascii="Times New Roman" w:eastAsia="標楷體" w:hAnsi="Times New Roman" w:cs="Times New Roman" w:hint="eastAsia"/>
          <w:sz w:val="28"/>
          <w:szCs w:val="28"/>
        </w:rPr>
        <w:t>美元，每月最高可以存到</w:t>
      </w:r>
      <w:r w:rsidRPr="002128D5">
        <w:rPr>
          <w:rFonts w:ascii="Times New Roman" w:eastAsia="標楷體" w:hAnsi="Times New Roman" w:cs="Times New Roman" w:hint="eastAsia"/>
          <w:sz w:val="28"/>
          <w:szCs w:val="28"/>
        </w:rPr>
        <w:t>80</w:t>
      </w:r>
      <w:r w:rsidR="00086ACB">
        <w:rPr>
          <w:rFonts w:ascii="Times New Roman" w:eastAsia="標楷體" w:hAnsi="Times New Roman" w:cs="Times New Roman" w:hint="eastAsia"/>
          <w:sz w:val="28"/>
          <w:szCs w:val="28"/>
        </w:rPr>
        <w:t>美元。另一誘因為該帳戶</w:t>
      </w:r>
      <w:r w:rsidR="00130940" w:rsidRPr="002128D5">
        <w:rPr>
          <w:rFonts w:ascii="Times New Roman" w:eastAsia="標楷體" w:hAnsi="Times New Roman" w:cs="Times New Roman" w:hint="eastAsia"/>
          <w:sz w:val="28"/>
          <w:szCs w:val="28"/>
        </w:rPr>
        <w:t>搭配</w:t>
      </w:r>
      <w:r w:rsidR="00086ACB">
        <w:rPr>
          <w:rFonts w:ascii="Times New Roman" w:eastAsia="標楷體" w:hAnsi="Times New Roman" w:cs="Times New Roman" w:hint="eastAsia"/>
          <w:sz w:val="28"/>
          <w:szCs w:val="28"/>
        </w:rPr>
        <w:t>提供</w:t>
      </w:r>
      <w:r w:rsidR="00130940" w:rsidRPr="002128D5">
        <w:rPr>
          <w:rFonts w:ascii="Times New Roman" w:eastAsia="標楷體" w:hAnsi="Times New Roman" w:cs="Times New Roman" w:hint="eastAsia"/>
          <w:sz w:val="28"/>
          <w:szCs w:val="28"/>
        </w:rPr>
        <w:t>理財教育課程</w:t>
      </w:r>
      <w:r w:rsidR="00795124" w:rsidRPr="002128D5">
        <w:rPr>
          <w:rFonts w:ascii="Times New Roman" w:eastAsia="標楷體" w:hAnsi="Times New Roman" w:cs="Times New Roman" w:hint="eastAsia"/>
          <w:sz w:val="28"/>
          <w:szCs w:val="28"/>
        </w:rPr>
        <w:t>，課程規劃從國小、中學到高中三個年齡課程，課程主題包括：（</w:t>
      </w:r>
      <w:r w:rsidR="00795124" w:rsidRPr="002128D5">
        <w:rPr>
          <w:rFonts w:ascii="Times New Roman" w:eastAsia="標楷體" w:hAnsi="Times New Roman" w:cs="Times New Roman" w:hint="eastAsia"/>
          <w:sz w:val="28"/>
          <w:szCs w:val="28"/>
        </w:rPr>
        <w:t>1</w:t>
      </w:r>
      <w:r w:rsidR="00795124" w:rsidRPr="002128D5">
        <w:rPr>
          <w:rFonts w:ascii="Times New Roman" w:eastAsia="標楷體" w:hAnsi="Times New Roman" w:cs="Times New Roman" w:hint="eastAsia"/>
          <w:sz w:val="28"/>
          <w:szCs w:val="28"/>
        </w:rPr>
        <w:t>）不同需求與要求、（</w:t>
      </w:r>
      <w:r w:rsidR="00795124" w:rsidRPr="002128D5">
        <w:rPr>
          <w:rFonts w:ascii="Times New Roman" w:eastAsia="標楷體" w:hAnsi="Times New Roman" w:cs="Times New Roman" w:hint="eastAsia"/>
          <w:sz w:val="28"/>
          <w:szCs w:val="28"/>
        </w:rPr>
        <w:t>2</w:t>
      </w:r>
      <w:r w:rsidR="00795124" w:rsidRPr="002128D5">
        <w:rPr>
          <w:rFonts w:ascii="Times New Roman" w:eastAsia="標楷體" w:hAnsi="Times New Roman" w:cs="Times New Roman" w:hint="eastAsia"/>
          <w:sz w:val="28"/>
          <w:szCs w:val="28"/>
        </w:rPr>
        <w:t>）機會成本、（</w:t>
      </w:r>
      <w:r w:rsidR="00795124" w:rsidRPr="002128D5">
        <w:rPr>
          <w:rFonts w:ascii="Times New Roman" w:eastAsia="標楷體" w:hAnsi="Times New Roman" w:cs="Times New Roman" w:hint="eastAsia"/>
          <w:sz w:val="28"/>
          <w:szCs w:val="28"/>
        </w:rPr>
        <w:t>3</w:t>
      </w:r>
      <w:r w:rsidR="00795124" w:rsidRPr="002128D5">
        <w:rPr>
          <w:rFonts w:ascii="Times New Roman" w:eastAsia="標楷體" w:hAnsi="Times New Roman" w:cs="Times New Roman" w:hint="eastAsia"/>
          <w:sz w:val="28"/>
          <w:szCs w:val="28"/>
        </w:rPr>
        <w:t>）生命週期與理財計畫及（</w:t>
      </w:r>
      <w:r w:rsidR="00795124" w:rsidRPr="002128D5">
        <w:rPr>
          <w:rFonts w:ascii="Times New Roman" w:eastAsia="標楷體" w:hAnsi="Times New Roman" w:cs="Times New Roman" w:hint="eastAsia"/>
          <w:sz w:val="28"/>
          <w:szCs w:val="28"/>
        </w:rPr>
        <w:t>4</w:t>
      </w:r>
      <w:r w:rsidR="00795124" w:rsidRPr="002128D5">
        <w:rPr>
          <w:rFonts w:ascii="Times New Roman" w:eastAsia="標楷體" w:hAnsi="Times New Roman" w:cs="Times New Roman" w:hint="eastAsia"/>
          <w:sz w:val="28"/>
          <w:szCs w:val="28"/>
        </w:rPr>
        <w:t>）儲蓄的重要性。理財教育的目標為（</w:t>
      </w:r>
      <w:r w:rsidR="00795124" w:rsidRPr="002128D5">
        <w:rPr>
          <w:rFonts w:ascii="Times New Roman" w:eastAsia="標楷體" w:hAnsi="Times New Roman" w:cs="Times New Roman" w:hint="eastAsia"/>
          <w:sz w:val="28"/>
          <w:szCs w:val="28"/>
        </w:rPr>
        <w:t>1</w:t>
      </w:r>
      <w:r w:rsidR="00795124" w:rsidRPr="002128D5">
        <w:rPr>
          <w:rFonts w:ascii="Times New Roman" w:eastAsia="標楷體" w:hAnsi="Times New Roman" w:cs="Times New Roman" w:hint="eastAsia"/>
          <w:sz w:val="28"/>
          <w:szCs w:val="28"/>
        </w:rPr>
        <w:t>）提升對於消費與儲蓄的重視度</w:t>
      </w:r>
      <w:r w:rsidR="00560912" w:rsidRPr="002128D5">
        <w:rPr>
          <w:rFonts w:ascii="Times New Roman" w:eastAsia="標楷體" w:hAnsi="Times New Roman" w:cs="Times New Roman" w:hint="eastAsia"/>
          <w:sz w:val="28"/>
          <w:szCs w:val="28"/>
        </w:rPr>
        <w:t>、（</w:t>
      </w:r>
      <w:r w:rsidR="00560912" w:rsidRPr="002128D5">
        <w:rPr>
          <w:rFonts w:ascii="Times New Roman" w:eastAsia="標楷體" w:hAnsi="Times New Roman" w:cs="Times New Roman" w:hint="eastAsia"/>
          <w:sz w:val="28"/>
          <w:szCs w:val="28"/>
        </w:rPr>
        <w:t>2</w:t>
      </w:r>
      <w:r w:rsidR="00560912" w:rsidRPr="002128D5">
        <w:rPr>
          <w:rFonts w:ascii="Times New Roman" w:eastAsia="標楷體" w:hAnsi="Times New Roman" w:cs="Times New Roman" w:hint="eastAsia"/>
          <w:sz w:val="28"/>
          <w:szCs w:val="28"/>
        </w:rPr>
        <w:t>）協助兒童在每日生活執行儲蓄技巧及（</w:t>
      </w:r>
      <w:r w:rsidR="00560912" w:rsidRPr="002128D5">
        <w:rPr>
          <w:rFonts w:ascii="Times New Roman" w:eastAsia="標楷體" w:hAnsi="Times New Roman" w:cs="Times New Roman" w:hint="eastAsia"/>
          <w:sz w:val="28"/>
          <w:szCs w:val="28"/>
        </w:rPr>
        <w:t>3</w:t>
      </w:r>
      <w:r w:rsidR="00560912" w:rsidRPr="002128D5">
        <w:rPr>
          <w:rFonts w:ascii="Times New Roman" w:eastAsia="標楷體" w:hAnsi="Times New Roman" w:cs="Times New Roman" w:hint="eastAsia"/>
          <w:sz w:val="28"/>
          <w:szCs w:val="28"/>
        </w:rPr>
        <w:t>）規劃穩定的未來經濟。</w:t>
      </w:r>
    </w:p>
    <w:p w14:paraId="7E3C2A5E" w14:textId="25E1EF63" w:rsidR="006E7FC0" w:rsidRPr="002128D5" w:rsidRDefault="00086ACB" w:rsidP="00096425">
      <w:pPr>
        <w:spacing w:line="600" w:lineRule="exact"/>
        <w:ind w:firstLine="480"/>
        <w:rPr>
          <w:rFonts w:ascii="Times New Roman" w:eastAsia="標楷體" w:hAnsi="Times New Roman" w:cs="Times New Roman"/>
          <w:sz w:val="28"/>
          <w:szCs w:val="28"/>
        </w:rPr>
      </w:pPr>
      <w:r>
        <w:rPr>
          <w:rFonts w:ascii="Times New Roman" w:eastAsia="標楷體" w:hAnsi="Times New Roman" w:cs="Times New Roman" w:hint="eastAsia"/>
          <w:sz w:val="28"/>
          <w:szCs w:val="28"/>
        </w:rPr>
        <w:t>稅賦</w:t>
      </w:r>
      <w:r w:rsidR="00ED48E8" w:rsidRPr="002128D5">
        <w:rPr>
          <w:rFonts w:ascii="Times New Roman" w:eastAsia="標楷體" w:hAnsi="Times New Roman" w:cs="Times New Roman" w:hint="eastAsia"/>
          <w:sz w:val="28"/>
          <w:szCs w:val="28"/>
        </w:rPr>
        <w:t>部分，</w:t>
      </w:r>
      <w:r w:rsidR="00E1063B" w:rsidRPr="002128D5">
        <w:rPr>
          <w:rFonts w:ascii="Times New Roman" w:eastAsia="標楷體" w:hAnsi="Times New Roman" w:cs="Times New Roman" w:hint="eastAsia"/>
          <w:sz w:val="28"/>
          <w:szCs w:val="28"/>
        </w:rPr>
        <w:t>監護人稅賦相關訊息從目前資料未知，在資助人部分，</w:t>
      </w:r>
      <w:r w:rsidR="003B612B" w:rsidRPr="002128D5">
        <w:rPr>
          <w:rFonts w:ascii="Times New Roman" w:eastAsia="標楷體" w:hAnsi="Times New Roman" w:cs="Times New Roman" w:hint="eastAsia"/>
          <w:sz w:val="28"/>
          <w:szCs w:val="28"/>
        </w:rPr>
        <w:t>該帳戶資金可分別由個人、企業、團體贊助方式資助，</w:t>
      </w:r>
      <w:r w:rsidR="00ED48E8" w:rsidRPr="002128D5">
        <w:rPr>
          <w:rFonts w:ascii="Times New Roman" w:eastAsia="標楷體" w:hAnsi="Times New Roman" w:cs="Times New Roman" w:hint="eastAsia"/>
          <w:sz w:val="28"/>
          <w:szCs w:val="28"/>
        </w:rPr>
        <w:t>贊助該帳戶的捐款人能依照捐贈</w:t>
      </w:r>
      <w:r>
        <w:rPr>
          <w:rFonts w:ascii="Times New Roman" w:eastAsia="標楷體" w:hAnsi="Times New Roman" w:cs="Times New Roman" w:hint="eastAsia"/>
          <w:sz w:val="28"/>
          <w:szCs w:val="28"/>
        </w:rPr>
        <w:t>收據</w:t>
      </w:r>
      <w:r w:rsidR="00ED48E8" w:rsidRPr="002128D5">
        <w:rPr>
          <w:rFonts w:ascii="Times New Roman" w:eastAsia="標楷體" w:hAnsi="Times New Roman" w:cs="Times New Roman" w:hint="eastAsia"/>
          <w:sz w:val="28"/>
          <w:szCs w:val="28"/>
        </w:rPr>
        <w:t>給予所得稅減免，同時贊助帳戶的資金將被視作法定捐贈金，能收到個人捐贈者</w:t>
      </w:r>
      <w:r w:rsidR="007A50A5" w:rsidRPr="002128D5">
        <w:rPr>
          <w:rFonts w:ascii="Times New Roman" w:eastAsia="標楷體" w:hAnsi="Times New Roman" w:cs="Times New Roman" w:hint="eastAsia"/>
          <w:sz w:val="28"/>
          <w:szCs w:val="28"/>
        </w:rPr>
        <w:t>捐款優惠為繳付金額</w:t>
      </w:r>
      <w:r w:rsidR="007A50A5" w:rsidRPr="002128D5">
        <w:rPr>
          <w:rFonts w:ascii="Times New Roman" w:eastAsia="標楷體" w:hAnsi="Times New Roman" w:cs="Times New Roman" w:hint="eastAsia"/>
          <w:sz w:val="28"/>
          <w:szCs w:val="28"/>
        </w:rPr>
        <w:t>15</w:t>
      </w:r>
      <w:r>
        <w:rPr>
          <w:rFonts w:ascii="Times New Roman" w:eastAsia="標楷體" w:hAnsi="Times New Roman" w:cs="Times New Roman" w:hint="eastAsia"/>
          <w:sz w:val="28"/>
          <w:szCs w:val="28"/>
        </w:rPr>
        <w:t>％的</w:t>
      </w:r>
      <w:r w:rsidR="007A50A5" w:rsidRPr="002128D5">
        <w:rPr>
          <w:rFonts w:ascii="Times New Roman" w:eastAsia="標楷體" w:hAnsi="Times New Roman" w:cs="Times New Roman" w:hint="eastAsia"/>
          <w:sz w:val="28"/>
          <w:szCs w:val="28"/>
        </w:rPr>
        <w:t>稅額扣除，扣除上限為勞動</w:t>
      </w:r>
      <w:r w:rsidR="00ED48E8" w:rsidRPr="002128D5">
        <w:rPr>
          <w:rFonts w:ascii="Times New Roman" w:eastAsia="標楷體" w:hAnsi="Times New Roman" w:cs="Times New Roman" w:hint="eastAsia"/>
          <w:sz w:val="28"/>
          <w:szCs w:val="28"/>
        </w:rPr>
        <w:t>所得</w:t>
      </w:r>
      <w:r w:rsidR="007A50A5" w:rsidRPr="002128D5">
        <w:rPr>
          <w:rFonts w:ascii="Times New Roman" w:eastAsia="標楷體" w:hAnsi="Times New Roman" w:cs="Times New Roman" w:hint="eastAsia"/>
          <w:sz w:val="28"/>
          <w:szCs w:val="28"/>
        </w:rPr>
        <w:t>的</w:t>
      </w:r>
      <w:r w:rsidR="00ED48E8" w:rsidRPr="002128D5">
        <w:rPr>
          <w:rFonts w:ascii="Times New Roman" w:eastAsia="標楷體" w:hAnsi="Times New Roman" w:cs="Times New Roman" w:hint="eastAsia"/>
          <w:sz w:val="28"/>
          <w:szCs w:val="28"/>
        </w:rPr>
        <w:t>100</w:t>
      </w:r>
      <w:r w:rsidR="00ED48E8" w:rsidRPr="002128D5">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w:t>
      </w:r>
      <w:r w:rsidR="007A50A5" w:rsidRPr="002128D5">
        <w:rPr>
          <w:rFonts w:ascii="Times New Roman" w:eastAsia="標楷體" w:hAnsi="Times New Roman" w:cs="Times New Roman" w:hint="eastAsia"/>
          <w:sz w:val="28"/>
          <w:szCs w:val="28"/>
        </w:rPr>
        <w:t>法人捐贈者為所得金額</w:t>
      </w:r>
      <w:r w:rsidR="007A50A5" w:rsidRPr="002128D5">
        <w:rPr>
          <w:rFonts w:ascii="Times New Roman" w:eastAsia="標楷體" w:hAnsi="Times New Roman" w:cs="Times New Roman" w:hint="eastAsia"/>
          <w:sz w:val="28"/>
          <w:szCs w:val="28"/>
        </w:rPr>
        <w:t>50</w:t>
      </w:r>
      <w:r w:rsidR="007A50A5" w:rsidRPr="002128D5">
        <w:rPr>
          <w:rFonts w:ascii="Times New Roman" w:eastAsia="標楷體" w:hAnsi="Times New Roman" w:cs="Times New Roman" w:hint="eastAsia"/>
          <w:sz w:val="28"/>
          <w:szCs w:val="28"/>
        </w:rPr>
        <w:t>％內的費用核定</w:t>
      </w:r>
      <w:r w:rsidR="00ED48E8" w:rsidRPr="002128D5">
        <w:rPr>
          <w:rFonts w:ascii="Times New Roman" w:eastAsia="標楷體" w:hAnsi="Times New Roman" w:cs="Times New Roman" w:hint="eastAsia"/>
          <w:sz w:val="28"/>
          <w:szCs w:val="28"/>
        </w:rPr>
        <w:t>。</w:t>
      </w:r>
    </w:p>
    <w:p w14:paraId="7A2F7800" w14:textId="10498128" w:rsidR="006E7FC0" w:rsidRPr="002128D5" w:rsidRDefault="00282EBA" w:rsidP="00A35728">
      <w:pPr>
        <w:spacing w:line="600" w:lineRule="exact"/>
        <w:ind w:left="672" w:hanging="672"/>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w:t>
      </w:r>
      <w:r w:rsidR="006E7FC0" w:rsidRPr="002128D5">
        <w:rPr>
          <w:rFonts w:ascii="Times New Roman" w:eastAsia="標楷體" w:hAnsi="Times New Roman" w:cs="Times New Roman" w:hint="eastAsia"/>
          <w:sz w:val="28"/>
          <w:szCs w:val="28"/>
        </w:rPr>
        <w:t>三</w:t>
      </w:r>
      <w:r w:rsidRPr="002128D5">
        <w:rPr>
          <w:rFonts w:ascii="Times New Roman" w:eastAsia="標楷體" w:hAnsi="Times New Roman" w:cs="Times New Roman" w:hint="eastAsia"/>
          <w:sz w:val="28"/>
          <w:szCs w:val="28"/>
        </w:rPr>
        <w:t>）</w:t>
      </w:r>
      <w:r w:rsidR="00D81B12" w:rsidRPr="002128D5">
        <w:rPr>
          <w:rFonts w:ascii="Times New Roman" w:eastAsia="標楷體" w:hAnsi="Times New Roman" w:cs="Times New Roman"/>
          <w:sz w:val="28"/>
          <w:szCs w:val="28"/>
        </w:rPr>
        <w:t xml:space="preserve"> </w:t>
      </w:r>
      <w:r w:rsidR="00E61CCE" w:rsidRPr="002128D5">
        <w:rPr>
          <w:rFonts w:ascii="Times New Roman" w:eastAsia="標楷體" w:hAnsi="Times New Roman" w:cs="Times New Roman" w:hint="eastAsia"/>
          <w:sz w:val="28"/>
          <w:szCs w:val="28"/>
        </w:rPr>
        <w:t>美國：兒童儲蓄</w:t>
      </w:r>
      <w:r w:rsidR="00E513A8">
        <w:rPr>
          <w:rFonts w:ascii="Times New Roman" w:eastAsia="標楷體" w:hAnsi="Times New Roman" w:cs="Times New Roman" w:hint="eastAsia"/>
          <w:sz w:val="28"/>
          <w:szCs w:val="28"/>
        </w:rPr>
        <w:t>帳戶</w:t>
      </w:r>
      <w:r w:rsidRPr="002128D5">
        <w:rPr>
          <w:rFonts w:ascii="Times New Roman" w:eastAsia="標楷體" w:hAnsi="Times New Roman" w:cs="Times New Roman" w:hint="eastAsia"/>
          <w:sz w:val="28"/>
          <w:szCs w:val="28"/>
        </w:rPr>
        <w:t>（</w:t>
      </w:r>
      <w:r w:rsidR="00E61CCE" w:rsidRPr="002128D5">
        <w:rPr>
          <w:rFonts w:ascii="Times New Roman" w:eastAsia="標楷體" w:hAnsi="Times New Roman" w:cs="Times New Roman" w:hint="eastAsia"/>
          <w:sz w:val="28"/>
          <w:szCs w:val="28"/>
        </w:rPr>
        <w:t>KIDS Account</w:t>
      </w:r>
      <w:r w:rsidRPr="002128D5">
        <w:rPr>
          <w:rFonts w:ascii="Times New Roman" w:eastAsia="標楷體" w:hAnsi="Times New Roman" w:cs="Times New Roman" w:hint="eastAsia"/>
          <w:sz w:val="28"/>
          <w:szCs w:val="28"/>
        </w:rPr>
        <w:t>）</w:t>
      </w:r>
      <w:r w:rsidR="00E61CCE" w:rsidRPr="002128D5">
        <w:rPr>
          <w:rFonts w:ascii="Times New Roman" w:eastAsia="標楷體" w:hAnsi="Times New Roman" w:cs="Times New Roman" w:hint="eastAsia"/>
          <w:sz w:val="28"/>
          <w:szCs w:val="28"/>
        </w:rPr>
        <w:t>、</w:t>
      </w:r>
      <w:r w:rsidR="00E351EC" w:rsidRPr="002128D5">
        <w:rPr>
          <w:rFonts w:ascii="Times New Roman" w:eastAsia="標楷體" w:hAnsi="Times New Roman" w:cs="Times New Roman"/>
          <w:sz w:val="28"/>
          <w:szCs w:val="28"/>
        </w:rPr>
        <w:t>ASPIRE</w:t>
      </w:r>
      <w:r w:rsidR="00E351EC" w:rsidRPr="002128D5">
        <w:rPr>
          <w:rFonts w:ascii="Times New Roman" w:eastAsia="標楷體" w:hAnsi="Times New Roman" w:cs="Times New Roman" w:hint="eastAsia"/>
          <w:sz w:val="28"/>
          <w:szCs w:val="28"/>
        </w:rPr>
        <w:t>法案與</w:t>
      </w:r>
      <w:r w:rsidR="00E351EC" w:rsidRPr="002128D5">
        <w:rPr>
          <w:rFonts w:ascii="Times New Roman" w:eastAsia="標楷體" w:hAnsi="Times New Roman" w:cs="Times New Roman"/>
          <w:sz w:val="28"/>
          <w:szCs w:val="28"/>
        </w:rPr>
        <w:t>SEED OK</w:t>
      </w:r>
      <w:r w:rsidR="00E351EC" w:rsidRPr="002128D5">
        <w:rPr>
          <w:rFonts w:ascii="Times New Roman" w:eastAsia="標楷體" w:hAnsi="Times New Roman" w:cs="Times New Roman" w:hint="eastAsia"/>
          <w:sz w:val="28"/>
          <w:szCs w:val="28"/>
        </w:rPr>
        <w:t>方案</w:t>
      </w:r>
      <w:r w:rsidR="00901929" w:rsidRPr="002128D5">
        <w:rPr>
          <w:rStyle w:val="a9"/>
          <w:rFonts w:ascii="Times New Roman" w:eastAsia="標楷體" w:hAnsi="Times New Roman" w:cs="Times New Roman"/>
          <w:sz w:val="28"/>
          <w:szCs w:val="28"/>
        </w:rPr>
        <w:footnoteReference w:id="7"/>
      </w:r>
    </w:p>
    <w:p w14:paraId="46D2FB42" w14:textId="127C070E" w:rsidR="00E15F39" w:rsidRPr="002128D5" w:rsidRDefault="00B508D5" w:rsidP="00FB402C">
      <w:pPr>
        <w:spacing w:line="600" w:lineRule="exact"/>
        <w:ind w:firstLine="480"/>
        <w:jc w:val="both"/>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美國兒童儲蓄</w:t>
      </w:r>
      <w:r w:rsidR="00E513A8">
        <w:rPr>
          <w:rFonts w:ascii="Times New Roman" w:eastAsia="標楷體" w:hAnsi="Times New Roman" w:cs="Times New Roman" w:hint="eastAsia"/>
          <w:sz w:val="28"/>
          <w:szCs w:val="28"/>
        </w:rPr>
        <w:t>帳戶</w:t>
      </w:r>
      <w:r w:rsidR="00282EBA"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KIDS Account</w:t>
      </w:r>
      <w:r w:rsidR="00282EBA" w:rsidRPr="002128D5">
        <w:rPr>
          <w:rFonts w:ascii="Times New Roman" w:eastAsia="標楷體" w:hAnsi="Times New Roman" w:cs="Times New Roman" w:hint="eastAsia"/>
          <w:sz w:val="28"/>
          <w:szCs w:val="28"/>
        </w:rPr>
        <w:t>）</w:t>
      </w:r>
      <w:r w:rsidR="000E3DD1" w:rsidRPr="002128D5">
        <w:rPr>
          <w:rFonts w:ascii="Times New Roman" w:eastAsia="標楷體" w:hAnsi="Times New Roman" w:cs="Times New Roman" w:hint="eastAsia"/>
          <w:sz w:val="28"/>
          <w:szCs w:val="28"/>
        </w:rPr>
        <w:t>推動</w:t>
      </w:r>
      <w:r w:rsidRPr="002128D5">
        <w:rPr>
          <w:rFonts w:ascii="Times New Roman" w:eastAsia="標楷體" w:hAnsi="Times New Roman" w:cs="Times New Roman" w:hint="eastAsia"/>
          <w:sz w:val="28"/>
          <w:szCs w:val="28"/>
        </w:rPr>
        <w:t>與</w:t>
      </w:r>
      <w:r w:rsidRPr="002128D5">
        <w:rPr>
          <w:rFonts w:ascii="Times New Roman" w:eastAsia="標楷體" w:hAnsi="Times New Roman" w:cs="Times New Roman"/>
          <w:sz w:val="28"/>
          <w:szCs w:val="28"/>
        </w:rPr>
        <w:t>ASPIRE</w:t>
      </w:r>
      <w:r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sz w:val="28"/>
          <w:szCs w:val="28"/>
        </w:rPr>
        <w:t>American</w:t>
      </w:r>
      <w:r w:rsidR="00E602AA" w:rsidRPr="002128D5">
        <w:rPr>
          <w:rFonts w:ascii="Times New Roman" w:eastAsia="標楷體" w:hAnsi="Times New Roman" w:cs="Times New Roman"/>
          <w:sz w:val="28"/>
          <w:szCs w:val="28"/>
        </w:rPr>
        <w:t xml:space="preserve"> Savings for Personal Investment Retirement and </w:t>
      </w:r>
      <w:r w:rsidR="00063AEA" w:rsidRPr="002128D5">
        <w:rPr>
          <w:rFonts w:ascii="Times New Roman" w:eastAsia="標楷體" w:hAnsi="Times New Roman" w:cs="Times New Roman"/>
          <w:sz w:val="28"/>
          <w:szCs w:val="28"/>
        </w:rPr>
        <w:t>Education Act</w:t>
      </w:r>
      <w:r w:rsidRPr="002128D5">
        <w:rPr>
          <w:rFonts w:ascii="Times New Roman" w:eastAsia="標楷體" w:hAnsi="Times New Roman" w:cs="Times New Roman" w:hint="eastAsia"/>
          <w:sz w:val="28"/>
          <w:szCs w:val="28"/>
        </w:rPr>
        <w:t>）</w:t>
      </w:r>
      <w:r w:rsidR="00063AEA" w:rsidRPr="002128D5">
        <w:rPr>
          <w:rFonts w:ascii="Times New Roman" w:eastAsia="標楷體" w:hAnsi="Times New Roman" w:cs="Times New Roman" w:hint="eastAsia"/>
          <w:sz w:val="28"/>
          <w:szCs w:val="28"/>
        </w:rPr>
        <w:t>法案息息相關，法案最早從</w:t>
      </w:r>
      <w:r w:rsidR="00063AEA" w:rsidRPr="002128D5">
        <w:rPr>
          <w:rFonts w:ascii="Times New Roman" w:eastAsia="標楷體" w:hAnsi="Times New Roman" w:cs="Times New Roman"/>
          <w:sz w:val="28"/>
          <w:szCs w:val="28"/>
        </w:rPr>
        <w:t>2004</w:t>
      </w:r>
      <w:r w:rsidR="00063AEA" w:rsidRPr="002128D5">
        <w:rPr>
          <w:rFonts w:ascii="Times New Roman" w:eastAsia="標楷體" w:hAnsi="Times New Roman" w:cs="Times New Roman" w:hint="eastAsia"/>
          <w:sz w:val="28"/>
          <w:szCs w:val="28"/>
        </w:rPr>
        <w:t>年</w:t>
      </w:r>
      <w:r w:rsidR="00063AEA" w:rsidRPr="002128D5">
        <w:rPr>
          <w:rFonts w:ascii="Times New Roman" w:eastAsia="標楷體" w:hAnsi="Times New Roman" w:cs="Times New Roman"/>
          <w:sz w:val="28"/>
          <w:szCs w:val="28"/>
        </w:rPr>
        <w:t>7</w:t>
      </w:r>
      <w:r w:rsidR="00063AEA" w:rsidRPr="002128D5">
        <w:rPr>
          <w:rFonts w:ascii="Times New Roman" w:eastAsia="標楷體" w:hAnsi="Times New Roman" w:cs="Times New Roman" w:hint="eastAsia"/>
          <w:sz w:val="28"/>
          <w:szCs w:val="28"/>
        </w:rPr>
        <w:t>月第</w:t>
      </w:r>
      <w:r w:rsidR="00063AEA" w:rsidRPr="002128D5">
        <w:rPr>
          <w:rFonts w:ascii="Times New Roman" w:eastAsia="標楷體" w:hAnsi="Times New Roman" w:cs="Times New Roman"/>
          <w:sz w:val="28"/>
          <w:szCs w:val="28"/>
        </w:rPr>
        <w:t>108</w:t>
      </w:r>
      <w:r w:rsidR="00063AEA" w:rsidRPr="002128D5">
        <w:rPr>
          <w:rFonts w:ascii="Times New Roman" w:eastAsia="標楷體" w:hAnsi="Times New Roman" w:cs="Times New Roman" w:hint="eastAsia"/>
          <w:sz w:val="28"/>
          <w:szCs w:val="28"/>
        </w:rPr>
        <w:t>屆國會中提出，至</w:t>
      </w:r>
      <w:r w:rsidR="00063AEA" w:rsidRPr="002128D5">
        <w:rPr>
          <w:rFonts w:ascii="Times New Roman" w:eastAsia="標楷體" w:hAnsi="Times New Roman" w:cs="Times New Roman"/>
          <w:sz w:val="28"/>
          <w:szCs w:val="28"/>
        </w:rPr>
        <w:t>2009</w:t>
      </w:r>
      <w:r w:rsidR="00933911" w:rsidRPr="002128D5">
        <w:rPr>
          <w:rFonts w:ascii="Times New Roman" w:eastAsia="標楷體" w:hAnsi="Times New Roman" w:cs="Times New Roman" w:hint="eastAsia"/>
          <w:sz w:val="28"/>
          <w:szCs w:val="28"/>
        </w:rPr>
        <w:t>年底，法案同時提交至議會與參議院，</w:t>
      </w:r>
      <w:r w:rsidR="006E2D99" w:rsidRPr="002128D5">
        <w:rPr>
          <w:rFonts w:ascii="Times New Roman" w:eastAsia="標楷體" w:hAnsi="Times New Roman" w:cs="Times New Roman" w:hint="eastAsia"/>
          <w:sz w:val="28"/>
          <w:szCs w:val="28"/>
        </w:rPr>
        <w:t>ASPIRE Act of 2004</w:t>
      </w:r>
      <w:r w:rsidR="006E2D99" w:rsidRPr="002128D5">
        <w:rPr>
          <w:rFonts w:ascii="Times New Roman" w:eastAsia="標楷體" w:hAnsi="Times New Roman" w:cs="Times New Roman" w:hint="eastAsia"/>
          <w:sz w:val="28"/>
          <w:szCs w:val="28"/>
        </w:rPr>
        <w:t>建立設立</w:t>
      </w:r>
      <w:r w:rsidR="006E2D99" w:rsidRPr="002128D5">
        <w:rPr>
          <w:rFonts w:ascii="Times New Roman" w:eastAsia="標楷體" w:hAnsi="Times New Roman" w:cs="Times New Roman" w:hint="eastAsia"/>
          <w:sz w:val="28"/>
          <w:szCs w:val="28"/>
        </w:rPr>
        <w:t>KIDS Account</w:t>
      </w:r>
      <w:r w:rsidR="006E2D99" w:rsidRPr="002128D5">
        <w:rPr>
          <w:rFonts w:ascii="Times New Roman" w:eastAsia="標楷體" w:hAnsi="Times New Roman" w:cs="Times New Roman" w:hint="eastAsia"/>
          <w:sz w:val="28"/>
          <w:szCs w:val="28"/>
        </w:rPr>
        <w:t>，讓美國每位兒童及家人對未來能有所期待</w:t>
      </w:r>
      <w:r w:rsidR="00086ACB">
        <w:rPr>
          <w:rFonts w:ascii="Times New Roman" w:eastAsia="標楷體" w:hAnsi="Times New Roman" w:cs="Times New Roman" w:hint="eastAsia"/>
          <w:sz w:val="28"/>
          <w:szCs w:val="28"/>
        </w:rPr>
        <w:t>，從小開始累積</w:t>
      </w:r>
      <w:r w:rsidR="00086ACB">
        <w:rPr>
          <w:rFonts w:ascii="Times New Roman" w:eastAsia="標楷體" w:hAnsi="Times New Roman" w:cs="Times New Roman" w:hint="eastAsia"/>
          <w:sz w:val="28"/>
          <w:szCs w:val="28"/>
        </w:rPr>
        <w:lastRenderedPageBreak/>
        <w:t>金融性</w:t>
      </w:r>
      <w:r w:rsidR="006E2D99" w:rsidRPr="002128D5">
        <w:rPr>
          <w:rFonts w:ascii="Times New Roman" w:eastAsia="標楷體" w:hAnsi="Times New Roman" w:cs="Times New Roman" w:hint="eastAsia"/>
          <w:sz w:val="28"/>
          <w:szCs w:val="28"/>
        </w:rPr>
        <w:t>資源，將來可以用在發展自己的資產與增加成功的機會，而帳戶所共同累積的基金也可用來強化美國的經濟。最近一次在第</w:t>
      </w:r>
      <w:r w:rsidR="006E2D99" w:rsidRPr="002128D5">
        <w:rPr>
          <w:rFonts w:ascii="Times New Roman" w:eastAsia="標楷體" w:hAnsi="Times New Roman" w:cs="Times New Roman" w:hint="eastAsia"/>
          <w:sz w:val="28"/>
          <w:szCs w:val="28"/>
        </w:rPr>
        <w:t>111</w:t>
      </w:r>
      <w:r w:rsidR="00086ACB">
        <w:rPr>
          <w:rFonts w:ascii="Times New Roman" w:eastAsia="標楷體" w:hAnsi="Times New Roman" w:cs="Times New Roman" w:hint="eastAsia"/>
          <w:sz w:val="28"/>
          <w:szCs w:val="28"/>
        </w:rPr>
        <w:t>屆</w:t>
      </w:r>
      <w:r w:rsidR="006E2D99" w:rsidRPr="002128D5">
        <w:rPr>
          <w:rFonts w:ascii="Times New Roman" w:eastAsia="標楷體" w:hAnsi="Times New Roman" w:cs="Times New Roman" w:hint="eastAsia"/>
          <w:sz w:val="28"/>
          <w:szCs w:val="28"/>
        </w:rPr>
        <w:t>會議中，再度提出</w:t>
      </w:r>
      <w:r w:rsidR="006E2D99" w:rsidRPr="002128D5">
        <w:rPr>
          <w:rFonts w:ascii="Times New Roman" w:eastAsia="標楷體" w:hAnsi="Times New Roman" w:cs="Times New Roman" w:hint="eastAsia"/>
          <w:sz w:val="28"/>
          <w:szCs w:val="28"/>
        </w:rPr>
        <w:t>American Saving for Personal Investment, Retirement, and Education Act of 2010</w:t>
      </w:r>
      <w:r w:rsidR="00086ACB">
        <w:rPr>
          <w:rFonts w:ascii="Times New Roman" w:eastAsia="標楷體" w:hAnsi="Times New Roman" w:cs="Times New Roman" w:hint="eastAsia"/>
          <w:sz w:val="28"/>
          <w:szCs w:val="28"/>
        </w:rPr>
        <w:t>，但仍</w:t>
      </w:r>
      <w:r w:rsidR="006E2D99" w:rsidRPr="002128D5">
        <w:rPr>
          <w:rFonts w:ascii="Times New Roman" w:eastAsia="標楷體" w:hAnsi="Times New Roman" w:cs="Times New Roman" w:hint="eastAsia"/>
          <w:sz w:val="28"/>
          <w:szCs w:val="28"/>
        </w:rPr>
        <w:t>未通過立法，且</w:t>
      </w:r>
      <w:r w:rsidR="00086ACB">
        <w:rPr>
          <w:rFonts w:ascii="Times New Roman" w:eastAsia="標楷體" w:hAnsi="Times New Roman" w:cs="Times New Roman" w:hint="eastAsia"/>
          <w:sz w:val="28"/>
          <w:szCs w:val="28"/>
        </w:rPr>
        <w:t>尚未</w:t>
      </w:r>
      <w:r w:rsidR="00933911" w:rsidRPr="002128D5">
        <w:rPr>
          <w:rFonts w:ascii="Times New Roman" w:eastAsia="標楷體" w:hAnsi="Times New Roman" w:cs="Times New Roman" w:hint="eastAsia"/>
          <w:sz w:val="28"/>
          <w:szCs w:val="28"/>
        </w:rPr>
        <w:t>能將</w:t>
      </w:r>
      <w:r w:rsidR="00933911" w:rsidRPr="002128D5">
        <w:rPr>
          <w:rFonts w:ascii="Times New Roman" w:eastAsia="標楷體" w:hAnsi="Times New Roman" w:cs="Times New Roman" w:hint="eastAsia"/>
          <w:sz w:val="28"/>
          <w:szCs w:val="28"/>
        </w:rPr>
        <w:t> </w:t>
      </w:r>
      <w:r w:rsidR="00933911" w:rsidRPr="002128D5">
        <w:rPr>
          <w:rFonts w:ascii="Times New Roman" w:eastAsia="標楷體" w:hAnsi="Times New Roman" w:cs="Times New Roman"/>
          <w:sz w:val="28"/>
          <w:szCs w:val="28"/>
        </w:rPr>
        <w:t>KIDS Account</w:t>
      </w:r>
      <w:r w:rsidR="000E3DD1" w:rsidRPr="002128D5">
        <w:rPr>
          <w:rFonts w:ascii="Times New Roman" w:eastAsia="標楷體" w:hAnsi="Times New Roman" w:cs="Times New Roman" w:hint="eastAsia"/>
          <w:sz w:val="28"/>
          <w:szCs w:val="28"/>
        </w:rPr>
        <w:t>推動到全國</w:t>
      </w:r>
      <w:r w:rsidR="00E513A8">
        <w:rPr>
          <w:rFonts w:ascii="Times New Roman" w:eastAsia="標楷體" w:hAnsi="Times New Roman" w:cs="Times New Roman" w:hint="eastAsia"/>
          <w:sz w:val="28"/>
          <w:szCs w:val="28"/>
        </w:rPr>
        <w:t>，</w:t>
      </w:r>
      <w:r w:rsidR="006E2D99" w:rsidRPr="002128D5">
        <w:rPr>
          <w:rFonts w:ascii="Times New Roman" w:eastAsia="標楷體" w:hAnsi="Times New Roman" w:cs="Times New Roman" w:hint="eastAsia"/>
          <w:sz w:val="28"/>
          <w:szCs w:val="28"/>
        </w:rPr>
        <w:t>而以州政府各自發展不同型態。</w:t>
      </w:r>
    </w:p>
    <w:p w14:paraId="1A001D00" w14:textId="12CEC1D5" w:rsidR="00A35728" w:rsidRPr="002128D5" w:rsidRDefault="004E3922" w:rsidP="00FB402C">
      <w:pPr>
        <w:spacing w:line="600" w:lineRule="exact"/>
        <w:ind w:firstLine="480"/>
        <w:jc w:val="both"/>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目前以美國奧克拉荷馬（</w:t>
      </w:r>
      <w:r w:rsidRPr="002128D5">
        <w:rPr>
          <w:rFonts w:ascii="Times New Roman" w:eastAsia="標楷體" w:hAnsi="Times New Roman" w:cs="Times New Roman"/>
          <w:sz w:val="28"/>
          <w:szCs w:val="28"/>
        </w:rPr>
        <w:t>Oklahoma</w:t>
      </w:r>
      <w:r w:rsidRPr="002128D5">
        <w:rPr>
          <w:rFonts w:ascii="Times New Roman" w:eastAsia="標楷體" w:hAnsi="Times New Roman" w:cs="Times New Roman" w:hint="eastAsia"/>
          <w:sz w:val="28"/>
          <w:szCs w:val="28"/>
        </w:rPr>
        <w:t>）州政府所主辦的</w:t>
      </w:r>
      <w:r w:rsidRPr="002128D5">
        <w:rPr>
          <w:rFonts w:ascii="Times New Roman" w:eastAsia="標楷體" w:hAnsi="Times New Roman" w:cs="Times New Roman"/>
          <w:sz w:val="28"/>
          <w:szCs w:val="28"/>
        </w:rPr>
        <w:t>SEED OK</w:t>
      </w:r>
      <w:r w:rsidR="00282EBA" w:rsidRPr="002128D5">
        <w:rPr>
          <w:rFonts w:ascii="Times New Roman" w:eastAsia="標楷體" w:hAnsi="Times New Roman" w:cs="Times New Roman"/>
          <w:sz w:val="28"/>
          <w:szCs w:val="28"/>
        </w:rPr>
        <w:t>（</w:t>
      </w:r>
      <w:r w:rsidRPr="002128D5">
        <w:rPr>
          <w:rFonts w:ascii="Times New Roman" w:eastAsia="標楷體" w:hAnsi="Times New Roman" w:cs="Times New Roman"/>
          <w:sz w:val="28"/>
          <w:szCs w:val="28"/>
        </w:rPr>
        <w:t>SEED for Oklahoma Kids</w:t>
      </w:r>
      <w:r w:rsidR="00282EBA" w:rsidRPr="002128D5">
        <w:rPr>
          <w:rFonts w:ascii="Times New Roman" w:eastAsia="標楷體" w:hAnsi="Times New Roman" w:cs="Times New Roman"/>
          <w:sz w:val="28"/>
          <w:szCs w:val="28"/>
        </w:rPr>
        <w:t>）</w:t>
      </w:r>
      <w:r w:rsidR="00086ACB">
        <w:rPr>
          <w:rFonts w:ascii="Times New Roman" w:eastAsia="標楷體" w:hAnsi="Times New Roman" w:cs="Times New Roman" w:hint="eastAsia"/>
          <w:sz w:val="28"/>
          <w:szCs w:val="28"/>
        </w:rPr>
        <w:t>實驗計畫</w:t>
      </w:r>
      <w:r w:rsidR="0014236A" w:rsidRPr="002128D5">
        <w:rPr>
          <w:rFonts w:ascii="Times New Roman" w:eastAsia="標楷體" w:hAnsi="Times New Roman" w:cs="Times New Roman" w:hint="eastAsia"/>
          <w:sz w:val="28"/>
          <w:szCs w:val="28"/>
        </w:rPr>
        <w:t>，主要在於檢視發展帳戶的理念，從</w:t>
      </w:r>
      <w:r w:rsidR="0014236A" w:rsidRPr="002128D5">
        <w:rPr>
          <w:rFonts w:ascii="Times New Roman" w:eastAsia="標楷體" w:hAnsi="Times New Roman" w:cs="Times New Roman"/>
          <w:sz w:val="28"/>
          <w:szCs w:val="28"/>
        </w:rPr>
        <w:t>2004</w:t>
      </w:r>
      <w:r w:rsidR="0014236A" w:rsidRPr="002128D5">
        <w:rPr>
          <w:rFonts w:ascii="Times New Roman" w:eastAsia="標楷體" w:hAnsi="Times New Roman" w:cs="Times New Roman" w:hint="eastAsia"/>
          <w:sz w:val="28"/>
          <w:szCs w:val="28"/>
        </w:rPr>
        <w:t>年開始，預計持續到</w:t>
      </w:r>
      <w:r w:rsidR="0014236A" w:rsidRPr="002128D5">
        <w:rPr>
          <w:rFonts w:ascii="Times New Roman" w:eastAsia="標楷體" w:hAnsi="Times New Roman" w:cs="Times New Roman"/>
          <w:sz w:val="28"/>
          <w:szCs w:val="28"/>
        </w:rPr>
        <w:t>2014</w:t>
      </w:r>
      <w:r w:rsidR="0014236A" w:rsidRPr="002128D5">
        <w:rPr>
          <w:rFonts w:ascii="Times New Roman" w:eastAsia="標楷體" w:hAnsi="Times New Roman" w:cs="Times New Roman" w:hint="eastAsia"/>
          <w:sz w:val="28"/>
          <w:szCs w:val="28"/>
        </w:rPr>
        <w:t>年之後，</w:t>
      </w:r>
      <w:r w:rsidR="00086ACB">
        <w:rPr>
          <w:rFonts w:ascii="Times New Roman" w:eastAsia="標楷體" w:hAnsi="Times New Roman" w:cs="Times New Roman" w:hint="eastAsia"/>
          <w:sz w:val="28"/>
          <w:szCs w:val="28"/>
        </w:rPr>
        <w:t>研究目的是了解發展帳戶對於兒童發展影響</w:t>
      </w:r>
      <w:r w:rsidR="00C82203" w:rsidRPr="002128D5">
        <w:rPr>
          <w:rFonts w:ascii="Times New Roman" w:eastAsia="標楷體" w:hAnsi="Times New Roman" w:cs="Times New Roman" w:hint="eastAsia"/>
          <w:sz w:val="28"/>
          <w:szCs w:val="28"/>
        </w:rPr>
        <w:t>的瞭解，並驗證</w:t>
      </w:r>
      <w:r w:rsidR="00692C78" w:rsidRPr="002128D5">
        <w:rPr>
          <w:rFonts w:ascii="Times New Roman" w:eastAsia="標楷體" w:hAnsi="Times New Roman" w:cs="Times New Roman" w:hint="eastAsia"/>
          <w:sz w:val="28"/>
          <w:szCs w:val="28"/>
        </w:rPr>
        <w:t>普及性兒童儲蓄帳戶的政策概念。</w:t>
      </w:r>
      <w:r w:rsidR="005150D0" w:rsidRPr="002128D5">
        <w:rPr>
          <w:rFonts w:ascii="Times New Roman" w:eastAsia="標楷體" w:hAnsi="Times New Roman" w:cs="Times New Roman" w:hint="eastAsia"/>
          <w:sz w:val="28"/>
          <w:szCs w:val="28"/>
        </w:rPr>
        <w:t>在奧克拉</w:t>
      </w:r>
      <w:r w:rsidR="00086ACB">
        <w:rPr>
          <w:rFonts w:ascii="Times New Roman" w:eastAsia="標楷體" w:hAnsi="Times New Roman" w:cs="Times New Roman" w:hint="eastAsia"/>
          <w:sz w:val="28"/>
          <w:szCs w:val="28"/>
        </w:rPr>
        <w:t>荷馬州研究是因為州</w:t>
      </w:r>
      <w:r w:rsidR="005150D0" w:rsidRPr="002128D5">
        <w:rPr>
          <w:rFonts w:ascii="Times New Roman" w:eastAsia="標楷體" w:hAnsi="Times New Roman" w:cs="Times New Roman" w:hint="eastAsia"/>
          <w:sz w:val="28"/>
          <w:szCs w:val="28"/>
        </w:rPr>
        <w:t>內的族群多樣化，能顯示不同次團體以及區域上的差異</w:t>
      </w:r>
      <w:r w:rsidR="00E513A8">
        <w:rPr>
          <w:rFonts w:ascii="Times New Roman" w:eastAsia="標楷體" w:hAnsi="Times New Roman" w:cs="Times New Roman" w:hint="eastAsia"/>
          <w:sz w:val="28"/>
          <w:szCs w:val="28"/>
        </w:rPr>
        <w:t>。</w:t>
      </w:r>
      <w:r w:rsidR="005150D0" w:rsidRPr="002128D5">
        <w:rPr>
          <w:rFonts w:ascii="Times New Roman" w:eastAsia="標楷體" w:hAnsi="Times New Roman" w:cs="Times New Roman" w:hint="eastAsia"/>
          <w:sz w:val="28"/>
          <w:szCs w:val="28"/>
        </w:rPr>
        <w:t>此外，該州成人學歷低於全州</w:t>
      </w:r>
      <w:r w:rsidR="005150D0" w:rsidRPr="002128D5">
        <w:rPr>
          <w:rFonts w:ascii="Times New Roman" w:eastAsia="標楷體" w:hAnsi="Times New Roman" w:cs="Times New Roman"/>
          <w:sz w:val="28"/>
          <w:szCs w:val="28"/>
        </w:rPr>
        <w:t>20</w:t>
      </w:r>
      <w:r w:rsidR="002128D5" w:rsidRPr="002128D5">
        <w:rPr>
          <w:rFonts w:ascii="Times New Roman" w:eastAsia="標楷體" w:hAnsi="Times New Roman" w:cs="Times New Roman"/>
          <w:sz w:val="28"/>
          <w:szCs w:val="28"/>
        </w:rPr>
        <w:t>％</w:t>
      </w:r>
      <w:r w:rsidR="005150D0" w:rsidRPr="002128D5">
        <w:rPr>
          <w:rFonts w:ascii="Times New Roman" w:eastAsia="標楷體" w:hAnsi="Times New Roman" w:cs="Times New Roman" w:hint="eastAsia"/>
          <w:sz w:val="28"/>
          <w:szCs w:val="28"/>
        </w:rPr>
        <w:t>，偏低的學歷背景對於州內經濟也有負面的影響。</w:t>
      </w:r>
      <w:r w:rsidR="00086ACB">
        <w:rPr>
          <w:rFonts w:ascii="Times New Roman" w:eastAsia="標楷體" w:hAnsi="Times New Roman" w:cs="Times New Roman" w:hint="eastAsia"/>
          <w:sz w:val="28"/>
          <w:szCs w:val="28"/>
        </w:rPr>
        <w:t>採取多重方法的貫時性</w:t>
      </w:r>
      <w:r w:rsidR="00401E4D" w:rsidRPr="002128D5">
        <w:rPr>
          <w:rFonts w:ascii="Times New Roman" w:eastAsia="標楷體" w:hAnsi="Times New Roman" w:cs="Times New Roman" w:hint="eastAsia"/>
          <w:sz w:val="28"/>
          <w:szCs w:val="28"/>
        </w:rPr>
        <w:t>研究，</w:t>
      </w:r>
      <w:r w:rsidR="0025359D" w:rsidRPr="002128D5">
        <w:rPr>
          <w:rFonts w:ascii="Times New Roman" w:eastAsia="標楷體" w:hAnsi="Times New Roman" w:cs="Times New Roman" w:hint="eastAsia"/>
          <w:sz w:val="28"/>
          <w:szCs w:val="28"/>
        </w:rPr>
        <w:t>包含質性與量化資料，量化部分隨機採樣</w:t>
      </w:r>
      <w:r w:rsidR="0025359D" w:rsidRPr="002128D5">
        <w:rPr>
          <w:rFonts w:ascii="Times New Roman" w:eastAsia="標楷體" w:hAnsi="Times New Roman" w:cs="Times New Roman"/>
          <w:sz w:val="28"/>
          <w:szCs w:val="28"/>
        </w:rPr>
        <w:t>2</w:t>
      </w:r>
      <w:r w:rsidR="00D722F5">
        <w:rPr>
          <w:rFonts w:ascii="Times New Roman" w:eastAsia="標楷體" w:hAnsi="Times New Roman" w:cs="Times New Roman" w:hint="eastAsia"/>
          <w:sz w:val="28"/>
          <w:szCs w:val="28"/>
        </w:rPr>
        <w:t>,</w:t>
      </w:r>
      <w:r w:rsidR="0025359D" w:rsidRPr="002128D5">
        <w:rPr>
          <w:rFonts w:ascii="Times New Roman" w:eastAsia="標楷體" w:hAnsi="Times New Roman" w:cs="Times New Roman"/>
          <w:sz w:val="28"/>
          <w:szCs w:val="28"/>
        </w:rPr>
        <w:t>700</w:t>
      </w:r>
      <w:r w:rsidR="0025359D" w:rsidRPr="002128D5">
        <w:rPr>
          <w:rFonts w:ascii="Times New Roman" w:eastAsia="標楷體" w:hAnsi="Times New Roman" w:cs="Times New Roman" w:hint="eastAsia"/>
          <w:sz w:val="28"/>
          <w:szCs w:val="28"/>
        </w:rPr>
        <w:t>名州內嬰兒的父母，</w:t>
      </w:r>
      <w:r w:rsidR="002F270A" w:rsidRPr="002128D5">
        <w:rPr>
          <w:rFonts w:ascii="Times New Roman" w:eastAsia="標楷體" w:hAnsi="Times New Roman" w:cs="Times New Roman" w:hint="eastAsia"/>
          <w:sz w:val="28"/>
          <w:szCs w:val="28"/>
        </w:rPr>
        <w:t>分別於</w:t>
      </w:r>
      <w:r w:rsidR="002F270A" w:rsidRPr="002128D5">
        <w:rPr>
          <w:rFonts w:ascii="Times New Roman" w:eastAsia="標楷體" w:hAnsi="Times New Roman" w:cs="Times New Roman"/>
          <w:sz w:val="28"/>
          <w:szCs w:val="28"/>
        </w:rPr>
        <w:t>2007</w:t>
      </w:r>
      <w:r w:rsidR="002F270A" w:rsidRPr="002128D5">
        <w:rPr>
          <w:rFonts w:ascii="Times New Roman" w:eastAsia="標楷體" w:hAnsi="Times New Roman" w:cs="Times New Roman" w:hint="eastAsia"/>
          <w:sz w:val="28"/>
          <w:szCs w:val="28"/>
        </w:rPr>
        <w:t>年</w:t>
      </w:r>
      <w:r w:rsidR="002F270A" w:rsidRPr="002128D5">
        <w:rPr>
          <w:rFonts w:ascii="Times New Roman" w:eastAsia="標楷體" w:hAnsi="Times New Roman" w:cs="Times New Roman"/>
          <w:sz w:val="28"/>
          <w:szCs w:val="28"/>
        </w:rPr>
        <w:t>12</w:t>
      </w:r>
      <w:r w:rsidR="002F270A" w:rsidRPr="002128D5">
        <w:rPr>
          <w:rFonts w:ascii="Times New Roman" w:eastAsia="標楷體" w:hAnsi="Times New Roman" w:cs="Times New Roman" w:hint="eastAsia"/>
          <w:sz w:val="28"/>
          <w:szCs w:val="28"/>
        </w:rPr>
        <w:t>月及</w:t>
      </w:r>
      <w:r w:rsidR="002F270A" w:rsidRPr="002128D5">
        <w:rPr>
          <w:rFonts w:ascii="Times New Roman" w:eastAsia="標楷體" w:hAnsi="Times New Roman" w:cs="Times New Roman"/>
          <w:sz w:val="28"/>
          <w:szCs w:val="28"/>
        </w:rPr>
        <w:t>2008</w:t>
      </w:r>
      <w:r w:rsidR="002F270A" w:rsidRPr="002128D5">
        <w:rPr>
          <w:rFonts w:ascii="Times New Roman" w:eastAsia="標楷體" w:hAnsi="Times New Roman" w:cs="Times New Roman" w:hint="eastAsia"/>
          <w:sz w:val="28"/>
          <w:szCs w:val="28"/>
        </w:rPr>
        <w:t>年</w:t>
      </w:r>
      <w:r w:rsidR="002F270A" w:rsidRPr="002128D5">
        <w:rPr>
          <w:rFonts w:ascii="Times New Roman" w:eastAsia="標楷體" w:hAnsi="Times New Roman" w:cs="Times New Roman"/>
          <w:sz w:val="28"/>
          <w:szCs w:val="28"/>
        </w:rPr>
        <w:t>5</w:t>
      </w:r>
      <w:r w:rsidR="002F270A" w:rsidRPr="002128D5">
        <w:rPr>
          <w:rFonts w:ascii="Times New Roman" w:eastAsia="標楷體" w:hAnsi="Times New Roman" w:cs="Times New Roman" w:hint="eastAsia"/>
          <w:sz w:val="28"/>
          <w:szCs w:val="28"/>
        </w:rPr>
        <w:t>月各隨機抽取</w:t>
      </w:r>
      <w:r w:rsidR="002F270A" w:rsidRPr="002128D5">
        <w:rPr>
          <w:rFonts w:ascii="Times New Roman" w:eastAsia="標楷體" w:hAnsi="Times New Roman" w:cs="Times New Roman"/>
          <w:sz w:val="28"/>
          <w:szCs w:val="28"/>
        </w:rPr>
        <w:t>1</w:t>
      </w:r>
      <w:r w:rsidR="00D722F5">
        <w:rPr>
          <w:rFonts w:ascii="Times New Roman" w:eastAsia="標楷體" w:hAnsi="Times New Roman" w:cs="Times New Roman" w:hint="eastAsia"/>
          <w:sz w:val="28"/>
          <w:szCs w:val="28"/>
        </w:rPr>
        <w:t>,</w:t>
      </w:r>
      <w:r w:rsidR="002F270A" w:rsidRPr="002128D5">
        <w:rPr>
          <w:rFonts w:ascii="Times New Roman" w:eastAsia="標楷體" w:hAnsi="Times New Roman" w:cs="Times New Roman"/>
          <w:sz w:val="28"/>
          <w:szCs w:val="28"/>
        </w:rPr>
        <w:t>350</w:t>
      </w:r>
      <w:r w:rsidR="002F270A" w:rsidRPr="002128D5">
        <w:rPr>
          <w:rFonts w:ascii="Times New Roman" w:eastAsia="標楷體" w:hAnsi="Times New Roman" w:cs="Times New Roman" w:hint="eastAsia"/>
          <w:sz w:val="28"/>
          <w:szCs w:val="28"/>
        </w:rPr>
        <w:t>名家庭</w:t>
      </w:r>
      <w:r w:rsidR="005150D0" w:rsidRPr="002128D5">
        <w:rPr>
          <w:rFonts w:ascii="Times New Roman" w:eastAsia="標楷體" w:hAnsi="Times New Roman" w:cs="Times New Roman" w:hint="eastAsia"/>
          <w:sz w:val="28"/>
          <w:szCs w:val="28"/>
        </w:rPr>
        <w:t>參加</w:t>
      </w:r>
      <w:r w:rsidR="005150D0" w:rsidRPr="002128D5">
        <w:rPr>
          <w:rFonts w:ascii="Times New Roman" w:eastAsia="標楷體" w:hAnsi="Times New Roman" w:cs="Times New Roman"/>
          <w:sz w:val="28"/>
          <w:szCs w:val="28"/>
        </w:rPr>
        <w:t>Oklahoma College Saving Plan account</w:t>
      </w:r>
      <w:r w:rsidR="005150D0" w:rsidRPr="002128D5">
        <w:rPr>
          <w:rFonts w:ascii="Times New Roman" w:eastAsia="標楷體" w:hAnsi="Times New Roman" w:cs="Times New Roman" w:hint="eastAsia"/>
          <w:sz w:val="28"/>
          <w:szCs w:val="28"/>
        </w:rPr>
        <w:t>，透過大學儲蓄計畫之誘因影響的測量，進而瞭解該計畫對於該州大學入學率的影響</w:t>
      </w:r>
      <w:r w:rsidR="00093CF0" w:rsidRPr="002128D5">
        <w:rPr>
          <w:rFonts w:ascii="Times New Roman" w:eastAsia="標楷體" w:hAnsi="Times New Roman" w:cs="Times New Roman" w:hint="eastAsia"/>
          <w:sz w:val="28"/>
          <w:szCs w:val="28"/>
        </w:rPr>
        <w:t>。</w:t>
      </w:r>
      <w:r w:rsidR="002F270A" w:rsidRPr="002128D5">
        <w:rPr>
          <w:rFonts w:ascii="Times New Roman" w:eastAsia="標楷體" w:hAnsi="Times New Roman" w:cs="Times New Roman" w:hint="eastAsia"/>
          <w:sz w:val="28"/>
          <w:szCs w:val="28"/>
        </w:rPr>
        <w:t>另州政府控制</w:t>
      </w:r>
      <w:r w:rsidR="002F270A" w:rsidRPr="002128D5">
        <w:rPr>
          <w:rFonts w:ascii="Times New Roman" w:eastAsia="標楷體" w:hAnsi="Times New Roman" w:cs="Times New Roman"/>
          <w:sz w:val="28"/>
          <w:szCs w:val="28"/>
        </w:rPr>
        <w:t>1350</w:t>
      </w:r>
      <w:r w:rsidR="002F270A" w:rsidRPr="002128D5">
        <w:rPr>
          <w:rFonts w:ascii="Times New Roman" w:eastAsia="標楷體" w:hAnsi="Times New Roman" w:cs="Times New Roman" w:hint="eastAsia"/>
          <w:sz w:val="28"/>
          <w:szCs w:val="28"/>
        </w:rPr>
        <w:t>名家庭為控制組</w:t>
      </w:r>
      <w:r w:rsidR="005150D0" w:rsidRPr="002128D5">
        <w:rPr>
          <w:rFonts w:ascii="Times New Roman" w:eastAsia="標楷體" w:hAnsi="Times New Roman" w:cs="Times New Roman" w:hint="eastAsia"/>
          <w:sz w:val="28"/>
          <w:szCs w:val="28"/>
        </w:rPr>
        <w:t>，並不提供</w:t>
      </w:r>
      <w:r w:rsidR="005150D0" w:rsidRPr="002128D5">
        <w:rPr>
          <w:rFonts w:ascii="Times New Roman" w:eastAsia="標楷體" w:hAnsi="Times New Roman" w:cs="Times New Roman"/>
          <w:sz w:val="28"/>
          <w:szCs w:val="28"/>
        </w:rPr>
        <w:t>SEED OK</w:t>
      </w:r>
      <w:r w:rsidR="005150D0" w:rsidRPr="002128D5">
        <w:rPr>
          <w:rFonts w:ascii="Times New Roman" w:eastAsia="標楷體" w:hAnsi="Times New Roman" w:cs="Times New Roman" w:hint="eastAsia"/>
          <w:sz w:val="28"/>
          <w:szCs w:val="28"/>
        </w:rPr>
        <w:t>帳戶</w:t>
      </w:r>
      <w:r w:rsidR="00093CF0" w:rsidRPr="002128D5">
        <w:rPr>
          <w:rFonts w:ascii="Times New Roman" w:eastAsia="標楷體" w:hAnsi="Times New Roman" w:cs="Times New Roman" w:hint="eastAsia"/>
          <w:sz w:val="28"/>
          <w:szCs w:val="28"/>
        </w:rPr>
        <w:t>。計畫由</w:t>
      </w:r>
      <w:r w:rsidR="00093CF0" w:rsidRPr="002128D5">
        <w:rPr>
          <w:rFonts w:ascii="Times New Roman" w:eastAsia="標楷體" w:hAnsi="Times New Roman" w:cs="Times New Roman"/>
          <w:sz w:val="28"/>
          <w:szCs w:val="28"/>
        </w:rPr>
        <w:t>Title of Oklahoma Law</w:t>
      </w:r>
      <w:r w:rsidR="00093CF0" w:rsidRPr="002128D5">
        <w:rPr>
          <w:rFonts w:ascii="Times New Roman" w:eastAsia="標楷體" w:hAnsi="Times New Roman" w:cs="Times New Roman" w:hint="eastAsia"/>
          <w:sz w:val="28"/>
          <w:szCs w:val="28"/>
        </w:rPr>
        <w:t>授權，由州內設立委員會進行執行計畫。</w:t>
      </w:r>
    </w:p>
    <w:p w14:paraId="19BE906F" w14:textId="3DE51BB1" w:rsidR="004C189B" w:rsidRPr="002128D5" w:rsidRDefault="004C189B" w:rsidP="00096425">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開立</w:t>
      </w:r>
      <w:r w:rsidRPr="002128D5">
        <w:rPr>
          <w:rFonts w:ascii="Times New Roman" w:eastAsia="標楷體" w:hAnsi="Times New Roman" w:cs="Times New Roman"/>
          <w:sz w:val="28"/>
          <w:szCs w:val="28"/>
        </w:rPr>
        <w:t>SEED OK</w:t>
      </w:r>
      <w:r w:rsidR="00E97A36" w:rsidRPr="002128D5">
        <w:rPr>
          <w:rFonts w:ascii="Times New Roman" w:eastAsia="標楷體" w:hAnsi="Times New Roman" w:cs="Times New Roman" w:hint="eastAsia"/>
          <w:sz w:val="28"/>
          <w:szCs w:val="28"/>
        </w:rPr>
        <w:t>帳戶前</w:t>
      </w:r>
      <w:r w:rsidRPr="002128D5">
        <w:rPr>
          <w:rFonts w:ascii="Times New Roman" w:eastAsia="標楷體" w:hAnsi="Times New Roman" w:cs="Times New Roman" w:hint="eastAsia"/>
          <w:sz w:val="28"/>
          <w:szCs w:val="28"/>
        </w:rPr>
        <w:t>，個人必須開啟</w:t>
      </w:r>
      <w:r w:rsidRPr="002128D5">
        <w:rPr>
          <w:rFonts w:ascii="Times New Roman" w:eastAsia="標楷體" w:hAnsi="Times New Roman" w:cs="Times New Roman"/>
          <w:sz w:val="28"/>
          <w:szCs w:val="28"/>
        </w:rPr>
        <w:t>Oklahoma College Savings Plan</w:t>
      </w:r>
      <w:r w:rsidR="00282EBA" w:rsidRPr="002128D5">
        <w:rPr>
          <w:rFonts w:ascii="Times New Roman" w:eastAsia="標楷體" w:hAnsi="Times New Roman" w:cs="Times New Roman"/>
          <w:sz w:val="28"/>
          <w:szCs w:val="28"/>
        </w:rPr>
        <w:t>（</w:t>
      </w:r>
      <w:r w:rsidRPr="002128D5">
        <w:rPr>
          <w:rFonts w:ascii="Times New Roman" w:eastAsia="標楷體" w:hAnsi="Times New Roman" w:cs="Times New Roman"/>
          <w:sz w:val="28"/>
          <w:szCs w:val="28"/>
        </w:rPr>
        <w:t>OCSP</w:t>
      </w:r>
      <w:r w:rsidR="00282EBA" w:rsidRPr="002128D5">
        <w:rPr>
          <w:rFonts w:ascii="Times New Roman" w:eastAsia="標楷體" w:hAnsi="Times New Roman" w:cs="Times New Roman"/>
          <w:sz w:val="28"/>
          <w:szCs w:val="28"/>
        </w:rPr>
        <w:t>）</w:t>
      </w:r>
      <w:r w:rsidRPr="002128D5">
        <w:rPr>
          <w:rFonts w:ascii="Times New Roman" w:eastAsia="標楷體" w:hAnsi="Times New Roman" w:cs="Times New Roman" w:hint="eastAsia"/>
          <w:sz w:val="28"/>
          <w:szCs w:val="28"/>
        </w:rPr>
        <w:t>，</w:t>
      </w:r>
      <w:r w:rsidR="00614506" w:rsidRPr="002128D5">
        <w:rPr>
          <w:rFonts w:ascii="Times New Roman" w:eastAsia="標楷體" w:hAnsi="Times New Roman" w:cs="Times New Roman" w:hint="eastAsia"/>
          <w:sz w:val="28"/>
          <w:szCs w:val="28"/>
        </w:rPr>
        <w:t>此帳戶為個人帳戶，</w:t>
      </w:r>
      <w:r w:rsidRPr="002128D5">
        <w:rPr>
          <w:rFonts w:ascii="Times New Roman" w:eastAsia="標楷體" w:hAnsi="Times New Roman" w:cs="Times New Roman" w:hint="eastAsia"/>
          <w:sz w:val="28"/>
          <w:szCs w:val="28"/>
        </w:rPr>
        <w:t>並在此帳戶中為</w:t>
      </w:r>
      <w:r w:rsidRPr="002128D5">
        <w:rPr>
          <w:rFonts w:ascii="Times New Roman" w:eastAsia="標楷體" w:hAnsi="Times New Roman" w:cs="Times New Roman"/>
          <w:sz w:val="28"/>
          <w:szCs w:val="28"/>
        </w:rPr>
        <w:t>SEED OK</w:t>
      </w:r>
      <w:r w:rsidRPr="002128D5">
        <w:rPr>
          <w:rFonts w:ascii="Times New Roman" w:eastAsia="標楷體" w:hAnsi="Times New Roman" w:cs="Times New Roman" w:hint="eastAsia"/>
          <w:sz w:val="28"/>
          <w:szCs w:val="28"/>
        </w:rPr>
        <w:t>同名的兒童累積存款，</w:t>
      </w:r>
      <w:r w:rsidR="00614506" w:rsidRPr="002128D5">
        <w:rPr>
          <w:rFonts w:ascii="Times New Roman" w:eastAsia="標楷體" w:hAnsi="Times New Roman" w:cs="Times New Roman" w:hint="eastAsia"/>
          <w:sz w:val="28"/>
          <w:szCs w:val="28"/>
        </w:rPr>
        <w:t>可選擇每次存入</w:t>
      </w:r>
      <w:r w:rsidR="00614506" w:rsidRPr="002128D5">
        <w:rPr>
          <w:rFonts w:ascii="Times New Roman" w:eastAsia="標楷體" w:hAnsi="Times New Roman" w:cs="Times New Roman"/>
          <w:sz w:val="28"/>
          <w:szCs w:val="28"/>
        </w:rPr>
        <w:t>25</w:t>
      </w:r>
      <w:r w:rsidR="00614506" w:rsidRPr="002128D5">
        <w:rPr>
          <w:rFonts w:ascii="Times New Roman" w:eastAsia="標楷體" w:hAnsi="Times New Roman" w:cs="Times New Roman" w:hint="eastAsia"/>
          <w:sz w:val="28"/>
          <w:szCs w:val="28"/>
        </w:rPr>
        <w:t>美元以上的金額。</w:t>
      </w:r>
      <w:r w:rsidR="00E97A36" w:rsidRPr="002128D5">
        <w:rPr>
          <w:rFonts w:ascii="Times New Roman" w:eastAsia="標楷體" w:hAnsi="Times New Roman" w:cs="Times New Roman" w:hint="eastAsia"/>
          <w:sz w:val="28"/>
          <w:szCs w:val="28"/>
        </w:rPr>
        <w:t>在申請</w:t>
      </w:r>
      <w:r w:rsidR="00E97A36" w:rsidRPr="002128D5">
        <w:rPr>
          <w:rFonts w:ascii="Times New Roman" w:eastAsia="標楷體" w:hAnsi="Times New Roman" w:cs="Times New Roman"/>
          <w:sz w:val="28"/>
          <w:szCs w:val="28"/>
        </w:rPr>
        <w:t>SEED OK</w:t>
      </w:r>
      <w:r w:rsidR="00E97A36" w:rsidRPr="002128D5">
        <w:rPr>
          <w:rFonts w:ascii="Times New Roman" w:eastAsia="標楷體" w:hAnsi="Times New Roman" w:cs="Times New Roman" w:hint="eastAsia"/>
          <w:sz w:val="28"/>
          <w:szCs w:val="28"/>
        </w:rPr>
        <w:t>帳戶，</w:t>
      </w:r>
      <w:r w:rsidRPr="002128D5">
        <w:rPr>
          <w:rFonts w:ascii="Times New Roman" w:eastAsia="標楷體" w:hAnsi="Times New Roman" w:cs="Times New Roman" w:hint="eastAsia"/>
          <w:sz w:val="28"/>
          <w:szCs w:val="28"/>
        </w:rPr>
        <w:t>開戶成功</w:t>
      </w:r>
      <w:r w:rsidR="00E97A36" w:rsidRPr="002128D5">
        <w:rPr>
          <w:rFonts w:ascii="Times New Roman" w:eastAsia="標楷體" w:hAnsi="Times New Roman" w:cs="Times New Roman" w:hint="eastAsia"/>
          <w:sz w:val="28"/>
          <w:szCs w:val="28"/>
        </w:rPr>
        <w:t>後</w:t>
      </w:r>
      <w:r w:rsidR="00587DF2"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政府會先存入</w:t>
      </w:r>
      <w:r w:rsidRPr="002128D5">
        <w:rPr>
          <w:rFonts w:ascii="Times New Roman" w:eastAsia="標楷體" w:hAnsi="Times New Roman" w:cs="Times New Roman"/>
          <w:sz w:val="28"/>
          <w:szCs w:val="28"/>
        </w:rPr>
        <w:t>1,000</w:t>
      </w:r>
      <w:r w:rsidRPr="002128D5">
        <w:rPr>
          <w:rFonts w:ascii="Times New Roman" w:eastAsia="標楷體" w:hAnsi="Times New Roman" w:cs="Times New Roman" w:hint="eastAsia"/>
          <w:sz w:val="28"/>
          <w:szCs w:val="28"/>
        </w:rPr>
        <w:t>美元</w:t>
      </w:r>
      <w:r w:rsidR="00587DF2" w:rsidRPr="002128D5">
        <w:rPr>
          <w:rFonts w:ascii="Times New Roman" w:eastAsia="標楷體" w:hAnsi="Times New Roman" w:cs="Times New Roman" w:hint="eastAsia"/>
          <w:sz w:val="28"/>
          <w:szCs w:val="28"/>
        </w:rPr>
        <w:t>外</w:t>
      </w:r>
      <w:r w:rsidRPr="002128D5">
        <w:rPr>
          <w:rFonts w:ascii="Times New Roman" w:eastAsia="標楷體" w:hAnsi="Times New Roman" w:cs="Times New Roman" w:hint="eastAsia"/>
          <w:sz w:val="28"/>
          <w:szCs w:val="28"/>
        </w:rPr>
        <w:t>，</w:t>
      </w:r>
      <w:r w:rsidR="00587DF2" w:rsidRPr="002128D5">
        <w:rPr>
          <w:rFonts w:ascii="Times New Roman" w:eastAsia="標楷體" w:hAnsi="Times New Roman" w:cs="Times New Roman" w:hint="eastAsia"/>
          <w:sz w:val="28"/>
          <w:szCs w:val="28"/>
        </w:rPr>
        <w:t>州政府</w:t>
      </w:r>
      <w:r w:rsidR="00EA7CF5" w:rsidRPr="002128D5">
        <w:rPr>
          <w:rFonts w:ascii="Times New Roman" w:eastAsia="標楷體" w:hAnsi="Times New Roman" w:cs="Times New Roman" w:hint="eastAsia"/>
          <w:sz w:val="28"/>
          <w:szCs w:val="28"/>
        </w:rPr>
        <w:t>將提供開戶時</w:t>
      </w:r>
      <w:r w:rsidR="00EA7CF5" w:rsidRPr="002128D5">
        <w:rPr>
          <w:rFonts w:ascii="Times New Roman" w:eastAsia="標楷體" w:hAnsi="Times New Roman" w:cs="Times New Roman"/>
          <w:sz w:val="28"/>
          <w:szCs w:val="28"/>
        </w:rPr>
        <w:t>100</w:t>
      </w:r>
      <w:r w:rsidR="00EA7CF5" w:rsidRPr="002128D5">
        <w:rPr>
          <w:rFonts w:ascii="Times New Roman" w:eastAsia="標楷體" w:hAnsi="Times New Roman" w:cs="Times New Roman" w:hint="eastAsia"/>
          <w:sz w:val="28"/>
          <w:szCs w:val="28"/>
        </w:rPr>
        <w:t>美元的存款，並提供存款稅率優惠。不同於</w:t>
      </w:r>
      <w:r w:rsidR="00EA7CF5" w:rsidRPr="002128D5">
        <w:rPr>
          <w:rFonts w:ascii="Times New Roman" w:eastAsia="標楷體" w:hAnsi="Times New Roman" w:cs="Times New Roman"/>
          <w:sz w:val="28"/>
          <w:szCs w:val="28"/>
        </w:rPr>
        <w:t>OCSP</w:t>
      </w:r>
      <w:r w:rsidR="00EA7CF5" w:rsidRPr="002128D5">
        <w:rPr>
          <w:rFonts w:ascii="Times New Roman" w:eastAsia="標楷體" w:hAnsi="Times New Roman" w:cs="Times New Roman" w:hint="eastAsia"/>
          <w:sz w:val="28"/>
          <w:szCs w:val="28"/>
        </w:rPr>
        <w:t>，</w:t>
      </w:r>
      <w:r w:rsidR="00EA7CF5" w:rsidRPr="002128D5">
        <w:rPr>
          <w:rFonts w:ascii="Times New Roman" w:eastAsia="標楷體" w:hAnsi="Times New Roman" w:cs="Times New Roman"/>
          <w:sz w:val="28"/>
          <w:szCs w:val="28"/>
        </w:rPr>
        <w:t xml:space="preserve">SEED </w:t>
      </w:r>
      <w:r w:rsidR="00EA7CF5" w:rsidRPr="002128D5">
        <w:rPr>
          <w:rFonts w:ascii="Times New Roman" w:eastAsia="標楷體" w:hAnsi="Times New Roman" w:cs="Times New Roman"/>
          <w:sz w:val="28"/>
          <w:szCs w:val="28"/>
        </w:rPr>
        <w:lastRenderedPageBreak/>
        <w:t>OK</w:t>
      </w:r>
      <w:r w:rsidR="00EA7CF5" w:rsidRPr="002128D5">
        <w:rPr>
          <w:rFonts w:ascii="Times New Roman" w:eastAsia="標楷體" w:hAnsi="Times New Roman" w:cs="Times New Roman" w:hint="eastAsia"/>
          <w:sz w:val="28"/>
          <w:szCs w:val="28"/>
        </w:rPr>
        <w:t>的</w:t>
      </w:r>
      <w:r w:rsidRPr="002128D5">
        <w:rPr>
          <w:rFonts w:ascii="Times New Roman" w:eastAsia="標楷體" w:hAnsi="Times New Roman" w:cs="Times New Roman" w:hint="eastAsia"/>
          <w:sz w:val="28"/>
          <w:szCs w:val="28"/>
        </w:rPr>
        <w:t>帳戶持有人</w:t>
      </w:r>
      <w:r w:rsidR="00EA7CF5" w:rsidRPr="002128D5">
        <w:rPr>
          <w:rFonts w:ascii="Times New Roman" w:eastAsia="標楷體" w:hAnsi="Times New Roman" w:cs="Times New Roman" w:hint="eastAsia"/>
          <w:sz w:val="28"/>
          <w:szCs w:val="28"/>
        </w:rPr>
        <w:t>為州政府</w:t>
      </w:r>
      <w:r w:rsidRPr="002128D5">
        <w:rPr>
          <w:rFonts w:ascii="Times New Roman" w:eastAsia="標楷體" w:hAnsi="Times New Roman" w:cs="Times New Roman" w:hint="eastAsia"/>
          <w:sz w:val="28"/>
          <w:szCs w:val="28"/>
        </w:rPr>
        <w:t>，受益人為開戶名義的兒童，存款用途限定就讀大學、社區大學或職業學校。</w:t>
      </w:r>
      <w:r w:rsidR="004E5071" w:rsidRPr="002128D5">
        <w:rPr>
          <w:rFonts w:ascii="Times New Roman" w:eastAsia="標楷體" w:hAnsi="Times New Roman" w:cs="Times New Roman" w:hint="eastAsia"/>
          <w:sz w:val="28"/>
          <w:szCs w:val="28"/>
        </w:rPr>
        <w:t>帳戶可存到</w:t>
      </w:r>
      <w:r w:rsidR="004E5071" w:rsidRPr="002128D5">
        <w:rPr>
          <w:rFonts w:ascii="Times New Roman" w:eastAsia="標楷體" w:hAnsi="Times New Roman" w:cs="Times New Roman"/>
          <w:sz w:val="28"/>
          <w:szCs w:val="28"/>
        </w:rPr>
        <w:t>30</w:t>
      </w:r>
      <w:r w:rsidR="004E5071" w:rsidRPr="002128D5">
        <w:rPr>
          <w:rFonts w:ascii="Times New Roman" w:eastAsia="標楷體" w:hAnsi="Times New Roman" w:cs="Times New Roman" w:hint="eastAsia"/>
          <w:sz w:val="28"/>
          <w:szCs w:val="28"/>
        </w:rPr>
        <w:t>歲，因此帳戶立意為接受高等教育，所以此帳戶可以延續至子女</w:t>
      </w:r>
      <w:r w:rsidR="004E5071" w:rsidRPr="002128D5">
        <w:rPr>
          <w:rFonts w:ascii="Times New Roman" w:eastAsia="標楷體" w:hAnsi="Times New Roman" w:cs="Times New Roman"/>
          <w:sz w:val="28"/>
          <w:szCs w:val="28"/>
        </w:rPr>
        <w:t>30</w:t>
      </w:r>
      <w:r w:rsidR="004E5071" w:rsidRPr="002128D5">
        <w:rPr>
          <w:rFonts w:ascii="Times New Roman" w:eastAsia="標楷體" w:hAnsi="Times New Roman" w:cs="Times New Roman" w:hint="eastAsia"/>
          <w:sz w:val="28"/>
          <w:szCs w:val="28"/>
        </w:rPr>
        <w:t>歲以前。</w:t>
      </w:r>
    </w:p>
    <w:p w14:paraId="299AD967" w14:textId="7247A0D5" w:rsidR="004E3922" w:rsidRPr="002128D5" w:rsidRDefault="007F593B" w:rsidP="00117776">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當</w:t>
      </w:r>
      <w:r w:rsidRPr="002128D5">
        <w:rPr>
          <w:rFonts w:ascii="Times New Roman" w:eastAsia="標楷體" w:hAnsi="Times New Roman" w:cs="Times New Roman"/>
          <w:sz w:val="28"/>
          <w:szCs w:val="28"/>
        </w:rPr>
        <w:t>OCSP</w:t>
      </w:r>
      <w:r w:rsidRPr="002128D5">
        <w:rPr>
          <w:rFonts w:ascii="Times New Roman" w:eastAsia="標楷體" w:hAnsi="Times New Roman" w:cs="Times New Roman" w:hint="eastAsia"/>
          <w:sz w:val="28"/>
          <w:szCs w:val="28"/>
        </w:rPr>
        <w:t>帳戶開啟時，便有資格</w:t>
      </w:r>
      <w:r w:rsidR="00117776" w:rsidRPr="002128D5">
        <w:rPr>
          <w:rFonts w:ascii="Times New Roman" w:eastAsia="標楷體" w:hAnsi="Times New Roman" w:cs="Times New Roman" w:hint="eastAsia"/>
          <w:sz w:val="28"/>
          <w:szCs w:val="28"/>
        </w:rPr>
        <w:t>依據家庭收入狀況取得配合款資格，該款項將會被存入到子女的</w:t>
      </w:r>
      <w:r w:rsidR="00117776" w:rsidRPr="002128D5">
        <w:rPr>
          <w:rFonts w:ascii="Times New Roman" w:eastAsia="標楷體" w:hAnsi="Times New Roman" w:cs="Times New Roman"/>
          <w:sz w:val="28"/>
          <w:szCs w:val="28"/>
        </w:rPr>
        <w:t>SEED OK</w:t>
      </w:r>
      <w:r w:rsidR="00117776" w:rsidRPr="002128D5">
        <w:rPr>
          <w:rFonts w:ascii="Times New Roman" w:eastAsia="標楷體" w:hAnsi="Times New Roman" w:cs="Times New Roman" w:hint="eastAsia"/>
          <w:sz w:val="28"/>
          <w:szCs w:val="28"/>
        </w:rPr>
        <w:t>帳戶內，取得配對存款的資格。取得配對存款資格條件需符合：</w:t>
      </w:r>
      <w:r w:rsidR="00282EBA" w:rsidRPr="002128D5">
        <w:rPr>
          <w:rFonts w:ascii="Times New Roman" w:eastAsia="標楷體" w:hAnsi="Times New Roman" w:cs="Times New Roman"/>
          <w:sz w:val="28"/>
          <w:szCs w:val="28"/>
        </w:rPr>
        <w:t>（</w:t>
      </w:r>
      <w:r w:rsidR="00117776" w:rsidRPr="002128D5">
        <w:rPr>
          <w:rFonts w:ascii="Times New Roman" w:eastAsia="標楷體" w:hAnsi="Times New Roman" w:cs="Times New Roman"/>
          <w:sz w:val="28"/>
          <w:szCs w:val="28"/>
        </w:rPr>
        <w:t>1</w:t>
      </w:r>
      <w:r w:rsidR="00282EBA" w:rsidRPr="002128D5">
        <w:rPr>
          <w:rFonts w:ascii="Times New Roman" w:eastAsia="標楷體" w:hAnsi="Times New Roman" w:cs="Times New Roman"/>
          <w:sz w:val="28"/>
          <w:szCs w:val="28"/>
        </w:rPr>
        <w:t>）</w:t>
      </w:r>
      <w:r w:rsidR="00117776" w:rsidRPr="002128D5">
        <w:rPr>
          <w:rFonts w:ascii="Times New Roman" w:eastAsia="標楷體" w:hAnsi="Times New Roman" w:cs="Times New Roman" w:hint="eastAsia"/>
          <w:sz w:val="28"/>
          <w:szCs w:val="28"/>
        </w:rPr>
        <w:t>當年度聯邦調整總收入低於</w:t>
      </w:r>
      <w:r w:rsidR="00117776" w:rsidRPr="002128D5">
        <w:rPr>
          <w:rFonts w:ascii="Times New Roman" w:eastAsia="標楷體" w:hAnsi="Times New Roman" w:cs="Times New Roman"/>
          <w:sz w:val="28"/>
          <w:szCs w:val="28"/>
        </w:rPr>
        <w:t>43,500</w:t>
      </w:r>
      <w:r w:rsidR="00117776" w:rsidRPr="002128D5">
        <w:rPr>
          <w:rFonts w:ascii="Times New Roman" w:eastAsia="標楷體" w:hAnsi="Times New Roman" w:cs="Times New Roman" w:hint="eastAsia"/>
          <w:sz w:val="28"/>
          <w:szCs w:val="28"/>
        </w:rPr>
        <w:t>美元；或（</w:t>
      </w:r>
      <w:r w:rsidR="00117776" w:rsidRPr="002128D5">
        <w:rPr>
          <w:rFonts w:ascii="Times New Roman" w:eastAsia="標楷體" w:hAnsi="Times New Roman" w:cs="Times New Roman"/>
          <w:sz w:val="28"/>
          <w:szCs w:val="28"/>
        </w:rPr>
        <w:t>2</w:t>
      </w:r>
      <w:r w:rsidR="00117776" w:rsidRPr="002128D5">
        <w:rPr>
          <w:rFonts w:ascii="Times New Roman" w:eastAsia="標楷體" w:hAnsi="Times New Roman" w:cs="Times New Roman" w:hint="eastAsia"/>
          <w:sz w:val="28"/>
          <w:szCs w:val="28"/>
        </w:rPr>
        <w:t>）具有食物券、醫療救助等社會福利身分。</w:t>
      </w:r>
      <w:r w:rsidR="004C5CC0" w:rsidRPr="002128D5">
        <w:rPr>
          <w:rFonts w:ascii="Times New Roman" w:eastAsia="標楷體" w:hAnsi="Times New Roman" w:cs="Times New Roman" w:hint="eastAsia"/>
          <w:sz w:val="28"/>
          <w:szCs w:val="28"/>
        </w:rPr>
        <w:t> </w:t>
      </w:r>
      <w:r w:rsidR="00117776" w:rsidRPr="002128D5">
        <w:rPr>
          <w:rFonts w:ascii="Times New Roman" w:eastAsia="標楷體" w:hAnsi="Times New Roman" w:cs="Times New Roman" w:hint="eastAsia"/>
          <w:sz w:val="28"/>
          <w:szCs w:val="28"/>
        </w:rPr>
        <w:t>配對標準為：（</w:t>
      </w:r>
      <w:r w:rsidR="00117776" w:rsidRPr="002128D5">
        <w:rPr>
          <w:rFonts w:ascii="Times New Roman" w:eastAsia="標楷體" w:hAnsi="Times New Roman" w:cs="Times New Roman"/>
          <w:sz w:val="28"/>
          <w:szCs w:val="28"/>
        </w:rPr>
        <w:t>1</w:t>
      </w:r>
      <w:r w:rsidR="00117776" w:rsidRPr="002128D5">
        <w:rPr>
          <w:rFonts w:ascii="Times New Roman" w:eastAsia="標楷體" w:hAnsi="Times New Roman" w:cs="Times New Roman" w:hint="eastAsia"/>
          <w:sz w:val="28"/>
          <w:szCs w:val="28"/>
        </w:rPr>
        <w:t>）聯邦調整總收入</w:t>
      </w:r>
      <w:r w:rsidR="00117776" w:rsidRPr="002128D5">
        <w:rPr>
          <w:rFonts w:ascii="Times New Roman" w:eastAsia="標楷體" w:hAnsi="Times New Roman" w:cs="Times New Roman"/>
          <w:sz w:val="28"/>
          <w:szCs w:val="28"/>
        </w:rPr>
        <w:t>43,500</w:t>
      </w:r>
      <w:r w:rsidR="00117776" w:rsidRPr="002128D5">
        <w:rPr>
          <w:rFonts w:ascii="Times New Roman" w:eastAsia="標楷體" w:hAnsi="Times New Roman" w:cs="Times New Roman" w:hint="eastAsia"/>
          <w:sz w:val="28"/>
          <w:szCs w:val="28"/>
        </w:rPr>
        <w:t>美元以上無配對金額；（</w:t>
      </w:r>
      <w:r w:rsidR="00117776" w:rsidRPr="002128D5">
        <w:rPr>
          <w:rFonts w:ascii="Times New Roman" w:eastAsia="標楷體" w:hAnsi="Times New Roman" w:cs="Times New Roman"/>
          <w:sz w:val="28"/>
          <w:szCs w:val="28"/>
        </w:rPr>
        <w:t>2</w:t>
      </w:r>
      <w:r w:rsidR="00117776" w:rsidRPr="002128D5">
        <w:rPr>
          <w:rFonts w:ascii="Times New Roman" w:eastAsia="標楷體" w:hAnsi="Times New Roman" w:cs="Times New Roman" w:hint="eastAsia"/>
          <w:sz w:val="28"/>
          <w:szCs w:val="28"/>
        </w:rPr>
        <w:t>）聯邦調整總收入</w:t>
      </w:r>
      <w:r w:rsidR="004C5CC0" w:rsidRPr="002128D5">
        <w:rPr>
          <w:rFonts w:ascii="Times New Roman" w:eastAsia="標楷體" w:hAnsi="Times New Roman" w:cs="Times New Roman"/>
          <w:sz w:val="28"/>
          <w:szCs w:val="28"/>
        </w:rPr>
        <w:t>29,000</w:t>
      </w:r>
      <w:r w:rsidR="004C5CC0" w:rsidRPr="002128D5">
        <w:rPr>
          <w:rFonts w:ascii="Times New Roman" w:eastAsia="標楷體" w:hAnsi="Times New Roman" w:cs="Times New Roman" w:hint="eastAsia"/>
          <w:sz w:val="28"/>
          <w:szCs w:val="28"/>
        </w:rPr>
        <w:t>美元至</w:t>
      </w:r>
      <w:r w:rsidR="008F0686" w:rsidRPr="002128D5">
        <w:rPr>
          <w:rFonts w:ascii="Times New Roman" w:eastAsia="標楷體" w:hAnsi="Times New Roman" w:cs="Times New Roman"/>
          <w:sz w:val="28"/>
          <w:szCs w:val="28"/>
        </w:rPr>
        <w:t>43,500</w:t>
      </w:r>
      <w:r w:rsidR="004C5CC0" w:rsidRPr="002128D5">
        <w:rPr>
          <w:rFonts w:ascii="Times New Roman" w:eastAsia="標楷體" w:hAnsi="Times New Roman" w:cs="Times New Roman" w:hint="eastAsia"/>
          <w:sz w:val="28"/>
          <w:szCs w:val="28"/>
        </w:rPr>
        <w:t>美元配對比率為</w:t>
      </w:r>
      <w:r w:rsidR="004C5CC0" w:rsidRPr="002128D5">
        <w:rPr>
          <w:rFonts w:ascii="Times New Roman" w:eastAsia="標楷體" w:hAnsi="Times New Roman" w:cs="Times New Roman"/>
          <w:sz w:val="28"/>
          <w:szCs w:val="28"/>
        </w:rPr>
        <w:t>1:0.5 </w:t>
      </w:r>
      <w:r w:rsidR="004C5CC0" w:rsidRPr="002128D5">
        <w:rPr>
          <w:rFonts w:ascii="Times New Roman" w:eastAsia="標楷體" w:hAnsi="Times New Roman" w:cs="Times New Roman" w:hint="eastAsia"/>
          <w:sz w:val="28"/>
          <w:szCs w:val="28"/>
        </w:rPr>
        <w:t>，</w:t>
      </w:r>
      <w:r w:rsidR="00117776" w:rsidRPr="002128D5">
        <w:rPr>
          <w:rFonts w:ascii="Times New Roman" w:eastAsia="標楷體" w:hAnsi="Times New Roman" w:cs="Times New Roman" w:hint="eastAsia"/>
          <w:sz w:val="28"/>
          <w:szCs w:val="28"/>
        </w:rPr>
        <w:t>（</w:t>
      </w:r>
      <w:r w:rsidR="00117776" w:rsidRPr="002128D5">
        <w:rPr>
          <w:rFonts w:ascii="Times New Roman" w:eastAsia="標楷體" w:hAnsi="Times New Roman" w:cs="Times New Roman"/>
          <w:sz w:val="28"/>
          <w:szCs w:val="28"/>
        </w:rPr>
        <w:t>3</w:t>
      </w:r>
      <w:r w:rsidR="00117776" w:rsidRPr="002128D5">
        <w:rPr>
          <w:rFonts w:ascii="Times New Roman" w:eastAsia="標楷體" w:hAnsi="Times New Roman" w:cs="Times New Roman" w:hint="eastAsia"/>
          <w:sz w:val="28"/>
          <w:szCs w:val="28"/>
        </w:rPr>
        <w:t>）聯邦調整總收入</w:t>
      </w:r>
      <w:r w:rsidR="004C5CC0" w:rsidRPr="002128D5">
        <w:rPr>
          <w:rFonts w:ascii="Times New Roman" w:eastAsia="標楷體" w:hAnsi="Times New Roman" w:cs="Times New Roman"/>
          <w:sz w:val="28"/>
          <w:szCs w:val="28"/>
        </w:rPr>
        <w:t>29,000</w:t>
      </w:r>
      <w:r w:rsidR="004C5CC0" w:rsidRPr="002128D5">
        <w:rPr>
          <w:rFonts w:ascii="Times New Roman" w:eastAsia="標楷體" w:hAnsi="Times New Roman" w:cs="Times New Roman" w:hint="eastAsia"/>
          <w:sz w:val="28"/>
          <w:szCs w:val="28"/>
        </w:rPr>
        <w:t>美元以下或具有福利身分資格者，配對比率</w:t>
      </w:r>
      <w:r w:rsidR="004C5CC0" w:rsidRPr="002128D5">
        <w:rPr>
          <w:rFonts w:ascii="Times New Roman" w:eastAsia="標楷體" w:hAnsi="Times New Roman" w:cs="Times New Roman"/>
          <w:sz w:val="28"/>
          <w:szCs w:val="28"/>
        </w:rPr>
        <w:t>1:1</w:t>
      </w:r>
      <w:r w:rsidRPr="002128D5">
        <w:rPr>
          <w:rFonts w:ascii="Times New Roman" w:eastAsia="標楷體" w:hAnsi="Times New Roman" w:cs="Times New Roman" w:hint="eastAsia"/>
          <w:sz w:val="28"/>
          <w:szCs w:val="28"/>
        </w:rPr>
        <w:t>。州政府對於未能符合配對資格的家</w:t>
      </w:r>
      <w:r w:rsidR="00117776" w:rsidRPr="002128D5">
        <w:rPr>
          <w:rFonts w:ascii="Times New Roman" w:eastAsia="標楷體" w:hAnsi="Times New Roman" w:cs="Times New Roman" w:hint="eastAsia"/>
          <w:sz w:val="28"/>
          <w:szCs w:val="28"/>
        </w:rPr>
        <w:t>庭，也積極鼓勵其開立帳戶。目的為（</w:t>
      </w:r>
      <w:r w:rsidR="00117776" w:rsidRPr="002128D5">
        <w:rPr>
          <w:rFonts w:ascii="Times New Roman" w:eastAsia="標楷體" w:hAnsi="Times New Roman" w:cs="Times New Roman"/>
          <w:sz w:val="28"/>
          <w:szCs w:val="28"/>
        </w:rPr>
        <w:t>1</w:t>
      </w:r>
      <w:r w:rsidR="00117776" w:rsidRPr="002128D5">
        <w:rPr>
          <w:rFonts w:ascii="Times New Roman" w:eastAsia="標楷體" w:hAnsi="Times New Roman" w:cs="Times New Roman" w:hint="eastAsia"/>
          <w:sz w:val="28"/>
          <w:szCs w:val="28"/>
        </w:rPr>
        <w:t>）為子女教育存款；</w:t>
      </w:r>
      <w:r w:rsidR="00282EBA" w:rsidRPr="002128D5">
        <w:rPr>
          <w:rFonts w:ascii="Times New Roman" w:eastAsia="標楷體" w:hAnsi="Times New Roman" w:cs="Times New Roman"/>
          <w:sz w:val="28"/>
          <w:szCs w:val="28"/>
        </w:rPr>
        <w:t>（</w:t>
      </w:r>
      <w:r w:rsidR="00117776" w:rsidRPr="002128D5">
        <w:rPr>
          <w:rFonts w:ascii="Times New Roman" w:eastAsia="標楷體" w:hAnsi="Times New Roman" w:cs="Times New Roman"/>
          <w:sz w:val="28"/>
          <w:szCs w:val="28"/>
        </w:rPr>
        <w:t>2</w:t>
      </w:r>
      <w:r w:rsidR="00282EBA" w:rsidRPr="002128D5">
        <w:rPr>
          <w:rFonts w:ascii="Times New Roman" w:eastAsia="標楷體" w:hAnsi="Times New Roman" w:cs="Times New Roman"/>
          <w:sz w:val="28"/>
          <w:szCs w:val="28"/>
        </w:rPr>
        <w:t>）</w:t>
      </w:r>
      <w:r w:rsidR="00117776" w:rsidRPr="002128D5">
        <w:rPr>
          <w:rFonts w:ascii="Times New Roman" w:eastAsia="標楷體" w:hAnsi="Times New Roman" w:cs="Times New Roman" w:hint="eastAsia"/>
          <w:sz w:val="28"/>
          <w:szCs w:val="28"/>
        </w:rPr>
        <w:t>獲得稅率減免；</w:t>
      </w:r>
      <w:r w:rsidR="00282EBA" w:rsidRPr="002128D5">
        <w:rPr>
          <w:rFonts w:ascii="Times New Roman" w:eastAsia="標楷體" w:hAnsi="Times New Roman" w:cs="Times New Roman"/>
          <w:sz w:val="28"/>
          <w:szCs w:val="28"/>
        </w:rPr>
        <w:t>（</w:t>
      </w:r>
      <w:r w:rsidR="00117776" w:rsidRPr="002128D5">
        <w:rPr>
          <w:rFonts w:ascii="Times New Roman" w:eastAsia="標楷體" w:hAnsi="Times New Roman" w:cs="Times New Roman"/>
          <w:sz w:val="28"/>
          <w:szCs w:val="28"/>
        </w:rPr>
        <w:t>3</w:t>
      </w:r>
      <w:r w:rsidR="00282EBA" w:rsidRPr="002128D5">
        <w:rPr>
          <w:rFonts w:ascii="Times New Roman" w:eastAsia="標楷體" w:hAnsi="Times New Roman" w:cs="Times New Roman"/>
          <w:sz w:val="28"/>
          <w:szCs w:val="28"/>
        </w:rPr>
        <w:t>）</w:t>
      </w:r>
      <w:r w:rsidR="00117776" w:rsidRPr="002128D5">
        <w:rPr>
          <w:rFonts w:ascii="Times New Roman" w:eastAsia="標楷體" w:hAnsi="Times New Roman" w:cs="Times New Roman" w:hint="eastAsia"/>
          <w:sz w:val="28"/>
          <w:szCs w:val="28"/>
        </w:rPr>
        <w:t>若收入狀況改變，或是</w:t>
      </w:r>
      <w:r w:rsidR="00117776" w:rsidRPr="002128D5">
        <w:rPr>
          <w:rFonts w:ascii="Times New Roman" w:eastAsia="標楷體" w:hAnsi="Times New Roman" w:cs="Times New Roman"/>
          <w:sz w:val="28"/>
          <w:szCs w:val="28"/>
        </w:rPr>
        <w:t>SEED</w:t>
      </w:r>
      <w:r w:rsidR="00117776" w:rsidRPr="002128D5">
        <w:rPr>
          <w:rFonts w:ascii="Times New Roman" w:eastAsia="標楷體" w:hAnsi="Times New Roman" w:cs="Times New Roman" w:hint="eastAsia"/>
          <w:sz w:val="28"/>
          <w:szCs w:val="28"/>
        </w:rPr>
        <w:t xml:space="preserve"> </w:t>
      </w:r>
      <w:r w:rsidR="00117776" w:rsidRPr="002128D5">
        <w:rPr>
          <w:rFonts w:ascii="Times New Roman" w:eastAsia="標楷體" w:hAnsi="Times New Roman" w:cs="Times New Roman"/>
          <w:sz w:val="28"/>
          <w:szCs w:val="28"/>
        </w:rPr>
        <w:t>OK</w:t>
      </w:r>
      <w:r w:rsidR="00117776" w:rsidRPr="002128D5">
        <w:rPr>
          <w:rFonts w:ascii="Times New Roman" w:eastAsia="標楷體" w:hAnsi="Times New Roman" w:cs="Times New Roman" w:hint="eastAsia"/>
          <w:sz w:val="28"/>
          <w:szCs w:val="28"/>
        </w:rPr>
        <w:t>的收入等級調整，則可能獲得相對提撥款的資格。</w:t>
      </w:r>
    </w:p>
    <w:p w14:paraId="33FB7744" w14:textId="7E0EC54D" w:rsidR="00117776" w:rsidRPr="002128D5" w:rsidRDefault="000A7AFC" w:rsidP="00096425">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帳戶稅務相關優惠如下：</w:t>
      </w:r>
    </w:p>
    <w:p w14:paraId="17B41615" w14:textId="5FF93462" w:rsidR="000A7AFC" w:rsidRPr="002128D5" w:rsidRDefault="000A7AFC" w:rsidP="000A7AFC">
      <w:pPr>
        <w:pStyle w:val="aa"/>
        <w:numPr>
          <w:ilvl w:val="0"/>
          <w:numId w:val="12"/>
        </w:numPr>
        <w:spacing w:line="600" w:lineRule="exact"/>
        <w:ind w:leftChars="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聯邦與奧克拉荷馬州所得增值稅延緩繳納：所有存入</w:t>
      </w:r>
      <w:r w:rsidRPr="002128D5">
        <w:rPr>
          <w:rFonts w:ascii="Times New Roman" w:eastAsia="標楷體" w:hAnsi="Times New Roman" w:cs="Times New Roman"/>
          <w:sz w:val="28"/>
          <w:szCs w:val="28"/>
        </w:rPr>
        <w:t>OCSP</w:t>
      </w:r>
      <w:r w:rsidR="00086ACB">
        <w:rPr>
          <w:rFonts w:ascii="Times New Roman" w:eastAsia="標楷體" w:hAnsi="Times New Roman" w:cs="Times New Roman" w:hint="eastAsia"/>
          <w:sz w:val="28"/>
          <w:szCs w:val="28"/>
        </w:rPr>
        <w:t>之存款所得皆可獲得增值稅</w:t>
      </w:r>
      <w:r w:rsidR="002A3F60" w:rsidRPr="002128D5">
        <w:rPr>
          <w:rFonts w:ascii="Times New Roman" w:eastAsia="標楷體" w:hAnsi="Times New Roman" w:cs="Times New Roman" w:hint="eastAsia"/>
          <w:sz w:val="28"/>
          <w:szCs w:val="28"/>
        </w:rPr>
        <w:t>延繳，直到帳戶提領</w:t>
      </w:r>
      <w:r w:rsidRPr="002128D5">
        <w:rPr>
          <w:rFonts w:ascii="Times New Roman" w:eastAsia="標楷體" w:hAnsi="Times New Roman" w:cs="Times New Roman" w:hint="eastAsia"/>
          <w:sz w:val="28"/>
          <w:szCs w:val="28"/>
        </w:rPr>
        <w:t>。</w:t>
      </w:r>
    </w:p>
    <w:p w14:paraId="29CC9F61" w14:textId="5FE1CEAA" w:rsidR="000A7AFC" w:rsidRPr="002128D5" w:rsidRDefault="002A3F60" w:rsidP="000A7AFC">
      <w:pPr>
        <w:pStyle w:val="aa"/>
        <w:numPr>
          <w:ilvl w:val="0"/>
          <w:numId w:val="12"/>
        </w:numPr>
        <w:spacing w:line="600" w:lineRule="exact"/>
        <w:ind w:leftChars="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任何用於合格高等教育的帳戶存款及所得將可免稅。</w:t>
      </w:r>
    </w:p>
    <w:p w14:paraId="74C243F8" w14:textId="1DBAA719" w:rsidR="002A3F60" w:rsidRPr="002128D5" w:rsidRDefault="00E929ED" w:rsidP="000A7AFC">
      <w:pPr>
        <w:pStyle w:val="aa"/>
        <w:numPr>
          <w:ilvl w:val="0"/>
          <w:numId w:val="12"/>
        </w:numPr>
        <w:spacing w:line="600" w:lineRule="exact"/>
        <w:ind w:leftChars="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奧克拉荷馬州所得稅扣抵額：每年最高可達</w:t>
      </w:r>
      <w:r w:rsidRPr="002128D5">
        <w:rPr>
          <w:rFonts w:ascii="Times New Roman" w:eastAsia="標楷體" w:hAnsi="Times New Roman" w:cs="Times New Roman"/>
          <w:sz w:val="28"/>
          <w:szCs w:val="28"/>
        </w:rPr>
        <w:t>10,000</w:t>
      </w:r>
      <w:r w:rsidRPr="002128D5">
        <w:rPr>
          <w:rFonts w:ascii="Times New Roman" w:eastAsia="標楷體" w:hAnsi="Times New Roman" w:cs="Times New Roman" w:hint="eastAsia"/>
          <w:sz w:val="28"/>
          <w:szCs w:val="28"/>
        </w:rPr>
        <w:t>美元（夫妻合併申報可達）</w:t>
      </w:r>
      <w:r w:rsidR="004E5071" w:rsidRPr="002128D5">
        <w:rPr>
          <w:rFonts w:ascii="Times New Roman" w:eastAsia="標楷體" w:hAnsi="Times New Roman" w:cs="Times New Roman" w:hint="eastAsia"/>
          <w:sz w:val="28"/>
          <w:szCs w:val="28"/>
        </w:rPr>
        <w:t>。</w:t>
      </w:r>
    </w:p>
    <w:p w14:paraId="472FDB83" w14:textId="675A4F49" w:rsidR="000A7AFC" w:rsidRPr="002128D5" w:rsidRDefault="007F1543" w:rsidP="006E2D99">
      <w:pPr>
        <w:pStyle w:val="aa"/>
        <w:numPr>
          <w:ilvl w:val="0"/>
          <w:numId w:val="12"/>
        </w:numPr>
        <w:spacing w:line="600" w:lineRule="exact"/>
        <w:ind w:leftChars="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聯邦不動產與贈與稅優惠</w:t>
      </w:r>
      <w:r w:rsidR="004E5071" w:rsidRPr="002128D5">
        <w:rPr>
          <w:rFonts w:ascii="Times New Roman" w:eastAsia="標楷體" w:hAnsi="Times New Roman" w:cs="Times New Roman" w:hint="eastAsia"/>
          <w:sz w:val="28"/>
          <w:szCs w:val="28"/>
        </w:rPr>
        <w:t>。</w:t>
      </w:r>
    </w:p>
    <w:p w14:paraId="74CADA9C" w14:textId="77777777" w:rsidR="00A35728" w:rsidRPr="002128D5" w:rsidRDefault="00A35728" w:rsidP="00A35728">
      <w:pPr>
        <w:spacing w:line="600" w:lineRule="exact"/>
        <w:rPr>
          <w:rFonts w:ascii="Times New Roman" w:eastAsia="標楷體" w:hAnsi="Times New Roman" w:cs="Times New Roman"/>
          <w:sz w:val="28"/>
          <w:szCs w:val="28"/>
        </w:rPr>
      </w:pPr>
    </w:p>
    <w:p w14:paraId="440E92D0" w14:textId="0EA09989" w:rsidR="000B6CD2" w:rsidRPr="002128D5" w:rsidRDefault="000B6CD2" w:rsidP="00DF5B6B">
      <w:pPr>
        <w:pStyle w:val="2"/>
        <w:numPr>
          <w:ilvl w:val="0"/>
          <w:numId w:val="3"/>
        </w:numPr>
        <w:spacing w:line="600" w:lineRule="exact"/>
        <w:ind w:left="709" w:hanging="709"/>
        <w:rPr>
          <w:rFonts w:ascii="Times New Roman" w:eastAsia="標楷體" w:hAnsi="Times New Roman" w:cs="Times New Roman"/>
          <w:sz w:val="36"/>
          <w:szCs w:val="36"/>
        </w:rPr>
      </w:pPr>
      <w:bookmarkStart w:id="16" w:name="_Toc499108193"/>
      <w:bookmarkStart w:id="17" w:name="_Toc499108255"/>
      <w:r w:rsidRPr="002128D5">
        <w:rPr>
          <w:rFonts w:ascii="Times New Roman" w:eastAsia="標楷體" w:hAnsi="Times New Roman" w:cs="Times New Roman"/>
          <w:sz w:val="36"/>
          <w:szCs w:val="36"/>
        </w:rPr>
        <w:lastRenderedPageBreak/>
        <w:t>我國做法</w:t>
      </w:r>
      <w:r w:rsidR="00901929" w:rsidRPr="002128D5">
        <w:rPr>
          <w:rStyle w:val="a9"/>
          <w:rFonts w:ascii="Times New Roman" w:eastAsia="標楷體" w:hAnsi="Times New Roman" w:cs="Times New Roman"/>
          <w:sz w:val="36"/>
          <w:szCs w:val="36"/>
        </w:rPr>
        <w:footnoteReference w:id="8"/>
      </w:r>
      <w:bookmarkEnd w:id="16"/>
      <w:bookmarkEnd w:id="17"/>
    </w:p>
    <w:p w14:paraId="7E2300DD" w14:textId="3C7D3221" w:rsidR="0045139D" w:rsidRPr="002128D5" w:rsidRDefault="00086ACB" w:rsidP="0045139D">
      <w:pPr>
        <w:spacing w:line="520" w:lineRule="exact"/>
        <w:ind w:firstLineChars="202" w:firstLine="566"/>
        <w:rPr>
          <w:rFonts w:ascii="Times New Roman" w:eastAsia="標楷體" w:hAnsi="Times New Roman" w:cs="Times New Roman"/>
          <w:sz w:val="28"/>
          <w:szCs w:val="28"/>
        </w:rPr>
      </w:pPr>
      <w:r>
        <w:rPr>
          <w:rFonts w:ascii="Times New Roman" w:eastAsia="標楷體" w:hAnsi="Times New Roman" w:cs="Times New Roman"/>
          <w:sz w:val="28"/>
          <w:szCs w:val="28"/>
        </w:rPr>
        <w:t>投資兒童即是投資我們的未來，兒</w:t>
      </w:r>
      <w:r>
        <w:rPr>
          <w:rFonts w:ascii="Times New Roman" w:eastAsia="標楷體" w:hAnsi="Times New Roman" w:cs="Times New Roman" w:hint="eastAsia"/>
          <w:sz w:val="28"/>
          <w:szCs w:val="28"/>
        </w:rPr>
        <w:t>少教育</w:t>
      </w:r>
      <w:r w:rsidR="0045139D" w:rsidRPr="002128D5">
        <w:rPr>
          <w:rFonts w:ascii="Times New Roman" w:eastAsia="標楷體" w:hAnsi="Times New Roman" w:cs="Times New Roman"/>
          <w:sz w:val="28"/>
          <w:szCs w:val="28"/>
        </w:rPr>
        <w:t>發展帳戶則是兼顧人力資本及社會福利的兒童脫貧政策，是提升未來國家整體競爭力的重要關鍵。現今在面對家庭、就業結構轉變下，既有的家庭責任政策已無法滿足家庭之需求；許多國家由以往家庭政策移轉為投資兒童策略，並逐漸將兒童</w:t>
      </w:r>
      <w:r>
        <w:rPr>
          <w:rFonts w:ascii="Times New Roman" w:eastAsia="標楷體" w:hAnsi="Times New Roman" w:cs="Times New Roman"/>
          <w:sz w:val="28"/>
          <w:szCs w:val="28"/>
        </w:rPr>
        <w:t>照顧及教育成本社會化，以</w:t>
      </w:r>
      <w:r>
        <w:rPr>
          <w:rFonts w:ascii="Times New Roman" w:eastAsia="標楷體" w:hAnsi="Times New Roman" w:cs="Times New Roman" w:hint="eastAsia"/>
          <w:sz w:val="28"/>
          <w:szCs w:val="28"/>
        </w:rPr>
        <w:t>弭</w:t>
      </w:r>
      <w:r w:rsidR="0045139D" w:rsidRPr="002128D5">
        <w:rPr>
          <w:rFonts w:ascii="Times New Roman" w:eastAsia="標楷體" w:hAnsi="Times New Roman" w:cs="Times New Roman"/>
          <w:sz w:val="28"/>
          <w:szCs w:val="28"/>
        </w:rPr>
        <w:t>平貧富差距及家庭功能弱化後的負面影響。</w:t>
      </w:r>
    </w:p>
    <w:p w14:paraId="1FE50D2E" w14:textId="2FFBCBAB" w:rsidR="0045139D" w:rsidRPr="002128D5" w:rsidRDefault="002128D5" w:rsidP="0045139D">
      <w:pPr>
        <w:spacing w:line="520" w:lineRule="exact"/>
        <w:ind w:firstLineChars="202" w:firstLine="566"/>
        <w:rPr>
          <w:rFonts w:ascii="Times New Roman" w:eastAsia="標楷體" w:hAnsi="Times New Roman" w:cs="Times New Roman"/>
          <w:sz w:val="28"/>
          <w:szCs w:val="28"/>
        </w:rPr>
      </w:pPr>
      <w:r>
        <w:rPr>
          <w:rFonts w:ascii="Times New Roman" w:eastAsia="標楷體" w:hAnsi="Times New Roman" w:cs="Times New Roman" w:hint="eastAsia"/>
          <w:sz w:val="28"/>
          <w:szCs w:val="28"/>
        </w:rPr>
        <w:t>105</w:t>
      </w:r>
      <w:r w:rsidR="0045139D" w:rsidRPr="002128D5">
        <w:rPr>
          <w:rFonts w:ascii="Times New Roman" w:eastAsia="標楷體" w:hAnsi="Times New Roman" w:cs="Times New Roman"/>
          <w:sz w:val="28"/>
          <w:szCs w:val="28"/>
        </w:rPr>
        <w:t>年</w:t>
      </w:r>
      <w:r w:rsidR="00086ACB">
        <w:rPr>
          <w:rFonts w:ascii="Times New Roman" w:eastAsia="標楷體" w:hAnsi="Times New Roman" w:cs="Times New Roman" w:hint="eastAsia"/>
          <w:sz w:val="28"/>
          <w:szCs w:val="28"/>
        </w:rPr>
        <w:t>蔡</w:t>
      </w:r>
      <w:r w:rsidR="0045139D" w:rsidRPr="002128D5">
        <w:rPr>
          <w:rFonts w:ascii="Times New Roman" w:eastAsia="標楷體" w:hAnsi="Times New Roman" w:cs="Times New Roman"/>
          <w:sz w:val="28"/>
          <w:szCs w:val="28"/>
        </w:rPr>
        <w:t>總統</w:t>
      </w:r>
      <w:r w:rsidR="00086ACB">
        <w:rPr>
          <w:rFonts w:ascii="Times New Roman" w:eastAsia="標楷體" w:hAnsi="Times New Roman" w:cs="Times New Roman" w:hint="eastAsia"/>
          <w:sz w:val="28"/>
          <w:szCs w:val="28"/>
        </w:rPr>
        <w:t>提出</w:t>
      </w:r>
      <w:r w:rsidR="00086ACB" w:rsidRPr="002128D5">
        <w:rPr>
          <w:rFonts w:ascii="Times New Roman" w:eastAsia="標楷體" w:hAnsi="Times New Roman" w:cs="Times New Roman"/>
          <w:sz w:val="28"/>
          <w:szCs w:val="28"/>
        </w:rPr>
        <w:t>為貧窮兒童設立的個人帳戶</w:t>
      </w:r>
      <w:r w:rsidR="00086ACB">
        <w:rPr>
          <w:rFonts w:ascii="Times New Roman" w:eastAsia="標楷體" w:hAnsi="Times New Roman" w:cs="Times New Roman" w:hint="eastAsia"/>
          <w:sz w:val="28"/>
          <w:szCs w:val="28"/>
        </w:rPr>
        <w:t>的</w:t>
      </w:r>
      <w:r w:rsidR="00086ACB" w:rsidRPr="002128D5">
        <w:rPr>
          <w:rFonts w:ascii="Times New Roman" w:eastAsia="標楷體" w:hAnsi="Times New Roman" w:cs="Times New Roman"/>
          <w:sz w:val="28"/>
          <w:szCs w:val="28"/>
        </w:rPr>
        <w:t>政見</w:t>
      </w:r>
      <w:r w:rsidR="0045139D" w:rsidRPr="002128D5">
        <w:rPr>
          <w:rFonts w:ascii="Times New Roman" w:eastAsia="標楷體" w:hAnsi="Times New Roman" w:cs="Times New Roman"/>
          <w:sz w:val="28"/>
          <w:szCs w:val="28"/>
        </w:rPr>
        <w:t>主張，由政府每年提撥經費，年滿</w:t>
      </w:r>
      <w:r w:rsidR="0045139D" w:rsidRPr="002128D5">
        <w:rPr>
          <w:rFonts w:ascii="Times New Roman" w:eastAsia="標楷體" w:hAnsi="Times New Roman" w:cs="Times New Roman"/>
          <w:sz w:val="28"/>
          <w:szCs w:val="28"/>
        </w:rPr>
        <w:t>18</w:t>
      </w:r>
      <w:r w:rsidR="0045139D" w:rsidRPr="002128D5">
        <w:rPr>
          <w:rFonts w:ascii="Times New Roman" w:eastAsia="標楷體" w:hAnsi="Times New Roman" w:cs="Times New Roman"/>
          <w:sz w:val="28"/>
          <w:szCs w:val="28"/>
        </w:rPr>
        <w:t>歲後成為他們人生的第一桶金，讓弱勢兒童有接受</w:t>
      </w:r>
      <w:r w:rsidR="0045139D" w:rsidRPr="002128D5">
        <w:rPr>
          <w:rFonts w:ascii="Times New Roman" w:eastAsia="標楷體" w:hAnsi="Times New Roman" w:cs="Times New Roman"/>
          <w:bCs/>
          <w:kern w:val="24"/>
          <w:sz w:val="28"/>
          <w:szCs w:val="28"/>
        </w:rPr>
        <w:t>高等教育或職業訓練等人力投資的</w:t>
      </w:r>
      <w:r w:rsidR="0045139D" w:rsidRPr="002128D5">
        <w:rPr>
          <w:rFonts w:ascii="Times New Roman" w:eastAsia="標楷體" w:hAnsi="Times New Roman" w:cs="Times New Roman"/>
          <w:sz w:val="28"/>
          <w:szCs w:val="28"/>
        </w:rPr>
        <w:t>機會，不讓他們長大後陷入低學歷、低技術、低社會參與度的惡性循環。再者，參考英國</w:t>
      </w:r>
      <w:r w:rsidR="0045139D" w:rsidRPr="002128D5">
        <w:rPr>
          <w:rFonts w:ascii="Times New Roman" w:eastAsia="新細明體" w:hAnsi="Times New Roman" w:cs="Times New Roman"/>
          <w:sz w:val="28"/>
          <w:szCs w:val="28"/>
        </w:rPr>
        <w:t>、</w:t>
      </w:r>
      <w:r w:rsidR="0045139D" w:rsidRPr="002128D5">
        <w:rPr>
          <w:rFonts w:ascii="Times New Roman" w:eastAsia="標楷體" w:hAnsi="Times New Roman" w:cs="Times New Roman"/>
          <w:sz w:val="28"/>
          <w:szCs w:val="28"/>
        </w:rPr>
        <w:t>美國及韓國的實施經驗，國內推動儲蓄帳戶具有下列優勢及挑戰：</w:t>
      </w:r>
    </w:p>
    <w:p w14:paraId="313770F5" w14:textId="10A627C8" w:rsidR="0045139D" w:rsidRPr="002128D5" w:rsidRDefault="00D722F5" w:rsidP="0045139D">
      <w:pPr>
        <w:spacing w:line="520" w:lineRule="exact"/>
        <w:ind w:leftChars="-1" w:left="-2"/>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0045139D" w:rsidRPr="002128D5">
        <w:rPr>
          <w:rFonts w:ascii="Times New Roman" w:eastAsia="標楷體" w:hAnsi="Times New Roman" w:cs="Times New Roman"/>
          <w:sz w:val="28"/>
          <w:szCs w:val="28"/>
        </w:rPr>
        <w:t>一</w:t>
      </w:r>
      <w:r>
        <w:rPr>
          <w:rFonts w:ascii="Times New Roman" w:eastAsia="標楷體" w:hAnsi="Times New Roman" w:cs="Times New Roman" w:hint="eastAsia"/>
          <w:sz w:val="28"/>
          <w:szCs w:val="28"/>
        </w:rPr>
        <w:t>）</w:t>
      </w:r>
      <w:r w:rsidR="0045139D" w:rsidRPr="002128D5">
        <w:rPr>
          <w:rFonts w:ascii="Times New Roman" w:eastAsia="標楷體" w:hAnsi="Times New Roman" w:cs="Times New Roman"/>
          <w:sz w:val="28"/>
          <w:szCs w:val="28"/>
        </w:rPr>
        <w:t>優勢：</w:t>
      </w:r>
    </w:p>
    <w:p w14:paraId="30CFFCA8" w14:textId="38017F82" w:rsidR="00086ACB" w:rsidRPr="00971B3D" w:rsidRDefault="0045139D" w:rsidP="00971B3D">
      <w:pPr>
        <w:pStyle w:val="aa"/>
        <w:numPr>
          <w:ilvl w:val="1"/>
          <w:numId w:val="23"/>
        </w:numPr>
        <w:spacing w:line="520" w:lineRule="exact"/>
        <w:ind w:leftChars="0" w:left="1078" w:hanging="294"/>
        <w:rPr>
          <w:rFonts w:ascii="Times New Roman" w:eastAsia="標楷體" w:hAnsi="Times New Roman" w:cs="Times New Roman"/>
          <w:sz w:val="28"/>
          <w:szCs w:val="28"/>
        </w:rPr>
      </w:pPr>
      <w:r w:rsidRPr="00971B3D">
        <w:rPr>
          <w:rFonts w:ascii="Times New Roman" w:eastAsia="標楷體" w:hAnsi="Times New Roman" w:cs="Times New Roman"/>
          <w:sz w:val="28"/>
          <w:szCs w:val="28"/>
        </w:rPr>
        <w:t>目前各縣市多已小規模地辦理資產脫貧方案，從參與者調查資料顯示：民眾對脫貧方案三大模式（教育投資</w:t>
      </w:r>
      <w:r w:rsidRPr="00971B3D">
        <w:rPr>
          <w:rFonts w:ascii="Times New Roman" w:eastAsia="新細明體" w:hAnsi="Times New Roman" w:cs="Times New Roman"/>
          <w:sz w:val="28"/>
          <w:szCs w:val="28"/>
        </w:rPr>
        <w:t>、</w:t>
      </w:r>
      <w:r w:rsidRPr="00971B3D">
        <w:rPr>
          <w:rFonts w:ascii="Times New Roman" w:eastAsia="標楷體" w:hAnsi="Times New Roman" w:cs="Times New Roman"/>
          <w:sz w:val="28"/>
          <w:szCs w:val="28"/>
        </w:rPr>
        <w:t>資產累積及就業自立）最感興趣的是子女投資方案。準此，本方案將是中央推動之政策，應能回應弱勢兒童少年未來發展之需。</w:t>
      </w:r>
    </w:p>
    <w:p w14:paraId="78A31D33" w14:textId="0020EA7A" w:rsidR="0045139D" w:rsidRPr="00971B3D" w:rsidRDefault="0045139D" w:rsidP="00971B3D">
      <w:pPr>
        <w:pStyle w:val="aa"/>
        <w:numPr>
          <w:ilvl w:val="1"/>
          <w:numId w:val="23"/>
        </w:numPr>
        <w:spacing w:line="520" w:lineRule="exact"/>
        <w:ind w:leftChars="0" w:left="1078" w:hanging="294"/>
        <w:rPr>
          <w:rFonts w:ascii="Times New Roman" w:eastAsia="標楷體" w:hAnsi="Times New Roman" w:cs="Times New Roman"/>
          <w:sz w:val="28"/>
          <w:szCs w:val="28"/>
        </w:rPr>
      </w:pPr>
      <w:r w:rsidRPr="00971B3D">
        <w:rPr>
          <w:rFonts w:ascii="Times New Roman" w:eastAsia="標楷體" w:hAnsi="Times New Roman" w:cs="Times New Roman"/>
          <w:sz w:val="28"/>
          <w:szCs w:val="28"/>
        </w:rPr>
        <w:t>英、美及韓國推動類此之政策已具顯著成效，推動</w:t>
      </w:r>
      <w:r w:rsidR="00342DB7">
        <w:rPr>
          <w:rFonts w:ascii="Times New Roman" w:eastAsia="標楷體" w:hAnsi="Times New Roman" w:cs="Times New Roman" w:hint="eastAsia"/>
          <w:sz w:val="28"/>
          <w:szCs w:val="28"/>
        </w:rPr>
        <w:t>兒少教育發展帳戶將</w:t>
      </w:r>
      <w:r w:rsidR="00971B3D">
        <w:rPr>
          <w:rFonts w:ascii="Times New Roman" w:eastAsia="標楷體" w:hAnsi="Times New Roman" w:cs="Times New Roman" w:hint="eastAsia"/>
          <w:sz w:val="28"/>
          <w:szCs w:val="28"/>
        </w:rPr>
        <w:t>有助於</w:t>
      </w:r>
      <w:r w:rsidR="00342DB7">
        <w:rPr>
          <w:rFonts w:ascii="Times New Roman" w:eastAsia="標楷體" w:hAnsi="Times New Roman" w:cs="Times New Roman"/>
          <w:sz w:val="28"/>
          <w:szCs w:val="28"/>
        </w:rPr>
        <w:t>培養儲蓄習慣，</w:t>
      </w:r>
      <w:r w:rsidRPr="00971B3D">
        <w:rPr>
          <w:rFonts w:ascii="Times New Roman" w:eastAsia="標楷體" w:hAnsi="Times New Roman" w:cs="Times New Roman"/>
          <w:sz w:val="28"/>
          <w:szCs w:val="28"/>
        </w:rPr>
        <w:t>使家長對兒童未來</w:t>
      </w:r>
      <w:r w:rsidR="00342DB7">
        <w:rPr>
          <w:rFonts w:ascii="Times New Roman" w:eastAsia="標楷體" w:hAnsi="Times New Roman" w:cs="Times New Roman" w:hint="eastAsia"/>
          <w:sz w:val="28"/>
          <w:szCs w:val="28"/>
        </w:rPr>
        <w:t>的</w:t>
      </w:r>
      <w:r w:rsidRPr="00971B3D">
        <w:rPr>
          <w:rFonts w:ascii="Times New Roman" w:eastAsia="標楷體" w:hAnsi="Times New Roman" w:cs="Times New Roman"/>
          <w:sz w:val="28"/>
          <w:szCs w:val="28"/>
        </w:rPr>
        <w:t>期</w:t>
      </w:r>
      <w:r w:rsidR="00342DB7">
        <w:rPr>
          <w:rFonts w:ascii="Times New Roman" w:eastAsia="標楷體" w:hAnsi="Times New Roman" w:cs="Times New Roman"/>
          <w:sz w:val="28"/>
          <w:szCs w:val="28"/>
        </w:rPr>
        <w:t>望提</w:t>
      </w:r>
      <w:r w:rsidR="00342DB7">
        <w:rPr>
          <w:rFonts w:ascii="Times New Roman" w:eastAsia="標楷體" w:hAnsi="Times New Roman" w:cs="Times New Roman" w:hint="eastAsia"/>
          <w:sz w:val="28"/>
          <w:szCs w:val="28"/>
        </w:rPr>
        <w:t>高</w:t>
      </w:r>
      <w:r w:rsidR="00342DB7">
        <w:rPr>
          <w:rFonts w:ascii="Times New Roman" w:eastAsia="標楷體" w:hAnsi="Times New Roman" w:cs="Times New Roman"/>
          <w:sz w:val="28"/>
          <w:szCs w:val="28"/>
        </w:rPr>
        <w:t>，兒童、少年的未來生涯取向增加，理財動機和素養也能有所提</w:t>
      </w:r>
      <w:r w:rsidR="00342DB7">
        <w:rPr>
          <w:rFonts w:ascii="Times New Roman" w:eastAsia="標楷體" w:hAnsi="Times New Roman" w:cs="Times New Roman" w:hint="eastAsia"/>
          <w:sz w:val="28"/>
          <w:szCs w:val="28"/>
        </w:rPr>
        <w:t>升</w:t>
      </w:r>
      <w:r w:rsidRPr="00971B3D">
        <w:rPr>
          <w:rFonts w:ascii="Times New Roman" w:eastAsia="標楷體" w:hAnsi="Times New Roman" w:cs="Times New Roman"/>
          <w:sz w:val="28"/>
          <w:szCs w:val="28"/>
        </w:rPr>
        <w:t>。</w:t>
      </w:r>
    </w:p>
    <w:p w14:paraId="24A42783" w14:textId="12B917A3" w:rsidR="0045139D" w:rsidRPr="00971B3D" w:rsidRDefault="00D722F5" w:rsidP="0045139D">
      <w:pPr>
        <w:spacing w:line="52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00971B3D">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0045139D" w:rsidRPr="002128D5">
        <w:rPr>
          <w:rFonts w:ascii="Times New Roman" w:eastAsia="標楷體" w:hAnsi="Times New Roman" w:cs="Times New Roman"/>
          <w:sz w:val="28"/>
          <w:szCs w:val="28"/>
        </w:rPr>
        <w:t>挑戰：</w:t>
      </w:r>
    </w:p>
    <w:p w14:paraId="488C9B57" w14:textId="25A7A0AE" w:rsidR="0045139D" w:rsidRPr="00971B3D" w:rsidRDefault="0045139D" w:rsidP="00971B3D">
      <w:pPr>
        <w:pStyle w:val="aa"/>
        <w:numPr>
          <w:ilvl w:val="0"/>
          <w:numId w:val="24"/>
        </w:numPr>
        <w:spacing w:line="520" w:lineRule="exact"/>
        <w:ind w:leftChars="0" w:left="1092" w:hanging="336"/>
        <w:rPr>
          <w:rFonts w:ascii="Times New Roman" w:eastAsia="標楷體" w:hAnsi="Times New Roman" w:cs="Times New Roman"/>
          <w:kern w:val="0"/>
          <w:sz w:val="28"/>
          <w:szCs w:val="28"/>
        </w:rPr>
      </w:pPr>
      <w:r w:rsidRPr="00971B3D">
        <w:rPr>
          <w:rFonts w:ascii="Times New Roman" w:eastAsia="標楷體" w:hAnsi="Times New Roman" w:cs="Times New Roman" w:hint="eastAsia"/>
          <w:sz w:val="28"/>
          <w:szCs w:val="28"/>
        </w:rPr>
        <w:t>低收入家庭</w:t>
      </w:r>
      <w:r w:rsidRPr="00971B3D">
        <w:rPr>
          <w:rFonts w:ascii="Times New Roman" w:eastAsia="標楷體" w:hAnsi="Times New Roman" w:cs="Times New Roman"/>
          <w:sz w:val="28"/>
          <w:szCs w:val="28"/>
        </w:rPr>
        <w:t>對</w:t>
      </w:r>
      <w:r w:rsidRPr="00971B3D">
        <w:rPr>
          <w:rFonts w:ascii="Times New Roman" w:eastAsia="標楷體" w:hAnsi="Times New Roman" w:cs="Times New Roman" w:hint="eastAsia"/>
          <w:sz w:val="28"/>
          <w:szCs w:val="28"/>
        </w:rPr>
        <w:t>社會福利給付</w:t>
      </w:r>
      <w:r w:rsidRPr="00971B3D">
        <w:rPr>
          <w:rFonts w:ascii="Times New Roman" w:eastAsia="標楷體" w:hAnsi="Times New Roman" w:cs="Times New Roman"/>
          <w:sz w:val="28"/>
          <w:szCs w:val="28"/>
        </w:rPr>
        <w:t>習慣領取</w:t>
      </w:r>
      <w:r w:rsidRPr="00971B3D">
        <w:rPr>
          <w:rFonts w:ascii="Times New Roman" w:eastAsia="標楷體" w:hAnsi="Times New Roman" w:cs="Times New Roman" w:hint="eastAsia"/>
          <w:sz w:val="28"/>
          <w:szCs w:val="28"/>
        </w:rPr>
        <w:t>現金</w:t>
      </w:r>
      <w:r w:rsidRPr="00971B3D">
        <w:rPr>
          <w:rFonts w:ascii="Times New Roman" w:eastAsia="標楷體" w:hAnsi="Times New Roman" w:cs="Times New Roman"/>
          <w:sz w:val="28"/>
          <w:szCs w:val="28"/>
        </w:rPr>
        <w:t>，</w:t>
      </w:r>
      <w:r w:rsidRPr="00971B3D">
        <w:rPr>
          <w:rFonts w:ascii="Times New Roman" w:eastAsia="標楷體" w:hAnsi="Times New Roman" w:cs="Times New Roman" w:hint="eastAsia"/>
          <w:sz w:val="28"/>
          <w:szCs w:val="28"/>
        </w:rPr>
        <w:t>缺乏</w:t>
      </w:r>
      <w:r w:rsidRPr="00971B3D">
        <w:rPr>
          <w:rFonts w:ascii="Times New Roman" w:eastAsia="標楷體" w:hAnsi="Times New Roman" w:cs="Times New Roman"/>
          <w:sz w:val="28"/>
          <w:szCs w:val="28"/>
        </w:rPr>
        <w:t>儲蓄</w:t>
      </w:r>
      <w:r w:rsidRPr="00971B3D">
        <w:rPr>
          <w:rFonts w:ascii="Times New Roman" w:eastAsia="標楷體" w:hAnsi="Times New Roman" w:cs="Times New Roman" w:hint="eastAsia"/>
          <w:sz w:val="28"/>
          <w:szCs w:val="28"/>
        </w:rPr>
        <w:t>的能力與習慣</w:t>
      </w:r>
      <w:r w:rsidRPr="00971B3D">
        <w:rPr>
          <w:rFonts w:ascii="Times New Roman" w:eastAsia="標楷體" w:hAnsi="Times New Roman" w:cs="Times New Roman"/>
          <w:sz w:val="28"/>
          <w:szCs w:val="28"/>
        </w:rPr>
        <w:t>，</w:t>
      </w:r>
      <w:r w:rsidRPr="00971B3D">
        <w:rPr>
          <w:rFonts w:ascii="Times New Roman" w:eastAsia="標楷體" w:hAnsi="Times New Roman" w:cs="Times New Roman" w:hint="eastAsia"/>
          <w:sz w:val="28"/>
          <w:szCs w:val="28"/>
        </w:rPr>
        <w:t>對參與本方案的</w:t>
      </w:r>
      <w:r w:rsidRPr="00971B3D">
        <w:rPr>
          <w:rFonts w:ascii="Times New Roman" w:eastAsia="標楷體" w:hAnsi="Times New Roman" w:cs="Times New Roman"/>
          <w:sz w:val="28"/>
          <w:szCs w:val="28"/>
        </w:rPr>
        <w:t>認知有個別差異，召募適格對象具挑戰性。</w:t>
      </w:r>
    </w:p>
    <w:p w14:paraId="55302EC6" w14:textId="2ACBFB38" w:rsidR="0045139D" w:rsidRPr="00971B3D" w:rsidRDefault="0045139D" w:rsidP="00971B3D">
      <w:pPr>
        <w:pStyle w:val="aa"/>
        <w:numPr>
          <w:ilvl w:val="0"/>
          <w:numId w:val="24"/>
        </w:numPr>
        <w:spacing w:line="520" w:lineRule="exact"/>
        <w:ind w:leftChars="0" w:left="1092" w:hanging="336"/>
        <w:rPr>
          <w:rFonts w:ascii="Times New Roman" w:eastAsia="標楷體" w:hAnsi="Times New Roman" w:cs="Times New Roman"/>
          <w:kern w:val="0"/>
          <w:sz w:val="28"/>
          <w:szCs w:val="28"/>
        </w:rPr>
      </w:pPr>
      <w:r w:rsidRPr="00971B3D">
        <w:rPr>
          <w:rFonts w:ascii="Times New Roman" w:eastAsia="標楷體" w:hAnsi="Times New Roman" w:cs="Times New Roman"/>
          <w:sz w:val="28"/>
          <w:szCs w:val="28"/>
        </w:rPr>
        <w:lastRenderedPageBreak/>
        <w:t>長期帳戶須時常提醒或提供誘因，否則容易忘記有帳戶，或賡續儲蓄，後續帳戶應如何經營管理，將是</w:t>
      </w:r>
      <w:r w:rsidRPr="00971B3D">
        <w:rPr>
          <w:rFonts w:ascii="Times New Roman" w:eastAsia="標楷體" w:hAnsi="Times New Roman" w:cs="Times New Roman" w:hint="eastAsia"/>
          <w:sz w:val="28"/>
          <w:szCs w:val="28"/>
        </w:rPr>
        <w:t>亟待</w:t>
      </w:r>
      <w:r w:rsidRPr="00971B3D">
        <w:rPr>
          <w:rFonts w:ascii="Times New Roman" w:eastAsia="標楷體" w:hAnsi="Times New Roman" w:cs="Times New Roman"/>
          <w:sz w:val="28"/>
          <w:szCs w:val="28"/>
        </w:rPr>
        <w:t>克服的課題。</w:t>
      </w:r>
    </w:p>
    <w:p w14:paraId="347F376D" w14:textId="71D437E6" w:rsidR="0045139D" w:rsidRPr="00971B3D" w:rsidRDefault="0045139D" w:rsidP="00971B3D">
      <w:pPr>
        <w:pStyle w:val="aa"/>
        <w:numPr>
          <w:ilvl w:val="0"/>
          <w:numId w:val="24"/>
        </w:numPr>
        <w:spacing w:line="520" w:lineRule="exact"/>
        <w:ind w:leftChars="0" w:left="1092" w:hanging="336"/>
        <w:rPr>
          <w:rFonts w:ascii="Times New Roman" w:eastAsia="標楷體" w:hAnsi="Times New Roman" w:cs="Times New Roman"/>
          <w:sz w:val="28"/>
          <w:szCs w:val="28"/>
        </w:rPr>
      </w:pPr>
      <w:r w:rsidRPr="00971B3D">
        <w:rPr>
          <w:rFonts w:ascii="Times New Roman" w:eastAsia="標楷體" w:hAnsi="Times New Roman" w:cs="Times New Roman"/>
          <w:sz w:val="28"/>
          <w:szCs w:val="28"/>
        </w:rPr>
        <w:t>現國內外資金寬鬆，長期利率趨勢走低，面對未來可能是負利率時代，若政府未能提供利息補貼，銀行</w:t>
      </w:r>
      <w:r w:rsidR="00FC738F">
        <w:rPr>
          <w:rFonts w:ascii="Times New Roman" w:eastAsia="標楷體" w:hAnsi="Times New Roman" w:cs="Times New Roman" w:hint="eastAsia"/>
          <w:sz w:val="28"/>
          <w:szCs w:val="28"/>
        </w:rPr>
        <w:t>承做本</w:t>
      </w:r>
      <w:r w:rsidRPr="00971B3D">
        <w:rPr>
          <w:rFonts w:ascii="Times New Roman" w:eastAsia="標楷體" w:hAnsi="Times New Roman" w:cs="Times New Roman"/>
          <w:sz w:val="28"/>
          <w:szCs w:val="28"/>
        </w:rPr>
        <w:t>帳戶的意願恐不高。</w:t>
      </w:r>
    </w:p>
    <w:p w14:paraId="2B4F9E7D" w14:textId="77777777" w:rsidR="006B181E" w:rsidRDefault="006B181E" w:rsidP="006B181E">
      <w:pPr>
        <w:spacing w:line="520" w:lineRule="exact"/>
        <w:ind w:firstLineChars="202" w:firstLine="566"/>
        <w:rPr>
          <w:rFonts w:ascii="Times New Roman" w:eastAsia="標楷體" w:hAnsi="Times New Roman" w:cs="Times New Roman"/>
          <w:sz w:val="28"/>
          <w:szCs w:val="28"/>
        </w:rPr>
      </w:pPr>
    </w:p>
    <w:p w14:paraId="4E3C2432" w14:textId="0A0B8578" w:rsidR="00114838" w:rsidRDefault="0045139D" w:rsidP="006B181E">
      <w:pPr>
        <w:spacing w:line="520" w:lineRule="exact"/>
        <w:ind w:firstLineChars="202" w:firstLine="566"/>
        <w:rPr>
          <w:rFonts w:ascii="Times New Roman" w:eastAsia="標楷體" w:hAnsi="Times New Roman" w:cs="Times New Roman"/>
          <w:sz w:val="28"/>
          <w:szCs w:val="28"/>
        </w:rPr>
      </w:pPr>
      <w:r w:rsidRPr="002128D5">
        <w:rPr>
          <w:rFonts w:ascii="Times New Roman" w:eastAsia="標楷體" w:hAnsi="Times New Roman" w:cs="Times New Roman"/>
          <w:sz w:val="28"/>
          <w:szCs w:val="28"/>
        </w:rPr>
        <w:t>目前地方政府的脫貧方案是已累積豐富的經驗，有利於未來全國的推動，現在正好是推動的適當時機。經查臺灣的</w:t>
      </w:r>
      <w:r w:rsidRPr="001F28D9">
        <w:rPr>
          <w:rFonts w:ascii="Times New Roman" w:eastAsia="標楷體" w:hAnsi="Times New Roman" w:cs="Times New Roman"/>
          <w:sz w:val="28"/>
          <w:szCs w:val="28"/>
        </w:rPr>
        <w:t>兒童貧窮率於</w:t>
      </w:r>
      <w:r w:rsidR="002128D5" w:rsidRPr="001F28D9">
        <w:rPr>
          <w:rFonts w:ascii="Times New Roman" w:eastAsia="標楷體" w:hAnsi="Times New Roman" w:cs="Times New Roman" w:hint="eastAsia"/>
          <w:sz w:val="28"/>
          <w:szCs w:val="28"/>
        </w:rPr>
        <w:t>77</w:t>
      </w:r>
      <w:r w:rsidRPr="001F28D9">
        <w:rPr>
          <w:rFonts w:ascii="Times New Roman" w:eastAsia="標楷體" w:hAnsi="Times New Roman" w:cs="Times New Roman"/>
          <w:sz w:val="28"/>
          <w:szCs w:val="28"/>
        </w:rPr>
        <w:t>年至</w:t>
      </w:r>
      <w:r w:rsidR="002128D5" w:rsidRPr="001F28D9">
        <w:rPr>
          <w:rFonts w:ascii="Times New Roman" w:eastAsia="標楷體" w:hAnsi="Times New Roman" w:cs="Times New Roman" w:hint="eastAsia"/>
          <w:sz w:val="28"/>
          <w:szCs w:val="28"/>
        </w:rPr>
        <w:t>98</w:t>
      </w:r>
      <w:r w:rsidRPr="001F28D9">
        <w:rPr>
          <w:rFonts w:ascii="Times New Roman" w:eastAsia="標楷體" w:hAnsi="Times New Roman" w:cs="Times New Roman"/>
          <w:sz w:val="28"/>
          <w:szCs w:val="28"/>
        </w:rPr>
        <w:t>年間大約介於</w:t>
      </w:r>
      <w:r w:rsidRPr="001F28D9">
        <w:rPr>
          <w:rFonts w:ascii="Times New Roman" w:eastAsia="標楷體" w:hAnsi="Times New Roman" w:cs="Times New Roman"/>
          <w:sz w:val="28"/>
          <w:szCs w:val="28"/>
        </w:rPr>
        <w:t>5</w:t>
      </w:r>
      <w:r w:rsidR="002128D5" w:rsidRPr="001F28D9">
        <w:rPr>
          <w:rFonts w:ascii="Times New Roman" w:eastAsia="標楷體" w:hAnsi="Times New Roman" w:cs="Times New Roman"/>
          <w:sz w:val="28"/>
          <w:szCs w:val="28"/>
        </w:rPr>
        <w:t>％</w:t>
      </w:r>
      <w:r w:rsidRPr="001F28D9">
        <w:rPr>
          <w:rFonts w:ascii="Times New Roman" w:eastAsia="標楷體" w:hAnsi="Times New Roman" w:cs="Times New Roman"/>
          <w:sz w:val="28"/>
          <w:szCs w:val="28"/>
        </w:rPr>
        <w:t>至</w:t>
      </w:r>
      <w:r w:rsidRPr="001F28D9">
        <w:rPr>
          <w:rFonts w:ascii="Times New Roman" w:eastAsia="標楷體" w:hAnsi="Times New Roman" w:cs="Times New Roman"/>
          <w:sz w:val="28"/>
          <w:szCs w:val="28"/>
        </w:rPr>
        <w:t>9</w:t>
      </w:r>
      <w:r w:rsidR="002128D5" w:rsidRPr="001F28D9">
        <w:rPr>
          <w:rFonts w:ascii="Times New Roman" w:eastAsia="標楷體" w:hAnsi="Times New Roman" w:cs="Times New Roman"/>
          <w:sz w:val="28"/>
          <w:szCs w:val="28"/>
        </w:rPr>
        <w:t>％</w:t>
      </w:r>
      <w:r w:rsidRPr="001F28D9">
        <w:rPr>
          <w:rFonts w:ascii="Times New Roman" w:eastAsia="標楷體" w:hAnsi="Times New Roman" w:cs="Times New Roman"/>
          <w:sz w:val="28"/>
          <w:szCs w:val="28"/>
        </w:rPr>
        <w:t>之間變動，</w:t>
      </w:r>
      <w:r w:rsidR="002128D5" w:rsidRPr="001F28D9">
        <w:rPr>
          <w:rFonts w:ascii="Times New Roman" w:eastAsia="標楷體" w:hAnsi="Times New Roman" w:cs="Times New Roman" w:hint="eastAsia"/>
          <w:sz w:val="28"/>
          <w:szCs w:val="28"/>
        </w:rPr>
        <w:t>105</w:t>
      </w:r>
      <w:r w:rsidRPr="001F28D9">
        <w:rPr>
          <w:rFonts w:ascii="Times New Roman" w:eastAsia="標楷體" w:hAnsi="Times New Roman" w:cs="Times New Roman"/>
          <w:sz w:val="28"/>
          <w:szCs w:val="28"/>
        </w:rPr>
        <w:t>年</w:t>
      </w:r>
      <w:r w:rsidR="00EC34A4" w:rsidRPr="0033793D">
        <w:rPr>
          <w:rFonts w:ascii="Times New Roman" w:eastAsia="標楷體" w:hAnsi="Times New Roman" w:cs="Times New Roman"/>
          <w:color w:val="FF0000"/>
          <w:sz w:val="28"/>
          <w:szCs w:val="28"/>
        </w:rPr>
        <w:t>兒童貧窮率</w:t>
      </w:r>
      <w:r w:rsidRPr="0033793D">
        <w:rPr>
          <w:rFonts w:ascii="Times New Roman" w:eastAsia="標楷體" w:hAnsi="Times New Roman" w:cs="Times New Roman"/>
          <w:sz w:val="28"/>
          <w:szCs w:val="28"/>
        </w:rPr>
        <w:t>6</w:t>
      </w:r>
      <w:r w:rsidRPr="001F28D9">
        <w:rPr>
          <w:rFonts w:ascii="Times New Roman" w:eastAsia="標楷體" w:hAnsi="Times New Roman" w:cs="Times New Roman"/>
          <w:sz w:val="28"/>
          <w:szCs w:val="28"/>
        </w:rPr>
        <w:t>.64</w:t>
      </w:r>
      <w:r w:rsidR="002128D5" w:rsidRPr="001F28D9">
        <w:rPr>
          <w:rFonts w:ascii="Times New Roman" w:eastAsia="標楷體" w:hAnsi="Times New Roman" w:cs="Times New Roman"/>
          <w:sz w:val="28"/>
          <w:szCs w:val="28"/>
        </w:rPr>
        <w:t>％</w:t>
      </w:r>
      <w:r w:rsidRPr="001F28D9">
        <w:rPr>
          <w:rFonts w:ascii="Times New Roman" w:eastAsia="新細明體" w:hAnsi="Times New Roman" w:cs="Times New Roman"/>
          <w:sz w:val="28"/>
          <w:szCs w:val="28"/>
        </w:rPr>
        <w:t>。</w:t>
      </w:r>
      <w:r w:rsidRPr="001F28D9">
        <w:rPr>
          <w:rFonts w:ascii="Times New Roman" w:eastAsia="標楷體" w:hAnsi="Times New Roman" w:cs="Times New Roman"/>
          <w:sz w:val="28"/>
          <w:szCs w:val="28"/>
        </w:rPr>
        <w:t>依據內政部統計資料顯示，</w:t>
      </w:r>
      <w:r w:rsidR="002128D5" w:rsidRPr="001F28D9">
        <w:rPr>
          <w:rFonts w:ascii="Times New Roman" w:eastAsia="標楷體" w:hAnsi="Times New Roman" w:cs="Times New Roman" w:hint="eastAsia"/>
          <w:sz w:val="28"/>
          <w:szCs w:val="28"/>
        </w:rPr>
        <w:t>100</w:t>
      </w:r>
      <w:r w:rsidRPr="001F28D9">
        <w:rPr>
          <w:rFonts w:ascii="Times New Roman" w:eastAsia="標楷體" w:hAnsi="Times New Roman" w:cs="Times New Roman"/>
          <w:sz w:val="28"/>
          <w:szCs w:val="28"/>
        </w:rPr>
        <w:t>年至</w:t>
      </w:r>
      <w:r w:rsidR="002128D5" w:rsidRPr="001F28D9">
        <w:rPr>
          <w:rFonts w:ascii="Times New Roman" w:eastAsia="標楷體" w:hAnsi="Times New Roman" w:cs="Times New Roman" w:hint="eastAsia"/>
          <w:sz w:val="28"/>
          <w:szCs w:val="28"/>
        </w:rPr>
        <w:t>104</w:t>
      </w:r>
      <w:r w:rsidRPr="001F28D9">
        <w:rPr>
          <w:rFonts w:ascii="Times New Roman" w:eastAsia="標楷體" w:hAnsi="Times New Roman" w:cs="Times New Roman"/>
          <w:sz w:val="28"/>
          <w:szCs w:val="28"/>
        </w:rPr>
        <w:t>年出生嬰兒人數一年約為</w:t>
      </w:r>
      <w:r w:rsidRPr="001F28D9">
        <w:rPr>
          <w:rFonts w:ascii="Times New Roman" w:eastAsia="標楷體" w:hAnsi="Times New Roman" w:cs="Times New Roman"/>
          <w:sz w:val="28"/>
          <w:szCs w:val="28"/>
        </w:rPr>
        <w:t>20</w:t>
      </w:r>
      <w:r w:rsidRPr="001F28D9">
        <w:rPr>
          <w:rFonts w:ascii="Times New Roman" w:eastAsia="標楷體" w:hAnsi="Times New Roman" w:cs="Times New Roman"/>
          <w:sz w:val="28"/>
          <w:szCs w:val="28"/>
        </w:rPr>
        <w:t>萬人，</w:t>
      </w:r>
      <w:r w:rsidR="00EC34A4" w:rsidRPr="0033793D">
        <w:rPr>
          <w:rFonts w:ascii="Times New Roman" w:eastAsia="標楷體" w:hAnsi="Times New Roman" w:cs="Times New Roman"/>
          <w:color w:val="FF0000"/>
          <w:sz w:val="28"/>
          <w:szCs w:val="28"/>
        </w:rPr>
        <w:t>兒童貧窮率</w:t>
      </w:r>
      <w:r w:rsidRPr="001F28D9">
        <w:rPr>
          <w:rFonts w:ascii="Times New Roman" w:eastAsia="標楷體" w:hAnsi="Times New Roman" w:cs="Times New Roman"/>
          <w:sz w:val="28"/>
          <w:szCs w:val="28"/>
        </w:rPr>
        <w:t>若以</w:t>
      </w:r>
      <w:r w:rsidRPr="001F28D9">
        <w:rPr>
          <w:rFonts w:ascii="Times New Roman" w:eastAsia="標楷體" w:hAnsi="Times New Roman" w:cs="Times New Roman"/>
          <w:sz w:val="28"/>
          <w:szCs w:val="28"/>
        </w:rPr>
        <w:t>5</w:t>
      </w:r>
      <w:r w:rsidR="002128D5" w:rsidRPr="001F28D9">
        <w:rPr>
          <w:rFonts w:ascii="Times New Roman" w:eastAsia="標楷體" w:hAnsi="Times New Roman" w:cs="Times New Roman"/>
          <w:sz w:val="28"/>
          <w:szCs w:val="28"/>
        </w:rPr>
        <w:t>％</w:t>
      </w:r>
      <w:r w:rsidRPr="001F28D9">
        <w:rPr>
          <w:rFonts w:ascii="Times New Roman" w:eastAsia="標楷體" w:hAnsi="Times New Roman" w:cs="Times New Roman"/>
          <w:sz w:val="28"/>
          <w:szCs w:val="28"/>
        </w:rPr>
        <w:t>估計即為</w:t>
      </w:r>
      <w:r w:rsidRPr="001F28D9">
        <w:rPr>
          <w:rFonts w:ascii="Times New Roman" w:eastAsia="標楷體" w:hAnsi="Times New Roman" w:cs="Times New Roman"/>
          <w:sz w:val="28"/>
          <w:szCs w:val="28"/>
        </w:rPr>
        <w:t>1</w:t>
      </w:r>
      <w:r w:rsidRPr="001F28D9">
        <w:rPr>
          <w:rFonts w:ascii="Times New Roman" w:eastAsia="標楷體" w:hAnsi="Times New Roman" w:cs="Times New Roman"/>
          <w:sz w:val="28"/>
          <w:szCs w:val="28"/>
        </w:rPr>
        <w:t>萬人</w:t>
      </w:r>
      <w:r w:rsidR="00282EBA" w:rsidRPr="001F28D9">
        <w:rPr>
          <w:rFonts w:ascii="Times New Roman" w:eastAsia="標楷體" w:hAnsi="Times New Roman" w:cs="Times New Roman"/>
          <w:sz w:val="28"/>
          <w:szCs w:val="28"/>
        </w:rPr>
        <w:t>（</w:t>
      </w:r>
      <w:r w:rsidRPr="001F28D9">
        <w:rPr>
          <w:rFonts w:ascii="Times New Roman" w:eastAsia="標楷體" w:hAnsi="Times New Roman" w:cs="Times New Roman"/>
          <w:sz w:val="28"/>
          <w:szCs w:val="28"/>
        </w:rPr>
        <w:t>如表</w:t>
      </w:r>
      <w:r w:rsidR="00971B3D" w:rsidRPr="001F28D9">
        <w:rPr>
          <w:rFonts w:ascii="Times New Roman" w:eastAsia="標楷體" w:hAnsi="Times New Roman" w:cs="Times New Roman" w:hint="eastAsia"/>
          <w:sz w:val="28"/>
          <w:szCs w:val="28"/>
        </w:rPr>
        <w:t>2</w:t>
      </w:r>
      <w:r w:rsidR="00282EBA" w:rsidRPr="001F28D9">
        <w:rPr>
          <w:rFonts w:ascii="Times New Roman" w:eastAsia="標楷體" w:hAnsi="Times New Roman" w:cs="Times New Roman"/>
          <w:sz w:val="28"/>
          <w:szCs w:val="28"/>
        </w:rPr>
        <w:t>）</w:t>
      </w:r>
      <w:r w:rsidRPr="001F28D9">
        <w:rPr>
          <w:rFonts w:ascii="Times New Roman" w:eastAsia="標楷體" w:hAnsi="Times New Roman" w:cs="Times New Roman"/>
          <w:sz w:val="28"/>
          <w:szCs w:val="28"/>
        </w:rPr>
        <w:t>，爰</w:t>
      </w:r>
      <w:r w:rsidRPr="002128D5">
        <w:rPr>
          <w:rFonts w:ascii="Times New Roman" w:eastAsia="標楷體" w:hAnsi="Times New Roman" w:cs="Times New Roman"/>
          <w:sz w:val="28"/>
          <w:szCs w:val="28"/>
        </w:rPr>
        <w:t>每年須由政府設立兒少</w:t>
      </w:r>
      <w:r w:rsidR="00971B3D">
        <w:rPr>
          <w:rFonts w:ascii="Times New Roman" w:eastAsia="標楷體" w:hAnsi="Times New Roman" w:cs="Times New Roman"/>
          <w:sz w:val="28"/>
          <w:szCs w:val="28"/>
        </w:rPr>
        <w:t>教育發展帳戶</w:t>
      </w:r>
      <w:r w:rsidRPr="002128D5">
        <w:rPr>
          <w:rFonts w:ascii="Times New Roman" w:eastAsia="標楷體" w:hAnsi="Times New Roman" w:cs="Times New Roman"/>
          <w:sz w:val="28"/>
          <w:szCs w:val="28"/>
        </w:rPr>
        <w:t>的幼兒約</w:t>
      </w:r>
      <w:r w:rsidRPr="002128D5">
        <w:rPr>
          <w:rFonts w:ascii="Times New Roman" w:eastAsia="標楷體" w:hAnsi="Times New Roman" w:cs="Times New Roman"/>
          <w:sz w:val="28"/>
          <w:szCs w:val="28"/>
        </w:rPr>
        <w:t>1</w:t>
      </w:r>
      <w:r w:rsidRPr="002128D5">
        <w:rPr>
          <w:rFonts w:ascii="Times New Roman" w:eastAsia="標楷體" w:hAnsi="Times New Roman" w:cs="Times New Roman"/>
          <w:sz w:val="28"/>
          <w:szCs w:val="28"/>
        </w:rPr>
        <w:t>萬人</w:t>
      </w:r>
      <w:r w:rsidRPr="002128D5">
        <w:rPr>
          <w:rFonts w:ascii="Times New Roman" w:eastAsia="新細明體" w:hAnsi="Times New Roman" w:cs="Times New Roman"/>
          <w:sz w:val="28"/>
          <w:szCs w:val="28"/>
        </w:rPr>
        <w:t>。</w:t>
      </w:r>
      <w:r w:rsidRPr="002128D5">
        <w:rPr>
          <w:rFonts w:ascii="Times New Roman" w:eastAsia="標楷體" w:hAnsi="Times New Roman" w:cs="Times New Roman"/>
          <w:sz w:val="28"/>
          <w:szCs w:val="28"/>
        </w:rPr>
        <w:t xml:space="preserve"> </w:t>
      </w:r>
    </w:p>
    <w:p w14:paraId="6741D30F" w14:textId="77777777" w:rsidR="00971B3D" w:rsidRPr="002128D5" w:rsidRDefault="00971B3D" w:rsidP="006B181E">
      <w:pPr>
        <w:spacing w:line="520" w:lineRule="exact"/>
        <w:ind w:firstLineChars="202" w:firstLine="566"/>
        <w:rPr>
          <w:rFonts w:ascii="Times New Roman" w:eastAsia="標楷體" w:hAnsi="Times New Roman" w:cs="Times New Roman"/>
          <w:sz w:val="28"/>
          <w:szCs w:val="28"/>
        </w:rPr>
      </w:pPr>
    </w:p>
    <w:bookmarkStart w:id="18" w:name="_Toc499109941"/>
    <w:p w14:paraId="71E1EDE3" w14:textId="3A4AD840" w:rsidR="0045139D" w:rsidRPr="002128D5" w:rsidRDefault="00765410" w:rsidP="00765410">
      <w:pPr>
        <w:pStyle w:val="af5"/>
        <w:rPr>
          <w:rFonts w:ascii="Times New Roman" w:eastAsia="標楷體" w:hAnsi="Times New Roman" w:cs="Times New Roman"/>
          <w:b/>
          <w:sz w:val="24"/>
          <w:szCs w:val="24"/>
        </w:rPr>
      </w:pPr>
      <w:r w:rsidRPr="00765410">
        <w:rPr>
          <w:color w:val="FFFFFF" w:themeColor="background1"/>
        </w:rPr>
        <w:fldChar w:fldCharType="begin"/>
      </w:r>
      <w:r w:rsidRPr="00765410">
        <w:rPr>
          <w:color w:val="FFFFFF" w:themeColor="background1"/>
        </w:rPr>
        <w:instrText xml:space="preserve"> SEQ Table \* ARABIC </w:instrText>
      </w:r>
      <w:r w:rsidRPr="00765410">
        <w:rPr>
          <w:color w:val="FFFFFF" w:themeColor="background1"/>
        </w:rPr>
        <w:fldChar w:fldCharType="separate"/>
      </w:r>
      <w:bookmarkStart w:id="19" w:name="_Toc499904760"/>
      <w:r w:rsidR="002D42F8">
        <w:rPr>
          <w:noProof/>
          <w:color w:val="FFFFFF" w:themeColor="background1"/>
        </w:rPr>
        <w:t>2</w:t>
      </w:r>
      <w:r w:rsidRPr="00765410">
        <w:rPr>
          <w:color w:val="FFFFFF" w:themeColor="background1"/>
        </w:rPr>
        <w:fldChar w:fldCharType="end"/>
      </w:r>
      <w:r w:rsidR="0045139D" w:rsidRPr="002128D5">
        <w:rPr>
          <w:rFonts w:ascii="Times New Roman" w:eastAsia="標楷體" w:hAnsi="Times New Roman" w:cs="Times New Roman"/>
          <w:b/>
          <w:sz w:val="24"/>
          <w:szCs w:val="24"/>
        </w:rPr>
        <w:t>表</w:t>
      </w:r>
      <w:r w:rsidR="00DB34FF">
        <w:rPr>
          <w:rFonts w:ascii="Times New Roman" w:eastAsia="標楷體" w:hAnsi="Times New Roman" w:cs="Times New Roman" w:hint="eastAsia"/>
          <w:b/>
          <w:sz w:val="24"/>
          <w:szCs w:val="24"/>
        </w:rPr>
        <w:t>2</w:t>
      </w:r>
      <w:r w:rsidR="00DB34FF">
        <w:rPr>
          <w:rFonts w:ascii="Times New Roman" w:eastAsia="標楷體" w:hAnsi="Times New Roman" w:cs="Times New Roman" w:hint="eastAsia"/>
          <w:b/>
          <w:sz w:val="24"/>
          <w:szCs w:val="24"/>
        </w:rPr>
        <w:t>：</w:t>
      </w:r>
      <w:r w:rsidR="00971B3D">
        <w:rPr>
          <w:rFonts w:ascii="Times New Roman" w:eastAsia="標楷體" w:hAnsi="Times New Roman" w:cs="Times New Roman"/>
          <w:b/>
          <w:sz w:val="24"/>
          <w:szCs w:val="24"/>
        </w:rPr>
        <w:t>歷年出生嬰兒及推估帳戶</w:t>
      </w:r>
      <w:r w:rsidR="00971B3D">
        <w:rPr>
          <w:rFonts w:ascii="Times New Roman" w:eastAsia="標楷體" w:hAnsi="Times New Roman" w:cs="Times New Roman" w:hint="eastAsia"/>
          <w:b/>
          <w:sz w:val="24"/>
          <w:szCs w:val="24"/>
        </w:rPr>
        <w:t>開</w:t>
      </w:r>
      <w:r w:rsidR="0045139D" w:rsidRPr="002128D5">
        <w:rPr>
          <w:rFonts w:ascii="Times New Roman" w:eastAsia="標楷體" w:hAnsi="Times New Roman" w:cs="Times New Roman"/>
          <w:b/>
          <w:sz w:val="24"/>
          <w:szCs w:val="24"/>
        </w:rPr>
        <w:t>立人數統計表</w:t>
      </w:r>
      <w:bookmarkEnd w:id="18"/>
      <w:bookmarkEnd w:id="19"/>
    </w:p>
    <w:tbl>
      <w:tblPr>
        <w:tblStyle w:val="ab"/>
        <w:tblW w:w="0" w:type="auto"/>
        <w:tblInd w:w="250" w:type="dxa"/>
        <w:tblLook w:val="04A0" w:firstRow="1" w:lastRow="0" w:firstColumn="1" w:lastColumn="0" w:noHBand="0" w:noVBand="1"/>
      </w:tblPr>
      <w:tblGrid>
        <w:gridCol w:w="1980"/>
        <w:gridCol w:w="2064"/>
        <w:gridCol w:w="2105"/>
        <w:gridCol w:w="2123"/>
      </w:tblGrid>
      <w:tr w:rsidR="0045139D" w:rsidRPr="002128D5" w14:paraId="6063122C" w14:textId="77777777" w:rsidTr="00B735C4">
        <w:tc>
          <w:tcPr>
            <w:tcW w:w="2259" w:type="dxa"/>
            <w:vAlign w:val="center"/>
          </w:tcPr>
          <w:p w14:paraId="037022B1" w14:textId="77777777" w:rsidR="0045139D" w:rsidRPr="002128D5" w:rsidRDefault="0045139D" w:rsidP="00B735C4">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年度</w:t>
            </w:r>
          </w:p>
        </w:tc>
        <w:tc>
          <w:tcPr>
            <w:tcW w:w="2259" w:type="dxa"/>
            <w:vAlign w:val="center"/>
          </w:tcPr>
          <w:p w14:paraId="7FEF9246" w14:textId="77777777" w:rsidR="0045139D" w:rsidRPr="002128D5" w:rsidRDefault="0045139D" w:rsidP="00B735C4">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出生人數</w:t>
            </w:r>
          </w:p>
        </w:tc>
        <w:tc>
          <w:tcPr>
            <w:tcW w:w="2259" w:type="dxa"/>
            <w:vAlign w:val="center"/>
          </w:tcPr>
          <w:p w14:paraId="24CB8D8E" w14:textId="77777777" w:rsidR="0045139D" w:rsidRPr="002128D5" w:rsidRDefault="0045139D" w:rsidP="00B735C4">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成長情形</w:t>
            </w:r>
          </w:p>
        </w:tc>
        <w:tc>
          <w:tcPr>
            <w:tcW w:w="2259" w:type="dxa"/>
          </w:tcPr>
          <w:p w14:paraId="30023975" w14:textId="7751EE71" w:rsidR="0045139D" w:rsidRPr="002128D5" w:rsidRDefault="0045139D" w:rsidP="00B66C4C">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以</w:t>
            </w:r>
            <w:r w:rsidRPr="002128D5">
              <w:rPr>
                <w:rFonts w:ascii="Times New Roman" w:eastAsia="標楷體" w:hAnsi="Times New Roman" w:cs="Times New Roman"/>
                <w:sz w:val="28"/>
                <w:szCs w:val="28"/>
              </w:rPr>
              <w:t>5</w:t>
            </w:r>
            <w:r w:rsidR="002128D5" w:rsidRPr="002128D5">
              <w:rPr>
                <w:rFonts w:ascii="Times New Roman" w:eastAsia="標楷體" w:hAnsi="Times New Roman" w:cs="Times New Roman"/>
                <w:sz w:val="28"/>
                <w:szCs w:val="28"/>
              </w:rPr>
              <w:t>％</w:t>
            </w:r>
            <w:r w:rsidRPr="002128D5">
              <w:rPr>
                <w:rFonts w:ascii="Times New Roman" w:eastAsia="標楷體" w:hAnsi="Times New Roman" w:cs="Times New Roman"/>
                <w:sz w:val="28"/>
                <w:szCs w:val="28"/>
              </w:rPr>
              <w:t>推估</w:t>
            </w:r>
            <w:r w:rsidRPr="002128D5">
              <w:rPr>
                <w:rFonts w:ascii="Times New Roman" w:eastAsia="標楷體" w:hAnsi="Times New Roman" w:cs="Times New Roman"/>
                <w:b/>
                <w:sz w:val="28"/>
                <w:szCs w:val="28"/>
              </w:rPr>
              <w:t>帳戶</w:t>
            </w:r>
            <w:r w:rsidR="00971B3D">
              <w:rPr>
                <w:rFonts w:ascii="Times New Roman" w:eastAsia="標楷體" w:hAnsi="Times New Roman" w:cs="Times New Roman" w:hint="eastAsia"/>
                <w:b/>
                <w:sz w:val="28"/>
                <w:szCs w:val="28"/>
              </w:rPr>
              <w:t>開</w:t>
            </w:r>
            <w:r w:rsidRPr="002128D5">
              <w:rPr>
                <w:rFonts w:ascii="Times New Roman" w:eastAsia="標楷體" w:hAnsi="Times New Roman" w:cs="Times New Roman"/>
                <w:b/>
                <w:sz w:val="28"/>
                <w:szCs w:val="28"/>
              </w:rPr>
              <w:t>立人數</w:t>
            </w:r>
          </w:p>
        </w:tc>
      </w:tr>
      <w:tr w:rsidR="0045139D" w:rsidRPr="002128D5" w14:paraId="107D28EF" w14:textId="77777777" w:rsidTr="00B66C4C">
        <w:tc>
          <w:tcPr>
            <w:tcW w:w="2259" w:type="dxa"/>
          </w:tcPr>
          <w:p w14:paraId="53BD0590" w14:textId="19111BB0" w:rsidR="0045139D" w:rsidRPr="002128D5" w:rsidRDefault="002128D5" w:rsidP="00B735C4">
            <w:pPr>
              <w:spacing w:line="34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100</w:t>
            </w:r>
            <w:r w:rsidR="0045139D" w:rsidRPr="002128D5">
              <w:rPr>
                <w:rFonts w:ascii="Times New Roman" w:eastAsia="標楷體" w:hAnsi="Times New Roman" w:cs="Times New Roman"/>
                <w:sz w:val="28"/>
                <w:szCs w:val="28"/>
              </w:rPr>
              <w:t>年</w:t>
            </w:r>
          </w:p>
        </w:tc>
        <w:tc>
          <w:tcPr>
            <w:tcW w:w="2259" w:type="dxa"/>
          </w:tcPr>
          <w:p w14:paraId="158B4E84" w14:textId="77777777" w:rsidR="0045139D" w:rsidRPr="002128D5" w:rsidRDefault="0045139D" w:rsidP="00B66C4C">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196,629</w:t>
            </w:r>
          </w:p>
        </w:tc>
        <w:tc>
          <w:tcPr>
            <w:tcW w:w="2259" w:type="dxa"/>
          </w:tcPr>
          <w:p w14:paraId="1C4FD255" w14:textId="77777777" w:rsidR="0045139D" w:rsidRPr="002128D5" w:rsidRDefault="0045139D" w:rsidP="00B66C4C">
            <w:pPr>
              <w:spacing w:line="340" w:lineRule="exact"/>
              <w:jc w:val="center"/>
              <w:rPr>
                <w:rFonts w:ascii="Times New Roman" w:eastAsia="標楷體" w:hAnsi="Times New Roman" w:cs="Times New Roman"/>
                <w:sz w:val="28"/>
                <w:szCs w:val="28"/>
              </w:rPr>
            </w:pPr>
          </w:p>
        </w:tc>
        <w:tc>
          <w:tcPr>
            <w:tcW w:w="2259" w:type="dxa"/>
          </w:tcPr>
          <w:p w14:paraId="3D44B915" w14:textId="77777777" w:rsidR="0045139D" w:rsidRPr="002128D5" w:rsidRDefault="0045139D" w:rsidP="00117201">
            <w:pPr>
              <w:spacing w:line="340" w:lineRule="exact"/>
              <w:ind w:rightChars="200" w:right="48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9,831</w:t>
            </w:r>
          </w:p>
        </w:tc>
      </w:tr>
      <w:tr w:rsidR="0045139D" w:rsidRPr="002128D5" w14:paraId="27D96882" w14:textId="77777777" w:rsidTr="00B66C4C">
        <w:tc>
          <w:tcPr>
            <w:tcW w:w="2259" w:type="dxa"/>
          </w:tcPr>
          <w:p w14:paraId="2C98052F" w14:textId="6DEE44AA" w:rsidR="0045139D" w:rsidRPr="002128D5" w:rsidRDefault="002128D5" w:rsidP="00B735C4">
            <w:pPr>
              <w:spacing w:line="34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101</w:t>
            </w:r>
            <w:r w:rsidR="0045139D" w:rsidRPr="002128D5">
              <w:rPr>
                <w:rFonts w:ascii="Times New Roman" w:eastAsia="標楷體" w:hAnsi="Times New Roman" w:cs="Times New Roman"/>
                <w:sz w:val="28"/>
                <w:szCs w:val="28"/>
              </w:rPr>
              <w:t>年</w:t>
            </w:r>
          </w:p>
        </w:tc>
        <w:tc>
          <w:tcPr>
            <w:tcW w:w="2259" w:type="dxa"/>
          </w:tcPr>
          <w:p w14:paraId="5F0BA3EE" w14:textId="77777777" w:rsidR="0045139D" w:rsidRPr="002128D5" w:rsidRDefault="0045139D" w:rsidP="00B66C4C">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229,484</w:t>
            </w:r>
          </w:p>
        </w:tc>
        <w:tc>
          <w:tcPr>
            <w:tcW w:w="2259" w:type="dxa"/>
          </w:tcPr>
          <w:p w14:paraId="5C9CC2B7" w14:textId="1EA02282" w:rsidR="0045139D" w:rsidRPr="002128D5" w:rsidRDefault="0045139D" w:rsidP="00117201">
            <w:pPr>
              <w:spacing w:line="340" w:lineRule="exact"/>
              <w:ind w:rightChars="150" w:right="36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+16.70</w:t>
            </w:r>
            <w:r w:rsidR="002128D5" w:rsidRPr="002128D5">
              <w:rPr>
                <w:rFonts w:ascii="Times New Roman" w:eastAsia="標楷體" w:hAnsi="Times New Roman" w:cs="Times New Roman"/>
                <w:sz w:val="28"/>
                <w:szCs w:val="28"/>
              </w:rPr>
              <w:t>％</w:t>
            </w:r>
          </w:p>
        </w:tc>
        <w:tc>
          <w:tcPr>
            <w:tcW w:w="2259" w:type="dxa"/>
          </w:tcPr>
          <w:p w14:paraId="04E6DDD8" w14:textId="77777777" w:rsidR="0045139D" w:rsidRPr="002128D5" w:rsidRDefault="0045139D" w:rsidP="00117201">
            <w:pPr>
              <w:spacing w:line="340" w:lineRule="exact"/>
              <w:ind w:rightChars="200" w:right="48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11,474</w:t>
            </w:r>
          </w:p>
        </w:tc>
      </w:tr>
      <w:tr w:rsidR="0045139D" w:rsidRPr="002128D5" w14:paraId="53282D1C" w14:textId="77777777" w:rsidTr="00B66C4C">
        <w:tc>
          <w:tcPr>
            <w:tcW w:w="2259" w:type="dxa"/>
          </w:tcPr>
          <w:p w14:paraId="5A8B102D" w14:textId="556E0E1B" w:rsidR="0045139D" w:rsidRPr="002128D5" w:rsidRDefault="002128D5" w:rsidP="00B735C4">
            <w:pPr>
              <w:spacing w:line="34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102</w:t>
            </w:r>
            <w:r w:rsidR="0045139D" w:rsidRPr="002128D5">
              <w:rPr>
                <w:rFonts w:ascii="Times New Roman" w:eastAsia="標楷體" w:hAnsi="Times New Roman" w:cs="Times New Roman"/>
                <w:sz w:val="28"/>
                <w:szCs w:val="28"/>
              </w:rPr>
              <w:t>年</w:t>
            </w:r>
          </w:p>
        </w:tc>
        <w:tc>
          <w:tcPr>
            <w:tcW w:w="2259" w:type="dxa"/>
          </w:tcPr>
          <w:p w14:paraId="23F87D18" w14:textId="77777777" w:rsidR="0045139D" w:rsidRPr="002128D5" w:rsidRDefault="0045139D" w:rsidP="00B66C4C">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199,113</w:t>
            </w:r>
          </w:p>
        </w:tc>
        <w:tc>
          <w:tcPr>
            <w:tcW w:w="2259" w:type="dxa"/>
          </w:tcPr>
          <w:p w14:paraId="0EE3C708" w14:textId="631629CE" w:rsidR="0045139D" w:rsidRPr="002128D5" w:rsidRDefault="0045139D" w:rsidP="00117201">
            <w:pPr>
              <w:spacing w:line="340" w:lineRule="exact"/>
              <w:ind w:rightChars="150" w:right="36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-13.23</w:t>
            </w:r>
            <w:r w:rsidR="002128D5" w:rsidRPr="002128D5">
              <w:rPr>
                <w:rFonts w:ascii="Times New Roman" w:eastAsia="標楷體" w:hAnsi="Times New Roman" w:cs="Times New Roman"/>
                <w:sz w:val="28"/>
                <w:szCs w:val="28"/>
              </w:rPr>
              <w:t>％</w:t>
            </w:r>
          </w:p>
        </w:tc>
        <w:tc>
          <w:tcPr>
            <w:tcW w:w="2259" w:type="dxa"/>
          </w:tcPr>
          <w:p w14:paraId="5357320E" w14:textId="77777777" w:rsidR="0045139D" w:rsidRPr="002128D5" w:rsidRDefault="0045139D" w:rsidP="00117201">
            <w:pPr>
              <w:spacing w:line="340" w:lineRule="exact"/>
              <w:ind w:rightChars="200" w:right="48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9,956</w:t>
            </w:r>
          </w:p>
        </w:tc>
      </w:tr>
      <w:tr w:rsidR="0045139D" w:rsidRPr="002128D5" w14:paraId="3B1B3C35" w14:textId="77777777" w:rsidTr="00B66C4C">
        <w:tc>
          <w:tcPr>
            <w:tcW w:w="2259" w:type="dxa"/>
          </w:tcPr>
          <w:p w14:paraId="475765D6" w14:textId="7678D6E8" w:rsidR="0045139D" w:rsidRPr="002128D5" w:rsidRDefault="002128D5" w:rsidP="00B735C4">
            <w:pPr>
              <w:spacing w:line="34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103</w:t>
            </w:r>
            <w:r w:rsidR="0045139D" w:rsidRPr="002128D5">
              <w:rPr>
                <w:rFonts w:ascii="Times New Roman" w:eastAsia="標楷體" w:hAnsi="Times New Roman" w:cs="Times New Roman"/>
                <w:sz w:val="28"/>
                <w:szCs w:val="28"/>
              </w:rPr>
              <w:t>年</w:t>
            </w:r>
          </w:p>
        </w:tc>
        <w:tc>
          <w:tcPr>
            <w:tcW w:w="2259" w:type="dxa"/>
          </w:tcPr>
          <w:p w14:paraId="7EEA9456" w14:textId="77777777" w:rsidR="0045139D" w:rsidRPr="002128D5" w:rsidRDefault="0045139D" w:rsidP="00B66C4C">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210,383</w:t>
            </w:r>
          </w:p>
        </w:tc>
        <w:tc>
          <w:tcPr>
            <w:tcW w:w="2259" w:type="dxa"/>
          </w:tcPr>
          <w:p w14:paraId="0849A008" w14:textId="3B28862F" w:rsidR="0045139D" w:rsidRPr="002128D5" w:rsidRDefault="0045139D" w:rsidP="00117201">
            <w:pPr>
              <w:spacing w:line="340" w:lineRule="exact"/>
              <w:ind w:rightChars="150" w:right="36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+ 5.6</w:t>
            </w:r>
            <w:r w:rsidR="002128D5" w:rsidRPr="002128D5">
              <w:rPr>
                <w:rFonts w:ascii="Times New Roman" w:eastAsia="標楷體" w:hAnsi="Times New Roman" w:cs="Times New Roman"/>
                <w:sz w:val="28"/>
                <w:szCs w:val="28"/>
              </w:rPr>
              <w:t>％</w:t>
            </w:r>
          </w:p>
        </w:tc>
        <w:tc>
          <w:tcPr>
            <w:tcW w:w="2259" w:type="dxa"/>
          </w:tcPr>
          <w:p w14:paraId="0B8CFEE5" w14:textId="77777777" w:rsidR="0045139D" w:rsidRPr="002128D5" w:rsidRDefault="0045139D" w:rsidP="00117201">
            <w:pPr>
              <w:spacing w:line="340" w:lineRule="exact"/>
              <w:ind w:rightChars="200" w:right="48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10,519</w:t>
            </w:r>
          </w:p>
        </w:tc>
      </w:tr>
      <w:tr w:rsidR="0045139D" w:rsidRPr="002128D5" w14:paraId="3697385F" w14:textId="77777777" w:rsidTr="00B66C4C">
        <w:tc>
          <w:tcPr>
            <w:tcW w:w="2259" w:type="dxa"/>
          </w:tcPr>
          <w:p w14:paraId="1EE18CC1" w14:textId="756C696E" w:rsidR="0045139D" w:rsidRPr="002128D5" w:rsidRDefault="002128D5" w:rsidP="00B735C4">
            <w:pPr>
              <w:spacing w:line="34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104</w:t>
            </w:r>
            <w:r w:rsidR="0045139D" w:rsidRPr="002128D5">
              <w:rPr>
                <w:rFonts w:ascii="Times New Roman" w:eastAsia="標楷體" w:hAnsi="Times New Roman" w:cs="Times New Roman"/>
                <w:sz w:val="28"/>
                <w:szCs w:val="28"/>
              </w:rPr>
              <w:t>年</w:t>
            </w:r>
          </w:p>
        </w:tc>
        <w:tc>
          <w:tcPr>
            <w:tcW w:w="2259" w:type="dxa"/>
          </w:tcPr>
          <w:p w14:paraId="4DE1973D" w14:textId="77777777" w:rsidR="0045139D" w:rsidRPr="002128D5" w:rsidRDefault="0045139D" w:rsidP="00B66C4C">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213,598</w:t>
            </w:r>
          </w:p>
        </w:tc>
        <w:tc>
          <w:tcPr>
            <w:tcW w:w="2259" w:type="dxa"/>
          </w:tcPr>
          <w:p w14:paraId="6273D1CE" w14:textId="3E4B7DCF" w:rsidR="0045139D" w:rsidRPr="002128D5" w:rsidRDefault="0045139D" w:rsidP="00117201">
            <w:pPr>
              <w:spacing w:line="340" w:lineRule="exact"/>
              <w:ind w:rightChars="150" w:right="36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+ 1.5</w:t>
            </w:r>
            <w:r w:rsidR="002128D5" w:rsidRPr="002128D5">
              <w:rPr>
                <w:rFonts w:ascii="Times New Roman" w:eastAsia="標楷體" w:hAnsi="Times New Roman" w:cs="Times New Roman"/>
                <w:sz w:val="28"/>
                <w:szCs w:val="28"/>
              </w:rPr>
              <w:t>％</w:t>
            </w:r>
          </w:p>
        </w:tc>
        <w:tc>
          <w:tcPr>
            <w:tcW w:w="2259" w:type="dxa"/>
          </w:tcPr>
          <w:p w14:paraId="1044B317" w14:textId="77777777" w:rsidR="0045139D" w:rsidRPr="002128D5" w:rsidRDefault="0045139D" w:rsidP="00117201">
            <w:pPr>
              <w:spacing w:line="340" w:lineRule="exact"/>
              <w:ind w:rightChars="200" w:right="48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10,680</w:t>
            </w:r>
          </w:p>
        </w:tc>
      </w:tr>
    </w:tbl>
    <w:p w14:paraId="7AB72C56" w14:textId="77777777" w:rsidR="00A35728" w:rsidRPr="002128D5" w:rsidRDefault="00A35728" w:rsidP="00976496">
      <w:pPr>
        <w:spacing w:line="560" w:lineRule="exact"/>
        <w:rPr>
          <w:rFonts w:ascii="Times New Roman" w:eastAsia="標楷體" w:hAnsi="Times New Roman" w:cs="Times New Roman"/>
          <w:sz w:val="28"/>
          <w:szCs w:val="28"/>
        </w:rPr>
      </w:pPr>
    </w:p>
    <w:p w14:paraId="25BD7A81" w14:textId="1F648FBA" w:rsidR="00114838" w:rsidRPr="002128D5" w:rsidRDefault="0045139D" w:rsidP="00976496">
      <w:pPr>
        <w:spacing w:line="560" w:lineRule="exact"/>
        <w:ind w:firstLineChars="202" w:firstLine="566"/>
        <w:rPr>
          <w:rFonts w:ascii="Times New Roman" w:eastAsia="新細明體" w:hAnsi="Times New Roman" w:cs="Times New Roman"/>
          <w:sz w:val="28"/>
          <w:szCs w:val="28"/>
        </w:rPr>
      </w:pPr>
      <w:r w:rsidRPr="002128D5">
        <w:rPr>
          <w:rFonts w:ascii="Times New Roman" w:eastAsia="標楷體" w:hAnsi="Times New Roman" w:cs="Times New Roman"/>
          <w:sz w:val="28"/>
          <w:szCs w:val="28"/>
        </w:rPr>
        <w:t>經查列冊低收入戶與中低收入戶戶內人口</w:t>
      </w:r>
      <w:r w:rsidRPr="002128D5">
        <w:rPr>
          <w:rFonts w:ascii="Times New Roman" w:eastAsia="標楷體" w:hAnsi="Times New Roman" w:cs="Times New Roman"/>
          <w:sz w:val="28"/>
          <w:szCs w:val="28"/>
        </w:rPr>
        <w:t>0-2</w:t>
      </w:r>
      <w:r w:rsidRPr="002128D5">
        <w:rPr>
          <w:rFonts w:ascii="Times New Roman" w:eastAsia="標楷體" w:hAnsi="Times New Roman" w:cs="Times New Roman"/>
          <w:sz w:val="28"/>
          <w:szCs w:val="28"/>
        </w:rPr>
        <w:t>歲</w:t>
      </w:r>
      <w:r w:rsidR="00282EBA" w:rsidRPr="002128D5">
        <w:rPr>
          <w:rFonts w:ascii="Times New Roman" w:eastAsia="標楷體" w:hAnsi="Times New Roman" w:cs="Times New Roman"/>
          <w:sz w:val="28"/>
          <w:szCs w:val="28"/>
        </w:rPr>
        <w:t>（</w:t>
      </w:r>
      <w:r w:rsidRPr="002128D5">
        <w:rPr>
          <w:rFonts w:ascii="Times New Roman" w:eastAsia="標楷體" w:hAnsi="Times New Roman" w:cs="Times New Roman"/>
          <w:sz w:val="28"/>
          <w:szCs w:val="28"/>
        </w:rPr>
        <w:t>統計</w:t>
      </w:r>
      <w:r w:rsidR="002128D5">
        <w:rPr>
          <w:rFonts w:ascii="Times New Roman" w:eastAsia="標楷體" w:hAnsi="Times New Roman" w:cs="Times New Roman" w:hint="eastAsia"/>
          <w:sz w:val="28"/>
          <w:szCs w:val="28"/>
        </w:rPr>
        <w:t>103</w:t>
      </w:r>
      <w:r w:rsidRPr="002128D5">
        <w:rPr>
          <w:rFonts w:ascii="Times New Roman" w:eastAsia="標楷體" w:hAnsi="Times New Roman" w:cs="Times New Roman"/>
          <w:sz w:val="28"/>
          <w:szCs w:val="28"/>
        </w:rPr>
        <w:t>年</w:t>
      </w:r>
      <w:r w:rsidRPr="002128D5">
        <w:rPr>
          <w:rFonts w:ascii="Times New Roman" w:eastAsia="標楷體" w:hAnsi="Times New Roman" w:cs="Times New Roman"/>
          <w:sz w:val="28"/>
          <w:szCs w:val="28"/>
        </w:rPr>
        <w:t>7</w:t>
      </w:r>
      <w:r w:rsidRPr="002128D5">
        <w:rPr>
          <w:rFonts w:ascii="Times New Roman" w:eastAsia="標楷體" w:hAnsi="Times New Roman" w:cs="Times New Roman"/>
          <w:sz w:val="28"/>
          <w:szCs w:val="28"/>
        </w:rPr>
        <w:t>月</w:t>
      </w:r>
      <w:r w:rsidRPr="002128D5">
        <w:rPr>
          <w:rFonts w:ascii="Times New Roman" w:eastAsia="標楷體" w:hAnsi="Times New Roman" w:cs="Times New Roman"/>
          <w:sz w:val="28"/>
          <w:szCs w:val="28"/>
        </w:rPr>
        <w:t>7</w:t>
      </w:r>
      <w:r w:rsidRPr="002128D5">
        <w:rPr>
          <w:rFonts w:ascii="Times New Roman" w:eastAsia="標楷體" w:hAnsi="Times New Roman" w:cs="Times New Roman"/>
          <w:sz w:val="28"/>
          <w:szCs w:val="28"/>
        </w:rPr>
        <w:t>日至</w:t>
      </w:r>
      <w:r w:rsidR="002128D5">
        <w:rPr>
          <w:rFonts w:ascii="Times New Roman" w:eastAsia="標楷體" w:hAnsi="Times New Roman" w:cs="Times New Roman" w:hint="eastAsia"/>
          <w:sz w:val="28"/>
          <w:szCs w:val="28"/>
        </w:rPr>
        <w:t>105</w:t>
      </w:r>
      <w:r w:rsidRPr="002128D5">
        <w:rPr>
          <w:rFonts w:ascii="Times New Roman" w:eastAsia="標楷體" w:hAnsi="Times New Roman" w:cs="Times New Roman"/>
          <w:sz w:val="28"/>
          <w:szCs w:val="28"/>
        </w:rPr>
        <w:t>年</w:t>
      </w:r>
      <w:r w:rsidRPr="002128D5">
        <w:rPr>
          <w:rFonts w:ascii="Times New Roman" w:eastAsia="標楷體" w:hAnsi="Times New Roman" w:cs="Times New Roman"/>
          <w:sz w:val="28"/>
          <w:szCs w:val="28"/>
        </w:rPr>
        <w:t>7</w:t>
      </w:r>
      <w:r w:rsidRPr="002128D5">
        <w:rPr>
          <w:rFonts w:ascii="Times New Roman" w:eastAsia="標楷體" w:hAnsi="Times New Roman" w:cs="Times New Roman"/>
          <w:sz w:val="28"/>
          <w:szCs w:val="28"/>
        </w:rPr>
        <w:t>月</w:t>
      </w:r>
      <w:r w:rsidRPr="002128D5">
        <w:rPr>
          <w:rFonts w:ascii="Times New Roman" w:eastAsia="標楷體" w:hAnsi="Times New Roman" w:cs="Times New Roman"/>
          <w:sz w:val="28"/>
          <w:szCs w:val="28"/>
        </w:rPr>
        <w:t>7</w:t>
      </w:r>
      <w:r w:rsidRPr="002128D5">
        <w:rPr>
          <w:rFonts w:ascii="Times New Roman" w:eastAsia="標楷體" w:hAnsi="Times New Roman" w:cs="Times New Roman"/>
          <w:sz w:val="28"/>
          <w:szCs w:val="28"/>
        </w:rPr>
        <w:t>日出生</w:t>
      </w:r>
      <w:r w:rsidR="00282EBA" w:rsidRPr="002128D5">
        <w:rPr>
          <w:rFonts w:ascii="Times New Roman" w:eastAsia="標楷體" w:hAnsi="Times New Roman" w:cs="Times New Roman"/>
          <w:sz w:val="28"/>
          <w:szCs w:val="28"/>
        </w:rPr>
        <w:t>）</w:t>
      </w:r>
      <w:r w:rsidRPr="002128D5">
        <w:rPr>
          <w:rFonts w:ascii="Times New Roman" w:eastAsia="標楷體" w:hAnsi="Times New Roman" w:cs="Times New Roman"/>
          <w:sz w:val="28"/>
          <w:szCs w:val="28"/>
        </w:rPr>
        <w:t>幼兒人數約計</w:t>
      </w:r>
      <w:r w:rsidRPr="002128D5">
        <w:rPr>
          <w:rFonts w:ascii="Times New Roman" w:eastAsia="標楷體" w:hAnsi="Times New Roman" w:cs="Times New Roman"/>
          <w:sz w:val="28"/>
          <w:szCs w:val="28"/>
        </w:rPr>
        <w:t>9,085</w:t>
      </w:r>
      <w:r w:rsidRPr="002128D5">
        <w:rPr>
          <w:rFonts w:ascii="Times New Roman" w:eastAsia="標楷體" w:hAnsi="Times New Roman" w:cs="Times New Roman"/>
          <w:sz w:val="28"/>
          <w:szCs w:val="28"/>
        </w:rPr>
        <w:t>人</w:t>
      </w:r>
      <w:r w:rsidRPr="002128D5">
        <w:rPr>
          <w:rFonts w:ascii="Times New Roman" w:eastAsia="新細明體" w:hAnsi="Times New Roman" w:cs="Times New Roman"/>
          <w:sz w:val="28"/>
          <w:szCs w:val="28"/>
        </w:rPr>
        <w:t>。</w:t>
      </w:r>
      <w:r w:rsidRPr="002128D5">
        <w:rPr>
          <w:rFonts w:ascii="Times New Roman" w:eastAsia="標楷體" w:hAnsi="Times New Roman" w:cs="Times New Roman"/>
          <w:sz w:val="28"/>
          <w:szCs w:val="28"/>
        </w:rPr>
        <w:t>再加上</w:t>
      </w:r>
      <w:r w:rsidR="002128D5">
        <w:rPr>
          <w:rFonts w:ascii="Times New Roman" w:eastAsia="標楷體" w:hAnsi="Times New Roman" w:cs="Times New Roman" w:hint="eastAsia"/>
          <w:sz w:val="28"/>
          <w:szCs w:val="28"/>
        </w:rPr>
        <w:t>104</w:t>
      </w:r>
      <w:r w:rsidRPr="002128D5">
        <w:rPr>
          <w:rFonts w:ascii="Times New Roman" w:eastAsia="標楷體" w:hAnsi="Times New Roman" w:cs="Times New Roman"/>
          <w:sz w:val="28"/>
          <w:szCs w:val="28"/>
        </w:rPr>
        <w:t>年</w:t>
      </w:r>
      <w:r w:rsidRPr="002128D5">
        <w:rPr>
          <w:rFonts w:ascii="Times New Roman" w:eastAsia="標楷體" w:hAnsi="Times New Roman" w:cs="Times New Roman"/>
          <w:sz w:val="28"/>
          <w:szCs w:val="28"/>
        </w:rPr>
        <w:t>12</w:t>
      </w:r>
      <w:r w:rsidRPr="002128D5">
        <w:rPr>
          <w:rFonts w:ascii="Times New Roman" w:eastAsia="標楷體" w:hAnsi="Times New Roman" w:cs="Times New Roman"/>
          <w:sz w:val="28"/>
          <w:szCs w:val="28"/>
        </w:rPr>
        <w:t>月底在機構安置及寄養安置</w:t>
      </w:r>
      <w:r w:rsidRPr="002128D5">
        <w:rPr>
          <w:rFonts w:ascii="Times New Roman" w:eastAsia="標楷體" w:hAnsi="Times New Roman" w:cs="Times New Roman"/>
          <w:sz w:val="28"/>
          <w:szCs w:val="28"/>
        </w:rPr>
        <w:t>2</w:t>
      </w:r>
      <w:r w:rsidRPr="002128D5">
        <w:rPr>
          <w:rFonts w:ascii="Times New Roman" w:eastAsia="標楷體" w:hAnsi="Times New Roman" w:cs="Times New Roman"/>
          <w:sz w:val="28"/>
          <w:szCs w:val="28"/>
        </w:rPr>
        <w:t>歲以下兒童人數計</w:t>
      </w:r>
      <w:r w:rsidRPr="002128D5">
        <w:rPr>
          <w:rFonts w:ascii="Times New Roman" w:eastAsia="標楷體" w:hAnsi="Times New Roman" w:cs="Times New Roman"/>
          <w:sz w:val="28"/>
          <w:szCs w:val="28"/>
        </w:rPr>
        <w:t>427</w:t>
      </w:r>
      <w:r w:rsidRPr="002128D5">
        <w:rPr>
          <w:rFonts w:ascii="Times New Roman" w:eastAsia="標楷體" w:hAnsi="Times New Roman" w:cs="Times New Roman"/>
          <w:sz w:val="28"/>
          <w:szCs w:val="28"/>
        </w:rPr>
        <w:t>人，合計</w:t>
      </w:r>
      <w:r w:rsidRPr="002128D5">
        <w:rPr>
          <w:rFonts w:ascii="Times New Roman" w:eastAsia="標楷體" w:hAnsi="Times New Roman" w:cs="Times New Roman"/>
          <w:sz w:val="28"/>
          <w:szCs w:val="28"/>
        </w:rPr>
        <w:t>9,512</w:t>
      </w:r>
      <w:r w:rsidRPr="002128D5">
        <w:rPr>
          <w:rFonts w:ascii="Times New Roman" w:eastAsia="標楷體" w:hAnsi="Times New Roman" w:cs="Times New Roman"/>
          <w:sz w:val="28"/>
          <w:szCs w:val="28"/>
        </w:rPr>
        <w:t>人，（如表</w:t>
      </w:r>
      <w:r w:rsidR="00DB34FF">
        <w:rPr>
          <w:rFonts w:ascii="Times New Roman" w:eastAsia="標楷體" w:hAnsi="Times New Roman" w:cs="Times New Roman" w:hint="eastAsia"/>
          <w:sz w:val="28"/>
          <w:szCs w:val="28"/>
        </w:rPr>
        <w:t>3</w:t>
      </w:r>
      <w:r w:rsidRPr="002128D5">
        <w:rPr>
          <w:rFonts w:ascii="Times New Roman" w:eastAsia="標楷體" w:hAnsi="Times New Roman" w:cs="Times New Roman"/>
          <w:sz w:val="28"/>
          <w:szCs w:val="28"/>
        </w:rPr>
        <w:t>）推動初期以</w:t>
      </w:r>
      <w:r w:rsidRPr="002128D5">
        <w:rPr>
          <w:rFonts w:ascii="Times New Roman" w:eastAsia="標楷體" w:hAnsi="Times New Roman" w:cs="Times New Roman"/>
          <w:sz w:val="28"/>
          <w:szCs w:val="28"/>
        </w:rPr>
        <w:t>1</w:t>
      </w:r>
      <w:r w:rsidRPr="002128D5">
        <w:rPr>
          <w:rFonts w:ascii="Times New Roman" w:eastAsia="標楷體" w:hAnsi="Times New Roman" w:cs="Times New Roman"/>
          <w:sz w:val="28"/>
          <w:szCs w:val="28"/>
        </w:rPr>
        <w:t>萬人預估尚屬合理</w:t>
      </w:r>
      <w:r w:rsidRPr="002128D5">
        <w:rPr>
          <w:rFonts w:ascii="Times New Roman" w:eastAsia="新細明體" w:hAnsi="Times New Roman" w:cs="Times New Roman"/>
          <w:sz w:val="28"/>
          <w:szCs w:val="28"/>
        </w:rPr>
        <w:t>。</w:t>
      </w:r>
    </w:p>
    <w:p w14:paraId="473F0631" w14:textId="77777777" w:rsidR="00976496" w:rsidRPr="002128D5" w:rsidRDefault="00976496" w:rsidP="00976496">
      <w:pPr>
        <w:pStyle w:val="af5"/>
        <w:ind w:leftChars="59" w:left="142"/>
        <w:rPr>
          <w:rFonts w:ascii="Times New Roman" w:eastAsia="標楷體" w:hAnsi="Times New Roman" w:cs="Times New Roman"/>
          <w:b/>
          <w:sz w:val="24"/>
          <w:szCs w:val="24"/>
        </w:rPr>
      </w:pPr>
      <w:bookmarkStart w:id="20" w:name="_Toc499109942"/>
    </w:p>
    <w:p w14:paraId="40E6B446" w14:textId="30EA794C" w:rsidR="0045139D" w:rsidRPr="002128D5" w:rsidRDefault="00765410" w:rsidP="00765410">
      <w:pPr>
        <w:pStyle w:val="af5"/>
        <w:rPr>
          <w:rFonts w:ascii="Times New Roman" w:eastAsia="標楷體" w:hAnsi="Times New Roman" w:cs="Times New Roman"/>
          <w:b/>
          <w:sz w:val="24"/>
          <w:szCs w:val="24"/>
        </w:rPr>
      </w:pPr>
      <w:r w:rsidRPr="00765410">
        <w:rPr>
          <w:color w:val="FFFFFF" w:themeColor="background1"/>
        </w:rPr>
        <w:fldChar w:fldCharType="begin"/>
      </w:r>
      <w:r w:rsidRPr="00765410">
        <w:rPr>
          <w:color w:val="FFFFFF" w:themeColor="background1"/>
        </w:rPr>
        <w:instrText xml:space="preserve"> SEQ Table \* ARABIC </w:instrText>
      </w:r>
      <w:r w:rsidRPr="00765410">
        <w:rPr>
          <w:color w:val="FFFFFF" w:themeColor="background1"/>
        </w:rPr>
        <w:fldChar w:fldCharType="separate"/>
      </w:r>
      <w:bookmarkStart w:id="21" w:name="_Toc499904761"/>
      <w:r w:rsidR="002D42F8">
        <w:rPr>
          <w:noProof/>
          <w:color w:val="FFFFFF" w:themeColor="background1"/>
        </w:rPr>
        <w:t>3</w:t>
      </w:r>
      <w:r w:rsidRPr="00765410">
        <w:rPr>
          <w:color w:val="FFFFFF" w:themeColor="background1"/>
        </w:rPr>
        <w:fldChar w:fldCharType="end"/>
      </w:r>
      <w:r w:rsidR="0045139D" w:rsidRPr="002128D5">
        <w:rPr>
          <w:rFonts w:ascii="Times New Roman" w:eastAsia="標楷體" w:hAnsi="Times New Roman" w:cs="Times New Roman"/>
          <w:b/>
          <w:sz w:val="24"/>
          <w:szCs w:val="24"/>
        </w:rPr>
        <w:t>表</w:t>
      </w:r>
      <w:r w:rsidR="00DB34FF">
        <w:rPr>
          <w:rFonts w:ascii="Times New Roman" w:eastAsia="標楷體" w:hAnsi="Times New Roman" w:cs="Times New Roman" w:hint="eastAsia"/>
          <w:b/>
          <w:sz w:val="24"/>
          <w:szCs w:val="24"/>
        </w:rPr>
        <w:t>3</w:t>
      </w:r>
      <w:r w:rsidR="00DB34FF">
        <w:rPr>
          <w:rFonts w:ascii="Times New Roman" w:eastAsia="標楷體" w:hAnsi="Times New Roman" w:cs="Times New Roman" w:hint="eastAsia"/>
          <w:b/>
          <w:sz w:val="24"/>
          <w:szCs w:val="24"/>
        </w:rPr>
        <w:t>：</w:t>
      </w:r>
      <w:r w:rsidR="0045139D" w:rsidRPr="002128D5">
        <w:rPr>
          <w:rFonts w:ascii="Times New Roman" w:eastAsia="標楷體" w:hAnsi="Times New Roman" w:cs="Times New Roman"/>
          <w:b/>
          <w:sz w:val="24"/>
          <w:szCs w:val="24"/>
        </w:rPr>
        <w:t>列冊</w:t>
      </w:r>
      <w:r w:rsidR="00282EBA" w:rsidRPr="002128D5">
        <w:rPr>
          <w:rFonts w:ascii="Times New Roman" w:eastAsia="標楷體" w:hAnsi="Times New Roman" w:cs="Times New Roman" w:hint="eastAsia"/>
          <w:b/>
          <w:sz w:val="24"/>
          <w:szCs w:val="24"/>
        </w:rPr>
        <w:t>（</w:t>
      </w:r>
      <w:r w:rsidR="00A35728" w:rsidRPr="002128D5">
        <w:rPr>
          <w:rFonts w:ascii="Times New Roman" w:eastAsia="標楷體" w:hAnsi="Times New Roman" w:cs="Times New Roman"/>
          <w:b/>
          <w:sz w:val="24"/>
          <w:szCs w:val="24"/>
        </w:rPr>
        <w:t>中</w:t>
      </w:r>
      <w:r w:rsidR="00282EBA" w:rsidRPr="002128D5">
        <w:rPr>
          <w:rFonts w:ascii="Times New Roman" w:eastAsia="標楷體" w:hAnsi="Times New Roman" w:cs="Times New Roman" w:hint="eastAsia"/>
          <w:b/>
          <w:sz w:val="24"/>
          <w:szCs w:val="24"/>
        </w:rPr>
        <w:t>）</w:t>
      </w:r>
      <w:r w:rsidR="0045139D" w:rsidRPr="002128D5">
        <w:rPr>
          <w:rFonts w:ascii="Times New Roman" w:eastAsia="標楷體" w:hAnsi="Times New Roman" w:cs="Times New Roman"/>
          <w:b/>
          <w:sz w:val="24"/>
          <w:szCs w:val="24"/>
        </w:rPr>
        <w:t>低收入戶戶內人口</w:t>
      </w:r>
      <w:r w:rsidR="0045139D" w:rsidRPr="002128D5">
        <w:rPr>
          <w:rFonts w:ascii="Times New Roman" w:eastAsia="標楷體" w:hAnsi="Times New Roman" w:cs="Times New Roman"/>
          <w:b/>
          <w:sz w:val="24"/>
          <w:szCs w:val="24"/>
        </w:rPr>
        <w:t>0-2</w:t>
      </w:r>
      <w:r w:rsidR="0045139D" w:rsidRPr="002128D5">
        <w:rPr>
          <w:rFonts w:ascii="Times New Roman" w:eastAsia="標楷體" w:hAnsi="Times New Roman" w:cs="Times New Roman"/>
          <w:b/>
          <w:sz w:val="24"/>
          <w:szCs w:val="24"/>
        </w:rPr>
        <w:t>歲幼兒</w:t>
      </w:r>
      <w:r w:rsidR="0045139D" w:rsidRPr="002128D5">
        <w:rPr>
          <w:rFonts w:ascii="Times New Roman" w:eastAsia="新細明體" w:hAnsi="Times New Roman" w:cs="Times New Roman"/>
          <w:b/>
          <w:sz w:val="24"/>
          <w:szCs w:val="24"/>
        </w:rPr>
        <w:t>、</w:t>
      </w:r>
      <w:r w:rsidR="0045139D" w:rsidRPr="002128D5">
        <w:rPr>
          <w:rFonts w:ascii="Times New Roman" w:eastAsia="標楷體" w:hAnsi="Times New Roman" w:cs="Times New Roman"/>
          <w:b/>
          <w:sz w:val="24"/>
          <w:szCs w:val="24"/>
        </w:rPr>
        <w:t>安置兒童人數</w:t>
      </w:r>
      <w:bookmarkEnd w:id="20"/>
      <w:bookmarkEnd w:id="21"/>
    </w:p>
    <w:tbl>
      <w:tblPr>
        <w:tblStyle w:val="ab"/>
        <w:tblW w:w="0" w:type="auto"/>
        <w:tblInd w:w="250" w:type="dxa"/>
        <w:tblLook w:val="04A0" w:firstRow="1" w:lastRow="0" w:firstColumn="1" w:lastColumn="0" w:noHBand="0" w:noVBand="1"/>
      </w:tblPr>
      <w:tblGrid>
        <w:gridCol w:w="1701"/>
        <w:gridCol w:w="1397"/>
        <w:gridCol w:w="1670"/>
        <w:gridCol w:w="3504"/>
      </w:tblGrid>
      <w:tr w:rsidR="0045139D" w:rsidRPr="002128D5" w14:paraId="662AF0C7" w14:textId="77777777" w:rsidTr="00D178BD">
        <w:trPr>
          <w:trHeight w:val="650"/>
        </w:trPr>
        <w:tc>
          <w:tcPr>
            <w:tcW w:w="3098" w:type="dxa"/>
            <w:gridSpan w:val="2"/>
            <w:vAlign w:val="center"/>
          </w:tcPr>
          <w:p w14:paraId="6D9EC2FC" w14:textId="3C2441A2" w:rsidR="0045139D" w:rsidRPr="002128D5" w:rsidRDefault="0045139D" w:rsidP="00D178BD">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lastRenderedPageBreak/>
              <w:t>類</w:t>
            </w:r>
            <w:r w:rsidR="00D178BD">
              <w:rPr>
                <w:rFonts w:ascii="Times New Roman" w:eastAsia="標楷體" w:hAnsi="Times New Roman" w:cs="Times New Roman" w:hint="eastAsia"/>
                <w:sz w:val="28"/>
                <w:szCs w:val="28"/>
              </w:rPr>
              <w:t xml:space="preserve">  </w:t>
            </w:r>
            <w:r w:rsidRPr="002128D5">
              <w:rPr>
                <w:rFonts w:ascii="Times New Roman" w:eastAsia="標楷體" w:hAnsi="Times New Roman" w:cs="Times New Roman"/>
                <w:sz w:val="28"/>
                <w:szCs w:val="28"/>
              </w:rPr>
              <w:t>別</w:t>
            </w:r>
          </w:p>
        </w:tc>
        <w:tc>
          <w:tcPr>
            <w:tcW w:w="1670" w:type="dxa"/>
            <w:vAlign w:val="center"/>
          </w:tcPr>
          <w:p w14:paraId="7EAB2A6A" w14:textId="77777777" w:rsidR="0045139D" w:rsidRPr="002128D5" w:rsidRDefault="0045139D" w:rsidP="00D178BD">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0-2</w:t>
            </w:r>
            <w:r w:rsidRPr="002128D5">
              <w:rPr>
                <w:rFonts w:ascii="Times New Roman" w:eastAsia="標楷體" w:hAnsi="Times New Roman" w:cs="Times New Roman"/>
                <w:sz w:val="28"/>
                <w:szCs w:val="28"/>
              </w:rPr>
              <w:t>歲人數</w:t>
            </w:r>
          </w:p>
        </w:tc>
        <w:tc>
          <w:tcPr>
            <w:tcW w:w="3504" w:type="dxa"/>
            <w:vAlign w:val="center"/>
          </w:tcPr>
          <w:p w14:paraId="078721DE" w14:textId="722EEB21" w:rsidR="0045139D" w:rsidRPr="002128D5" w:rsidRDefault="0045139D" w:rsidP="00D178BD">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備</w:t>
            </w:r>
            <w:r w:rsidR="00D178BD">
              <w:rPr>
                <w:rFonts w:ascii="Times New Roman" w:eastAsia="標楷體" w:hAnsi="Times New Roman" w:cs="Times New Roman" w:hint="eastAsia"/>
                <w:sz w:val="28"/>
                <w:szCs w:val="28"/>
              </w:rPr>
              <w:t xml:space="preserve">  </w:t>
            </w:r>
            <w:r w:rsidRPr="002128D5">
              <w:rPr>
                <w:rFonts w:ascii="Times New Roman" w:eastAsia="標楷體" w:hAnsi="Times New Roman" w:cs="Times New Roman"/>
                <w:sz w:val="28"/>
                <w:szCs w:val="28"/>
              </w:rPr>
              <w:t>註</w:t>
            </w:r>
          </w:p>
        </w:tc>
      </w:tr>
      <w:tr w:rsidR="0045139D" w:rsidRPr="002128D5" w14:paraId="0595826D" w14:textId="77777777" w:rsidTr="00D178BD">
        <w:trPr>
          <w:trHeight w:val="539"/>
        </w:trPr>
        <w:tc>
          <w:tcPr>
            <w:tcW w:w="3098" w:type="dxa"/>
            <w:gridSpan w:val="2"/>
          </w:tcPr>
          <w:p w14:paraId="1863E5CD" w14:textId="77777777" w:rsidR="0045139D" w:rsidRPr="002128D5" w:rsidRDefault="0045139D" w:rsidP="00B66C4C">
            <w:pPr>
              <w:jc w:val="center"/>
              <w:rPr>
                <w:rFonts w:ascii="Times New Roman" w:hAnsi="Times New Roman" w:cs="Times New Roman"/>
                <w:sz w:val="28"/>
                <w:szCs w:val="28"/>
              </w:rPr>
            </w:pPr>
            <w:r w:rsidRPr="002128D5">
              <w:rPr>
                <w:rFonts w:ascii="Times New Roman" w:eastAsia="標楷體" w:hAnsi="Times New Roman" w:cs="Times New Roman"/>
                <w:sz w:val="28"/>
                <w:szCs w:val="28"/>
              </w:rPr>
              <w:t>低收入戶</w:t>
            </w:r>
          </w:p>
        </w:tc>
        <w:tc>
          <w:tcPr>
            <w:tcW w:w="1670" w:type="dxa"/>
            <w:vAlign w:val="center"/>
          </w:tcPr>
          <w:p w14:paraId="4B73A557" w14:textId="77777777" w:rsidR="0045139D" w:rsidRPr="002128D5" w:rsidRDefault="0045139D" w:rsidP="002128D5">
            <w:pPr>
              <w:ind w:rightChars="100" w:right="24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3,447</w:t>
            </w:r>
          </w:p>
        </w:tc>
        <w:tc>
          <w:tcPr>
            <w:tcW w:w="3504" w:type="dxa"/>
            <w:vMerge w:val="restart"/>
          </w:tcPr>
          <w:p w14:paraId="2E9AD977" w14:textId="2E4B1B13" w:rsidR="0045139D" w:rsidRPr="002128D5" w:rsidRDefault="0045139D" w:rsidP="00B66C4C">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統計</w:t>
            </w:r>
            <w:r w:rsidR="002128D5">
              <w:rPr>
                <w:rFonts w:ascii="Times New Roman" w:eastAsia="標楷體" w:hAnsi="Times New Roman" w:cs="Times New Roman" w:hint="eastAsia"/>
                <w:sz w:val="28"/>
                <w:szCs w:val="28"/>
              </w:rPr>
              <w:t>103</w:t>
            </w:r>
            <w:r w:rsidRPr="002128D5">
              <w:rPr>
                <w:rFonts w:ascii="Times New Roman" w:eastAsia="標楷體" w:hAnsi="Times New Roman" w:cs="Times New Roman"/>
                <w:sz w:val="28"/>
                <w:szCs w:val="28"/>
              </w:rPr>
              <w:t>.07.07</w:t>
            </w:r>
            <w:r w:rsidR="002128D5">
              <w:rPr>
                <w:rFonts w:ascii="Times New Roman" w:eastAsia="標楷體" w:hAnsi="Times New Roman" w:cs="Times New Roman" w:hint="eastAsia"/>
                <w:sz w:val="28"/>
                <w:szCs w:val="28"/>
              </w:rPr>
              <w:t>～</w:t>
            </w:r>
            <w:r w:rsidR="002128D5">
              <w:rPr>
                <w:rFonts w:ascii="Times New Roman" w:eastAsia="標楷體" w:hAnsi="Times New Roman" w:cs="Times New Roman" w:hint="eastAsia"/>
                <w:sz w:val="28"/>
                <w:szCs w:val="28"/>
              </w:rPr>
              <w:t>105</w:t>
            </w:r>
            <w:r w:rsidRPr="002128D5">
              <w:rPr>
                <w:rFonts w:ascii="Times New Roman" w:eastAsia="標楷體" w:hAnsi="Times New Roman" w:cs="Times New Roman"/>
                <w:sz w:val="28"/>
                <w:szCs w:val="28"/>
              </w:rPr>
              <w:t>.07.07</w:t>
            </w:r>
            <w:r w:rsidRPr="002128D5">
              <w:rPr>
                <w:rFonts w:ascii="Times New Roman" w:eastAsia="標楷體" w:hAnsi="Times New Roman" w:cs="Times New Roman"/>
                <w:sz w:val="28"/>
                <w:szCs w:val="28"/>
              </w:rPr>
              <w:t>出生</w:t>
            </w:r>
          </w:p>
        </w:tc>
      </w:tr>
      <w:tr w:rsidR="0045139D" w:rsidRPr="002128D5" w14:paraId="00F5DD48" w14:textId="77777777" w:rsidTr="00D178BD">
        <w:trPr>
          <w:trHeight w:val="539"/>
        </w:trPr>
        <w:tc>
          <w:tcPr>
            <w:tcW w:w="3098" w:type="dxa"/>
            <w:gridSpan w:val="2"/>
          </w:tcPr>
          <w:p w14:paraId="53B93B0E" w14:textId="77777777" w:rsidR="0045139D" w:rsidRPr="002128D5" w:rsidRDefault="0045139D" w:rsidP="00B66C4C">
            <w:pPr>
              <w:jc w:val="center"/>
              <w:rPr>
                <w:rFonts w:ascii="Times New Roman" w:hAnsi="Times New Roman" w:cs="Times New Roman"/>
                <w:sz w:val="28"/>
                <w:szCs w:val="28"/>
              </w:rPr>
            </w:pPr>
            <w:r w:rsidRPr="002128D5">
              <w:rPr>
                <w:rFonts w:ascii="Times New Roman" w:eastAsia="標楷體" w:hAnsi="Times New Roman" w:cs="Times New Roman"/>
                <w:sz w:val="28"/>
                <w:szCs w:val="28"/>
              </w:rPr>
              <w:t>中低收入戶</w:t>
            </w:r>
          </w:p>
        </w:tc>
        <w:tc>
          <w:tcPr>
            <w:tcW w:w="1670" w:type="dxa"/>
            <w:vAlign w:val="center"/>
          </w:tcPr>
          <w:p w14:paraId="041B6F6B" w14:textId="77777777" w:rsidR="0045139D" w:rsidRPr="002128D5" w:rsidRDefault="0045139D" w:rsidP="002128D5">
            <w:pPr>
              <w:ind w:rightChars="100" w:right="24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5,638</w:t>
            </w:r>
          </w:p>
        </w:tc>
        <w:tc>
          <w:tcPr>
            <w:tcW w:w="3504" w:type="dxa"/>
            <w:vMerge/>
          </w:tcPr>
          <w:p w14:paraId="2B8DFB7E" w14:textId="77777777" w:rsidR="0045139D" w:rsidRPr="002128D5" w:rsidRDefault="0045139D" w:rsidP="00B66C4C">
            <w:pPr>
              <w:spacing w:line="340" w:lineRule="exact"/>
              <w:jc w:val="center"/>
              <w:rPr>
                <w:rFonts w:ascii="Times New Roman" w:eastAsia="標楷體" w:hAnsi="Times New Roman" w:cs="Times New Roman"/>
                <w:sz w:val="28"/>
                <w:szCs w:val="28"/>
              </w:rPr>
            </w:pPr>
          </w:p>
        </w:tc>
      </w:tr>
      <w:tr w:rsidR="0045139D" w:rsidRPr="002128D5" w14:paraId="1A8F0C10" w14:textId="77777777" w:rsidTr="00D178BD">
        <w:trPr>
          <w:trHeight w:val="541"/>
        </w:trPr>
        <w:tc>
          <w:tcPr>
            <w:tcW w:w="1701" w:type="dxa"/>
            <w:vMerge w:val="restart"/>
            <w:vAlign w:val="center"/>
          </w:tcPr>
          <w:p w14:paraId="7336B1B9" w14:textId="77777777" w:rsidR="0045139D" w:rsidRPr="002128D5" w:rsidRDefault="0045139D" w:rsidP="00B66C4C">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安置兒童</w:t>
            </w:r>
          </w:p>
        </w:tc>
        <w:tc>
          <w:tcPr>
            <w:tcW w:w="1397" w:type="dxa"/>
            <w:vAlign w:val="center"/>
          </w:tcPr>
          <w:p w14:paraId="144D0A9C" w14:textId="77777777" w:rsidR="0045139D" w:rsidRPr="002128D5" w:rsidRDefault="0045139D" w:rsidP="00B66C4C">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機構安置</w:t>
            </w:r>
          </w:p>
        </w:tc>
        <w:tc>
          <w:tcPr>
            <w:tcW w:w="1670" w:type="dxa"/>
          </w:tcPr>
          <w:p w14:paraId="6A9CC030" w14:textId="77777777" w:rsidR="0045139D" w:rsidRPr="002128D5" w:rsidRDefault="0045139D" w:rsidP="002128D5">
            <w:pPr>
              <w:spacing w:line="340" w:lineRule="exact"/>
              <w:ind w:rightChars="100" w:right="24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175</w:t>
            </w:r>
          </w:p>
        </w:tc>
        <w:tc>
          <w:tcPr>
            <w:tcW w:w="3504" w:type="dxa"/>
          </w:tcPr>
          <w:p w14:paraId="1A85D026" w14:textId="760CE340" w:rsidR="0045139D" w:rsidRPr="002128D5" w:rsidRDefault="0045139D" w:rsidP="00B66C4C">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統計至</w:t>
            </w:r>
            <w:r w:rsidR="002128D5">
              <w:rPr>
                <w:rFonts w:ascii="Times New Roman" w:eastAsia="標楷體" w:hAnsi="Times New Roman" w:cs="Times New Roman" w:hint="eastAsia"/>
                <w:sz w:val="28"/>
                <w:szCs w:val="28"/>
              </w:rPr>
              <w:t>104</w:t>
            </w:r>
            <w:r w:rsidRPr="002128D5">
              <w:rPr>
                <w:rFonts w:ascii="Times New Roman" w:eastAsia="標楷體" w:hAnsi="Times New Roman" w:cs="Times New Roman"/>
                <w:sz w:val="28"/>
                <w:szCs w:val="28"/>
              </w:rPr>
              <w:t>年</w:t>
            </w:r>
            <w:r w:rsidRPr="002128D5">
              <w:rPr>
                <w:rFonts w:ascii="Times New Roman" w:eastAsia="標楷體" w:hAnsi="Times New Roman" w:cs="Times New Roman"/>
                <w:sz w:val="28"/>
                <w:szCs w:val="28"/>
              </w:rPr>
              <w:t>12</w:t>
            </w:r>
            <w:r w:rsidRPr="002128D5">
              <w:rPr>
                <w:rFonts w:ascii="Times New Roman" w:eastAsia="標楷體" w:hAnsi="Times New Roman" w:cs="Times New Roman"/>
                <w:sz w:val="28"/>
                <w:szCs w:val="28"/>
              </w:rPr>
              <w:t>月底</w:t>
            </w:r>
          </w:p>
        </w:tc>
      </w:tr>
      <w:tr w:rsidR="0045139D" w:rsidRPr="002128D5" w14:paraId="567BC61C" w14:textId="77777777" w:rsidTr="00D178BD">
        <w:trPr>
          <w:trHeight w:val="541"/>
        </w:trPr>
        <w:tc>
          <w:tcPr>
            <w:tcW w:w="1701" w:type="dxa"/>
            <w:vMerge/>
          </w:tcPr>
          <w:p w14:paraId="7CCE7582" w14:textId="77777777" w:rsidR="0045139D" w:rsidRPr="002128D5" w:rsidRDefault="0045139D" w:rsidP="00B66C4C">
            <w:pPr>
              <w:spacing w:line="340" w:lineRule="exact"/>
              <w:rPr>
                <w:rFonts w:ascii="Times New Roman" w:eastAsia="標楷體" w:hAnsi="Times New Roman" w:cs="Times New Roman"/>
                <w:sz w:val="28"/>
                <w:szCs w:val="28"/>
              </w:rPr>
            </w:pPr>
          </w:p>
        </w:tc>
        <w:tc>
          <w:tcPr>
            <w:tcW w:w="1397" w:type="dxa"/>
            <w:vAlign w:val="center"/>
          </w:tcPr>
          <w:p w14:paraId="177F092B" w14:textId="77777777" w:rsidR="0045139D" w:rsidRPr="002128D5" w:rsidRDefault="0045139D" w:rsidP="00B66C4C">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寄養安置</w:t>
            </w:r>
          </w:p>
        </w:tc>
        <w:tc>
          <w:tcPr>
            <w:tcW w:w="1670" w:type="dxa"/>
          </w:tcPr>
          <w:p w14:paraId="7F8F83B8" w14:textId="77777777" w:rsidR="0045139D" w:rsidRPr="002128D5" w:rsidRDefault="0045139D" w:rsidP="002128D5">
            <w:pPr>
              <w:spacing w:line="340" w:lineRule="exact"/>
              <w:ind w:rightChars="100" w:right="24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252</w:t>
            </w:r>
          </w:p>
        </w:tc>
        <w:tc>
          <w:tcPr>
            <w:tcW w:w="3504" w:type="dxa"/>
          </w:tcPr>
          <w:p w14:paraId="3FBD2686" w14:textId="0ADAF8F0" w:rsidR="0045139D" w:rsidRPr="002128D5" w:rsidRDefault="0045139D" w:rsidP="00B66C4C">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統計至</w:t>
            </w:r>
            <w:r w:rsidR="002128D5">
              <w:rPr>
                <w:rFonts w:ascii="Times New Roman" w:eastAsia="標楷體" w:hAnsi="Times New Roman" w:cs="Times New Roman" w:hint="eastAsia"/>
                <w:sz w:val="28"/>
                <w:szCs w:val="28"/>
              </w:rPr>
              <w:t>104</w:t>
            </w:r>
            <w:r w:rsidRPr="002128D5">
              <w:rPr>
                <w:rFonts w:ascii="Times New Roman" w:eastAsia="標楷體" w:hAnsi="Times New Roman" w:cs="Times New Roman"/>
                <w:sz w:val="28"/>
                <w:szCs w:val="28"/>
              </w:rPr>
              <w:t>年</w:t>
            </w:r>
            <w:r w:rsidRPr="002128D5">
              <w:rPr>
                <w:rFonts w:ascii="Times New Roman" w:eastAsia="標楷體" w:hAnsi="Times New Roman" w:cs="Times New Roman"/>
                <w:sz w:val="28"/>
                <w:szCs w:val="28"/>
              </w:rPr>
              <w:t>12</w:t>
            </w:r>
            <w:r w:rsidRPr="002128D5">
              <w:rPr>
                <w:rFonts w:ascii="Times New Roman" w:eastAsia="標楷體" w:hAnsi="Times New Roman" w:cs="Times New Roman"/>
                <w:sz w:val="28"/>
                <w:szCs w:val="28"/>
              </w:rPr>
              <w:t>月底</w:t>
            </w:r>
          </w:p>
        </w:tc>
      </w:tr>
      <w:tr w:rsidR="0045139D" w:rsidRPr="002128D5" w14:paraId="66E29C3B" w14:textId="77777777" w:rsidTr="00D178BD">
        <w:trPr>
          <w:trHeight w:val="587"/>
        </w:trPr>
        <w:tc>
          <w:tcPr>
            <w:tcW w:w="1701" w:type="dxa"/>
            <w:vAlign w:val="center"/>
          </w:tcPr>
          <w:p w14:paraId="656BFB6F" w14:textId="77777777" w:rsidR="0045139D" w:rsidRPr="002128D5" w:rsidRDefault="0045139D" w:rsidP="00D178BD">
            <w:pPr>
              <w:spacing w:line="340" w:lineRule="exact"/>
              <w:jc w:val="center"/>
              <w:rPr>
                <w:rFonts w:ascii="Times New Roman" w:eastAsia="標楷體" w:hAnsi="Times New Roman" w:cs="Times New Roman"/>
                <w:sz w:val="28"/>
                <w:szCs w:val="28"/>
              </w:rPr>
            </w:pPr>
            <w:r w:rsidRPr="002128D5">
              <w:rPr>
                <w:rFonts w:ascii="Times New Roman" w:eastAsia="標楷體" w:hAnsi="Times New Roman" w:cs="Times New Roman"/>
                <w:sz w:val="28"/>
                <w:szCs w:val="28"/>
              </w:rPr>
              <w:t>合計</w:t>
            </w:r>
          </w:p>
        </w:tc>
        <w:tc>
          <w:tcPr>
            <w:tcW w:w="1397" w:type="dxa"/>
            <w:vAlign w:val="center"/>
          </w:tcPr>
          <w:p w14:paraId="7A99B44D" w14:textId="77777777" w:rsidR="0045139D" w:rsidRPr="002128D5" w:rsidRDefault="0045139D" w:rsidP="00D178BD">
            <w:pPr>
              <w:spacing w:line="340" w:lineRule="exact"/>
              <w:jc w:val="center"/>
              <w:rPr>
                <w:rFonts w:ascii="Times New Roman" w:hAnsi="Times New Roman" w:cs="Times New Roman"/>
                <w:sz w:val="28"/>
                <w:szCs w:val="28"/>
              </w:rPr>
            </w:pPr>
          </w:p>
        </w:tc>
        <w:tc>
          <w:tcPr>
            <w:tcW w:w="1670" w:type="dxa"/>
            <w:vAlign w:val="center"/>
          </w:tcPr>
          <w:p w14:paraId="75A6EC26" w14:textId="77777777" w:rsidR="0045139D" w:rsidRPr="002128D5" w:rsidRDefault="0045139D" w:rsidP="00D178BD">
            <w:pPr>
              <w:spacing w:line="340" w:lineRule="exact"/>
              <w:ind w:rightChars="100" w:right="240"/>
              <w:jc w:val="right"/>
              <w:rPr>
                <w:rFonts w:ascii="Times New Roman" w:eastAsia="標楷體" w:hAnsi="Times New Roman" w:cs="Times New Roman"/>
                <w:sz w:val="28"/>
                <w:szCs w:val="28"/>
              </w:rPr>
            </w:pPr>
            <w:r w:rsidRPr="002128D5">
              <w:rPr>
                <w:rFonts w:ascii="Times New Roman" w:eastAsia="標楷體" w:hAnsi="Times New Roman" w:cs="Times New Roman"/>
                <w:sz w:val="28"/>
                <w:szCs w:val="28"/>
              </w:rPr>
              <w:t>9,512</w:t>
            </w:r>
          </w:p>
        </w:tc>
        <w:tc>
          <w:tcPr>
            <w:tcW w:w="3504" w:type="dxa"/>
            <w:vAlign w:val="center"/>
          </w:tcPr>
          <w:p w14:paraId="1FBE6983" w14:textId="77777777" w:rsidR="0045139D" w:rsidRPr="002128D5" w:rsidRDefault="0045139D" w:rsidP="00D178BD">
            <w:pPr>
              <w:spacing w:line="340" w:lineRule="exact"/>
              <w:jc w:val="center"/>
              <w:rPr>
                <w:rFonts w:ascii="Times New Roman" w:eastAsia="標楷體" w:hAnsi="Times New Roman" w:cs="Times New Roman"/>
                <w:sz w:val="28"/>
                <w:szCs w:val="28"/>
              </w:rPr>
            </w:pPr>
          </w:p>
        </w:tc>
      </w:tr>
    </w:tbl>
    <w:p w14:paraId="3583C9B8" w14:textId="77777777" w:rsidR="00D178BD" w:rsidRDefault="00D178BD" w:rsidP="00D178BD">
      <w:pPr>
        <w:spacing w:line="520" w:lineRule="exact"/>
        <w:ind w:firstLineChars="202" w:firstLine="566"/>
        <w:rPr>
          <w:rFonts w:ascii="Times New Roman" w:eastAsia="標楷體" w:hAnsi="Times New Roman" w:cs="Times New Roman"/>
          <w:sz w:val="28"/>
          <w:szCs w:val="28"/>
        </w:rPr>
      </w:pPr>
    </w:p>
    <w:p w14:paraId="23B0B4E3" w14:textId="58DF8DA5" w:rsidR="00D178BD" w:rsidRPr="00765410" w:rsidRDefault="00D178BD" w:rsidP="00D178BD">
      <w:pPr>
        <w:spacing w:line="520" w:lineRule="exact"/>
        <w:ind w:firstLineChars="202" w:firstLine="566"/>
        <w:rPr>
          <w:rFonts w:ascii="Times New Roman" w:eastAsia="標楷體" w:hAnsi="Times New Roman" w:cs="Times New Roman"/>
          <w:color w:val="000000" w:themeColor="text1"/>
          <w:sz w:val="28"/>
          <w:szCs w:val="28"/>
        </w:rPr>
      </w:pPr>
      <w:r w:rsidRPr="002128D5">
        <w:rPr>
          <w:rFonts w:ascii="Times New Roman" w:eastAsia="標楷體" w:hAnsi="Times New Roman" w:cs="Times New Roman"/>
          <w:sz w:val="28"/>
          <w:szCs w:val="28"/>
        </w:rPr>
        <w:t>初步規劃投入經費，若政府每年提撥每一專戶最高新臺幣（以下同）</w:t>
      </w:r>
      <w:r w:rsidRPr="002128D5">
        <w:rPr>
          <w:rFonts w:ascii="Times New Roman" w:eastAsia="標楷體" w:hAnsi="Times New Roman" w:cs="Times New Roman"/>
          <w:sz w:val="28"/>
          <w:szCs w:val="28"/>
        </w:rPr>
        <w:t>1</w:t>
      </w:r>
      <w:r w:rsidRPr="002128D5">
        <w:rPr>
          <w:rFonts w:ascii="Times New Roman" w:eastAsia="標楷體" w:hAnsi="Times New Roman" w:cs="Times New Roman"/>
          <w:sz w:val="28"/>
          <w:szCs w:val="28"/>
        </w:rPr>
        <w:t>萬</w:t>
      </w:r>
      <w:r w:rsidRPr="002128D5">
        <w:rPr>
          <w:rFonts w:ascii="Times New Roman" w:eastAsia="標楷體" w:hAnsi="Times New Roman" w:cs="Times New Roman"/>
          <w:sz w:val="28"/>
          <w:szCs w:val="28"/>
        </w:rPr>
        <w:t>5,000</w:t>
      </w:r>
      <w:r w:rsidRPr="002128D5">
        <w:rPr>
          <w:rFonts w:ascii="Times New Roman" w:eastAsia="標楷體" w:hAnsi="Times New Roman" w:cs="Times New Roman"/>
          <w:sz w:val="28"/>
          <w:szCs w:val="28"/>
        </w:rPr>
        <w:t>元，家長或社會資源負擔最高</w:t>
      </w:r>
      <w:r w:rsidRPr="002128D5">
        <w:rPr>
          <w:rFonts w:ascii="Times New Roman" w:eastAsia="標楷體" w:hAnsi="Times New Roman" w:cs="Times New Roman"/>
          <w:sz w:val="28"/>
          <w:szCs w:val="28"/>
        </w:rPr>
        <w:t>1</w:t>
      </w:r>
      <w:r w:rsidRPr="002128D5">
        <w:rPr>
          <w:rFonts w:ascii="Times New Roman" w:eastAsia="標楷體" w:hAnsi="Times New Roman" w:cs="Times New Roman"/>
          <w:sz w:val="28"/>
          <w:szCs w:val="28"/>
        </w:rPr>
        <w:t>萬</w:t>
      </w:r>
      <w:r w:rsidRPr="002128D5">
        <w:rPr>
          <w:rFonts w:ascii="Times New Roman" w:eastAsia="標楷體" w:hAnsi="Times New Roman" w:cs="Times New Roman"/>
          <w:sz w:val="28"/>
          <w:szCs w:val="28"/>
        </w:rPr>
        <w:t>5,000</w:t>
      </w:r>
      <w:r w:rsidRPr="002128D5">
        <w:rPr>
          <w:rFonts w:ascii="Times New Roman" w:eastAsia="標楷體" w:hAnsi="Times New Roman" w:cs="Times New Roman"/>
          <w:sz w:val="28"/>
          <w:szCs w:val="28"/>
        </w:rPr>
        <w:t>元，一年共存入最高</w:t>
      </w:r>
      <w:r w:rsidRPr="002128D5">
        <w:rPr>
          <w:rFonts w:ascii="Times New Roman" w:eastAsia="標楷體" w:hAnsi="Times New Roman" w:cs="Times New Roman"/>
          <w:sz w:val="28"/>
          <w:szCs w:val="28"/>
        </w:rPr>
        <w:t>3</w:t>
      </w:r>
      <w:r w:rsidRPr="002128D5">
        <w:rPr>
          <w:rFonts w:ascii="Times New Roman" w:eastAsia="標楷體" w:hAnsi="Times New Roman" w:cs="Times New Roman"/>
          <w:sz w:val="28"/>
          <w:szCs w:val="28"/>
        </w:rPr>
        <w:t>萬元，若以</w:t>
      </w:r>
      <w:r w:rsidRPr="002128D5">
        <w:rPr>
          <w:rFonts w:ascii="Times New Roman" w:eastAsia="標楷體" w:hAnsi="Times New Roman" w:cs="Times New Roman"/>
          <w:sz w:val="28"/>
          <w:szCs w:val="28"/>
        </w:rPr>
        <w:t>18</w:t>
      </w:r>
      <w:r w:rsidRPr="002128D5">
        <w:rPr>
          <w:rFonts w:ascii="Times New Roman" w:eastAsia="標楷體" w:hAnsi="Times New Roman" w:cs="Times New Roman"/>
          <w:sz w:val="28"/>
          <w:szCs w:val="28"/>
        </w:rPr>
        <w:t>年計，每一專戶就有</w:t>
      </w:r>
      <w:r w:rsidRPr="002128D5">
        <w:rPr>
          <w:rFonts w:ascii="Times New Roman" w:eastAsia="標楷體" w:hAnsi="Times New Roman" w:cs="Times New Roman"/>
          <w:sz w:val="28"/>
          <w:szCs w:val="28"/>
        </w:rPr>
        <w:t>54</w:t>
      </w:r>
      <w:r w:rsidRPr="002128D5">
        <w:rPr>
          <w:rFonts w:ascii="Times New Roman" w:eastAsia="標楷體" w:hAnsi="Times New Roman" w:cs="Times New Roman"/>
          <w:sz w:val="28"/>
          <w:szCs w:val="28"/>
        </w:rPr>
        <w:t>萬元</w:t>
      </w:r>
      <w:r>
        <w:rPr>
          <w:rFonts w:ascii="Times New Roman" w:eastAsia="標楷體" w:hAnsi="Times New Roman" w:cs="Times New Roman" w:hint="eastAsia"/>
          <w:sz w:val="28"/>
          <w:szCs w:val="28"/>
        </w:rPr>
        <w:t>，其中政府相對提撥款為</w:t>
      </w:r>
      <w:r>
        <w:rPr>
          <w:rFonts w:ascii="Times New Roman" w:eastAsia="標楷體" w:hAnsi="Times New Roman" w:cs="Times New Roman" w:hint="eastAsia"/>
          <w:sz w:val="28"/>
          <w:szCs w:val="28"/>
        </w:rPr>
        <w:t>27</w:t>
      </w:r>
      <w:r>
        <w:rPr>
          <w:rFonts w:ascii="Times New Roman" w:eastAsia="標楷體" w:hAnsi="Times New Roman" w:cs="Times New Roman" w:hint="eastAsia"/>
          <w:sz w:val="28"/>
          <w:szCs w:val="28"/>
        </w:rPr>
        <w:t>萬元</w:t>
      </w:r>
      <w:r w:rsidRPr="002128D5">
        <w:rPr>
          <w:rFonts w:ascii="Times New Roman" w:eastAsia="標楷體" w:hAnsi="Times New Roman" w:cs="Times New Roman"/>
          <w:sz w:val="28"/>
          <w:szCs w:val="28"/>
        </w:rPr>
        <w:t>。</w:t>
      </w:r>
      <w:r w:rsidR="00A4190B" w:rsidRPr="00765410">
        <w:rPr>
          <w:rFonts w:ascii="Times New Roman" w:eastAsia="標楷體" w:hAnsi="Times New Roman" w:cs="Times New Roman" w:hint="eastAsia"/>
          <w:color w:val="000000" w:themeColor="text1"/>
          <w:sz w:val="28"/>
          <w:szCs w:val="28"/>
        </w:rPr>
        <w:t>此外，該帳戶</w:t>
      </w:r>
      <w:r w:rsidR="00F4419A" w:rsidRPr="00765410">
        <w:rPr>
          <w:rFonts w:ascii="Times New Roman" w:eastAsia="標楷體" w:hAnsi="Times New Roman" w:cs="Times New Roman" w:hint="eastAsia"/>
          <w:color w:val="000000" w:themeColor="text1"/>
          <w:sz w:val="28"/>
          <w:szCs w:val="28"/>
        </w:rPr>
        <w:t>除有政府相對提撥款的政策誘因外，亦提供儲蓄期間（開戶至年滿</w:t>
      </w:r>
      <w:r w:rsidR="00F4419A" w:rsidRPr="00765410">
        <w:rPr>
          <w:rFonts w:ascii="Times New Roman" w:eastAsia="標楷體" w:hAnsi="Times New Roman" w:cs="Times New Roman" w:hint="eastAsia"/>
          <w:color w:val="000000" w:themeColor="text1"/>
          <w:sz w:val="28"/>
          <w:szCs w:val="28"/>
        </w:rPr>
        <w:t>18</w:t>
      </w:r>
      <w:r w:rsidR="00F4419A" w:rsidRPr="00765410">
        <w:rPr>
          <w:rFonts w:ascii="Times New Roman" w:eastAsia="標楷體" w:hAnsi="Times New Roman" w:cs="Times New Roman" w:hint="eastAsia"/>
          <w:color w:val="000000" w:themeColor="text1"/>
          <w:sz w:val="28"/>
          <w:szCs w:val="28"/>
        </w:rPr>
        <w:t>歲）免納所得稅的機制，以</w:t>
      </w:r>
      <w:r w:rsidR="00A4190B" w:rsidRPr="00765410">
        <w:rPr>
          <w:rFonts w:ascii="Times New Roman" w:eastAsia="標楷體" w:hAnsi="Times New Roman" w:cs="Times New Roman" w:hint="eastAsia"/>
          <w:color w:val="000000" w:themeColor="text1"/>
          <w:sz w:val="28"/>
          <w:szCs w:val="28"/>
        </w:rPr>
        <w:t>養成弱勢家庭儲蓄的習慣與理財的觀念。</w:t>
      </w:r>
    </w:p>
    <w:p w14:paraId="4D183A5C" w14:textId="77777777" w:rsidR="00D178BD" w:rsidRDefault="00D178BD" w:rsidP="00D178BD">
      <w:pPr>
        <w:spacing w:line="520" w:lineRule="exact"/>
        <w:ind w:firstLineChars="202" w:firstLine="566"/>
        <w:rPr>
          <w:rFonts w:ascii="Times New Roman" w:eastAsia="標楷體" w:hAnsi="Times New Roman" w:cs="Times New Roman"/>
          <w:sz w:val="28"/>
          <w:szCs w:val="28"/>
        </w:rPr>
      </w:pPr>
    </w:p>
    <w:p w14:paraId="287FD8EF" w14:textId="3795A880" w:rsidR="006B181E" w:rsidRPr="00B57DFA" w:rsidRDefault="00B57DFA" w:rsidP="00B57DFA">
      <w:pPr>
        <w:spacing w:line="52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（一）</w:t>
      </w:r>
      <w:r w:rsidR="006B181E" w:rsidRPr="00B57DFA">
        <w:rPr>
          <w:rFonts w:ascii="Times New Roman" w:eastAsia="標楷體" w:hAnsi="Times New Roman" w:cs="Times New Roman" w:hint="eastAsia"/>
          <w:sz w:val="28"/>
          <w:szCs w:val="28"/>
        </w:rPr>
        <w:t>租稅減免及非租稅獎勵工具之優缺點分析</w:t>
      </w:r>
    </w:p>
    <w:p w14:paraId="5767E907" w14:textId="5A1F0254" w:rsidR="006B181E" w:rsidRDefault="006B181E" w:rsidP="006B181E">
      <w:pPr>
        <w:spacing w:line="520" w:lineRule="exact"/>
        <w:ind w:firstLineChars="195" w:firstLine="546"/>
        <w:rPr>
          <w:rFonts w:ascii="Times New Roman" w:eastAsia="標楷體" w:hAnsi="Times New Roman" w:cs="Times New Roman"/>
          <w:sz w:val="28"/>
          <w:szCs w:val="28"/>
        </w:rPr>
      </w:pPr>
      <w:r>
        <w:rPr>
          <w:rFonts w:ascii="Times New Roman" w:eastAsia="標楷體" w:hAnsi="Times New Roman" w:cs="Times New Roman" w:hint="eastAsia"/>
          <w:sz w:val="28"/>
          <w:szCs w:val="28"/>
        </w:rPr>
        <w:t>租稅減免及非租稅獎勵政策，分別具備不同的功能及優缺點。為促進經濟及</w:t>
      </w:r>
      <w:r w:rsidR="0061734B">
        <w:rPr>
          <w:rFonts w:ascii="Times New Roman" w:eastAsia="標楷體" w:hAnsi="Times New Roman" w:cs="Times New Roman" w:hint="eastAsia"/>
          <w:sz w:val="28"/>
          <w:szCs w:val="28"/>
        </w:rPr>
        <w:t>社會福利發展，各國政府在兒童儲蓄帳戶於利息上給予免稅，並結合多種</w:t>
      </w:r>
      <w:r>
        <w:rPr>
          <w:rFonts w:ascii="Times New Roman" w:eastAsia="標楷體" w:hAnsi="Times New Roman" w:cs="Times New Roman" w:hint="eastAsia"/>
          <w:sz w:val="28"/>
          <w:szCs w:val="28"/>
        </w:rPr>
        <w:t>獎勵措施，以期更有效發揮政策目標之效益，達到提升人民福祉的最終目標。以下就租稅減免及非租稅獎勵優劣勢及達成政策目標之有效性分別討論之。</w:t>
      </w:r>
    </w:p>
    <w:p w14:paraId="0927EA27" w14:textId="043D6634" w:rsidR="00524029" w:rsidRDefault="008F142B" w:rsidP="00132BE4">
      <w:pPr>
        <w:spacing w:line="520" w:lineRule="exact"/>
        <w:ind w:firstLineChars="195" w:firstLine="546"/>
        <w:rPr>
          <w:rFonts w:ascii="Times New Roman" w:eastAsia="標楷體" w:hAnsi="Times New Roman" w:cs="Times New Roman"/>
          <w:sz w:val="28"/>
          <w:szCs w:val="28"/>
        </w:rPr>
      </w:pPr>
      <w:r>
        <w:rPr>
          <w:rFonts w:ascii="Times New Roman" w:eastAsia="標楷體" w:hAnsi="Times New Roman" w:cs="Times New Roman" w:hint="eastAsia"/>
          <w:sz w:val="28"/>
          <w:szCs w:val="28"/>
        </w:rPr>
        <w:t>主計總處於</w:t>
      </w:r>
      <w:r>
        <w:rPr>
          <w:rFonts w:ascii="Times New Roman" w:eastAsia="標楷體" w:hAnsi="Times New Roman" w:cs="Times New Roman" w:hint="eastAsia"/>
          <w:sz w:val="28"/>
          <w:szCs w:val="28"/>
        </w:rPr>
        <w:t>2008</w:t>
      </w:r>
      <w:r w:rsidR="006272E6">
        <w:rPr>
          <w:rFonts w:ascii="Times New Roman" w:eastAsia="標楷體" w:hAnsi="Times New Roman" w:cs="Times New Roman" w:hint="eastAsia"/>
          <w:sz w:val="28"/>
          <w:szCs w:val="28"/>
        </w:rPr>
        <w:t>社會指標統計年報就以社會目的的租稅優惠說明，在</w:t>
      </w:r>
      <w:r w:rsidR="006272E6">
        <w:rPr>
          <w:rFonts w:ascii="Times New Roman" w:eastAsia="標楷體" w:hAnsi="Times New Roman" w:cs="Times New Roman" w:hint="eastAsia"/>
          <w:sz w:val="28"/>
          <w:szCs w:val="28"/>
        </w:rPr>
        <w:t>OECD</w:t>
      </w:r>
      <w:r w:rsidR="006272E6">
        <w:rPr>
          <w:rFonts w:ascii="Times New Roman" w:eastAsia="標楷體" w:hAnsi="Times New Roman" w:cs="Times New Roman" w:hint="eastAsia"/>
          <w:sz w:val="28"/>
          <w:szCs w:val="28"/>
        </w:rPr>
        <w:t>國家裡可分為對特殊所得來源或特殊家庭型態提供減稅</w:t>
      </w:r>
      <w:r>
        <w:rPr>
          <w:rFonts w:ascii="Times New Roman" w:eastAsia="標楷體" w:hAnsi="Times New Roman" w:cs="Times New Roman" w:hint="eastAsia"/>
          <w:sz w:val="28"/>
          <w:szCs w:val="28"/>
        </w:rPr>
        <w:t>。我國在扣除額部分，已就</w:t>
      </w:r>
      <w:r w:rsidRPr="008F142B">
        <w:rPr>
          <w:rFonts w:ascii="Times New Roman" w:eastAsia="標楷體" w:hAnsi="Times New Roman" w:cs="Times New Roman" w:hint="eastAsia"/>
          <w:sz w:val="28"/>
          <w:szCs w:val="28"/>
        </w:rPr>
        <w:t>低收入戶標準以下之扣除額</w:t>
      </w:r>
      <w:r>
        <w:rPr>
          <w:rFonts w:ascii="Times New Roman" w:eastAsia="標楷體" w:hAnsi="Times New Roman" w:cs="Times New Roman" w:hint="eastAsia"/>
          <w:sz w:val="28"/>
          <w:szCs w:val="28"/>
        </w:rPr>
        <w:t>、</w:t>
      </w:r>
      <w:r w:rsidRPr="008F142B">
        <w:rPr>
          <w:rFonts w:ascii="Times New Roman" w:eastAsia="標楷體" w:hAnsi="Times New Roman" w:cs="Times New Roman" w:hint="eastAsia"/>
          <w:sz w:val="28"/>
          <w:szCs w:val="28"/>
        </w:rPr>
        <w:t>低收入戶標準以下之薪資特別扣除額</w:t>
      </w:r>
      <w:r>
        <w:rPr>
          <w:rFonts w:ascii="Times New Roman" w:eastAsia="標楷體" w:hAnsi="Times New Roman" w:cs="Times New Roman" w:hint="eastAsia"/>
          <w:sz w:val="28"/>
          <w:szCs w:val="28"/>
        </w:rPr>
        <w:t>、</w:t>
      </w:r>
      <w:r w:rsidRPr="008F142B">
        <w:rPr>
          <w:rFonts w:ascii="Times New Roman" w:eastAsia="標楷體" w:hAnsi="Times New Roman" w:cs="Times New Roman" w:hint="eastAsia"/>
          <w:sz w:val="28"/>
          <w:szCs w:val="28"/>
        </w:rPr>
        <w:t>殘障特別扣除額</w:t>
      </w:r>
      <w:r>
        <w:rPr>
          <w:rFonts w:ascii="Times New Roman" w:eastAsia="標楷體" w:hAnsi="Times New Roman" w:cs="Times New Roman" w:hint="eastAsia"/>
          <w:sz w:val="28"/>
          <w:szCs w:val="28"/>
        </w:rPr>
        <w:t>及</w:t>
      </w:r>
      <w:r w:rsidRPr="008F142B">
        <w:rPr>
          <w:rFonts w:ascii="Times New Roman" w:eastAsia="標楷體" w:hAnsi="Times New Roman" w:cs="Times New Roman" w:hint="eastAsia"/>
          <w:sz w:val="28"/>
          <w:szCs w:val="28"/>
        </w:rPr>
        <w:t>低收入戶標準以下之教育學費特別扣除額</w:t>
      </w:r>
      <w:r>
        <w:rPr>
          <w:rFonts w:ascii="Times New Roman" w:eastAsia="標楷體" w:hAnsi="Times New Roman" w:cs="Times New Roman" w:hint="eastAsia"/>
          <w:sz w:val="28"/>
          <w:szCs w:val="28"/>
        </w:rPr>
        <w:t>，免稅額部分為兒童免稅額及</w:t>
      </w:r>
      <w:r w:rsidRPr="008F142B">
        <w:rPr>
          <w:rFonts w:ascii="Times New Roman" w:eastAsia="標楷體" w:hAnsi="Times New Roman" w:cs="Times New Roman" w:hint="eastAsia"/>
          <w:sz w:val="28"/>
          <w:szCs w:val="28"/>
        </w:rPr>
        <w:t>七十歲以上直系尊</w:t>
      </w:r>
      <w:r w:rsidRPr="008F142B">
        <w:rPr>
          <w:rFonts w:ascii="Times New Roman" w:eastAsia="標楷體" w:hAnsi="Times New Roman" w:cs="Times New Roman" w:hint="eastAsia"/>
          <w:sz w:val="28"/>
          <w:szCs w:val="28"/>
        </w:rPr>
        <w:lastRenderedPageBreak/>
        <w:t>親屬免稅額</w:t>
      </w:r>
      <w:r>
        <w:rPr>
          <w:rFonts w:ascii="Times New Roman" w:eastAsia="標楷體" w:hAnsi="Times New Roman" w:cs="Times New Roman" w:hint="eastAsia"/>
          <w:sz w:val="28"/>
          <w:szCs w:val="28"/>
        </w:rPr>
        <w:t>，</w:t>
      </w:r>
      <w:r w:rsidR="006272E6">
        <w:rPr>
          <w:rFonts w:ascii="Times New Roman" w:eastAsia="標楷體" w:hAnsi="Times New Roman" w:cs="Times New Roman" w:hint="eastAsia"/>
          <w:sz w:val="28"/>
          <w:szCs w:val="28"/>
        </w:rPr>
        <w:t>本帳戶屬特殊家庭型態給予兒童</w:t>
      </w:r>
      <w:r w:rsidR="00EC34A4" w:rsidRPr="00751463">
        <w:rPr>
          <w:rFonts w:ascii="Times New Roman" w:eastAsia="標楷體" w:hAnsi="Times New Roman" w:cs="Times New Roman" w:hint="eastAsia"/>
          <w:color w:val="FF0000"/>
          <w:sz w:val="28"/>
          <w:szCs w:val="28"/>
        </w:rPr>
        <w:t>利息所得免稅</w:t>
      </w:r>
      <w:r>
        <w:rPr>
          <w:rFonts w:ascii="Times New Roman" w:eastAsia="標楷體" w:hAnsi="Times New Roman" w:cs="Times New Roman" w:hint="eastAsia"/>
          <w:sz w:val="28"/>
          <w:szCs w:val="28"/>
        </w:rPr>
        <w:t>，已屬於目前我國給予租稅減免項目內，政府稅收並無增加或減少。</w:t>
      </w:r>
      <w:r w:rsidR="00524029">
        <w:rPr>
          <w:rFonts w:ascii="Times New Roman" w:eastAsia="標楷體" w:hAnsi="Times New Roman" w:cs="Times New Roman" w:hint="eastAsia"/>
          <w:sz w:val="28"/>
          <w:szCs w:val="28"/>
        </w:rPr>
        <w:t>就租稅獎勵與非租稅獎勵優缺點分析如</w:t>
      </w:r>
      <w:r w:rsidR="00075982">
        <w:rPr>
          <w:rFonts w:ascii="Times New Roman" w:eastAsia="標楷體" w:hAnsi="Times New Roman" w:cs="Times New Roman" w:hint="eastAsia"/>
          <w:sz w:val="28"/>
          <w:szCs w:val="28"/>
        </w:rPr>
        <w:t>後（</w:t>
      </w:r>
      <w:r w:rsidR="00524029">
        <w:rPr>
          <w:rFonts w:ascii="Times New Roman" w:eastAsia="標楷體" w:hAnsi="Times New Roman" w:cs="Times New Roman" w:hint="eastAsia"/>
          <w:sz w:val="28"/>
          <w:szCs w:val="28"/>
        </w:rPr>
        <w:t>表</w:t>
      </w:r>
      <w:r w:rsidR="00DB34FF">
        <w:rPr>
          <w:rFonts w:ascii="Times New Roman" w:eastAsia="標楷體" w:hAnsi="Times New Roman" w:cs="Times New Roman" w:hint="eastAsia"/>
          <w:sz w:val="28"/>
          <w:szCs w:val="28"/>
        </w:rPr>
        <w:t>4</w:t>
      </w:r>
      <w:r w:rsidR="00075982">
        <w:rPr>
          <w:rFonts w:ascii="Times New Roman" w:eastAsia="標楷體" w:hAnsi="Times New Roman" w:cs="Times New Roman" w:hint="eastAsia"/>
          <w:sz w:val="28"/>
          <w:szCs w:val="28"/>
        </w:rPr>
        <w:t>）。</w:t>
      </w:r>
    </w:p>
    <w:p w14:paraId="04A10732" w14:textId="5F84C03D" w:rsidR="00075982" w:rsidRDefault="00075982" w:rsidP="00B46783">
      <w:pPr>
        <w:spacing w:line="520" w:lineRule="exact"/>
        <w:ind w:firstLineChars="195" w:firstLine="546"/>
        <w:rPr>
          <w:rFonts w:ascii="Times New Roman" w:eastAsia="標楷體" w:hAnsi="Times New Roman" w:cs="Times New Roman"/>
          <w:sz w:val="28"/>
          <w:szCs w:val="28"/>
        </w:rPr>
      </w:pPr>
      <w:r w:rsidRPr="00EC34A4">
        <w:rPr>
          <w:rFonts w:ascii="Times New Roman" w:eastAsia="標楷體" w:hAnsi="Times New Roman" w:cs="Times New Roman" w:hint="eastAsia"/>
          <w:sz w:val="28"/>
          <w:szCs w:val="28"/>
        </w:rPr>
        <w:t>非租稅獎勵（</w:t>
      </w:r>
      <w:r>
        <w:rPr>
          <w:rFonts w:ascii="Times New Roman" w:eastAsia="標楷體" w:hAnsi="Times New Roman" w:cs="Times New Roman" w:hint="eastAsia"/>
          <w:sz w:val="28"/>
          <w:szCs w:val="28"/>
        </w:rPr>
        <w:t>政府相對提撥）為參考國外經驗，提供低收入戶及中低收入戶家庭長期儲蓄動力，思量政府預算經費之編列運用，經由條例給予此項相對提撥款撥付之法源依據，以保障參加帳戶者之權益。</w:t>
      </w:r>
    </w:p>
    <w:p w14:paraId="336F931B" w14:textId="77777777" w:rsidR="00765410" w:rsidRPr="008F142B" w:rsidRDefault="00765410" w:rsidP="00B46783">
      <w:pPr>
        <w:spacing w:line="520" w:lineRule="exact"/>
        <w:ind w:firstLineChars="195" w:firstLine="546"/>
        <w:rPr>
          <w:rFonts w:ascii="Times New Roman" w:eastAsia="標楷體" w:hAnsi="Times New Roman" w:cs="Times New Roman"/>
          <w:sz w:val="28"/>
          <w:szCs w:val="28"/>
        </w:rPr>
      </w:pPr>
    </w:p>
    <w:p w14:paraId="1FD739FC" w14:textId="50BB105D" w:rsidR="00524029" w:rsidRPr="00132BE4" w:rsidRDefault="00765410" w:rsidP="00765410">
      <w:pPr>
        <w:pStyle w:val="af5"/>
        <w:rPr>
          <w:rFonts w:ascii="Times New Roman" w:eastAsia="標楷體" w:hAnsi="Times New Roman" w:cs="Times New Roman"/>
          <w:b/>
          <w:sz w:val="24"/>
          <w:szCs w:val="24"/>
        </w:rPr>
      </w:pPr>
      <w:r w:rsidRPr="00765410">
        <w:rPr>
          <w:color w:val="FFFFFF" w:themeColor="background1"/>
        </w:rPr>
        <w:fldChar w:fldCharType="begin"/>
      </w:r>
      <w:r w:rsidRPr="00765410">
        <w:rPr>
          <w:color w:val="FFFFFF" w:themeColor="background1"/>
        </w:rPr>
        <w:instrText xml:space="preserve"> SEQ Table \* ARABIC </w:instrText>
      </w:r>
      <w:r w:rsidRPr="00765410">
        <w:rPr>
          <w:color w:val="FFFFFF" w:themeColor="background1"/>
        </w:rPr>
        <w:fldChar w:fldCharType="separate"/>
      </w:r>
      <w:bookmarkStart w:id="22" w:name="_Toc499904762"/>
      <w:r w:rsidR="002D42F8">
        <w:rPr>
          <w:noProof/>
          <w:color w:val="FFFFFF" w:themeColor="background1"/>
        </w:rPr>
        <w:t>4</w:t>
      </w:r>
      <w:r w:rsidRPr="00765410">
        <w:rPr>
          <w:color w:val="FFFFFF" w:themeColor="background1"/>
        </w:rPr>
        <w:fldChar w:fldCharType="end"/>
      </w:r>
      <w:r w:rsidR="00524029" w:rsidRPr="00132BE4">
        <w:rPr>
          <w:rFonts w:ascii="Times New Roman" w:eastAsia="標楷體" w:hAnsi="Times New Roman" w:cs="Times New Roman" w:hint="eastAsia"/>
          <w:b/>
          <w:sz w:val="24"/>
          <w:szCs w:val="24"/>
        </w:rPr>
        <w:t>表</w:t>
      </w:r>
      <w:r w:rsidR="00DB34FF">
        <w:rPr>
          <w:rFonts w:ascii="Times New Roman" w:eastAsia="標楷體" w:hAnsi="Times New Roman" w:cs="Times New Roman" w:hint="eastAsia"/>
          <w:b/>
          <w:sz w:val="24"/>
          <w:szCs w:val="24"/>
        </w:rPr>
        <w:t>4</w:t>
      </w:r>
      <w:r w:rsidR="00132BE4" w:rsidRPr="00132BE4">
        <w:rPr>
          <w:rFonts w:ascii="Times New Roman" w:eastAsia="標楷體" w:hAnsi="Times New Roman" w:cs="Times New Roman" w:hint="eastAsia"/>
          <w:b/>
          <w:sz w:val="24"/>
          <w:szCs w:val="24"/>
        </w:rPr>
        <w:t>：租稅獎勵與非租稅獎勵優缺點分析</w:t>
      </w:r>
      <w:bookmarkEnd w:id="22"/>
    </w:p>
    <w:tbl>
      <w:tblPr>
        <w:tblStyle w:val="ab"/>
        <w:tblW w:w="0" w:type="auto"/>
        <w:tblInd w:w="250" w:type="dxa"/>
        <w:tblLook w:val="04A0" w:firstRow="1" w:lastRow="0" w:firstColumn="1" w:lastColumn="0" w:noHBand="0" w:noVBand="1"/>
      </w:tblPr>
      <w:tblGrid>
        <w:gridCol w:w="1559"/>
        <w:gridCol w:w="3261"/>
        <w:gridCol w:w="3292"/>
      </w:tblGrid>
      <w:tr w:rsidR="00132BE4" w:rsidRPr="00132BE4" w14:paraId="54C5BA8D" w14:textId="77777777" w:rsidTr="00CE5BB6">
        <w:tc>
          <w:tcPr>
            <w:tcW w:w="1559" w:type="dxa"/>
          </w:tcPr>
          <w:p w14:paraId="2F5E86BF" w14:textId="4DB135FD" w:rsidR="00132BE4" w:rsidRPr="00132BE4" w:rsidRDefault="00132BE4" w:rsidP="00132BE4">
            <w:pPr>
              <w:spacing w:line="360" w:lineRule="exact"/>
              <w:jc w:val="center"/>
              <w:rPr>
                <w:rFonts w:ascii="Times New Roman" w:eastAsia="標楷體" w:hAnsi="Times New Roman" w:cs="Times New Roman"/>
                <w:b/>
                <w:szCs w:val="24"/>
              </w:rPr>
            </w:pPr>
            <w:r w:rsidRPr="00132BE4">
              <w:rPr>
                <w:rFonts w:ascii="Times New Roman" w:eastAsia="標楷體" w:hAnsi="Times New Roman" w:cs="Times New Roman" w:hint="eastAsia"/>
                <w:b/>
                <w:szCs w:val="24"/>
              </w:rPr>
              <w:t>政策工具</w:t>
            </w:r>
          </w:p>
        </w:tc>
        <w:tc>
          <w:tcPr>
            <w:tcW w:w="3261" w:type="dxa"/>
          </w:tcPr>
          <w:p w14:paraId="586423B4" w14:textId="22915AEF" w:rsidR="00132BE4" w:rsidRPr="00132BE4" w:rsidRDefault="00132BE4" w:rsidP="00132BE4">
            <w:pPr>
              <w:spacing w:line="360" w:lineRule="exact"/>
              <w:jc w:val="center"/>
              <w:rPr>
                <w:rFonts w:ascii="Times New Roman" w:eastAsia="標楷體" w:hAnsi="Times New Roman" w:cs="Times New Roman"/>
                <w:b/>
                <w:szCs w:val="24"/>
              </w:rPr>
            </w:pPr>
            <w:r w:rsidRPr="00132BE4">
              <w:rPr>
                <w:rFonts w:ascii="Times New Roman" w:eastAsia="標楷體" w:hAnsi="Times New Roman" w:cs="Times New Roman" w:hint="eastAsia"/>
                <w:b/>
                <w:szCs w:val="24"/>
              </w:rPr>
              <w:t>優點</w:t>
            </w:r>
          </w:p>
        </w:tc>
        <w:tc>
          <w:tcPr>
            <w:tcW w:w="3292" w:type="dxa"/>
          </w:tcPr>
          <w:p w14:paraId="14BA93D3" w14:textId="05D8319E" w:rsidR="00132BE4" w:rsidRPr="00132BE4" w:rsidRDefault="00132BE4" w:rsidP="00132BE4">
            <w:pPr>
              <w:spacing w:line="360" w:lineRule="exact"/>
              <w:jc w:val="center"/>
              <w:rPr>
                <w:rFonts w:ascii="Times New Roman" w:eastAsia="標楷體" w:hAnsi="Times New Roman" w:cs="Times New Roman"/>
                <w:b/>
                <w:szCs w:val="24"/>
              </w:rPr>
            </w:pPr>
            <w:r w:rsidRPr="00132BE4">
              <w:rPr>
                <w:rFonts w:ascii="Times New Roman" w:eastAsia="標楷體" w:hAnsi="Times New Roman" w:cs="Times New Roman" w:hint="eastAsia"/>
                <w:b/>
                <w:szCs w:val="24"/>
              </w:rPr>
              <w:t>缺點</w:t>
            </w:r>
          </w:p>
        </w:tc>
      </w:tr>
      <w:tr w:rsidR="00132BE4" w:rsidRPr="00132BE4" w14:paraId="2DCCB5A7" w14:textId="77777777" w:rsidTr="00CE5BB6">
        <w:tc>
          <w:tcPr>
            <w:tcW w:w="1559" w:type="dxa"/>
          </w:tcPr>
          <w:p w14:paraId="40929634" w14:textId="49618F75" w:rsidR="00132BE4" w:rsidRPr="00132BE4" w:rsidRDefault="00132BE4" w:rsidP="00132BE4">
            <w:pPr>
              <w:spacing w:line="360" w:lineRule="exact"/>
              <w:jc w:val="center"/>
              <w:rPr>
                <w:rFonts w:ascii="Times New Roman" w:eastAsia="標楷體" w:hAnsi="Times New Roman" w:cs="Times New Roman"/>
                <w:szCs w:val="24"/>
              </w:rPr>
            </w:pPr>
            <w:r w:rsidRPr="00132BE4">
              <w:rPr>
                <w:rFonts w:ascii="Times New Roman" w:eastAsia="標楷體" w:hAnsi="Times New Roman" w:cs="Times New Roman" w:hint="eastAsia"/>
                <w:szCs w:val="24"/>
              </w:rPr>
              <w:t>租稅獎勵</w:t>
            </w:r>
          </w:p>
        </w:tc>
        <w:tc>
          <w:tcPr>
            <w:tcW w:w="3261" w:type="dxa"/>
          </w:tcPr>
          <w:p w14:paraId="529920B5" w14:textId="0DBEF38A" w:rsidR="00033CE3" w:rsidRPr="00132BE4" w:rsidRDefault="00132BE4" w:rsidP="00EF1BE7">
            <w:pPr>
              <w:spacing w:line="360" w:lineRule="exact"/>
              <w:jc w:val="both"/>
              <w:rPr>
                <w:rFonts w:ascii="Times New Roman" w:eastAsia="標楷體" w:hAnsi="Times New Roman" w:cs="Times New Roman"/>
                <w:szCs w:val="24"/>
              </w:rPr>
            </w:pPr>
            <w:r w:rsidRPr="00132BE4">
              <w:rPr>
                <w:rFonts w:ascii="Times New Roman" w:eastAsia="標楷體" w:hAnsi="Times New Roman" w:cs="Times New Roman" w:hint="eastAsia"/>
                <w:szCs w:val="24"/>
              </w:rPr>
              <w:t>就具有政策之確定性與普遍性。</w:t>
            </w:r>
          </w:p>
        </w:tc>
        <w:tc>
          <w:tcPr>
            <w:tcW w:w="3292" w:type="dxa"/>
          </w:tcPr>
          <w:p w14:paraId="57889519" w14:textId="09B49F30" w:rsidR="00132BE4" w:rsidRPr="00132BE4" w:rsidRDefault="00132BE4" w:rsidP="00033CE3">
            <w:pPr>
              <w:spacing w:line="36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依照目前低收入戶及中低收入戶扣除額部分，並無法增進政府稅收。</w:t>
            </w:r>
          </w:p>
        </w:tc>
      </w:tr>
      <w:tr w:rsidR="00132BE4" w:rsidRPr="00132BE4" w14:paraId="3CF61856" w14:textId="77777777" w:rsidTr="00CE5BB6">
        <w:tc>
          <w:tcPr>
            <w:tcW w:w="1559" w:type="dxa"/>
          </w:tcPr>
          <w:p w14:paraId="21618BC8" w14:textId="30B43E18" w:rsidR="00132BE4" w:rsidRPr="00132BE4" w:rsidRDefault="00132BE4" w:rsidP="00132BE4">
            <w:pPr>
              <w:spacing w:line="360" w:lineRule="exact"/>
              <w:jc w:val="center"/>
              <w:rPr>
                <w:rFonts w:ascii="Times New Roman" w:eastAsia="標楷體" w:hAnsi="Times New Roman" w:cs="Times New Roman"/>
                <w:szCs w:val="24"/>
              </w:rPr>
            </w:pPr>
            <w:r w:rsidRPr="00132BE4">
              <w:rPr>
                <w:rFonts w:ascii="Times New Roman" w:eastAsia="標楷體" w:hAnsi="Times New Roman" w:cs="Times New Roman" w:hint="eastAsia"/>
                <w:szCs w:val="24"/>
              </w:rPr>
              <w:t>非租稅獎勵</w:t>
            </w:r>
          </w:p>
        </w:tc>
        <w:tc>
          <w:tcPr>
            <w:tcW w:w="3261" w:type="dxa"/>
          </w:tcPr>
          <w:p w14:paraId="363C2F67" w14:textId="33ED1B49" w:rsidR="00132BE4" w:rsidRPr="00132BE4" w:rsidRDefault="00CE5BB6" w:rsidP="00033CE3">
            <w:pPr>
              <w:spacing w:line="36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有利使用資源聚焦在政策目標，引導政策主要對象往政策規劃</w:t>
            </w:r>
            <w:r w:rsidR="00132BE4">
              <w:rPr>
                <w:rFonts w:ascii="Times New Roman" w:eastAsia="標楷體" w:hAnsi="Times New Roman" w:cs="Times New Roman" w:hint="eastAsia"/>
                <w:szCs w:val="24"/>
              </w:rPr>
              <w:t>之方向發展。</w:t>
            </w:r>
          </w:p>
        </w:tc>
        <w:tc>
          <w:tcPr>
            <w:tcW w:w="3292" w:type="dxa"/>
          </w:tcPr>
          <w:p w14:paraId="3DF361A7" w14:textId="3C1C9559" w:rsidR="00132BE4" w:rsidRPr="00132BE4" w:rsidRDefault="00CE5BB6" w:rsidP="00033CE3">
            <w:pPr>
              <w:spacing w:line="36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預算補助</w:t>
            </w:r>
            <w:r w:rsidR="00132BE4">
              <w:rPr>
                <w:rFonts w:ascii="Times New Roman" w:eastAsia="標楷體" w:hAnsi="Times New Roman" w:cs="Times New Roman" w:hint="eastAsia"/>
                <w:szCs w:val="24"/>
              </w:rPr>
              <w:t>經費規模的不確定性相對提高。</w:t>
            </w:r>
          </w:p>
        </w:tc>
      </w:tr>
    </w:tbl>
    <w:p w14:paraId="75B773A4" w14:textId="77777777" w:rsidR="006B181E" w:rsidRDefault="006B181E" w:rsidP="006B181E">
      <w:pPr>
        <w:spacing w:line="520" w:lineRule="exact"/>
        <w:rPr>
          <w:rFonts w:ascii="Times New Roman" w:eastAsia="標楷體" w:hAnsi="Times New Roman" w:cs="Times New Roman"/>
          <w:sz w:val="28"/>
          <w:szCs w:val="28"/>
        </w:rPr>
      </w:pPr>
    </w:p>
    <w:p w14:paraId="19DC426E" w14:textId="7DAEADE8" w:rsidR="006B181E" w:rsidRPr="00751463" w:rsidRDefault="00B57DFA" w:rsidP="006B181E">
      <w:pPr>
        <w:spacing w:line="520" w:lineRule="exact"/>
        <w:rPr>
          <w:rFonts w:ascii="Times New Roman" w:eastAsia="標楷體" w:hAnsi="Times New Roman" w:cs="Times New Roman"/>
          <w:sz w:val="28"/>
          <w:szCs w:val="28"/>
        </w:rPr>
      </w:pPr>
      <w:r w:rsidRPr="00751463">
        <w:rPr>
          <w:rFonts w:ascii="Times New Roman" w:eastAsia="標楷體" w:hAnsi="Times New Roman" w:cs="Times New Roman" w:hint="eastAsia"/>
          <w:sz w:val="28"/>
          <w:szCs w:val="28"/>
        </w:rPr>
        <w:t>（</w:t>
      </w:r>
      <w:r w:rsidR="006B181E" w:rsidRPr="00751463">
        <w:rPr>
          <w:rFonts w:ascii="Times New Roman" w:eastAsia="標楷體" w:hAnsi="Times New Roman" w:cs="Times New Roman" w:hint="eastAsia"/>
          <w:sz w:val="28"/>
          <w:szCs w:val="28"/>
        </w:rPr>
        <w:t>二</w:t>
      </w:r>
      <w:r w:rsidRPr="00751463">
        <w:rPr>
          <w:rFonts w:ascii="Times New Roman" w:eastAsia="標楷體" w:hAnsi="Times New Roman" w:cs="Times New Roman" w:hint="eastAsia"/>
          <w:sz w:val="28"/>
          <w:szCs w:val="28"/>
        </w:rPr>
        <w:t>）</w:t>
      </w:r>
      <w:r w:rsidR="006B181E" w:rsidRPr="00751463">
        <w:rPr>
          <w:rFonts w:ascii="Times New Roman" w:eastAsia="標楷體" w:hAnsi="Times New Roman" w:cs="Times New Roman" w:hint="eastAsia"/>
          <w:sz w:val="28"/>
          <w:szCs w:val="28"/>
        </w:rPr>
        <w:t>綜合整體各項之優勢</w:t>
      </w:r>
    </w:p>
    <w:p w14:paraId="3248C232" w14:textId="2103BECE" w:rsidR="002F2FCB" w:rsidRPr="00751463" w:rsidRDefault="00304120" w:rsidP="00304120">
      <w:pPr>
        <w:spacing w:line="600" w:lineRule="exact"/>
        <w:ind w:firstLineChars="202" w:firstLine="566"/>
        <w:rPr>
          <w:rFonts w:ascii="Times New Roman" w:eastAsia="標楷體" w:hAnsi="Times New Roman" w:cs="Times New Roman"/>
          <w:sz w:val="28"/>
          <w:szCs w:val="28"/>
        </w:rPr>
      </w:pPr>
      <w:r w:rsidRPr="00304120">
        <w:rPr>
          <w:rFonts w:ascii="Times New Roman" w:eastAsia="標楷體" w:hAnsi="Times New Roman" w:cs="Times New Roman" w:hint="eastAsia"/>
          <w:color w:val="FF0000"/>
          <w:sz w:val="28"/>
          <w:szCs w:val="28"/>
        </w:rPr>
        <w:t>綜上所述，台灣現行已有非租稅獎勵相關措施，仍欠缺專為中低收入戶兒童設計的租稅優惠措施</w:t>
      </w:r>
      <w:r w:rsidR="00EC34A4" w:rsidRPr="00751463">
        <w:rPr>
          <w:rFonts w:ascii="Times New Roman" w:eastAsia="標楷體" w:hAnsi="Times New Roman" w:cs="Times New Roman" w:hint="eastAsia"/>
          <w:color w:val="FF0000"/>
          <w:sz w:val="28"/>
          <w:szCs w:val="28"/>
        </w:rPr>
        <w:t>，</w:t>
      </w:r>
      <w:r w:rsidR="0045139D" w:rsidRPr="00751463">
        <w:rPr>
          <w:rFonts w:ascii="Times New Roman" w:eastAsia="標楷體" w:hAnsi="Times New Roman" w:cs="Times New Roman"/>
          <w:sz w:val="28"/>
          <w:szCs w:val="28"/>
        </w:rPr>
        <w:t>「兒童</w:t>
      </w:r>
      <w:r w:rsidR="002128D5" w:rsidRPr="00751463">
        <w:rPr>
          <w:rFonts w:ascii="Times New Roman" w:eastAsia="標楷體" w:hAnsi="Times New Roman" w:cs="Times New Roman" w:hint="eastAsia"/>
          <w:sz w:val="28"/>
          <w:szCs w:val="28"/>
        </w:rPr>
        <w:t>及</w:t>
      </w:r>
      <w:r w:rsidR="0045139D" w:rsidRPr="00751463">
        <w:rPr>
          <w:rFonts w:ascii="Times New Roman" w:eastAsia="標楷體" w:hAnsi="Times New Roman" w:cs="Times New Roman"/>
          <w:sz w:val="28"/>
          <w:szCs w:val="28"/>
        </w:rPr>
        <w:t>少年未來教育</w:t>
      </w:r>
      <w:r w:rsidR="002128D5" w:rsidRPr="00751463">
        <w:rPr>
          <w:rFonts w:ascii="Times New Roman" w:eastAsia="標楷體" w:hAnsi="Times New Roman" w:cs="Times New Roman" w:hint="eastAsia"/>
          <w:sz w:val="28"/>
          <w:szCs w:val="28"/>
        </w:rPr>
        <w:t>與</w:t>
      </w:r>
      <w:r w:rsidR="0045139D" w:rsidRPr="00751463">
        <w:rPr>
          <w:rFonts w:ascii="Times New Roman" w:eastAsia="標楷體" w:hAnsi="Times New Roman" w:cs="Times New Roman"/>
          <w:sz w:val="28"/>
          <w:szCs w:val="28"/>
        </w:rPr>
        <w:t>發展帳戶」就是結合教育投資及資產累積兩種策略來設計，</w:t>
      </w:r>
      <w:r w:rsidR="00132BE4" w:rsidRPr="00751463">
        <w:rPr>
          <w:rFonts w:ascii="Times New Roman" w:eastAsia="標楷體" w:hAnsi="Times New Roman" w:cs="Times New Roman" w:hint="eastAsia"/>
          <w:sz w:val="28"/>
          <w:szCs w:val="28"/>
        </w:rPr>
        <w:t>為更有效能</w:t>
      </w:r>
      <w:r w:rsidR="0045139D" w:rsidRPr="00751463">
        <w:rPr>
          <w:rFonts w:ascii="Times New Roman" w:eastAsia="標楷體" w:hAnsi="Times New Roman" w:cs="Times New Roman"/>
          <w:sz w:val="28"/>
          <w:szCs w:val="28"/>
        </w:rPr>
        <w:t>解決兒童貧窮的問題，</w:t>
      </w:r>
      <w:r w:rsidR="00132BE4" w:rsidRPr="00751463">
        <w:rPr>
          <w:rFonts w:ascii="Times New Roman" w:eastAsia="標楷體" w:hAnsi="Times New Roman" w:cs="Times New Roman" w:hint="eastAsia"/>
          <w:sz w:val="28"/>
          <w:szCs w:val="28"/>
        </w:rPr>
        <w:t>參考</w:t>
      </w:r>
      <w:r w:rsidR="0045139D" w:rsidRPr="00751463">
        <w:rPr>
          <w:rFonts w:ascii="Times New Roman" w:eastAsia="標楷體" w:hAnsi="Times New Roman" w:cs="Times New Roman"/>
          <w:sz w:val="28"/>
          <w:szCs w:val="28"/>
        </w:rPr>
        <w:t>英國、美國</w:t>
      </w:r>
      <w:r w:rsidR="00132BE4" w:rsidRPr="00751463">
        <w:rPr>
          <w:rFonts w:ascii="Times New Roman" w:eastAsia="標楷體" w:hAnsi="Times New Roman" w:cs="Times New Roman" w:hint="eastAsia"/>
          <w:sz w:val="28"/>
          <w:szCs w:val="28"/>
        </w:rPr>
        <w:t>及韓國於</w:t>
      </w:r>
      <w:r w:rsidR="00132BE4" w:rsidRPr="00751463">
        <w:rPr>
          <w:rFonts w:ascii="Times New Roman" w:eastAsia="標楷體" w:hAnsi="Times New Roman" w:cs="Times New Roman"/>
          <w:sz w:val="28"/>
          <w:szCs w:val="28"/>
        </w:rPr>
        <w:t>兒童發展帳戶解決世代貧窮循環的</w:t>
      </w:r>
      <w:r w:rsidR="00132BE4" w:rsidRPr="00751463">
        <w:rPr>
          <w:rFonts w:ascii="Times New Roman" w:eastAsia="標楷體" w:hAnsi="Times New Roman" w:cs="Times New Roman" w:hint="eastAsia"/>
          <w:sz w:val="28"/>
          <w:szCs w:val="28"/>
        </w:rPr>
        <w:t>問題之經驗</w:t>
      </w:r>
      <w:r w:rsidR="0045139D" w:rsidRPr="00751463">
        <w:rPr>
          <w:rFonts w:ascii="Times New Roman" w:eastAsia="標楷體" w:hAnsi="Times New Roman" w:cs="Times New Roman"/>
          <w:sz w:val="28"/>
          <w:szCs w:val="28"/>
        </w:rPr>
        <w:t>。</w:t>
      </w:r>
    </w:p>
    <w:p w14:paraId="26E08F5E" w14:textId="31529BC3" w:rsidR="006D24BD" w:rsidRPr="006E2B10" w:rsidRDefault="002F2FCB" w:rsidP="0045139D">
      <w:pPr>
        <w:spacing w:line="600" w:lineRule="exact"/>
        <w:ind w:firstLineChars="202" w:firstLine="566"/>
        <w:rPr>
          <w:rFonts w:ascii="Times New Roman" w:eastAsia="標楷體" w:hAnsi="Times New Roman" w:cs="Times New Roman"/>
          <w:color w:val="FF0000"/>
          <w:sz w:val="28"/>
          <w:szCs w:val="28"/>
        </w:rPr>
      </w:pPr>
      <w:r w:rsidRPr="00751463">
        <w:rPr>
          <w:rFonts w:ascii="Times New Roman" w:eastAsia="標楷體" w:hAnsi="Times New Roman" w:cs="Times New Roman" w:hint="eastAsia"/>
          <w:color w:val="FF0000"/>
          <w:sz w:val="28"/>
          <w:szCs w:val="28"/>
        </w:rPr>
        <w:t>補助與租稅優惠各有功能，彼此無法完全取代，為兼顧自立脫貧政策，解決世代貧窮循環的問題，</w:t>
      </w:r>
      <w:r w:rsidR="00462543" w:rsidRPr="00751463">
        <w:rPr>
          <w:rFonts w:ascii="Times New Roman" w:eastAsia="標楷體" w:hAnsi="Times New Roman" w:cs="Times New Roman" w:hint="eastAsia"/>
          <w:sz w:val="28"/>
          <w:szCs w:val="28"/>
        </w:rPr>
        <w:t>並透過多元政策工具，給予理財教育、實物銀行及社工輔導等政策協助，藉由</w:t>
      </w:r>
      <w:r w:rsidR="00462543" w:rsidRPr="00751463">
        <w:rPr>
          <w:rFonts w:ascii="Times New Roman" w:eastAsia="標楷體" w:hAnsi="Times New Roman" w:cs="Times New Roman"/>
          <w:sz w:val="28"/>
          <w:szCs w:val="28"/>
        </w:rPr>
        <w:t>設立本帳戶</w:t>
      </w:r>
      <w:r w:rsidR="00462543" w:rsidRPr="00751463">
        <w:rPr>
          <w:rFonts w:ascii="Times New Roman" w:eastAsia="標楷體" w:hAnsi="Times New Roman" w:cs="Times New Roman" w:hint="eastAsia"/>
          <w:sz w:val="28"/>
          <w:szCs w:val="28"/>
        </w:rPr>
        <w:t>為</w:t>
      </w:r>
      <w:r w:rsidR="00462543" w:rsidRPr="00751463">
        <w:rPr>
          <w:rFonts w:ascii="Times New Roman" w:eastAsia="標楷體" w:hAnsi="Times New Roman" w:cs="Times New Roman"/>
          <w:sz w:val="28"/>
          <w:szCs w:val="28"/>
        </w:rPr>
        <w:t>國家經濟發展潛力的投資，</w:t>
      </w:r>
      <w:r w:rsidR="0045139D" w:rsidRPr="00751463">
        <w:rPr>
          <w:rFonts w:ascii="Times New Roman" w:eastAsia="標楷體" w:hAnsi="Times New Roman" w:cs="Times New Roman"/>
          <w:sz w:val="28"/>
          <w:szCs w:val="28"/>
        </w:rPr>
        <w:t>以鼓勵家長及早為兒童儲存未來的教育基金，除投資</w:t>
      </w:r>
      <w:r w:rsidR="0045139D" w:rsidRPr="00751463">
        <w:rPr>
          <w:rFonts w:ascii="Times New Roman" w:eastAsia="標楷體" w:hAnsi="Times New Roman" w:cs="Times New Roman"/>
          <w:sz w:val="28"/>
          <w:szCs w:val="28"/>
        </w:rPr>
        <w:lastRenderedPageBreak/>
        <w:t>貧窮家庭兒童少年的教育資本，降低他們的貧窮背景對兒童及少年的影響，增加未來的發展機會。</w:t>
      </w:r>
    </w:p>
    <w:p w14:paraId="0FE8C266" w14:textId="77777777" w:rsidR="0045139D" w:rsidRPr="002128D5" w:rsidRDefault="0045139D" w:rsidP="0045139D">
      <w:pPr>
        <w:spacing w:line="600" w:lineRule="exact"/>
        <w:ind w:firstLineChars="202" w:firstLine="727"/>
        <w:rPr>
          <w:rFonts w:ascii="Times New Roman" w:eastAsia="標楷體" w:hAnsi="Times New Roman" w:cs="Times New Roman"/>
          <w:sz w:val="36"/>
          <w:szCs w:val="36"/>
        </w:rPr>
      </w:pPr>
    </w:p>
    <w:p w14:paraId="6F766DD6" w14:textId="77777777" w:rsidR="000B6CD2" w:rsidRPr="002128D5" w:rsidRDefault="000B6CD2" w:rsidP="00DF5B6B">
      <w:pPr>
        <w:pStyle w:val="2"/>
        <w:numPr>
          <w:ilvl w:val="0"/>
          <w:numId w:val="3"/>
        </w:numPr>
        <w:spacing w:line="600" w:lineRule="exact"/>
        <w:ind w:left="709" w:hanging="709"/>
        <w:rPr>
          <w:rFonts w:ascii="Times New Roman" w:eastAsia="標楷體" w:hAnsi="Times New Roman" w:cs="Times New Roman"/>
          <w:sz w:val="36"/>
          <w:szCs w:val="36"/>
        </w:rPr>
      </w:pPr>
      <w:bookmarkStart w:id="23" w:name="_Toc499108194"/>
      <w:bookmarkStart w:id="24" w:name="_Toc499108256"/>
      <w:r w:rsidRPr="002128D5">
        <w:rPr>
          <w:rFonts w:ascii="Times New Roman" w:eastAsia="標楷體" w:hAnsi="Times New Roman" w:cs="Times New Roman"/>
          <w:sz w:val="36"/>
          <w:szCs w:val="36"/>
        </w:rPr>
        <w:t>預期效益</w:t>
      </w:r>
      <w:bookmarkEnd w:id="23"/>
      <w:bookmarkEnd w:id="24"/>
    </w:p>
    <w:p w14:paraId="49B1045E" w14:textId="065F3E5E" w:rsidR="00D070BE" w:rsidRPr="002128D5" w:rsidRDefault="00B93E99" w:rsidP="00D070BE">
      <w:pPr>
        <w:spacing w:line="600" w:lineRule="exact"/>
        <w:ind w:firstLineChars="205" w:firstLine="574"/>
        <w:rPr>
          <w:rFonts w:ascii="Times New Roman" w:eastAsia="標楷體" w:hAnsi="Times New Roman" w:cs="Times New Roman"/>
          <w:sz w:val="28"/>
          <w:szCs w:val="28"/>
        </w:rPr>
      </w:pPr>
      <w:r>
        <w:rPr>
          <w:rFonts w:ascii="Times New Roman" w:eastAsia="標楷體" w:hAnsi="Times New Roman" w:cs="Times New Roman" w:hint="eastAsia"/>
          <w:sz w:val="28"/>
          <w:szCs w:val="28"/>
        </w:rPr>
        <w:t>行政院</w:t>
      </w:r>
      <w:r w:rsidR="00D070BE" w:rsidRPr="002128D5">
        <w:rPr>
          <w:rFonts w:ascii="Times New Roman" w:eastAsia="標楷體" w:hAnsi="Times New Roman" w:cs="Times New Roman" w:hint="eastAsia"/>
          <w:sz w:val="28"/>
          <w:szCs w:val="28"/>
        </w:rPr>
        <w:t>105</w:t>
      </w:r>
      <w:r w:rsidR="00D070BE" w:rsidRPr="002128D5">
        <w:rPr>
          <w:rFonts w:ascii="Times New Roman" w:eastAsia="標楷體" w:hAnsi="Times New Roman" w:cs="Times New Roman" w:hint="eastAsia"/>
          <w:sz w:val="28"/>
          <w:szCs w:val="28"/>
        </w:rPr>
        <w:t>年</w:t>
      </w:r>
      <w:r w:rsidR="00D070BE" w:rsidRPr="002128D5">
        <w:rPr>
          <w:rFonts w:ascii="Times New Roman" w:eastAsia="標楷體" w:hAnsi="Times New Roman" w:cs="Times New Roman" w:hint="eastAsia"/>
          <w:sz w:val="28"/>
          <w:szCs w:val="28"/>
        </w:rPr>
        <w:t>11</w:t>
      </w:r>
      <w:r w:rsidR="00D070BE" w:rsidRPr="002128D5">
        <w:rPr>
          <w:rFonts w:ascii="Times New Roman" w:eastAsia="標楷體" w:hAnsi="Times New Roman" w:cs="Times New Roman" w:hint="eastAsia"/>
          <w:sz w:val="28"/>
          <w:szCs w:val="28"/>
        </w:rPr>
        <w:t>月</w:t>
      </w:r>
      <w:r w:rsidR="00D070BE" w:rsidRPr="002128D5">
        <w:rPr>
          <w:rFonts w:ascii="Times New Roman" w:eastAsia="標楷體" w:hAnsi="Times New Roman" w:cs="Times New Roman" w:hint="eastAsia"/>
          <w:sz w:val="28"/>
          <w:szCs w:val="28"/>
        </w:rPr>
        <w:t>22</w:t>
      </w:r>
      <w:r w:rsidR="00D070BE" w:rsidRPr="002128D5">
        <w:rPr>
          <w:rFonts w:ascii="Times New Roman" w:eastAsia="標楷體" w:hAnsi="Times New Roman" w:cs="Times New Roman" w:hint="eastAsia"/>
          <w:sz w:val="28"/>
          <w:szCs w:val="28"/>
        </w:rPr>
        <w:t>日院臺衛字第</w:t>
      </w:r>
      <w:r w:rsidR="00D070BE" w:rsidRPr="002128D5">
        <w:rPr>
          <w:rFonts w:ascii="Times New Roman" w:eastAsia="標楷體" w:hAnsi="Times New Roman" w:cs="Times New Roman" w:hint="eastAsia"/>
          <w:sz w:val="28"/>
          <w:szCs w:val="28"/>
        </w:rPr>
        <w:t>1050043182</w:t>
      </w:r>
      <w:r w:rsidR="00D070BE" w:rsidRPr="002128D5">
        <w:rPr>
          <w:rFonts w:ascii="Times New Roman" w:eastAsia="標楷體" w:hAnsi="Times New Roman" w:cs="Times New Roman" w:hint="eastAsia"/>
          <w:sz w:val="28"/>
          <w:szCs w:val="28"/>
        </w:rPr>
        <w:t>號函核定「兒童與少年未來及發展帳戶推動方案」，</w:t>
      </w:r>
      <w:r>
        <w:rPr>
          <w:rFonts w:ascii="Times New Roman" w:eastAsia="標楷體" w:hAnsi="Times New Roman" w:cs="Times New Roman" w:hint="eastAsia"/>
          <w:sz w:val="28"/>
          <w:szCs w:val="28"/>
        </w:rPr>
        <w:t>本</w:t>
      </w:r>
      <w:r w:rsidR="00D070BE" w:rsidRPr="002128D5">
        <w:rPr>
          <w:rFonts w:ascii="Times New Roman" w:eastAsia="標楷體" w:hAnsi="Times New Roman" w:cs="Times New Roman" w:hint="eastAsia"/>
          <w:sz w:val="28"/>
          <w:szCs w:val="28"/>
        </w:rPr>
        <w:t>條例</w:t>
      </w:r>
      <w:r>
        <w:rPr>
          <w:rFonts w:ascii="Times New Roman" w:eastAsia="標楷體" w:hAnsi="Times New Roman" w:cs="Times New Roman" w:hint="eastAsia"/>
          <w:sz w:val="28"/>
          <w:szCs w:val="28"/>
        </w:rPr>
        <w:t>草</w:t>
      </w:r>
      <w:r w:rsidR="00D070BE" w:rsidRPr="002128D5">
        <w:rPr>
          <w:rFonts w:ascii="Times New Roman" w:eastAsia="標楷體" w:hAnsi="Times New Roman" w:cs="Times New Roman" w:hint="eastAsia"/>
          <w:sz w:val="28"/>
          <w:szCs w:val="28"/>
        </w:rPr>
        <w:t>案目前正在進行立法程序，藉由長期累積兒童資產，使其未來有機會接受高等教育及提升就業能力，</w:t>
      </w:r>
      <w:r w:rsidR="0045139D" w:rsidRPr="002128D5">
        <w:rPr>
          <w:rFonts w:ascii="Times New Roman" w:eastAsia="標楷體" w:hAnsi="Times New Roman" w:cs="Times New Roman" w:hint="eastAsia"/>
          <w:sz w:val="28"/>
          <w:szCs w:val="28"/>
        </w:rPr>
        <w:t>使生於貧窮家庭之弱勢兒童少年，協助排除經濟性障礙，提供其未來接受高等教育之機會，弭平出生時因環境、機會所帶來的不平等，並進而提升其就學、就業之人力資本。</w:t>
      </w:r>
    </w:p>
    <w:p w14:paraId="2D8C6971" w14:textId="22C24921" w:rsidR="006D24BD" w:rsidRPr="002128D5" w:rsidRDefault="00D070BE" w:rsidP="00D070BE">
      <w:pPr>
        <w:spacing w:line="600" w:lineRule="exact"/>
        <w:ind w:firstLineChars="205" w:firstLine="574"/>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預計</w:t>
      </w:r>
      <w:r w:rsidRPr="002128D5">
        <w:rPr>
          <w:rFonts w:ascii="Times New Roman" w:eastAsia="標楷體" w:hAnsi="Times New Roman" w:cs="Times New Roman" w:hint="eastAsia"/>
          <w:sz w:val="28"/>
          <w:szCs w:val="28"/>
        </w:rPr>
        <w:t>106</w:t>
      </w:r>
      <w:r w:rsidRPr="002128D5">
        <w:rPr>
          <w:rFonts w:ascii="Times New Roman" w:eastAsia="標楷體" w:hAnsi="Times New Roman" w:cs="Times New Roman" w:hint="eastAsia"/>
          <w:sz w:val="28"/>
          <w:szCs w:val="28"/>
        </w:rPr>
        <w:t>年有</w:t>
      </w:r>
      <w:r w:rsidRPr="002128D5">
        <w:rPr>
          <w:rFonts w:ascii="Times New Roman" w:eastAsia="標楷體" w:hAnsi="Times New Roman" w:cs="Times New Roman" w:hint="eastAsia"/>
          <w:sz w:val="28"/>
          <w:szCs w:val="28"/>
        </w:rPr>
        <w:t>1</w:t>
      </w:r>
      <w:r w:rsidRPr="002128D5">
        <w:rPr>
          <w:rFonts w:ascii="Times New Roman" w:eastAsia="標楷體" w:hAnsi="Times New Roman" w:cs="Times New Roman" w:hint="eastAsia"/>
          <w:sz w:val="28"/>
          <w:szCs w:val="28"/>
        </w:rPr>
        <w:t>萬名低收入戶、中低收入戶兒童受惠，並以每年增加</w:t>
      </w:r>
      <w:r w:rsidRPr="002128D5">
        <w:rPr>
          <w:rFonts w:ascii="Times New Roman" w:eastAsia="標楷體" w:hAnsi="Times New Roman" w:cs="Times New Roman" w:hint="eastAsia"/>
          <w:sz w:val="28"/>
          <w:szCs w:val="28"/>
        </w:rPr>
        <w:t>1</w:t>
      </w:r>
      <w:r w:rsidRPr="002128D5">
        <w:rPr>
          <w:rFonts w:ascii="Times New Roman" w:eastAsia="標楷體" w:hAnsi="Times New Roman" w:cs="Times New Roman" w:hint="eastAsia"/>
          <w:sz w:val="28"/>
          <w:szCs w:val="28"/>
        </w:rPr>
        <w:t>萬人，至民國</w:t>
      </w:r>
      <w:r w:rsidRPr="002128D5">
        <w:rPr>
          <w:rFonts w:ascii="Times New Roman" w:eastAsia="標楷體" w:hAnsi="Times New Roman" w:cs="Times New Roman" w:hint="eastAsia"/>
          <w:sz w:val="28"/>
          <w:szCs w:val="28"/>
        </w:rPr>
        <w:t>123</w:t>
      </w:r>
      <w:r w:rsidRPr="002128D5">
        <w:rPr>
          <w:rFonts w:ascii="Times New Roman" w:eastAsia="標楷體" w:hAnsi="Times New Roman" w:cs="Times New Roman" w:hint="eastAsia"/>
          <w:sz w:val="28"/>
          <w:szCs w:val="28"/>
        </w:rPr>
        <w:t>年起每年受益人數為</w:t>
      </w:r>
      <w:r w:rsidRPr="002128D5">
        <w:rPr>
          <w:rFonts w:ascii="Times New Roman" w:eastAsia="標楷體" w:hAnsi="Times New Roman" w:cs="Times New Roman" w:hint="eastAsia"/>
          <w:sz w:val="28"/>
          <w:szCs w:val="28"/>
        </w:rPr>
        <w:t>18</w:t>
      </w:r>
      <w:r w:rsidRPr="002128D5">
        <w:rPr>
          <w:rFonts w:ascii="Times New Roman" w:eastAsia="標楷體" w:hAnsi="Times New Roman" w:cs="Times New Roman" w:hint="eastAsia"/>
          <w:sz w:val="28"/>
          <w:szCs w:val="28"/>
        </w:rPr>
        <w:t>萬人。</w:t>
      </w:r>
      <w:r w:rsidR="0045139D" w:rsidRPr="002128D5">
        <w:rPr>
          <w:rFonts w:ascii="Times New Roman" w:eastAsia="標楷體" w:hAnsi="Times New Roman" w:cs="Times New Roman" w:hint="eastAsia"/>
          <w:sz w:val="28"/>
          <w:szCs w:val="28"/>
        </w:rPr>
        <w:t>透過帳戶儲蓄第</w:t>
      </w:r>
      <w:r w:rsidR="0045139D" w:rsidRPr="002128D5">
        <w:rPr>
          <w:rFonts w:ascii="Times New Roman" w:eastAsia="標楷體" w:hAnsi="Times New Roman" w:cs="Times New Roman" w:hint="eastAsia"/>
          <w:sz w:val="28"/>
          <w:szCs w:val="28"/>
        </w:rPr>
        <w:t>1</w:t>
      </w:r>
      <w:r w:rsidR="0045139D" w:rsidRPr="002128D5">
        <w:rPr>
          <w:rFonts w:ascii="Times New Roman" w:eastAsia="標楷體" w:hAnsi="Times New Roman" w:cs="Times New Roman" w:hint="eastAsia"/>
          <w:sz w:val="28"/>
          <w:szCs w:val="28"/>
        </w:rPr>
        <w:t>桶金，為貧窮兒童及家庭帶來希望，作為行為改變的原動力，提升自我效能感，從而建立對未來發展的信心、希望與動力。</w:t>
      </w:r>
      <w:r w:rsidR="00725D6A">
        <w:rPr>
          <w:rFonts w:ascii="Times New Roman" w:eastAsia="標楷體" w:hAnsi="Times New Roman" w:cs="Times New Roman" w:hint="eastAsia"/>
          <w:sz w:val="28"/>
          <w:szCs w:val="28"/>
        </w:rPr>
        <w:t>此外，</w:t>
      </w:r>
      <w:r w:rsidRPr="002128D5">
        <w:rPr>
          <w:rFonts w:ascii="Times New Roman" w:eastAsia="標楷體" w:hAnsi="Times New Roman" w:cs="Times New Roman" w:hint="eastAsia"/>
          <w:sz w:val="28"/>
          <w:szCs w:val="28"/>
        </w:rPr>
        <w:t>預計</w:t>
      </w:r>
      <w:r w:rsidR="0045139D" w:rsidRPr="002128D5">
        <w:rPr>
          <w:rFonts w:ascii="Times New Roman" w:eastAsia="標楷體" w:hAnsi="Times New Roman" w:cs="Times New Roman" w:hint="eastAsia"/>
          <w:sz w:val="28"/>
          <w:szCs w:val="28"/>
        </w:rPr>
        <w:t>每年協助</w:t>
      </w:r>
      <w:r w:rsidR="0045139D" w:rsidRPr="002128D5">
        <w:rPr>
          <w:rFonts w:ascii="Times New Roman" w:eastAsia="標楷體" w:hAnsi="Times New Roman" w:cs="Times New Roman" w:hint="eastAsia"/>
          <w:sz w:val="28"/>
          <w:szCs w:val="28"/>
        </w:rPr>
        <w:t>2</w:t>
      </w:r>
      <w:r w:rsidR="0045139D" w:rsidRPr="002128D5">
        <w:rPr>
          <w:rFonts w:ascii="Times New Roman" w:eastAsia="標楷體" w:hAnsi="Times New Roman" w:cs="Times New Roman" w:hint="eastAsia"/>
          <w:sz w:val="28"/>
          <w:szCs w:val="28"/>
        </w:rPr>
        <w:t>萬名弱勢兒童及家庭培養儲蓄習慣及理財能力，提升金融理財知能。透過社工員對於無力儲蓄或未儲蓄之兒少家庭輔導過程，及早介入提供服務，避免因經濟急困進而演變高風險或兒童虐待等不幸事件，建立福利安全服務網絡的第一道防線。</w:t>
      </w:r>
    </w:p>
    <w:p w14:paraId="5F882E29" w14:textId="11E955CA" w:rsidR="00D070BE" w:rsidRPr="002128D5" w:rsidRDefault="00D070BE" w:rsidP="00D070BE">
      <w:pPr>
        <w:spacing w:line="600" w:lineRule="exact"/>
        <w:ind w:firstLineChars="205" w:firstLine="574"/>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藉由長期儲蓄的習慣、理財教育的輔助及社工的輔導介入，能突破貧窮的循環，藉由人力素質之養成及人力成長之投資促進社會經濟發展及提升國家競爭力等。</w:t>
      </w:r>
    </w:p>
    <w:p w14:paraId="01032AE6" w14:textId="38DA2726" w:rsidR="00DE3F9C" w:rsidRDefault="00DE3F9C">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14:paraId="7EB5F23B" w14:textId="77777777" w:rsidR="000B6CD2" w:rsidRPr="002128D5" w:rsidRDefault="000B6CD2" w:rsidP="006D24BD">
      <w:pPr>
        <w:pStyle w:val="1"/>
        <w:numPr>
          <w:ilvl w:val="0"/>
          <w:numId w:val="1"/>
        </w:numPr>
        <w:spacing w:line="600" w:lineRule="exact"/>
        <w:rPr>
          <w:rFonts w:ascii="Times New Roman" w:eastAsia="標楷體" w:hAnsi="Times New Roman" w:cs="Times New Roman"/>
          <w:sz w:val="40"/>
          <w:szCs w:val="40"/>
        </w:rPr>
      </w:pPr>
      <w:bookmarkStart w:id="25" w:name="_Toc499108195"/>
      <w:bookmarkStart w:id="26" w:name="_Toc499108257"/>
      <w:r w:rsidRPr="002128D5">
        <w:rPr>
          <w:rFonts w:ascii="Times New Roman" w:eastAsia="標楷體" w:hAnsi="Times New Roman" w:cs="Times New Roman"/>
          <w:sz w:val="40"/>
          <w:szCs w:val="40"/>
        </w:rPr>
        <w:lastRenderedPageBreak/>
        <w:t>採行稅式支出措施之理由</w:t>
      </w:r>
      <w:bookmarkEnd w:id="25"/>
      <w:bookmarkEnd w:id="26"/>
    </w:p>
    <w:p w14:paraId="251ACE00" w14:textId="77777777" w:rsidR="000B6CD2" w:rsidRPr="002128D5" w:rsidRDefault="000B6CD2" w:rsidP="006D24BD">
      <w:pPr>
        <w:pStyle w:val="2"/>
        <w:numPr>
          <w:ilvl w:val="0"/>
          <w:numId w:val="4"/>
        </w:numPr>
        <w:spacing w:line="600" w:lineRule="exact"/>
        <w:rPr>
          <w:rFonts w:ascii="Times New Roman" w:eastAsia="標楷體" w:hAnsi="Times New Roman" w:cs="Times New Roman"/>
          <w:sz w:val="36"/>
          <w:szCs w:val="36"/>
        </w:rPr>
      </w:pPr>
      <w:bookmarkStart w:id="27" w:name="_Toc499108196"/>
      <w:bookmarkStart w:id="28" w:name="_Toc499108258"/>
      <w:r w:rsidRPr="002128D5">
        <w:rPr>
          <w:rFonts w:ascii="Times New Roman" w:eastAsia="標楷體" w:hAnsi="Times New Roman" w:cs="Times New Roman"/>
          <w:sz w:val="36"/>
          <w:szCs w:val="36"/>
        </w:rPr>
        <w:t>必要性</w:t>
      </w:r>
      <w:bookmarkEnd w:id="27"/>
      <w:bookmarkEnd w:id="28"/>
    </w:p>
    <w:p w14:paraId="105DA68D" w14:textId="1A2EBF46" w:rsidR="006D24BD" w:rsidRPr="002128D5" w:rsidRDefault="005A1304" w:rsidP="005A1304">
      <w:pPr>
        <w:spacing w:line="600" w:lineRule="exact"/>
        <w:ind w:firstLineChars="215" w:firstLine="602"/>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本條例草案第</w:t>
      </w:r>
      <w:r w:rsidR="00061C9A">
        <w:rPr>
          <w:rFonts w:ascii="Times New Roman" w:eastAsia="標楷體" w:hAnsi="Times New Roman" w:cs="Times New Roman" w:hint="eastAsia"/>
          <w:sz w:val="28"/>
          <w:szCs w:val="28"/>
        </w:rPr>
        <w:t>1</w:t>
      </w:r>
      <w:r w:rsidR="00725D6A">
        <w:rPr>
          <w:rFonts w:ascii="Times New Roman" w:eastAsia="標楷體" w:hAnsi="Times New Roman" w:cs="Times New Roman" w:hint="eastAsia"/>
          <w:sz w:val="28"/>
          <w:szCs w:val="28"/>
        </w:rPr>
        <w:t>條規定：「為提升兒童及少年平等接受良好教育與</w:t>
      </w:r>
      <w:r w:rsidRPr="002128D5">
        <w:rPr>
          <w:rFonts w:ascii="Times New Roman" w:eastAsia="標楷體" w:hAnsi="Times New Roman" w:cs="Times New Roman" w:hint="eastAsia"/>
          <w:sz w:val="28"/>
          <w:szCs w:val="28"/>
        </w:rPr>
        <w:t>生涯</w:t>
      </w:r>
      <w:r w:rsidR="00725D6A">
        <w:rPr>
          <w:rFonts w:ascii="Times New Roman" w:eastAsia="標楷體" w:hAnsi="Times New Roman" w:cs="Times New Roman" w:hint="eastAsia"/>
          <w:sz w:val="28"/>
          <w:szCs w:val="28"/>
        </w:rPr>
        <w:t>發展之機會，建立兒童及少年未來教育與發展帳戶制度，協助資產累積及</w:t>
      </w:r>
      <w:r w:rsidRPr="002128D5">
        <w:rPr>
          <w:rFonts w:ascii="Times New Roman" w:eastAsia="標楷體" w:hAnsi="Times New Roman" w:cs="Times New Roman" w:hint="eastAsia"/>
          <w:sz w:val="28"/>
          <w:szCs w:val="28"/>
        </w:rPr>
        <w:t>教育投資，以促進其自立發展，特制定本條例。」說明</w:t>
      </w:r>
      <w:r w:rsidR="00B93E99">
        <w:rPr>
          <w:rFonts w:ascii="Times New Roman" w:eastAsia="標楷體" w:hAnsi="Times New Roman" w:cs="Times New Roman" w:hint="eastAsia"/>
          <w:sz w:val="28"/>
          <w:szCs w:val="28"/>
        </w:rPr>
        <w:t>本條例</w:t>
      </w:r>
      <w:r w:rsidR="00725D6A">
        <w:rPr>
          <w:rFonts w:ascii="Times New Roman" w:eastAsia="標楷體" w:hAnsi="Times New Roman" w:cs="Times New Roman" w:hint="eastAsia"/>
          <w:sz w:val="28"/>
          <w:szCs w:val="28"/>
        </w:rPr>
        <w:t>係鑑於兒童及少年之生涯發展，與投資用於其教育之資源多寡有密</w:t>
      </w:r>
      <w:r w:rsidRPr="002128D5">
        <w:rPr>
          <w:rFonts w:ascii="Times New Roman" w:eastAsia="標楷體" w:hAnsi="Times New Roman" w:cs="Times New Roman" w:hint="eastAsia"/>
          <w:sz w:val="28"/>
          <w:szCs w:val="28"/>
        </w:rPr>
        <w:t>切之關聯，爰參考英國、美國及韓國等國之經驗，並衡酌我國社會發展之狀況，特立法建立兒童及少年未來教育與發展帳戶，以協助兒童及少年累積資產，進而提升其未來接受高等教育、培養人力資本之機會，使</w:t>
      </w:r>
      <w:r w:rsidR="008068B2">
        <w:rPr>
          <w:rFonts w:ascii="Times New Roman" w:eastAsia="標楷體" w:hAnsi="Times New Roman" w:cs="Times New Roman" w:hint="eastAsia"/>
          <w:sz w:val="28"/>
          <w:szCs w:val="28"/>
        </w:rPr>
        <w:t>弱勢兒少</w:t>
      </w:r>
      <w:r w:rsidRPr="002128D5">
        <w:rPr>
          <w:rFonts w:ascii="Times New Roman" w:eastAsia="標楷體" w:hAnsi="Times New Roman" w:cs="Times New Roman" w:hint="eastAsia"/>
          <w:sz w:val="28"/>
          <w:szCs w:val="28"/>
        </w:rPr>
        <w:t>受教育程度提升，</w:t>
      </w:r>
      <w:r w:rsidR="008068B2">
        <w:rPr>
          <w:rFonts w:ascii="Times New Roman" w:eastAsia="標楷體" w:hAnsi="Times New Roman" w:cs="Times New Roman" w:hint="eastAsia"/>
          <w:sz w:val="28"/>
          <w:szCs w:val="28"/>
        </w:rPr>
        <w:t>從而提高</w:t>
      </w:r>
      <w:r w:rsidRPr="002128D5">
        <w:rPr>
          <w:rFonts w:ascii="Times New Roman" w:eastAsia="標楷體" w:hAnsi="Times New Roman" w:cs="Times New Roman" w:hint="eastAsia"/>
          <w:sz w:val="28"/>
          <w:szCs w:val="28"/>
        </w:rPr>
        <w:t>我國人才國際競爭力</w:t>
      </w:r>
      <w:r w:rsidR="008068B2">
        <w:rPr>
          <w:rFonts w:ascii="Times New Roman" w:eastAsia="標楷體" w:hAnsi="Times New Roman" w:cs="Times New Roman" w:hint="eastAsia"/>
          <w:sz w:val="28"/>
          <w:szCs w:val="28"/>
        </w:rPr>
        <w:t>，並</w:t>
      </w:r>
      <w:r w:rsidRPr="002128D5">
        <w:rPr>
          <w:rFonts w:ascii="Times New Roman" w:eastAsia="標楷體" w:hAnsi="Times New Roman" w:cs="Times New Roman" w:hint="eastAsia"/>
          <w:sz w:val="28"/>
          <w:szCs w:val="28"/>
        </w:rPr>
        <w:t>降低貧富差距。</w:t>
      </w:r>
    </w:p>
    <w:p w14:paraId="3BB336EB" w14:textId="77777777" w:rsidR="00114838" w:rsidRPr="009D271C" w:rsidRDefault="00114838" w:rsidP="005A1304">
      <w:pPr>
        <w:spacing w:line="600" w:lineRule="exact"/>
        <w:ind w:firstLineChars="215" w:firstLine="602"/>
        <w:rPr>
          <w:rFonts w:ascii="Times New Roman" w:eastAsia="標楷體" w:hAnsi="Times New Roman" w:cs="Times New Roman"/>
          <w:sz w:val="28"/>
          <w:szCs w:val="28"/>
        </w:rPr>
      </w:pPr>
    </w:p>
    <w:p w14:paraId="73CB2CD0" w14:textId="155D1AD4" w:rsidR="000B6CD2" w:rsidRPr="002128D5" w:rsidRDefault="000B6CD2" w:rsidP="006D24BD">
      <w:pPr>
        <w:pStyle w:val="2"/>
        <w:numPr>
          <w:ilvl w:val="0"/>
          <w:numId w:val="4"/>
        </w:numPr>
        <w:spacing w:line="600" w:lineRule="exact"/>
        <w:rPr>
          <w:rFonts w:ascii="Times New Roman" w:eastAsia="標楷體" w:hAnsi="Times New Roman" w:cs="Times New Roman"/>
          <w:sz w:val="36"/>
          <w:szCs w:val="36"/>
        </w:rPr>
      </w:pPr>
      <w:bookmarkStart w:id="29" w:name="_Toc499108197"/>
      <w:bookmarkStart w:id="30" w:name="_Toc499108259"/>
      <w:r w:rsidRPr="002128D5">
        <w:rPr>
          <w:rFonts w:ascii="Times New Roman" w:eastAsia="標楷體" w:hAnsi="Times New Roman" w:cs="Times New Roman"/>
          <w:sz w:val="36"/>
          <w:szCs w:val="36"/>
        </w:rPr>
        <w:t>衡平性</w:t>
      </w:r>
      <w:bookmarkEnd w:id="29"/>
      <w:bookmarkEnd w:id="30"/>
    </w:p>
    <w:p w14:paraId="54830D3D" w14:textId="06C2F476" w:rsidR="006D24BD" w:rsidRPr="002128D5" w:rsidRDefault="00F422FA" w:rsidP="00E81F02">
      <w:pPr>
        <w:spacing w:line="600" w:lineRule="exact"/>
        <w:ind w:firstLineChars="220" w:firstLine="616"/>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本草案適用對象為低收入戶、中低收入戶及長期安置之兒少，</w:t>
      </w:r>
      <w:r w:rsidR="00210893" w:rsidRPr="002128D5">
        <w:rPr>
          <w:rFonts w:ascii="Times New Roman" w:eastAsia="標楷體" w:hAnsi="Times New Roman" w:cs="Times New Roman" w:hint="eastAsia"/>
          <w:sz w:val="28"/>
          <w:szCs w:val="28"/>
        </w:rPr>
        <w:t>草</w:t>
      </w:r>
      <w:r w:rsidR="00D674AE" w:rsidRPr="002128D5">
        <w:rPr>
          <w:rFonts w:ascii="Times New Roman" w:eastAsia="標楷體" w:hAnsi="Times New Roman" w:cs="Times New Roman" w:hint="eastAsia"/>
          <w:sz w:val="28"/>
          <w:szCs w:val="28"/>
        </w:rPr>
        <w:t>案第</w:t>
      </w:r>
      <w:r w:rsidR="00D674AE" w:rsidRPr="002128D5">
        <w:rPr>
          <w:rFonts w:ascii="Times New Roman" w:eastAsia="標楷體" w:hAnsi="Times New Roman" w:cs="Times New Roman" w:hint="eastAsia"/>
          <w:sz w:val="28"/>
          <w:szCs w:val="28"/>
        </w:rPr>
        <w:t>14</w:t>
      </w:r>
      <w:r w:rsidR="00210893" w:rsidRPr="002128D5">
        <w:rPr>
          <w:rFonts w:ascii="Times New Roman" w:eastAsia="標楷體" w:hAnsi="Times New Roman" w:cs="Times New Roman" w:hint="eastAsia"/>
          <w:sz w:val="28"/>
          <w:szCs w:val="28"/>
        </w:rPr>
        <w:t>條</w:t>
      </w:r>
      <w:r w:rsidR="00B93E99">
        <w:rPr>
          <w:rFonts w:ascii="Times New Roman" w:eastAsia="標楷體" w:hAnsi="Times New Roman" w:cs="Times New Roman" w:hint="eastAsia"/>
          <w:sz w:val="28"/>
          <w:szCs w:val="28"/>
        </w:rPr>
        <w:t>第</w:t>
      </w:r>
      <w:r w:rsidR="00B93E99">
        <w:rPr>
          <w:rFonts w:ascii="Times New Roman" w:eastAsia="標楷體" w:hAnsi="Times New Roman" w:cs="Times New Roman" w:hint="eastAsia"/>
          <w:sz w:val="28"/>
          <w:szCs w:val="28"/>
        </w:rPr>
        <w:t>1</w:t>
      </w:r>
      <w:r w:rsidR="00B93E99">
        <w:rPr>
          <w:rFonts w:ascii="Times New Roman" w:eastAsia="標楷體" w:hAnsi="Times New Roman" w:cs="Times New Roman" w:hint="eastAsia"/>
          <w:sz w:val="28"/>
          <w:szCs w:val="28"/>
        </w:rPr>
        <w:t>項</w:t>
      </w:r>
      <w:r w:rsidR="00210893" w:rsidRPr="002128D5">
        <w:rPr>
          <w:rFonts w:ascii="Times New Roman" w:eastAsia="標楷體" w:hAnsi="Times New Roman" w:cs="Times New Roman" w:hint="eastAsia"/>
          <w:sz w:val="28"/>
          <w:szCs w:val="28"/>
        </w:rPr>
        <w:t>：「兒少教育發展帳戶之利息依承</w:t>
      </w:r>
      <w:r w:rsidR="005307AB" w:rsidRPr="002128D5">
        <w:rPr>
          <w:rFonts w:ascii="Times New Roman" w:eastAsia="標楷體" w:hAnsi="Times New Roman" w:cs="Times New Roman" w:hint="eastAsia"/>
          <w:sz w:val="28"/>
          <w:szCs w:val="28"/>
        </w:rPr>
        <w:t>辦機構一年期定期儲蓄存款一般牌告機動利率計算，並免納綜合所得稅；</w:t>
      </w:r>
      <w:r w:rsidR="00210893" w:rsidRPr="002128D5">
        <w:rPr>
          <w:rFonts w:ascii="Times New Roman" w:eastAsia="標楷體" w:hAnsi="Times New Roman" w:cs="Times New Roman" w:hint="eastAsia"/>
          <w:sz w:val="28"/>
          <w:szCs w:val="28"/>
        </w:rPr>
        <w:t>承辦機構</w:t>
      </w:r>
      <w:r w:rsidR="005307AB" w:rsidRPr="002128D5">
        <w:rPr>
          <w:rFonts w:ascii="Times New Roman" w:eastAsia="標楷體" w:hAnsi="Times New Roman" w:cs="Times New Roman" w:hint="eastAsia"/>
          <w:sz w:val="28"/>
          <w:szCs w:val="28"/>
        </w:rPr>
        <w:t>並</w:t>
      </w:r>
      <w:r w:rsidR="00210893" w:rsidRPr="002128D5">
        <w:rPr>
          <w:rFonts w:ascii="Times New Roman" w:eastAsia="標楷體" w:hAnsi="Times New Roman" w:cs="Times New Roman" w:hint="eastAsia"/>
          <w:sz w:val="28"/>
          <w:szCs w:val="28"/>
        </w:rPr>
        <w:t>免辦理所得稅扣繳及申報。」</w:t>
      </w:r>
      <w:r w:rsidR="00B93E99">
        <w:rPr>
          <w:rFonts w:ascii="Times New Roman" w:eastAsia="標楷體" w:hAnsi="Times New Roman" w:cs="Times New Roman" w:hint="eastAsia"/>
          <w:sz w:val="28"/>
          <w:szCs w:val="28"/>
        </w:rPr>
        <w:t>倘</w:t>
      </w:r>
      <w:r w:rsidR="005B6FAD" w:rsidRPr="002128D5">
        <w:rPr>
          <w:rFonts w:ascii="Times New Roman" w:eastAsia="標楷體" w:hAnsi="Times New Roman" w:cs="Times New Roman" w:hint="eastAsia"/>
          <w:sz w:val="28"/>
          <w:szCs w:val="28"/>
        </w:rPr>
        <w:t>超過</w:t>
      </w:r>
      <w:r w:rsidR="00E81F02" w:rsidRPr="002128D5">
        <w:rPr>
          <w:rFonts w:ascii="Times New Roman" w:eastAsia="標楷體" w:hAnsi="Times New Roman" w:cs="Times New Roman" w:hint="eastAsia"/>
          <w:sz w:val="28"/>
          <w:szCs w:val="28"/>
        </w:rPr>
        <w:t>規定之存款期間，基於衡平性，</w:t>
      </w:r>
      <w:r w:rsidR="005B6FAD" w:rsidRPr="002128D5">
        <w:rPr>
          <w:rFonts w:ascii="Times New Roman" w:eastAsia="標楷體" w:hAnsi="Times New Roman" w:hint="eastAsia"/>
          <w:sz w:val="28"/>
          <w:szCs w:val="28"/>
        </w:rPr>
        <w:t>兒少教育發展帳戶於規定之存款期間期滿仍未結清，衡酌帳戶開立之目的、給息及稅賦之公平性，超過存款期間後依承辦機構牌告活期儲蓄存款機動利率計息，該部分利息並應</w:t>
      </w:r>
      <w:r w:rsidR="00725D6A">
        <w:rPr>
          <w:rFonts w:ascii="Times New Roman" w:eastAsia="標楷體" w:hAnsi="Times New Roman" w:hint="eastAsia"/>
          <w:sz w:val="28"/>
          <w:szCs w:val="28"/>
        </w:rPr>
        <w:t>依法</w:t>
      </w:r>
      <w:r w:rsidR="005B6FAD" w:rsidRPr="002128D5">
        <w:rPr>
          <w:rFonts w:ascii="Times New Roman" w:eastAsia="標楷體" w:hAnsi="Times New Roman" w:hint="eastAsia"/>
          <w:sz w:val="28"/>
          <w:szCs w:val="28"/>
        </w:rPr>
        <w:t>繳納綜合所得稅</w:t>
      </w:r>
      <w:r w:rsidR="00E81F02" w:rsidRPr="002128D5">
        <w:rPr>
          <w:rFonts w:ascii="Times New Roman" w:eastAsia="標楷體" w:hAnsi="Times New Roman" w:cs="Times New Roman" w:hint="eastAsia"/>
          <w:sz w:val="28"/>
          <w:szCs w:val="28"/>
        </w:rPr>
        <w:t>；且承辦機構於給付利息時，應辦理所得稅扣繳及申報。</w:t>
      </w:r>
      <w:r w:rsidR="00D674AE" w:rsidRPr="002128D5">
        <w:rPr>
          <w:rFonts w:ascii="Times New Roman" w:eastAsia="標楷體" w:hAnsi="Times New Roman" w:cs="Times New Roman" w:hint="eastAsia"/>
          <w:sz w:val="28"/>
          <w:szCs w:val="28"/>
        </w:rPr>
        <w:t>所得稅法第</w:t>
      </w:r>
      <w:r w:rsidR="00D674AE" w:rsidRPr="002128D5">
        <w:rPr>
          <w:rFonts w:ascii="Times New Roman" w:eastAsia="標楷體" w:hAnsi="Times New Roman" w:cs="Times New Roman" w:hint="eastAsia"/>
          <w:sz w:val="28"/>
          <w:szCs w:val="28"/>
        </w:rPr>
        <w:t>17</w:t>
      </w:r>
      <w:r w:rsidR="00D674AE" w:rsidRPr="002128D5">
        <w:rPr>
          <w:rFonts w:ascii="Times New Roman" w:eastAsia="標楷體" w:hAnsi="Times New Roman" w:cs="Times New Roman" w:hint="eastAsia"/>
          <w:sz w:val="28"/>
          <w:szCs w:val="28"/>
        </w:rPr>
        <w:t>條第</w:t>
      </w:r>
      <w:r w:rsidR="00B93E99">
        <w:rPr>
          <w:rFonts w:ascii="Times New Roman" w:eastAsia="標楷體" w:hAnsi="Times New Roman" w:cs="Times New Roman" w:hint="eastAsia"/>
          <w:sz w:val="28"/>
          <w:szCs w:val="28"/>
        </w:rPr>
        <w:t>3</w:t>
      </w:r>
      <w:r w:rsidR="00D674AE" w:rsidRPr="002128D5">
        <w:rPr>
          <w:rFonts w:ascii="Times New Roman" w:eastAsia="標楷體" w:hAnsi="Times New Roman" w:cs="Times New Roman" w:hint="eastAsia"/>
          <w:sz w:val="28"/>
          <w:szCs w:val="28"/>
        </w:rPr>
        <w:t>項特別扣除額：「儲蓄投資特別扣除額部分，納稅義務人、配偶及</w:t>
      </w:r>
      <w:r w:rsidR="00D674AE" w:rsidRPr="002128D5">
        <w:rPr>
          <w:rFonts w:ascii="Times New Roman" w:eastAsia="標楷體" w:hAnsi="Times New Roman" w:cs="Times New Roman" w:hint="eastAsia"/>
          <w:sz w:val="28"/>
          <w:szCs w:val="28"/>
        </w:rPr>
        <w:lastRenderedPageBreak/>
        <w:t>受扶養親屬於金融機構之存款利息、儲蓄性質信託資金之收益及公司公開發行並上市之記名股票之股利，合計全年扣除數額以</w:t>
      </w:r>
      <w:r w:rsidR="00D674AE" w:rsidRPr="002128D5">
        <w:rPr>
          <w:rFonts w:ascii="Times New Roman" w:eastAsia="標楷體" w:hAnsi="Times New Roman" w:cs="Times New Roman" w:hint="eastAsia"/>
          <w:sz w:val="28"/>
          <w:szCs w:val="28"/>
        </w:rPr>
        <w:t>27</w:t>
      </w:r>
      <w:r w:rsidR="00D674AE" w:rsidRPr="002128D5">
        <w:rPr>
          <w:rFonts w:ascii="Times New Roman" w:eastAsia="標楷體" w:hAnsi="Times New Roman" w:cs="Times New Roman" w:hint="eastAsia"/>
          <w:sz w:val="28"/>
          <w:szCs w:val="28"/>
        </w:rPr>
        <w:t>萬元為限。但依郵政儲金匯兌法規定免稅之存簿儲金利息及本法規定分離課稅之利息，不包括在內。」</w:t>
      </w:r>
      <w:r w:rsidR="00B36B1E" w:rsidRPr="002128D5">
        <w:rPr>
          <w:rFonts w:ascii="Times New Roman" w:eastAsia="標楷體" w:hAnsi="Times New Roman" w:cs="Times New Roman" w:hint="eastAsia"/>
          <w:sz w:val="28"/>
          <w:szCs w:val="28"/>
        </w:rPr>
        <w:t>依照</w:t>
      </w:r>
      <w:r w:rsidR="00B93E99">
        <w:rPr>
          <w:rFonts w:ascii="Times New Roman" w:eastAsia="標楷體" w:hAnsi="Times New Roman" w:cs="Times New Roman" w:hint="eastAsia"/>
          <w:sz w:val="28"/>
          <w:szCs w:val="28"/>
        </w:rPr>
        <w:t>106</w:t>
      </w:r>
      <w:r w:rsidR="00B93E99">
        <w:rPr>
          <w:rFonts w:ascii="Times New Roman" w:eastAsia="標楷體" w:hAnsi="Times New Roman" w:cs="Times New Roman" w:hint="eastAsia"/>
          <w:sz w:val="28"/>
          <w:szCs w:val="28"/>
        </w:rPr>
        <w:t>年</w:t>
      </w:r>
      <w:r w:rsidR="00BF04F7" w:rsidRPr="002128D5">
        <w:rPr>
          <w:rFonts w:ascii="Times New Roman" w:eastAsia="標楷體" w:hAnsi="Times New Roman" w:cs="Times New Roman" w:hint="eastAsia"/>
          <w:sz w:val="28"/>
          <w:szCs w:val="28"/>
        </w:rPr>
        <w:t>11</w:t>
      </w:r>
      <w:r w:rsidR="00BF04F7" w:rsidRPr="002128D5">
        <w:rPr>
          <w:rFonts w:ascii="Times New Roman" w:eastAsia="標楷體" w:hAnsi="Times New Roman" w:cs="Times New Roman" w:hint="eastAsia"/>
          <w:sz w:val="28"/>
          <w:szCs w:val="28"/>
        </w:rPr>
        <w:t>月</w:t>
      </w:r>
      <w:r w:rsidR="00BF04F7" w:rsidRPr="002128D5">
        <w:rPr>
          <w:rFonts w:ascii="Times New Roman" w:eastAsia="標楷體" w:hAnsi="Times New Roman" w:cs="Times New Roman" w:hint="eastAsia"/>
          <w:sz w:val="28"/>
          <w:szCs w:val="28"/>
        </w:rPr>
        <w:t>13</w:t>
      </w:r>
      <w:r w:rsidR="00BF04F7" w:rsidRPr="002128D5">
        <w:rPr>
          <w:rFonts w:ascii="Times New Roman" w:eastAsia="標楷體" w:hAnsi="Times New Roman" w:cs="Times New Roman" w:hint="eastAsia"/>
          <w:sz w:val="28"/>
          <w:szCs w:val="28"/>
        </w:rPr>
        <w:t>日</w:t>
      </w:r>
      <w:r w:rsidR="00B36B1E" w:rsidRPr="002128D5">
        <w:rPr>
          <w:rFonts w:ascii="Times New Roman" w:eastAsia="標楷體" w:hAnsi="Times New Roman" w:cs="Times New Roman" w:hint="eastAsia"/>
          <w:sz w:val="28"/>
          <w:szCs w:val="28"/>
        </w:rPr>
        <w:t>臺灣銀行</w:t>
      </w:r>
      <w:r w:rsidR="00162399" w:rsidRPr="002128D5">
        <w:rPr>
          <w:rFonts w:ascii="Times New Roman" w:eastAsia="標楷體" w:hAnsi="Times New Roman" w:cs="Times New Roman" w:hint="eastAsia"/>
          <w:sz w:val="28"/>
          <w:szCs w:val="28"/>
        </w:rPr>
        <w:t>1</w:t>
      </w:r>
      <w:r w:rsidR="00162399" w:rsidRPr="002128D5">
        <w:rPr>
          <w:rFonts w:ascii="Times New Roman" w:eastAsia="標楷體" w:hAnsi="Times New Roman" w:cs="Times New Roman" w:hint="eastAsia"/>
          <w:sz w:val="28"/>
          <w:szCs w:val="28"/>
        </w:rPr>
        <w:t>年期定期儲蓄存款公告機動</w:t>
      </w:r>
      <w:r w:rsidR="00B36B1E" w:rsidRPr="002128D5">
        <w:rPr>
          <w:rFonts w:ascii="Times New Roman" w:eastAsia="標楷體" w:hAnsi="Times New Roman" w:cs="Times New Roman" w:hint="eastAsia"/>
          <w:sz w:val="28"/>
          <w:szCs w:val="28"/>
        </w:rPr>
        <w:t>利率</w:t>
      </w:r>
      <w:r w:rsidR="00162399" w:rsidRPr="002128D5">
        <w:rPr>
          <w:rFonts w:ascii="Times New Roman" w:eastAsia="標楷體" w:hAnsi="Times New Roman" w:cs="Times New Roman" w:hint="eastAsia"/>
          <w:sz w:val="28"/>
          <w:szCs w:val="28"/>
        </w:rPr>
        <w:t>1.09</w:t>
      </w:r>
      <w:r w:rsidR="002128D5" w:rsidRPr="002128D5">
        <w:rPr>
          <w:rFonts w:ascii="Times New Roman" w:eastAsia="標楷體" w:hAnsi="Times New Roman" w:cs="Times New Roman" w:hint="eastAsia"/>
          <w:sz w:val="28"/>
          <w:szCs w:val="28"/>
        </w:rPr>
        <w:t>％</w:t>
      </w:r>
      <w:r w:rsidR="00B36B1E" w:rsidRPr="002128D5">
        <w:rPr>
          <w:rFonts w:ascii="Times New Roman" w:eastAsia="標楷體" w:hAnsi="Times New Roman" w:cs="Times New Roman" w:hint="eastAsia"/>
          <w:sz w:val="28"/>
          <w:szCs w:val="28"/>
        </w:rPr>
        <w:t>計算</w:t>
      </w:r>
      <w:r w:rsidR="00793125" w:rsidRPr="002128D5">
        <w:rPr>
          <w:rStyle w:val="a9"/>
          <w:rFonts w:ascii="Times New Roman" w:eastAsia="標楷體" w:hAnsi="Times New Roman" w:cs="Times New Roman"/>
          <w:sz w:val="28"/>
          <w:szCs w:val="28"/>
        </w:rPr>
        <w:footnoteReference w:id="9"/>
      </w:r>
      <w:r w:rsidR="00B36B1E" w:rsidRPr="002128D5">
        <w:rPr>
          <w:rFonts w:ascii="Times New Roman" w:eastAsia="標楷體" w:hAnsi="Times New Roman" w:cs="Times New Roman" w:hint="eastAsia"/>
          <w:sz w:val="28"/>
          <w:szCs w:val="28"/>
        </w:rPr>
        <w:t>，以當年度政府相對提撥款及開戶人自存款最高合計</w:t>
      </w:r>
      <w:r w:rsidR="00B36B1E" w:rsidRPr="002128D5">
        <w:rPr>
          <w:rFonts w:ascii="Times New Roman" w:eastAsia="標楷體" w:hAnsi="Times New Roman" w:cs="Times New Roman" w:hint="eastAsia"/>
          <w:sz w:val="28"/>
          <w:szCs w:val="28"/>
        </w:rPr>
        <w:t>3</w:t>
      </w:r>
      <w:r w:rsidR="00B36B1E" w:rsidRPr="002128D5">
        <w:rPr>
          <w:rFonts w:ascii="Times New Roman" w:eastAsia="標楷體" w:hAnsi="Times New Roman" w:cs="Times New Roman" w:hint="eastAsia"/>
          <w:sz w:val="28"/>
          <w:szCs w:val="28"/>
        </w:rPr>
        <w:t>萬元計算，其年利率利息所得約為</w:t>
      </w:r>
      <w:r w:rsidR="00162399" w:rsidRPr="002128D5">
        <w:rPr>
          <w:rFonts w:ascii="Times New Roman" w:eastAsia="標楷體" w:hAnsi="Times New Roman" w:cs="Times New Roman" w:hint="eastAsia"/>
          <w:sz w:val="28"/>
          <w:szCs w:val="28"/>
        </w:rPr>
        <w:t>327</w:t>
      </w:r>
      <w:r w:rsidR="00B36B1E" w:rsidRPr="002128D5">
        <w:rPr>
          <w:rFonts w:ascii="Times New Roman" w:eastAsia="標楷體" w:hAnsi="Times New Roman" w:cs="Times New Roman" w:hint="eastAsia"/>
          <w:sz w:val="28"/>
          <w:szCs w:val="28"/>
        </w:rPr>
        <w:t>元；若存款至</w:t>
      </w:r>
      <w:r w:rsidR="00B36B1E" w:rsidRPr="002128D5">
        <w:rPr>
          <w:rFonts w:ascii="Times New Roman" w:eastAsia="標楷體" w:hAnsi="Times New Roman" w:cs="Times New Roman" w:hint="eastAsia"/>
          <w:sz w:val="28"/>
          <w:szCs w:val="28"/>
        </w:rPr>
        <w:t>18</w:t>
      </w:r>
      <w:r w:rsidR="00B36B1E" w:rsidRPr="002128D5">
        <w:rPr>
          <w:rFonts w:ascii="Times New Roman" w:eastAsia="標楷體" w:hAnsi="Times New Roman" w:cs="Times New Roman" w:hint="eastAsia"/>
          <w:sz w:val="28"/>
          <w:szCs w:val="28"/>
        </w:rPr>
        <w:t>歲以最高</w:t>
      </w:r>
      <w:r w:rsidR="00B36B1E" w:rsidRPr="002128D5">
        <w:rPr>
          <w:rFonts w:ascii="Times New Roman" w:eastAsia="標楷體" w:hAnsi="Times New Roman" w:cs="Times New Roman" w:hint="eastAsia"/>
          <w:sz w:val="28"/>
          <w:szCs w:val="28"/>
        </w:rPr>
        <w:t>54</w:t>
      </w:r>
      <w:r w:rsidR="00B36B1E" w:rsidRPr="002128D5">
        <w:rPr>
          <w:rFonts w:ascii="Times New Roman" w:eastAsia="標楷體" w:hAnsi="Times New Roman" w:cs="Times New Roman" w:hint="eastAsia"/>
          <w:sz w:val="28"/>
          <w:szCs w:val="28"/>
        </w:rPr>
        <w:t>萬</w:t>
      </w:r>
      <w:r w:rsidR="00B93E99">
        <w:rPr>
          <w:rFonts w:ascii="Times New Roman" w:eastAsia="標楷體" w:hAnsi="Times New Roman" w:cs="Times New Roman" w:hint="eastAsia"/>
          <w:sz w:val="28"/>
          <w:szCs w:val="28"/>
        </w:rPr>
        <w:t>元</w:t>
      </w:r>
      <w:r w:rsidR="00B36B1E" w:rsidRPr="002128D5">
        <w:rPr>
          <w:rFonts w:ascii="Times New Roman" w:eastAsia="標楷體" w:hAnsi="Times New Roman" w:cs="Times New Roman" w:hint="eastAsia"/>
          <w:sz w:val="28"/>
          <w:szCs w:val="28"/>
        </w:rPr>
        <w:t>計算其年利率利息所得約為</w:t>
      </w:r>
      <w:r w:rsidR="00162399" w:rsidRPr="002128D5">
        <w:rPr>
          <w:rFonts w:ascii="Times New Roman" w:eastAsia="標楷體" w:hAnsi="Times New Roman" w:cs="Times New Roman" w:hint="eastAsia"/>
          <w:sz w:val="28"/>
          <w:szCs w:val="28"/>
        </w:rPr>
        <w:t>6,464</w:t>
      </w:r>
      <w:r w:rsidR="00B36B1E" w:rsidRPr="002128D5">
        <w:rPr>
          <w:rFonts w:ascii="Times New Roman" w:eastAsia="標楷體" w:hAnsi="Times New Roman" w:cs="Times New Roman" w:hint="eastAsia"/>
          <w:sz w:val="28"/>
          <w:szCs w:val="28"/>
        </w:rPr>
        <w:t>元。</w:t>
      </w:r>
      <w:r w:rsidR="000B21BC" w:rsidRPr="002128D5">
        <w:rPr>
          <w:rFonts w:ascii="Times New Roman" w:eastAsia="標楷體" w:hAnsi="Times New Roman" w:cs="Times New Roman" w:hint="eastAsia"/>
          <w:sz w:val="28"/>
          <w:szCs w:val="28"/>
        </w:rPr>
        <w:t>以相同納稅能力義務人所負擔稅賦應相同，</w:t>
      </w:r>
      <w:r w:rsidR="00B36B1E" w:rsidRPr="002128D5">
        <w:rPr>
          <w:rFonts w:ascii="Times New Roman" w:eastAsia="標楷體" w:hAnsi="Times New Roman" w:cs="Times New Roman" w:hint="eastAsia"/>
          <w:sz w:val="28"/>
          <w:szCs w:val="28"/>
        </w:rPr>
        <w:t>尚屬包含在全年扣除額</w:t>
      </w:r>
      <w:r w:rsidR="00B36B1E" w:rsidRPr="002128D5">
        <w:rPr>
          <w:rFonts w:ascii="Times New Roman" w:eastAsia="標楷體" w:hAnsi="Times New Roman" w:cs="Times New Roman" w:hint="eastAsia"/>
          <w:sz w:val="28"/>
          <w:szCs w:val="28"/>
        </w:rPr>
        <w:t>27</w:t>
      </w:r>
      <w:r w:rsidR="00B36B1E" w:rsidRPr="002128D5">
        <w:rPr>
          <w:rFonts w:ascii="Times New Roman" w:eastAsia="標楷體" w:hAnsi="Times New Roman" w:cs="Times New Roman" w:hint="eastAsia"/>
          <w:sz w:val="28"/>
          <w:szCs w:val="28"/>
        </w:rPr>
        <w:t>萬元為限範圍</w:t>
      </w:r>
      <w:r w:rsidR="00B93E99">
        <w:rPr>
          <w:rFonts w:ascii="Times New Roman" w:eastAsia="標楷體" w:hAnsi="Times New Roman" w:cs="Times New Roman" w:hint="eastAsia"/>
          <w:sz w:val="28"/>
          <w:szCs w:val="28"/>
        </w:rPr>
        <w:t>內</w:t>
      </w:r>
      <w:r w:rsidR="00B36B1E" w:rsidRPr="002128D5">
        <w:rPr>
          <w:rFonts w:ascii="Times New Roman" w:eastAsia="標楷體" w:hAnsi="Times New Roman" w:cs="Times New Roman" w:hint="eastAsia"/>
          <w:sz w:val="28"/>
          <w:szCs w:val="28"/>
        </w:rPr>
        <w:t>。</w:t>
      </w:r>
    </w:p>
    <w:p w14:paraId="420924D1" w14:textId="62FB5622" w:rsidR="00B36B1E" w:rsidRPr="002128D5" w:rsidRDefault="009577C2" w:rsidP="00D674AE">
      <w:pPr>
        <w:spacing w:line="600" w:lineRule="exact"/>
        <w:ind w:firstLineChars="220" w:firstLine="616"/>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草案第</w:t>
      </w:r>
      <w:r w:rsidRPr="002128D5">
        <w:rPr>
          <w:rFonts w:ascii="Times New Roman" w:eastAsia="標楷體" w:hAnsi="Times New Roman" w:cs="Times New Roman" w:hint="eastAsia"/>
          <w:sz w:val="28"/>
          <w:szCs w:val="28"/>
        </w:rPr>
        <w:t>24</w:t>
      </w:r>
      <w:r w:rsidRPr="002128D5">
        <w:rPr>
          <w:rFonts w:ascii="Times New Roman" w:eastAsia="標楷體" w:hAnsi="Times New Roman" w:cs="Times New Roman" w:hint="eastAsia"/>
          <w:sz w:val="28"/>
          <w:szCs w:val="28"/>
        </w:rPr>
        <w:t>條規定：「主管機關</w:t>
      </w:r>
      <w:r w:rsidR="00060072">
        <w:rPr>
          <w:rFonts w:ascii="Times New Roman" w:eastAsia="標楷體" w:hAnsi="Times New Roman" w:cs="Times New Roman" w:hint="eastAsia"/>
          <w:sz w:val="28"/>
          <w:szCs w:val="28"/>
        </w:rPr>
        <w:t>得</w:t>
      </w:r>
      <w:r w:rsidRPr="002128D5">
        <w:rPr>
          <w:rFonts w:ascii="Times New Roman" w:eastAsia="標楷體" w:hAnsi="Times New Roman" w:cs="Times New Roman" w:hint="eastAsia"/>
          <w:sz w:val="28"/>
          <w:szCs w:val="28"/>
        </w:rPr>
        <w:t>接受各界捐贈款，用於協助開戶人克服家庭經濟困境。」</w:t>
      </w:r>
      <w:r w:rsidR="00B93E99">
        <w:rPr>
          <w:rFonts w:ascii="Times New Roman" w:eastAsia="標楷體" w:hAnsi="Times New Roman" w:cs="Times New Roman" w:hint="eastAsia"/>
          <w:sz w:val="28"/>
          <w:szCs w:val="28"/>
        </w:rPr>
        <w:t>另</w:t>
      </w:r>
      <w:r w:rsidR="000B21BC" w:rsidRPr="002128D5">
        <w:rPr>
          <w:rFonts w:ascii="Times New Roman" w:eastAsia="標楷體" w:hAnsi="Times New Roman" w:cs="Times New Roman" w:hint="eastAsia"/>
          <w:sz w:val="28"/>
          <w:szCs w:val="28"/>
        </w:rPr>
        <w:t>草案第</w:t>
      </w:r>
      <w:r w:rsidR="000B21BC" w:rsidRPr="002128D5">
        <w:rPr>
          <w:rFonts w:ascii="Times New Roman" w:eastAsia="標楷體" w:hAnsi="Times New Roman" w:cs="Times New Roman" w:hint="eastAsia"/>
          <w:sz w:val="28"/>
          <w:szCs w:val="28"/>
        </w:rPr>
        <w:t>6</w:t>
      </w:r>
      <w:r w:rsidR="000B21BC" w:rsidRPr="002128D5">
        <w:rPr>
          <w:rFonts w:ascii="Times New Roman" w:eastAsia="標楷體" w:hAnsi="Times New Roman" w:cs="Times New Roman" w:hint="eastAsia"/>
          <w:sz w:val="28"/>
          <w:szCs w:val="28"/>
        </w:rPr>
        <w:t>條規定參加對象，目前實施以照顧協助經濟弱勢兒童及少年累積資產，進而取得較佳之生涯發展機會，經衡酌政府資源配置之現況及實務運作之情形，爰明定本條例之適用對象為中華民國</w:t>
      </w:r>
      <w:r w:rsidR="000B21BC" w:rsidRPr="002128D5">
        <w:rPr>
          <w:rFonts w:ascii="Times New Roman" w:eastAsia="標楷體" w:hAnsi="Times New Roman" w:cs="Times New Roman" w:hint="eastAsia"/>
          <w:sz w:val="28"/>
          <w:szCs w:val="28"/>
        </w:rPr>
        <w:t>105</w:t>
      </w:r>
      <w:r w:rsidR="000B21BC" w:rsidRPr="002128D5">
        <w:rPr>
          <w:rFonts w:ascii="Times New Roman" w:eastAsia="標楷體" w:hAnsi="Times New Roman" w:cs="Times New Roman" w:hint="eastAsia"/>
          <w:sz w:val="28"/>
          <w:szCs w:val="28"/>
        </w:rPr>
        <w:t>年</w:t>
      </w:r>
      <w:r w:rsidR="000B21BC" w:rsidRPr="002128D5">
        <w:rPr>
          <w:rFonts w:ascii="Times New Roman" w:eastAsia="標楷體" w:hAnsi="Times New Roman" w:cs="Times New Roman" w:hint="eastAsia"/>
          <w:sz w:val="28"/>
          <w:szCs w:val="28"/>
        </w:rPr>
        <w:t>1</w:t>
      </w:r>
      <w:r w:rsidR="000B21BC" w:rsidRPr="002128D5">
        <w:rPr>
          <w:rFonts w:ascii="Times New Roman" w:eastAsia="標楷體" w:hAnsi="Times New Roman" w:cs="Times New Roman" w:hint="eastAsia"/>
          <w:sz w:val="28"/>
          <w:szCs w:val="28"/>
        </w:rPr>
        <w:t>月</w:t>
      </w:r>
      <w:r w:rsidR="000B21BC" w:rsidRPr="002128D5">
        <w:rPr>
          <w:rFonts w:ascii="Times New Roman" w:eastAsia="標楷體" w:hAnsi="Times New Roman" w:cs="Times New Roman" w:hint="eastAsia"/>
          <w:sz w:val="28"/>
          <w:szCs w:val="28"/>
        </w:rPr>
        <w:t>1</w:t>
      </w:r>
      <w:r w:rsidR="000B21BC" w:rsidRPr="002128D5">
        <w:rPr>
          <w:rFonts w:ascii="Times New Roman" w:eastAsia="標楷體" w:hAnsi="Times New Roman" w:cs="Times New Roman" w:hint="eastAsia"/>
          <w:sz w:val="28"/>
          <w:szCs w:val="28"/>
        </w:rPr>
        <w:t>日以後出生且符合一定條件之兒童及少年。</w:t>
      </w:r>
      <w:r w:rsidR="000B21BC" w:rsidRPr="00DB34FF">
        <w:rPr>
          <w:rFonts w:ascii="Times New Roman" w:eastAsia="標楷體" w:hAnsi="Times New Roman" w:cs="Times New Roman" w:hint="eastAsia"/>
          <w:color w:val="000000" w:themeColor="text1"/>
          <w:sz w:val="28"/>
          <w:szCs w:val="28"/>
        </w:rPr>
        <w:t>依照</w:t>
      </w:r>
      <w:r w:rsidR="000B21BC" w:rsidRPr="00DB34FF">
        <w:rPr>
          <w:rFonts w:ascii="Times New Roman" w:eastAsia="標楷體" w:hAnsi="Times New Roman" w:cs="Times New Roman" w:hint="eastAsia"/>
          <w:color w:val="000000" w:themeColor="text1"/>
          <w:sz w:val="28"/>
          <w:szCs w:val="28"/>
        </w:rPr>
        <w:t>106</w:t>
      </w:r>
      <w:r w:rsidR="000B21BC" w:rsidRPr="00DB34FF">
        <w:rPr>
          <w:rFonts w:ascii="Times New Roman" w:eastAsia="標楷體" w:hAnsi="Times New Roman" w:cs="Times New Roman" w:hint="eastAsia"/>
          <w:color w:val="000000" w:themeColor="text1"/>
          <w:sz w:val="28"/>
          <w:szCs w:val="28"/>
        </w:rPr>
        <w:t>年所公告之</w:t>
      </w:r>
      <w:r w:rsidR="002B1028" w:rsidRPr="00DB34FF">
        <w:rPr>
          <w:rFonts w:ascii="Times New Roman" w:eastAsia="標楷體" w:hAnsi="Times New Roman" w:cs="Times New Roman" w:hint="eastAsia"/>
          <w:color w:val="000000" w:themeColor="text1"/>
          <w:sz w:val="28"/>
          <w:szCs w:val="28"/>
        </w:rPr>
        <w:t>各直轄市、</w:t>
      </w:r>
      <w:r w:rsidR="000B21BC" w:rsidRPr="00DB34FF">
        <w:rPr>
          <w:rFonts w:ascii="Times New Roman" w:eastAsia="標楷體" w:hAnsi="Times New Roman" w:cs="Times New Roman" w:hint="eastAsia"/>
          <w:color w:val="000000" w:themeColor="text1"/>
          <w:sz w:val="28"/>
          <w:szCs w:val="28"/>
        </w:rPr>
        <w:t>臺灣省</w:t>
      </w:r>
      <w:r w:rsidR="002B1028" w:rsidRPr="00DB34FF">
        <w:rPr>
          <w:rFonts w:ascii="Times New Roman" w:eastAsia="標楷體" w:hAnsi="Times New Roman" w:cs="Times New Roman" w:hint="eastAsia"/>
          <w:color w:val="000000" w:themeColor="text1"/>
          <w:sz w:val="28"/>
          <w:szCs w:val="28"/>
        </w:rPr>
        <w:t>及福建省之</w:t>
      </w:r>
      <w:r w:rsidR="000B21BC" w:rsidRPr="00DB34FF">
        <w:rPr>
          <w:rFonts w:ascii="Times New Roman" w:eastAsia="標楷體" w:hAnsi="Times New Roman" w:cs="Times New Roman" w:hint="eastAsia"/>
          <w:color w:val="000000" w:themeColor="text1"/>
          <w:sz w:val="28"/>
          <w:szCs w:val="28"/>
        </w:rPr>
        <w:t>106</w:t>
      </w:r>
      <w:r w:rsidR="000B21BC" w:rsidRPr="00DB34FF">
        <w:rPr>
          <w:rFonts w:ascii="Times New Roman" w:eastAsia="標楷體" w:hAnsi="Times New Roman" w:cs="Times New Roman" w:hint="eastAsia"/>
          <w:color w:val="000000" w:themeColor="text1"/>
          <w:sz w:val="28"/>
          <w:szCs w:val="28"/>
        </w:rPr>
        <w:t>年最低生活費</w:t>
      </w:r>
      <w:r w:rsidR="00793125" w:rsidRPr="00DB34FF">
        <w:rPr>
          <w:rStyle w:val="a9"/>
          <w:rFonts w:ascii="Times New Roman" w:eastAsia="標楷體" w:hAnsi="Times New Roman" w:cs="Times New Roman"/>
          <w:color w:val="000000" w:themeColor="text1"/>
          <w:sz w:val="28"/>
          <w:szCs w:val="28"/>
        </w:rPr>
        <w:footnoteReference w:id="10"/>
      </w:r>
      <w:r w:rsidR="000B21BC" w:rsidRPr="00DB34FF">
        <w:rPr>
          <w:rFonts w:ascii="Times New Roman" w:eastAsia="標楷體" w:hAnsi="Times New Roman" w:cs="Times New Roman" w:hint="eastAsia"/>
          <w:color w:val="000000" w:themeColor="text1"/>
          <w:sz w:val="28"/>
          <w:szCs w:val="28"/>
        </w:rPr>
        <w:t>，以</w:t>
      </w:r>
      <w:r w:rsidR="00A91301" w:rsidRPr="00DB34FF">
        <w:rPr>
          <w:rFonts w:ascii="標楷體" w:eastAsia="標楷體" w:hAnsi="標楷體" w:cs="Times New Roman" w:hint="eastAsia"/>
          <w:color w:val="000000" w:themeColor="text1"/>
          <w:sz w:val="28"/>
          <w:szCs w:val="28"/>
        </w:rPr>
        <w:t>「</w:t>
      </w:r>
      <w:r w:rsidR="000B21BC" w:rsidRPr="00DB34FF">
        <w:rPr>
          <w:rFonts w:ascii="Times New Roman" w:eastAsia="標楷體" w:hAnsi="Times New Roman" w:cs="Times New Roman" w:hint="eastAsia"/>
          <w:color w:val="000000" w:themeColor="text1"/>
          <w:sz w:val="28"/>
          <w:szCs w:val="28"/>
        </w:rPr>
        <w:t>最低生活費</w:t>
      </w:r>
      <w:r w:rsidR="00A91301" w:rsidRPr="00DB34FF">
        <w:rPr>
          <w:rFonts w:ascii="標楷體" w:eastAsia="標楷體" w:hAnsi="標楷體" w:cs="Times New Roman" w:hint="eastAsia"/>
          <w:color w:val="000000" w:themeColor="text1"/>
          <w:sz w:val="28"/>
          <w:szCs w:val="28"/>
        </w:rPr>
        <w:t>」</w:t>
      </w:r>
      <w:r w:rsidR="000B21BC" w:rsidRPr="00DB34FF">
        <w:rPr>
          <w:rFonts w:ascii="Times New Roman" w:eastAsia="標楷體" w:hAnsi="Times New Roman" w:cs="Times New Roman" w:hint="eastAsia"/>
          <w:color w:val="000000" w:themeColor="text1"/>
          <w:sz w:val="28"/>
          <w:szCs w:val="28"/>
        </w:rPr>
        <w:t>最高</w:t>
      </w:r>
      <w:r w:rsidR="00B93E99" w:rsidRPr="00DB34FF">
        <w:rPr>
          <w:rFonts w:ascii="Times New Roman" w:eastAsia="標楷體" w:hAnsi="Times New Roman" w:cs="Times New Roman" w:hint="eastAsia"/>
          <w:color w:val="000000" w:themeColor="text1"/>
          <w:sz w:val="28"/>
          <w:szCs w:val="28"/>
        </w:rPr>
        <w:t>之</w:t>
      </w:r>
      <w:r w:rsidR="000B21BC" w:rsidRPr="00DB34FF">
        <w:rPr>
          <w:rFonts w:ascii="Times New Roman" w:eastAsia="標楷體" w:hAnsi="Times New Roman" w:cs="Times New Roman" w:hint="eastAsia"/>
          <w:color w:val="000000" w:themeColor="text1"/>
          <w:sz w:val="28"/>
          <w:szCs w:val="28"/>
        </w:rPr>
        <w:t>臺北市為例，</w:t>
      </w:r>
      <w:r w:rsidR="00AC485F" w:rsidRPr="002128D5">
        <w:rPr>
          <w:rFonts w:ascii="Times New Roman" w:eastAsia="標楷體" w:hAnsi="Times New Roman" w:cs="Times New Roman" w:hint="eastAsia"/>
          <w:sz w:val="28"/>
          <w:szCs w:val="28"/>
        </w:rPr>
        <w:t>臺北市最低生活費</w:t>
      </w:r>
      <w:r w:rsidR="00EC7E18" w:rsidRPr="002128D5">
        <w:rPr>
          <w:rFonts w:ascii="Times New Roman" w:eastAsia="標楷體" w:hAnsi="Times New Roman" w:cs="Times New Roman" w:hint="eastAsia"/>
          <w:sz w:val="28"/>
          <w:szCs w:val="28"/>
        </w:rPr>
        <w:t>每人</w:t>
      </w:r>
      <w:r w:rsidR="00AC485F" w:rsidRPr="002128D5">
        <w:rPr>
          <w:rFonts w:ascii="Times New Roman" w:eastAsia="標楷體" w:hAnsi="Times New Roman" w:cs="Times New Roman" w:hint="eastAsia"/>
          <w:sz w:val="28"/>
          <w:szCs w:val="28"/>
        </w:rPr>
        <w:t>15,544</w:t>
      </w:r>
      <w:r w:rsidR="00AC485F" w:rsidRPr="002128D5">
        <w:rPr>
          <w:rFonts w:ascii="Times New Roman" w:eastAsia="標楷體" w:hAnsi="Times New Roman" w:cs="Times New Roman" w:hint="eastAsia"/>
          <w:sz w:val="28"/>
          <w:szCs w:val="28"/>
        </w:rPr>
        <w:t>元計算，</w:t>
      </w:r>
      <w:r w:rsidR="00EC7E18" w:rsidRPr="002128D5">
        <w:rPr>
          <w:rFonts w:ascii="Times New Roman" w:eastAsia="標楷體" w:hAnsi="Times New Roman" w:cs="Times New Roman" w:hint="eastAsia"/>
          <w:sz w:val="28"/>
          <w:szCs w:val="28"/>
        </w:rPr>
        <w:t>每人</w:t>
      </w:r>
      <w:r w:rsidR="00B93E99">
        <w:rPr>
          <w:rFonts w:ascii="Times New Roman" w:eastAsia="標楷體" w:hAnsi="Times New Roman" w:cs="Times New Roman" w:hint="eastAsia"/>
          <w:sz w:val="28"/>
          <w:szCs w:val="28"/>
        </w:rPr>
        <w:t>一</w:t>
      </w:r>
      <w:r w:rsidR="00AC485F" w:rsidRPr="002128D5">
        <w:rPr>
          <w:rFonts w:ascii="Times New Roman" w:eastAsia="標楷體" w:hAnsi="Times New Roman" w:cs="Times New Roman" w:hint="eastAsia"/>
          <w:sz w:val="28"/>
          <w:szCs w:val="28"/>
        </w:rPr>
        <w:t>年約為</w:t>
      </w:r>
      <w:r w:rsidR="00AC485F" w:rsidRPr="002128D5">
        <w:rPr>
          <w:rFonts w:ascii="Times New Roman" w:eastAsia="標楷體" w:hAnsi="Times New Roman" w:cs="Times New Roman" w:hint="eastAsia"/>
          <w:sz w:val="28"/>
          <w:szCs w:val="28"/>
        </w:rPr>
        <w:t>18</w:t>
      </w:r>
      <w:r w:rsidR="00B93E99">
        <w:rPr>
          <w:rFonts w:ascii="Times New Roman" w:eastAsia="標楷體" w:hAnsi="Times New Roman" w:cs="Times New Roman" w:hint="eastAsia"/>
          <w:sz w:val="28"/>
          <w:szCs w:val="28"/>
        </w:rPr>
        <w:t>萬</w:t>
      </w:r>
      <w:r w:rsidR="00AC485F" w:rsidRPr="002128D5">
        <w:rPr>
          <w:rFonts w:ascii="Times New Roman" w:eastAsia="標楷體" w:hAnsi="Times New Roman" w:cs="Times New Roman" w:hint="eastAsia"/>
          <w:sz w:val="28"/>
          <w:szCs w:val="28"/>
        </w:rPr>
        <w:t>6,528</w:t>
      </w:r>
      <w:r w:rsidR="00AC485F" w:rsidRPr="002128D5">
        <w:rPr>
          <w:rFonts w:ascii="Times New Roman" w:eastAsia="標楷體" w:hAnsi="Times New Roman" w:cs="Times New Roman" w:hint="eastAsia"/>
          <w:sz w:val="28"/>
          <w:szCs w:val="28"/>
        </w:rPr>
        <w:t>元，</w:t>
      </w:r>
      <w:r w:rsidR="000B21BC" w:rsidRPr="002128D5">
        <w:rPr>
          <w:rFonts w:ascii="Times New Roman" w:eastAsia="標楷體" w:hAnsi="Times New Roman" w:cs="Times New Roman" w:hint="eastAsia"/>
          <w:sz w:val="28"/>
          <w:szCs w:val="28"/>
        </w:rPr>
        <w:t>對於繳稅能力不同的納稅義務人來說，垂直公平性影響不大。</w:t>
      </w:r>
      <w:r w:rsidR="00EC7E18" w:rsidRPr="002128D5">
        <w:rPr>
          <w:rFonts w:ascii="Times New Roman" w:eastAsia="標楷體" w:hAnsi="Times New Roman" w:cs="Times New Roman" w:hint="eastAsia"/>
          <w:sz w:val="28"/>
          <w:szCs w:val="28"/>
        </w:rPr>
        <w:t>就單純以</w:t>
      </w:r>
      <w:r w:rsidR="0083254B">
        <w:rPr>
          <w:rFonts w:ascii="Times New Roman" w:eastAsia="標楷體" w:hAnsi="Times New Roman" w:cs="Times New Roman" w:hint="eastAsia"/>
          <w:sz w:val="28"/>
          <w:szCs w:val="28"/>
        </w:rPr>
        <w:t>收入</w:t>
      </w:r>
      <w:r w:rsidR="00EC7E18" w:rsidRPr="002128D5">
        <w:rPr>
          <w:rFonts w:ascii="Times New Roman" w:eastAsia="標楷體" w:hAnsi="Times New Roman" w:cs="Times New Roman" w:hint="eastAsia"/>
          <w:sz w:val="28"/>
          <w:szCs w:val="28"/>
        </w:rPr>
        <w:t>探討，</w:t>
      </w:r>
      <w:r w:rsidR="00070A4F" w:rsidRPr="002128D5">
        <w:rPr>
          <w:rFonts w:ascii="Times New Roman" w:eastAsia="標楷體" w:hAnsi="Times New Roman" w:cs="Times New Roman" w:hint="eastAsia"/>
          <w:sz w:val="28"/>
          <w:szCs w:val="28"/>
        </w:rPr>
        <w:t>排除動產與不動產計算，</w:t>
      </w:r>
      <w:r w:rsidR="00EC7E18" w:rsidRPr="002128D5">
        <w:rPr>
          <w:rFonts w:ascii="Times New Roman" w:eastAsia="標楷體" w:hAnsi="Times New Roman" w:cs="Times New Roman" w:hint="eastAsia"/>
          <w:sz w:val="28"/>
          <w:szCs w:val="28"/>
        </w:rPr>
        <w:t>尚屬免於繳納所得稅</w:t>
      </w:r>
      <w:r w:rsidR="0083254B">
        <w:rPr>
          <w:rFonts w:ascii="Times New Roman" w:eastAsia="標楷體" w:hAnsi="Times New Roman" w:cs="Times New Roman" w:hint="eastAsia"/>
          <w:sz w:val="28"/>
          <w:szCs w:val="28"/>
        </w:rPr>
        <w:t>範圍</w:t>
      </w:r>
      <w:r w:rsidR="00EC7E18" w:rsidRPr="002128D5">
        <w:rPr>
          <w:rFonts w:ascii="Times New Roman" w:eastAsia="標楷體" w:hAnsi="Times New Roman" w:cs="Times New Roman" w:hint="eastAsia"/>
          <w:sz w:val="28"/>
          <w:szCs w:val="28"/>
        </w:rPr>
        <w:t>。</w:t>
      </w:r>
    </w:p>
    <w:p w14:paraId="43C51EB3" w14:textId="77777777" w:rsidR="000B21BC" w:rsidRPr="002128D5" w:rsidRDefault="000B21BC" w:rsidP="006D24BD">
      <w:pPr>
        <w:spacing w:line="600" w:lineRule="exact"/>
        <w:rPr>
          <w:rFonts w:ascii="Times New Roman" w:eastAsia="標楷體" w:hAnsi="Times New Roman" w:cs="Times New Roman"/>
          <w:sz w:val="28"/>
          <w:szCs w:val="28"/>
        </w:rPr>
      </w:pPr>
    </w:p>
    <w:p w14:paraId="429FC9BB" w14:textId="77777777" w:rsidR="000B6CD2" w:rsidRPr="002128D5" w:rsidRDefault="000B6CD2" w:rsidP="006D24BD">
      <w:pPr>
        <w:pStyle w:val="2"/>
        <w:numPr>
          <w:ilvl w:val="0"/>
          <w:numId w:val="4"/>
        </w:numPr>
        <w:spacing w:line="600" w:lineRule="exact"/>
        <w:rPr>
          <w:rFonts w:ascii="Times New Roman" w:eastAsia="標楷體" w:hAnsi="Times New Roman" w:cs="Times New Roman"/>
          <w:sz w:val="36"/>
          <w:szCs w:val="36"/>
        </w:rPr>
      </w:pPr>
      <w:bookmarkStart w:id="31" w:name="_Toc499108198"/>
      <w:bookmarkStart w:id="32" w:name="_Toc499108260"/>
      <w:r w:rsidRPr="002128D5">
        <w:rPr>
          <w:rFonts w:ascii="Times New Roman" w:eastAsia="標楷體" w:hAnsi="Times New Roman" w:cs="Times New Roman"/>
          <w:sz w:val="36"/>
          <w:szCs w:val="36"/>
        </w:rPr>
        <w:lastRenderedPageBreak/>
        <w:t>執行性</w:t>
      </w:r>
      <w:bookmarkEnd w:id="31"/>
      <w:bookmarkEnd w:id="32"/>
    </w:p>
    <w:p w14:paraId="159E2E3E" w14:textId="6F750348" w:rsidR="009D271C" w:rsidRPr="009D271C" w:rsidRDefault="009D271C" w:rsidP="009D271C">
      <w:pPr>
        <w:pStyle w:val="aa"/>
        <w:numPr>
          <w:ilvl w:val="0"/>
          <w:numId w:val="25"/>
        </w:numPr>
        <w:spacing w:line="600" w:lineRule="exact"/>
        <w:ind w:leftChars="0"/>
        <w:rPr>
          <w:rFonts w:ascii="Times New Roman" w:eastAsia="標楷體" w:hAnsi="Times New Roman" w:cs="Times New Roman"/>
          <w:b/>
          <w:sz w:val="28"/>
          <w:szCs w:val="28"/>
        </w:rPr>
      </w:pPr>
      <w:r w:rsidRPr="009D271C">
        <w:rPr>
          <w:rFonts w:ascii="Times New Roman" w:eastAsia="標楷體" w:hAnsi="Times New Roman" w:cs="Times New Roman" w:hint="eastAsia"/>
          <w:b/>
          <w:sz w:val="28"/>
          <w:szCs w:val="28"/>
        </w:rPr>
        <w:t>估算納稅義務人之依從成本</w:t>
      </w:r>
    </w:p>
    <w:p w14:paraId="58A53131" w14:textId="6BFD8C36" w:rsidR="009D271C" w:rsidRDefault="009D271C" w:rsidP="009D271C">
      <w:pPr>
        <w:pStyle w:val="aa"/>
        <w:spacing w:line="600" w:lineRule="exact"/>
        <w:ind w:leftChars="0" w:left="960" w:firstLineChars="214" w:firstLine="599"/>
        <w:rPr>
          <w:rFonts w:ascii="Times New Roman" w:eastAsia="標楷體" w:hAnsi="Times New Roman" w:cs="Times New Roman"/>
          <w:sz w:val="28"/>
          <w:szCs w:val="28"/>
        </w:rPr>
      </w:pPr>
      <w:r>
        <w:rPr>
          <w:rFonts w:ascii="Times New Roman" w:eastAsia="標楷體" w:hAnsi="Times New Roman" w:cs="Times New Roman" w:hint="eastAsia"/>
          <w:sz w:val="28"/>
          <w:szCs w:val="28"/>
        </w:rPr>
        <w:t>本條例第</w:t>
      </w:r>
      <w:r>
        <w:rPr>
          <w:rFonts w:ascii="Times New Roman" w:eastAsia="標楷體" w:hAnsi="Times New Roman" w:cs="Times New Roman" w:hint="eastAsia"/>
          <w:sz w:val="28"/>
          <w:szCs w:val="28"/>
        </w:rPr>
        <w:t>14</w:t>
      </w:r>
      <w:r>
        <w:rPr>
          <w:rFonts w:ascii="Times New Roman" w:eastAsia="標楷體" w:hAnsi="Times New Roman" w:cs="Times New Roman" w:hint="eastAsia"/>
          <w:sz w:val="28"/>
          <w:szCs w:val="28"/>
        </w:rPr>
        <w:t>條係就兒少教育發展帳戶開戶人年滿</w:t>
      </w:r>
      <w:r>
        <w:rPr>
          <w:rFonts w:ascii="Times New Roman" w:eastAsia="標楷體" w:hAnsi="Times New Roman" w:cs="Times New Roman" w:hint="eastAsia"/>
          <w:sz w:val="28"/>
          <w:szCs w:val="28"/>
        </w:rPr>
        <w:t>18</w:t>
      </w:r>
      <w:r>
        <w:rPr>
          <w:rFonts w:ascii="Times New Roman" w:eastAsia="標楷體" w:hAnsi="Times New Roman" w:cs="Times New Roman" w:hint="eastAsia"/>
          <w:sz w:val="28"/>
          <w:szCs w:val="28"/>
        </w:rPr>
        <w:t>歲前之存款予以免納所得稅，其納稅義務人均為未成年人，其存款係併入其家庭進行綜合所得稅申報，因此，本項優惠措施適用並不會增加納稅義務人的依從成本。</w:t>
      </w:r>
    </w:p>
    <w:p w14:paraId="1FEDD090" w14:textId="100DBA23" w:rsidR="009D271C" w:rsidRDefault="009D271C" w:rsidP="009D271C">
      <w:pPr>
        <w:pStyle w:val="aa"/>
        <w:numPr>
          <w:ilvl w:val="0"/>
          <w:numId w:val="25"/>
        </w:numPr>
        <w:spacing w:line="600" w:lineRule="exact"/>
        <w:ind w:leftChars="0"/>
        <w:rPr>
          <w:rFonts w:ascii="Times New Roman" w:eastAsia="標楷體" w:hAnsi="Times New Roman" w:cs="Times New Roman"/>
          <w:b/>
          <w:sz w:val="28"/>
          <w:szCs w:val="28"/>
        </w:rPr>
      </w:pPr>
      <w:r w:rsidRPr="009D271C">
        <w:rPr>
          <w:rFonts w:ascii="Times New Roman" w:eastAsia="標楷體" w:hAnsi="Times New Roman" w:cs="Times New Roman" w:hint="eastAsia"/>
          <w:b/>
          <w:sz w:val="28"/>
          <w:szCs w:val="28"/>
        </w:rPr>
        <w:t>規劃納稅義務人知悉稅式支出運作之宣導措施</w:t>
      </w:r>
    </w:p>
    <w:p w14:paraId="78F8D4DF" w14:textId="53AAE8CD" w:rsidR="009D271C" w:rsidRPr="009D271C" w:rsidRDefault="009D271C" w:rsidP="009D271C">
      <w:pPr>
        <w:pStyle w:val="aa"/>
        <w:spacing w:line="600" w:lineRule="exact"/>
        <w:ind w:leftChars="0" w:left="960"/>
        <w:rPr>
          <w:rFonts w:ascii="Times New Roman" w:eastAsia="標楷體" w:hAnsi="Times New Roman" w:cs="Times New Roman"/>
          <w:sz w:val="28"/>
          <w:szCs w:val="28"/>
        </w:rPr>
      </w:pPr>
      <w:r w:rsidRPr="009D271C">
        <w:rPr>
          <w:rFonts w:ascii="Times New Roman" w:eastAsia="標楷體" w:hAnsi="Times New Roman" w:cs="Times New Roman" w:hint="eastAsia"/>
          <w:sz w:val="28"/>
          <w:szCs w:val="28"/>
        </w:rPr>
        <w:t>本項</w:t>
      </w:r>
      <w:r>
        <w:rPr>
          <w:rFonts w:ascii="Times New Roman" w:eastAsia="標楷體" w:hAnsi="Times New Roman" w:cs="Times New Roman" w:hint="eastAsia"/>
          <w:sz w:val="28"/>
          <w:szCs w:val="28"/>
        </w:rPr>
        <w:t>租稅優惠措施，未來在政策宣導上，除衛福部設有</w:t>
      </w:r>
      <w:r>
        <w:rPr>
          <w:rFonts w:ascii="Times New Roman" w:eastAsia="標楷體" w:hAnsi="Times New Roman" w:cs="Times New Roman" w:hint="eastAsia"/>
          <w:sz w:val="28"/>
          <w:szCs w:val="28"/>
        </w:rPr>
        <w:t>1957</w:t>
      </w:r>
      <w:r>
        <w:rPr>
          <w:rFonts w:ascii="Times New Roman" w:eastAsia="標楷體" w:hAnsi="Times New Roman" w:cs="Times New Roman" w:hint="eastAsia"/>
          <w:sz w:val="28"/>
          <w:szCs w:val="28"/>
        </w:rPr>
        <w:t>福利諮詢專線外，將仰賴各直轄市、縣</w:t>
      </w:r>
      <w:r w:rsidR="000F1746">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市</w:t>
      </w:r>
      <w:r w:rsidR="000F1746">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政府及相關機關、民間社福團體等加以協助宣導，並透過媒體、廣告等大眾傳播媒體向低</w:t>
      </w:r>
      <w:r w:rsidR="000F1746">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中低</w:t>
      </w:r>
      <w:r w:rsidR="000F1746">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收入戶家庭及民眾宣導，以廣為周知。</w:t>
      </w:r>
    </w:p>
    <w:p w14:paraId="79AA9AE4" w14:textId="710A7A6E" w:rsidR="009D271C" w:rsidRPr="009D271C" w:rsidRDefault="009D271C" w:rsidP="009D271C">
      <w:pPr>
        <w:pStyle w:val="aa"/>
        <w:numPr>
          <w:ilvl w:val="0"/>
          <w:numId w:val="25"/>
        </w:numPr>
        <w:spacing w:line="600" w:lineRule="exact"/>
        <w:ind w:leftChars="0"/>
        <w:rPr>
          <w:rFonts w:ascii="Times New Roman" w:eastAsia="標楷體" w:hAnsi="Times New Roman" w:cs="Times New Roman"/>
          <w:b/>
          <w:sz w:val="28"/>
          <w:szCs w:val="28"/>
        </w:rPr>
      </w:pPr>
      <w:r w:rsidRPr="009D271C">
        <w:rPr>
          <w:rFonts w:ascii="Times New Roman" w:eastAsia="標楷體" w:hAnsi="Times New Roman" w:cs="Times New Roman" w:hint="eastAsia"/>
          <w:b/>
          <w:sz w:val="28"/>
          <w:szCs w:val="28"/>
        </w:rPr>
        <w:t>估算稽徵機關及相關機關之行政成本</w:t>
      </w:r>
    </w:p>
    <w:p w14:paraId="7C09668E" w14:textId="6A446762" w:rsidR="00C70259" w:rsidRDefault="00C70259" w:rsidP="00C70259">
      <w:pPr>
        <w:pStyle w:val="aa"/>
        <w:ind w:leftChars="0" w:left="960" w:firstLineChars="214" w:firstLine="599"/>
        <w:rPr>
          <w:rFonts w:ascii="標楷體" w:eastAsia="標楷體" w:hAnsi="標楷體" w:cs="Times New Roman"/>
          <w:sz w:val="28"/>
          <w:szCs w:val="28"/>
        </w:rPr>
      </w:pPr>
      <w:r>
        <w:rPr>
          <w:rFonts w:ascii="Times New Roman" w:eastAsia="標楷體" w:hAnsi="Times New Roman" w:cs="Times New Roman" w:hint="eastAsia"/>
          <w:sz w:val="28"/>
          <w:szCs w:val="28"/>
        </w:rPr>
        <w:t>如前所述，依本條例草案之規劃</w:t>
      </w:r>
      <w:r w:rsidR="00BF33DB">
        <w:rPr>
          <w:rFonts w:ascii="Times New Roman" w:eastAsia="標楷體" w:hAnsi="Times New Roman" w:cs="Times New Roman" w:hint="eastAsia"/>
          <w:sz w:val="28"/>
          <w:szCs w:val="28"/>
        </w:rPr>
        <w:t>，每名兒少其帳戶存款利息，</w:t>
      </w:r>
      <w:r>
        <w:rPr>
          <w:rFonts w:ascii="Times New Roman" w:eastAsia="標楷體" w:hAnsi="Times New Roman" w:cs="Times New Roman" w:hint="eastAsia"/>
          <w:sz w:val="28"/>
          <w:szCs w:val="28"/>
        </w:rPr>
        <w:t>第</w:t>
      </w:r>
      <w:r w:rsidR="00BF33DB">
        <w:rPr>
          <w:rFonts w:ascii="Times New Roman" w:eastAsia="標楷體" w:hAnsi="Times New Roman" w:cs="Times New Roman" w:hint="eastAsia"/>
          <w:sz w:val="28"/>
          <w:szCs w:val="28"/>
        </w:rPr>
        <w:t>1</w:t>
      </w:r>
      <w:r w:rsidR="00BF33DB">
        <w:rPr>
          <w:rFonts w:ascii="Times New Roman" w:eastAsia="標楷體" w:hAnsi="Times New Roman" w:cs="Times New Roman" w:hint="eastAsia"/>
          <w:sz w:val="28"/>
          <w:szCs w:val="28"/>
        </w:rPr>
        <w:t>年</w:t>
      </w:r>
      <w:r>
        <w:rPr>
          <w:rFonts w:ascii="Times New Roman" w:eastAsia="標楷體" w:hAnsi="Times New Roman" w:cs="Times New Roman" w:hint="eastAsia"/>
          <w:sz w:val="28"/>
          <w:szCs w:val="28"/>
        </w:rPr>
        <w:t>最高為</w:t>
      </w:r>
      <w:r>
        <w:rPr>
          <w:rFonts w:ascii="Times New Roman" w:eastAsia="標楷體" w:hAnsi="Times New Roman" w:cs="Times New Roman" w:hint="eastAsia"/>
          <w:sz w:val="28"/>
          <w:szCs w:val="28"/>
        </w:rPr>
        <w:t>327</w:t>
      </w:r>
      <w:r>
        <w:rPr>
          <w:rFonts w:ascii="Times New Roman" w:eastAsia="標楷體" w:hAnsi="Times New Roman" w:cs="Times New Roman" w:hint="eastAsia"/>
          <w:sz w:val="28"/>
          <w:szCs w:val="28"/>
        </w:rPr>
        <w:t>元，縱至第</w:t>
      </w:r>
      <w:r>
        <w:rPr>
          <w:rFonts w:ascii="Times New Roman" w:eastAsia="標楷體" w:hAnsi="Times New Roman" w:cs="Times New Roman" w:hint="eastAsia"/>
          <w:sz w:val="28"/>
          <w:szCs w:val="28"/>
        </w:rPr>
        <w:t>18</w:t>
      </w:r>
      <w:r>
        <w:rPr>
          <w:rFonts w:ascii="Times New Roman" w:eastAsia="標楷體" w:hAnsi="Times New Roman" w:cs="Times New Roman" w:hint="eastAsia"/>
          <w:sz w:val="28"/>
          <w:szCs w:val="28"/>
        </w:rPr>
        <w:t>年</w:t>
      </w:r>
      <w:r w:rsidR="000F1746">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最後</w:t>
      </w:r>
      <w:r>
        <w:rPr>
          <w:rFonts w:ascii="Times New Roman" w:eastAsia="標楷體" w:hAnsi="Times New Roman" w:cs="Times New Roman" w:hint="eastAsia"/>
          <w:sz w:val="28"/>
          <w:szCs w:val="28"/>
        </w:rPr>
        <w:t>1</w:t>
      </w:r>
      <w:r>
        <w:rPr>
          <w:rFonts w:ascii="Times New Roman" w:eastAsia="標楷體" w:hAnsi="Times New Roman" w:cs="Times New Roman" w:hint="eastAsia"/>
          <w:sz w:val="28"/>
          <w:szCs w:val="28"/>
        </w:rPr>
        <w:t>年</w:t>
      </w:r>
      <w:r w:rsidR="000F1746">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w:t>
      </w:r>
      <w:r w:rsidR="001D7038">
        <w:rPr>
          <w:rFonts w:ascii="Times New Roman" w:eastAsia="標楷體" w:hAnsi="Times New Roman" w:cs="Times New Roman" w:hint="eastAsia"/>
          <w:sz w:val="28"/>
          <w:szCs w:val="28"/>
        </w:rPr>
        <w:t>一年利息</w:t>
      </w:r>
      <w:r>
        <w:rPr>
          <w:rFonts w:ascii="Times New Roman" w:eastAsia="標楷體" w:hAnsi="Times New Roman" w:cs="Times New Roman" w:hint="eastAsia"/>
          <w:sz w:val="28"/>
          <w:szCs w:val="28"/>
        </w:rPr>
        <w:t>最高也僅</w:t>
      </w:r>
      <w:r w:rsidR="00BF33DB">
        <w:rPr>
          <w:rFonts w:ascii="Times New Roman" w:eastAsia="標楷體" w:hAnsi="Times New Roman" w:cs="Times New Roman" w:hint="eastAsia"/>
          <w:sz w:val="28"/>
          <w:szCs w:val="28"/>
        </w:rPr>
        <w:t>6,424</w:t>
      </w:r>
      <w:r w:rsidR="00BF33DB">
        <w:rPr>
          <w:rFonts w:ascii="Times New Roman" w:eastAsia="標楷體" w:hAnsi="Times New Roman" w:cs="Times New Roman" w:hint="eastAsia"/>
          <w:sz w:val="28"/>
          <w:szCs w:val="28"/>
        </w:rPr>
        <w:t>元</w:t>
      </w:r>
      <w:r>
        <w:rPr>
          <w:rFonts w:ascii="Times New Roman" w:eastAsia="標楷體" w:hAnsi="Times New Roman" w:cs="Times New Roman" w:hint="eastAsia"/>
          <w:sz w:val="28"/>
          <w:szCs w:val="28"/>
        </w:rPr>
        <w:t>。如須申報綜合所得稅，稽徵單位及承辦銀行機構，須循現行機制開單扣繳，雖仍需增加扣繳單位與稽徵單位之行政作業與稽徵成本，而無益實</w:t>
      </w:r>
      <w:r w:rsidR="008E2777">
        <w:rPr>
          <w:rFonts w:ascii="Times New Roman" w:eastAsia="標楷體" w:hAnsi="Times New Roman" w:cs="Times New Roman" w:hint="eastAsia"/>
          <w:sz w:val="28"/>
          <w:szCs w:val="28"/>
        </w:rPr>
        <w:t>質</w:t>
      </w:r>
      <w:r>
        <w:rPr>
          <w:rFonts w:ascii="Times New Roman" w:eastAsia="標楷體" w:hAnsi="Times New Roman" w:cs="Times New Roman" w:hint="eastAsia"/>
          <w:sz w:val="28"/>
          <w:szCs w:val="28"/>
        </w:rPr>
        <w:t>稅收</w:t>
      </w:r>
      <w:r w:rsidR="008E2777">
        <w:rPr>
          <w:rFonts w:ascii="Times New Roman" w:eastAsia="標楷體" w:hAnsi="Times New Roman" w:cs="Times New Roman" w:hint="eastAsia"/>
          <w:sz w:val="28"/>
          <w:szCs w:val="28"/>
        </w:rPr>
        <w:t>之</w:t>
      </w:r>
      <w:r>
        <w:rPr>
          <w:rFonts w:ascii="Times New Roman" w:eastAsia="標楷體" w:hAnsi="Times New Roman" w:cs="Times New Roman" w:hint="eastAsia"/>
          <w:sz w:val="28"/>
          <w:szCs w:val="28"/>
        </w:rPr>
        <w:t>增加。爰於</w:t>
      </w:r>
      <w:r w:rsidR="00E81F02" w:rsidRPr="002128D5">
        <w:rPr>
          <w:rFonts w:ascii="Times New Roman" w:eastAsia="標楷體" w:hAnsi="Times New Roman" w:cs="Times New Roman" w:hint="eastAsia"/>
          <w:sz w:val="28"/>
          <w:szCs w:val="28"/>
        </w:rPr>
        <w:t>草案第</w:t>
      </w:r>
      <w:r w:rsidR="00E81F02" w:rsidRPr="002128D5">
        <w:rPr>
          <w:rFonts w:ascii="Times New Roman" w:eastAsia="標楷體" w:hAnsi="Times New Roman" w:cs="Times New Roman" w:hint="eastAsia"/>
          <w:sz w:val="28"/>
          <w:szCs w:val="28"/>
        </w:rPr>
        <w:t>14</w:t>
      </w:r>
      <w:r w:rsidR="00E81F02" w:rsidRPr="002128D5">
        <w:rPr>
          <w:rFonts w:ascii="Times New Roman" w:eastAsia="標楷體" w:hAnsi="Times New Roman" w:cs="Times New Roman" w:hint="eastAsia"/>
          <w:sz w:val="28"/>
          <w:szCs w:val="28"/>
        </w:rPr>
        <w:t>條</w:t>
      </w:r>
      <w:r>
        <w:rPr>
          <w:rFonts w:ascii="Times New Roman" w:eastAsia="標楷體" w:hAnsi="Times New Roman" w:cs="Times New Roman" w:hint="eastAsia"/>
          <w:sz w:val="28"/>
          <w:szCs w:val="28"/>
        </w:rPr>
        <w:t>明定</w:t>
      </w:r>
      <w:r w:rsidR="00E81F02" w:rsidRPr="002128D5">
        <w:rPr>
          <w:rFonts w:ascii="Times New Roman" w:eastAsia="標楷體" w:hAnsi="Times New Roman" w:cs="Times New Roman" w:hint="eastAsia"/>
          <w:sz w:val="28"/>
          <w:szCs w:val="28"/>
        </w:rPr>
        <w:t>「兒少教育發展帳戶之利息依承辦機構一年期定期儲蓄存款一般牌告機動利率計算，並免納綜合所得稅；承辦機構並免辦理所得稅扣繳及申報。</w:t>
      </w:r>
      <w:r>
        <w:rPr>
          <w:rFonts w:ascii="標楷體" w:eastAsia="標楷體" w:hAnsi="標楷體" w:cs="Times New Roman" w:hint="eastAsia"/>
          <w:sz w:val="28"/>
          <w:szCs w:val="28"/>
        </w:rPr>
        <w:t>」</w:t>
      </w:r>
    </w:p>
    <w:p w14:paraId="5A515EF2" w14:textId="1A33B9F4" w:rsidR="00C70259" w:rsidRDefault="00C70259" w:rsidP="00C70259">
      <w:pPr>
        <w:pStyle w:val="aa"/>
        <w:ind w:leftChars="0" w:left="960" w:firstLineChars="214" w:firstLine="599"/>
        <w:rPr>
          <w:rFonts w:ascii="Times New Roman" w:eastAsia="標楷體" w:hAnsi="Times New Roman" w:cs="Times New Roman"/>
          <w:sz w:val="28"/>
          <w:szCs w:val="28"/>
        </w:rPr>
      </w:pPr>
      <w:r>
        <w:rPr>
          <w:rFonts w:ascii="標楷體" w:eastAsia="標楷體" w:hAnsi="標楷體" w:cs="Times New Roman" w:hint="eastAsia"/>
          <w:sz w:val="28"/>
          <w:szCs w:val="28"/>
        </w:rPr>
        <w:lastRenderedPageBreak/>
        <w:t>惟同條項末段</w:t>
      </w:r>
      <w:r w:rsidR="005C1F55">
        <w:rPr>
          <w:rFonts w:ascii="標楷體" w:eastAsia="標楷體" w:hAnsi="標楷體" w:cs="Times New Roman" w:hint="eastAsia"/>
          <w:sz w:val="28"/>
          <w:szCs w:val="28"/>
        </w:rPr>
        <w:t>亦明定</w:t>
      </w:r>
      <w:r>
        <w:rPr>
          <w:rFonts w:ascii="標楷體" w:eastAsia="標楷體" w:hAnsi="標楷體" w:cs="Times New Roman" w:hint="eastAsia"/>
          <w:sz w:val="28"/>
          <w:szCs w:val="28"/>
        </w:rPr>
        <w:t>「</w:t>
      </w:r>
      <w:r w:rsidR="00E81F02" w:rsidRPr="002128D5">
        <w:rPr>
          <w:rFonts w:ascii="Times New Roman" w:eastAsia="標楷體" w:hAnsi="Times New Roman" w:cs="Times New Roman" w:hint="eastAsia"/>
          <w:sz w:val="28"/>
          <w:szCs w:val="28"/>
        </w:rPr>
        <w:t>開戶人之帳戶存款自滿</w:t>
      </w:r>
      <w:r w:rsidR="00B93E99">
        <w:rPr>
          <w:rFonts w:ascii="Times New Roman" w:eastAsia="標楷體" w:hAnsi="Times New Roman" w:cs="Times New Roman" w:hint="eastAsia"/>
          <w:sz w:val="28"/>
          <w:szCs w:val="28"/>
        </w:rPr>
        <w:t>18</w:t>
      </w:r>
      <w:r w:rsidR="00E81F02" w:rsidRPr="002128D5">
        <w:rPr>
          <w:rFonts w:ascii="Times New Roman" w:eastAsia="標楷體" w:hAnsi="Times New Roman" w:cs="Times New Roman" w:hint="eastAsia"/>
          <w:sz w:val="28"/>
          <w:szCs w:val="28"/>
        </w:rPr>
        <w:t>歲之日起至辦理結清帳戶提領之日止之利息，依承辦機構牌告活期儲蓄存款機動利率計算，無前項免納綜合所得稅規定之適用；承辦機構於給付利息時，應辦理所得稅扣繳及申報。」</w:t>
      </w:r>
      <w:r w:rsidR="005C1F55">
        <w:rPr>
          <w:rFonts w:ascii="Times New Roman" w:eastAsia="標楷體" w:hAnsi="Times New Roman" w:cs="Times New Roman" w:hint="eastAsia"/>
          <w:sz w:val="28"/>
          <w:szCs w:val="28"/>
        </w:rPr>
        <w:t>以於達帳戶結清年限之後，免除是項免稅優惠，以期衡平並利政策目標之早日達成。</w:t>
      </w:r>
    </w:p>
    <w:p w14:paraId="070AEC58" w14:textId="36CD8408" w:rsidR="006D24BD" w:rsidRPr="002128D5" w:rsidRDefault="00E81F02" w:rsidP="00C70259">
      <w:pPr>
        <w:pStyle w:val="aa"/>
        <w:ind w:leftChars="0" w:left="960" w:firstLineChars="214" w:firstLine="599"/>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草案第</w:t>
      </w:r>
      <w:r w:rsidRPr="002128D5">
        <w:rPr>
          <w:rFonts w:ascii="Times New Roman" w:eastAsia="標楷體" w:hAnsi="Times New Roman" w:cs="Times New Roman" w:hint="eastAsia"/>
          <w:sz w:val="28"/>
          <w:szCs w:val="28"/>
        </w:rPr>
        <w:t>16</w:t>
      </w:r>
      <w:r w:rsidRPr="002128D5">
        <w:rPr>
          <w:rFonts w:ascii="Times New Roman" w:eastAsia="標楷體" w:hAnsi="Times New Roman" w:cs="Times New Roman" w:hint="eastAsia"/>
          <w:sz w:val="28"/>
          <w:szCs w:val="28"/>
        </w:rPr>
        <w:t>條第</w:t>
      </w:r>
      <w:r w:rsidR="00B93E99">
        <w:rPr>
          <w:rFonts w:ascii="Times New Roman" w:eastAsia="標楷體" w:hAnsi="Times New Roman" w:cs="Times New Roman" w:hint="eastAsia"/>
          <w:sz w:val="28"/>
          <w:szCs w:val="28"/>
        </w:rPr>
        <w:t>4</w:t>
      </w:r>
      <w:r w:rsidR="00B93E99">
        <w:rPr>
          <w:rFonts w:ascii="Times New Roman" w:eastAsia="標楷體" w:hAnsi="Times New Roman" w:cs="Times New Roman" w:hint="eastAsia"/>
          <w:sz w:val="28"/>
          <w:szCs w:val="28"/>
        </w:rPr>
        <w:t>項</w:t>
      </w:r>
      <w:r w:rsidRPr="002128D5">
        <w:rPr>
          <w:rFonts w:ascii="Times New Roman" w:eastAsia="標楷體" w:hAnsi="Times New Roman" w:cs="Times New Roman" w:hint="eastAsia"/>
          <w:sz w:val="28"/>
          <w:szCs w:val="28"/>
        </w:rPr>
        <w:t>：「開戶人、其法定代理人或最近親屬任一人依第</w:t>
      </w:r>
      <w:r w:rsidR="00B93E99">
        <w:rPr>
          <w:rFonts w:ascii="Times New Roman" w:eastAsia="標楷體" w:hAnsi="Times New Roman" w:cs="Times New Roman" w:hint="eastAsia"/>
          <w:sz w:val="28"/>
          <w:szCs w:val="28"/>
        </w:rPr>
        <w:t>2</w:t>
      </w:r>
      <w:r w:rsidRPr="002128D5">
        <w:rPr>
          <w:rFonts w:ascii="Times New Roman" w:eastAsia="標楷體" w:hAnsi="Times New Roman" w:cs="Times New Roman" w:hint="eastAsia"/>
          <w:sz w:val="28"/>
          <w:szCs w:val="28"/>
        </w:rPr>
        <w:t>項後段或前項規定請領自存款及其利息者，或前述權利人於開戶人死亡之日起</w:t>
      </w:r>
      <w:r w:rsidR="00B93E99">
        <w:rPr>
          <w:rFonts w:ascii="Times New Roman" w:eastAsia="標楷體" w:hAnsi="Times New Roman" w:cs="Times New Roman" w:hint="eastAsia"/>
          <w:sz w:val="28"/>
          <w:szCs w:val="28"/>
        </w:rPr>
        <w:t>10</w:t>
      </w:r>
      <w:r w:rsidRPr="002128D5">
        <w:rPr>
          <w:rFonts w:ascii="Times New Roman" w:eastAsia="標楷體" w:hAnsi="Times New Roman" w:cs="Times New Roman" w:hint="eastAsia"/>
          <w:sz w:val="28"/>
          <w:szCs w:val="28"/>
        </w:rPr>
        <w:t>年內，未依前</w:t>
      </w:r>
      <w:r w:rsidR="00B93E99">
        <w:rPr>
          <w:rFonts w:ascii="Times New Roman" w:eastAsia="標楷體" w:hAnsi="Times New Roman" w:cs="Times New Roman" w:hint="eastAsia"/>
          <w:sz w:val="28"/>
          <w:szCs w:val="28"/>
        </w:rPr>
        <w:t>3</w:t>
      </w:r>
      <w:r w:rsidRPr="002128D5">
        <w:rPr>
          <w:rFonts w:ascii="Times New Roman" w:eastAsia="標楷體" w:hAnsi="Times New Roman" w:cs="Times New Roman" w:hint="eastAsia"/>
          <w:sz w:val="28"/>
          <w:szCs w:val="28"/>
        </w:rPr>
        <w:t>項規定申請提領及結清帳戶者，開戶人兒少教育發展帳戶所餘款項，歸屬國庫。」考量開戶人恐因各類因素而無法如期提領儲金及辦理結清帳戶，又為兼顧政策目的，及衡平帳戶管理之行政成本，爰參考行政程序法第</w:t>
      </w:r>
      <w:r w:rsidR="00B93E99">
        <w:rPr>
          <w:rFonts w:ascii="Times New Roman" w:eastAsia="標楷體" w:hAnsi="Times New Roman" w:cs="Times New Roman" w:hint="eastAsia"/>
          <w:sz w:val="28"/>
          <w:szCs w:val="28"/>
        </w:rPr>
        <w:t>131</w:t>
      </w:r>
      <w:r w:rsidRPr="002128D5">
        <w:rPr>
          <w:rFonts w:ascii="Times New Roman" w:eastAsia="標楷體" w:hAnsi="Times New Roman" w:cs="Times New Roman" w:hint="eastAsia"/>
          <w:sz w:val="28"/>
          <w:szCs w:val="28"/>
        </w:rPr>
        <w:t>條之請求權規定，於第</w:t>
      </w:r>
      <w:r w:rsidR="00B93E99">
        <w:rPr>
          <w:rFonts w:ascii="Times New Roman" w:eastAsia="標楷體" w:hAnsi="Times New Roman" w:cs="Times New Roman" w:hint="eastAsia"/>
          <w:sz w:val="28"/>
          <w:szCs w:val="28"/>
        </w:rPr>
        <w:t>3</w:t>
      </w:r>
      <w:r w:rsidRPr="002128D5">
        <w:rPr>
          <w:rFonts w:ascii="Times New Roman" w:eastAsia="標楷體" w:hAnsi="Times New Roman" w:cs="Times New Roman" w:hint="eastAsia"/>
          <w:sz w:val="28"/>
          <w:szCs w:val="28"/>
        </w:rPr>
        <w:t>項明定開戶人之帳戶及其儲金將保留</w:t>
      </w:r>
      <w:r w:rsidR="00B93E99">
        <w:rPr>
          <w:rFonts w:ascii="Times New Roman" w:eastAsia="標楷體" w:hAnsi="Times New Roman" w:cs="Times New Roman" w:hint="eastAsia"/>
          <w:sz w:val="28"/>
          <w:szCs w:val="28"/>
        </w:rPr>
        <w:t>10</w:t>
      </w:r>
      <w:r w:rsidRPr="002128D5">
        <w:rPr>
          <w:rFonts w:ascii="Times New Roman" w:eastAsia="標楷體" w:hAnsi="Times New Roman" w:cs="Times New Roman" w:hint="eastAsia"/>
          <w:sz w:val="28"/>
          <w:szCs w:val="28"/>
        </w:rPr>
        <w:t>年，期滿開戶人未予請領儲金及結清帳戶者，其儲金即歸屬國庫。</w:t>
      </w:r>
    </w:p>
    <w:p w14:paraId="4C80BBCB" w14:textId="77777777" w:rsidR="00EC7E18" w:rsidRPr="002128D5" w:rsidRDefault="00EC7E18" w:rsidP="006D24BD">
      <w:pPr>
        <w:spacing w:line="600" w:lineRule="exact"/>
        <w:rPr>
          <w:rFonts w:ascii="Times New Roman" w:eastAsia="標楷體" w:hAnsi="Times New Roman" w:cs="Times New Roman"/>
          <w:sz w:val="28"/>
          <w:szCs w:val="28"/>
        </w:rPr>
      </w:pPr>
    </w:p>
    <w:p w14:paraId="4919A48A" w14:textId="77777777" w:rsidR="000B6CD2" w:rsidRPr="002128D5" w:rsidRDefault="000B6CD2" w:rsidP="006D24BD">
      <w:pPr>
        <w:pStyle w:val="2"/>
        <w:numPr>
          <w:ilvl w:val="0"/>
          <w:numId w:val="4"/>
        </w:numPr>
        <w:spacing w:line="600" w:lineRule="exact"/>
        <w:rPr>
          <w:rFonts w:ascii="Times New Roman" w:eastAsia="標楷體" w:hAnsi="Times New Roman" w:cs="Times New Roman"/>
          <w:sz w:val="36"/>
          <w:szCs w:val="36"/>
        </w:rPr>
      </w:pPr>
      <w:bookmarkStart w:id="33" w:name="_Toc499108199"/>
      <w:bookmarkStart w:id="34" w:name="_Toc499108261"/>
      <w:r w:rsidRPr="002128D5">
        <w:rPr>
          <w:rFonts w:ascii="Times New Roman" w:eastAsia="標楷體" w:hAnsi="Times New Roman" w:cs="Times New Roman"/>
          <w:sz w:val="36"/>
          <w:szCs w:val="36"/>
        </w:rPr>
        <w:t>關聯性</w:t>
      </w:r>
      <w:bookmarkEnd w:id="33"/>
      <w:bookmarkEnd w:id="34"/>
    </w:p>
    <w:p w14:paraId="7B0A45D2" w14:textId="3CE511DE" w:rsidR="00D57817" w:rsidRDefault="00D57817" w:rsidP="00D57817">
      <w:pPr>
        <w:pStyle w:val="aa"/>
        <w:numPr>
          <w:ilvl w:val="0"/>
          <w:numId w:val="26"/>
        </w:numPr>
        <w:spacing w:line="600" w:lineRule="exact"/>
        <w:ind w:leftChars="0"/>
        <w:rPr>
          <w:rFonts w:ascii="Times New Roman" w:eastAsia="標楷體" w:hAnsi="Times New Roman" w:cs="Times New Roman"/>
          <w:b/>
          <w:sz w:val="28"/>
          <w:szCs w:val="28"/>
        </w:rPr>
      </w:pPr>
      <w:r w:rsidRPr="00D57817">
        <w:rPr>
          <w:rFonts w:ascii="Times New Roman" w:eastAsia="標楷體" w:hAnsi="Times New Roman" w:cs="Times New Roman" w:hint="eastAsia"/>
          <w:b/>
          <w:sz w:val="28"/>
          <w:szCs w:val="28"/>
        </w:rPr>
        <w:t>與其他機關施政目標之貢獻</w:t>
      </w:r>
    </w:p>
    <w:p w14:paraId="3C51EB3B" w14:textId="4F482238" w:rsidR="00D57817" w:rsidRPr="00D57817" w:rsidRDefault="00D57817" w:rsidP="00605FED">
      <w:pPr>
        <w:pStyle w:val="aa"/>
        <w:spacing w:line="600" w:lineRule="exact"/>
        <w:ind w:leftChars="0" w:left="959" w:firstLineChars="214" w:firstLine="599"/>
        <w:rPr>
          <w:rFonts w:ascii="Times New Roman" w:eastAsia="標楷體" w:hAnsi="Times New Roman" w:cs="Times New Roman"/>
          <w:b/>
          <w:sz w:val="28"/>
          <w:szCs w:val="28"/>
        </w:rPr>
      </w:pPr>
      <w:r w:rsidRPr="00D57817">
        <w:rPr>
          <w:rFonts w:ascii="Times New Roman" w:eastAsia="標楷體" w:hAnsi="Times New Roman" w:cs="Times New Roman" w:hint="eastAsia"/>
          <w:sz w:val="28"/>
          <w:szCs w:val="28"/>
        </w:rPr>
        <w:t>考量本條例草案適用對象為經濟弱勢之兒童及少年，爰第</w:t>
      </w:r>
      <w:r w:rsidRPr="00D57817">
        <w:rPr>
          <w:rFonts w:ascii="Times New Roman" w:eastAsia="標楷體" w:hAnsi="Times New Roman" w:cs="Times New Roman" w:hint="eastAsia"/>
          <w:sz w:val="28"/>
          <w:szCs w:val="28"/>
        </w:rPr>
        <w:t>14</w:t>
      </w:r>
      <w:r w:rsidRPr="00D57817">
        <w:rPr>
          <w:rFonts w:ascii="Times New Roman" w:eastAsia="標楷體" w:hAnsi="Times New Roman" w:cs="Times New Roman" w:hint="eastAsia"/>
          <w:sz w:val="28"/>
          <w:szCs w:val="28"/>
        </w:rPr>
        <w:t>條規定帳戶內之儲金孳息免稅，係為提升適用對象參加</w:t>
      </w:r>
      <w:r w:rsidRPr="00D57817">
        <w:rPr>
          <w:rFonts w:ascii="Times New Roman" w:eastAsia="標楷體" w:hAnsi="Times New Roman" w:cs="Times New Roman" w:hint="eastAsia"/>
          <w:sz w:val="28"/>
          <w:szCs w:val="28"/>
        </w:rPr>
        <w:lastRenderedPageBreak/>
        <w:t>帳戶之意願，並確立孳息無須列單申報，避免造成承辦機構之負擔。且帳戶設立主要是為了讓弱勢家庭兒童於未來投資教育與生涯發展的實力，並能讓弱勢家庭培養儲蓄觀念與習慣，從而積極自立、脫離貧窮。是項措施，長期言，亦有助於減少社會救助生活扶助經費，並可提升弱勢人口人力素質，有助於勞動力、就業力，間接可促進國發會、勞動部等單位之施政目標。</w:t>
      </w:r>
    </w:p>
    <w:p w14:paraId="5E88FA17" w14:textId="77777777" w:rsidR="00D57817" w:rsidRDefault="00D57817" w:rsidP="00D57817">
      <w:pPr>
        <w:pStyle w:val="aa"/>
        <w:numPr>
          <w:ilvl w:val="0"/>
          <w:numId w:val="26"/>
        </w:numPr>
        <w:spacing w:line="600" w:lineRule="exact"/>
        <w:ind w:leftChars="0"/>
        <w:rPr>
          <w:rFonts w:ascii="Times New Roman" w:eastAsia="標楷體" w:hAnsi="Times New Roman" w:cs="Times New Roman"/>
          <w:b/>
          <w:sz w:val="28"/>
          <w:szCs w:val="28"/>
        </w:rPr>
      </w:pPr>
      <w:r w:rsidRPr="00D57817">
        <w:rPr>
          <w:rFonts w:ascii="Times New Roman" w:eastAsia="標楷體" w:hAnsi="Times New Roman" w:cs="Times New Roman" w:hint="eastAsia"/>
          <w:b/>
          <w:sz w:val="28"/>
          <w:szCs w:val="28"/>
        </w:rPr>
        <w:t>與現行稅式支出政策重複之問題</w:t>
      </w:r>
    </w:p>
    <w:p w14:paraId="7E4F42F7" w14:textId="1D4B9A7D" w:rsidR="00605FED" w:rsidRDefault="00605FED" w:rsidP="00605FED">
      <w:pPr>
        <w:pStyle w:val="aa"/>
        <w:spacing w:line="600" w:lineRule="exact"/>
        <w:ind w:leftChars="0" w:left="959" w:firstLineChars="214" w:firstLine="599"/>
        <w:rPr>
          <w:rFonts w:ascii="Times New Roman" w:eastAsia="標楷體" w:hAnsi="Times New Roman" w:cs="Times New Roman"/>
          <w:b/>
          <w:sz w:val="28"/>
          <w:szCs w:val="28"/>
        </w:rPr>
      </w:pPr>
      <w:r w:rsidRPr="00605FED">
        <w:rPr>
          <w:rFonts w:ascii="Times New Roman" w:eastAsia="標楷體" w:hAnsi="Times New Roman" w:cs="Times New Roman" w:hint="eastAsia"/>
          <w:sz w:val="28"/>
          <w:szCs w:val="28"/>
        </w:rPr>
        <w:t>我國現行並未有</w:t>
      </w:r>
      <w:r>
        <w:rPr>
          <w:rFonts w:ascii="Times New Roman" w:eastAsia="標楷體" w:hAnsi="Times New Roman" w:cs="Times New Roman" w:hint="eastAsia"/>
          <w:sz w:val="28"/>
          <w:szCs w:val="28"/>
        </w:rPr>
        <w:t>針對列冊</w:t>
      </w:r>
      <w:r w:rsidRPr="00605FED">
        <w:rPr>
          <w:rFonts w:ascii="Times New Roman" w:eastAsia="標楷體" w:hAnsi="Times New Roman" w:cs="Times New Roman" w:hint="eastAsia"/>
          <w:sz w:val="28"/>
          <w:szCs w:val="28"/>
        </w:rPr>
        <w:t>低收入戶、中低收入戶及長期安置之兒少</w:t>
      </w:r>
      <w:r w:rsidR="00EC34A4">
        <w:rPr>
          <w:rFonts w:ascii="Times New Roman" w:eastAsia="標楷體" w:hAnsi="Times New Roman" w:cs="Times New Roman" w:hint="eastAsia"/>
          <w:sz w:val="28"/>
          <w:szCs w:val="28"/>
        </w:rPr>
        <w:t>提供鼓勵</w:t>
      </w:r>
      <w:r>
        <w:rPr>
          <w:rFonts w:ascii="Times New Roman" w:eastAsia="標楷體" w:hAnsi="Times New Roman" w:cs="Times New Roman" w:hint="eastAsia"/>
          <w:sz w:val="28"/>
          <w:szCs w:val="28"/>
        </w:rPr>
        <w:t>儲蓄之帳戶租稅優惠或補貼措施，因此，未存在政策重複問題。</w:t>
      </w:r>
    </w:p>
    <w:p w14:paraId="6170526B" w14:textId="2CF2EBDD" w:rsidR="00605FED" w:rsidRPr="00D57817" w:rsidRDefault="00605FED" w:rsidP="00D57817">
      <w:pPr>
        <w:pStyle w:val="aa"/>
        <w:numPr>
          <w:ilvl w:val="0"/>
          <w:numId w:val="26"/>
        </w:numPr>
        <w:spacing w:line="600" w:lineRule="exact"/>
        <w:ind w:leftChars="0"/>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與政府其他計畫配合</w:t>
      </w:r>
    </w:p>
    <w:p w14:paraId="079205E7" w14:textId="70E62AE5" w:rsidR="00DE3F9C" w:rsidRDefault="00070A4F" w:rsidP="00605FED">
      <w:pPr>
        <w:spacing w:line="600" w:lineRule="exact"/>
        <w:ind w:leftChars="400" w:left="960" w:firstLineChars="214" w:firstLine="599"/>
        <w:rPr>
          <w:rFonts w:ascii="Times New Roman" w:eastAsia="標楷體" w:hAnsi="Times New Roman" w:cs="Times New Roman"/>
          <w:sz w:val="28"/>
          <w:szCs w:val="28"/>
        </w:rPr>
      </w:pPr>
      <w:r w:rsidRPr="00D01493">
        <w:rPr>
          <w:rFonts w:ascii="Times New Roman" w:eastAsia="標楷體" w:hAnsi="Times New Roman" w:cs="Times New Roman" w:hint="eastAsia"/>
          <w:sz w:val="28"/>
          <w:szCs w:val="28"/>
        </w:rPr>
        <w:t>雖然</w:t>
      </w:r>
      <w:r w:rsidR="00B17E33" w:rsidRPr="00D01493">
        <w:rPr>
          <w:rFonts w:ascii="Times New Roman" w:eastAsia="標楷體" w:hAnsi="Times New Roman" w:cs="Times New Roman" w:hint="eastAsia"/>
          <w:sz w:val="28"/>
          <w:szCs w:val="28"/>
        </w:rPr>
        <w:t>各縣市</w:t>
      </w:r>
      <w:r w:rsidR="003D0DDE">
        <w:rPr>
          <w:rFonts w:ascii="Times New Roman" w:eastAsia="標楷體" w:hAnsi="Times New Roman" w:cs="Times New Roman" w:hint="eastAsia"/>
          <w:sz w:val="28"/>
          <w:szCs w:val="28"/>
        </w:rPr>
        <w:t>政府</w:t>
      </w:r>
      <w:r w:rsidR="00B17E33" w:rsidRPr="00D01493">
        <w:rPr>
          <w:rFonts w:ascii="Times New Roman" w:eastAsia="標楷體" w:hAnsi="Times New Roman" w:cs="Times New Roman" w:hint="eastAsia"/>
          <w:sz w:val="28"/>
          <w:szCs w:val="28"/>
        </w:rPr>
        <w:t>都有不同的脫貧方案</w:t>
      </w:r>
      <w:r w:rsidR="000F1746">
        <w:rPr>
          <w:rFonts w:ascii="Times New Roman" w:eastAsia="標楷體" w:hAnsi="Times New Roman" w:cs="Times New Roman" w:hint="eastAsia"/>
          <w:sz w:val="28"/>
          <w:szCs w:val="28"/>
        </w:rPr>
        <w:t>（</w:t>
      </w:r>
      <w:r w:rsidR="003D0DDE">
        <w:rPr>
          <w:rFonts w:ascii="Times New Roman" w:eastAsia="標楷體" w:hAnsi="Times New Roman" w:cs="Times New Roman" w:hint="eastAsia"/>
          <w:sz w:val="28"/>
          <w:szCs w:val="28"/>
        </w:rPr>
        <w:t>計畫</w:t>
      </w:r>
      <w:r w:rsidR="000F1746">
        <w:rPr>
          <w:rFonts w:ascii="Times New Roman" w:eastAsia="標楷體" w:hAnsi="Times New Roman" w:cs="Times New Roman" w:hint="eastAsia"/>
          <w:sz w:val="28"/>
          <w:szCs w:val="28"/>
        </w:rPr>
        <w:t>）</w:t>
      </w:r>
      <w:r w:rsidR="00B17E33" w:rsidRPr="00D01493">
        <w:rPr>
          <w:rFonts w:ascii="Times New Roman" w:eastAsia="標楷體" w:hAnsi="Times New Roman" w:cs="Times New Roman" w:hint="eastAsia"/>
          <w:sz w:val="28"/>
          <w:szCs w:val="28"/>
        </w:rPr>
        <w:t>推</w:t>
      </w:r>
      <w:r w:rsidR="003D0DDE">
        <w:rPr>
          <w:rFonts w:ascii="Times New Roman" w:eastAsia="標楷體" w:hAnsi="Times New Roman" w:cs="Times New Roman" w:hint="eastAsia"/>
          <w:sz w:val="28"/>
          <w:szCs w:val="28"/>
        </w:rPr>
        <w:t>動，但其實施</w:t>
      </w:r>
      <w:r w:rsidR="001F2739" w:rsidRPr="00D01493">
        <w:rPr>
          <w:rFonts w:ascii="Times New Roman" w:eastAsia="標楷體" w:hAnsi="Times New Roman" w:cs="Times New Roman" w:hint="eastAsia"/>
          <w:sz w:val="28"/>
          <w:szCs w:val="28"/>
        </w:rPr>
        <w:t>時程</w:t>
      </w:r>
      <w:r w:rsidR="003D0DDE">
        <w:rPr>
          <w:rFonts w:ascii="Times New Roman" w:eastAsia="標楷體" w:hAnsi="Times New Roman" w:cs="Times New Roman" w:hint="eastAsia"/>
          <w:sz w:val="28"/>
          <w:szCs w:val="28"/>
        </w:rPr>
        <w:t>，多數</w:t>
      </w:r>
      <w:r w:rsidR="001F2739" w:rsidRPr="00D01493">
        <w:rPr>
          <w:rFonts w:ascii="Times New Roman" w:eastAsia="標楷體" w:hAnsi="Times New Roman" w:cs="Times New Roman" w:hint="eastAsia"/>
          <w:sz w:val="28"/>
          <w:szCs w:val="28"/>
        </w:rPr>
        <w:t>都以短期</w:t>
      </w:r>
      <w:r w:rsidR="000F1746">
        <w:rPr>
          <w:rFonts w:ascii="Times New Roman" w:eastAsia="標楷體" w:hAnsi="Times New Roman" w:cs="Times New Roman" w:hint="eastAsia"/>
          <w:sz w:val="28"/>
          <w:szCs w:val="28"/>
        </w:rPr>
        <w:t>（</w:t>
      </w:r>
      <w:r w:rsidR="001F2739" w:rsidRPr="00D01493">
        <w:rPr>
          <w:rFonts w:ascii="Times New Roman" w:eastAsia="標楷體" w:hAnsi="Times New Roman" w:cs="Times New Roman" w:hint="eastAsia"/>
          <w:sz w:val="28"/>
          <w:szCs w:val="28"/>
        </w:rPr>
        <w:t>3</w:t>
      </w:r>
      <w:r w:rsidR="001F2739" w:rsidRPr="00D01493">
        <w:rPr>
          <w:rFonts w:ascii="Times New Roman" w:eastAsia="標楷體" w:hAnsi="Times New Roman" w:cs="Times New Roman" w:hint="eastAsia"/>
          <w:sz w:val="28"/>
          <w:szCs w:val="28"/>
        </w:rPr>
        <w:t>至</w:t>
      </w:r>
      <w:r w:rsidR="001F2739" w:rsidRPr="00D01493">
        <w:rPr>
          <w:rFonts w:ascii="Times New Roman" w:eastAsia="標楷體" w:hAnsi="Times New Roman" w:cs="Times New Roman" w:hint="eastAsia"/>
          <w:sz w:val="28"/>
          <w:szCs w:val="28"/>
        </w:rPr>
        <w:t>5</w:t>
      </w:r>
      <w:r w:rsidR="001F2739" w:rsidRPr="00D01493">
        <w:rPr>
          <w:rFonts w:ascii="Times New Roman" w:eastAsia="標楷體" w:hAnsi="Times New Roman" w:cs="Times New Roman" w:hint="eastAsia"/>
          <w:sz w:val="28"/>
          <w:szCs w:val="28"/>
        </w:rPr>
        <w:t>年</w:t>
      </w:r>
      <w:r w:rsidR="000F1746">
        <w:rPr>
          <w:rFonts w:ascii="Times New Roman" w:eastAsia="標楷體" w:hAnsi="Times New Roman" w:cs="Times New Roman" w:hint="eastAsia"/>
          <w:sz w:val="28"/>
          <w:szCs w:val="28"/>
        </w:rPr>
        <w:t>）</w:t>
      </w:r>
      <w:r w:rsidR="003D0DDE">
        <w:rPr>
          <w:rFonts w:ascii="Times New Roman" w:eastAsia="標楷體" w:hAnsi="Times New Roman" w:cs="Times New Roman" w:hint="eastAsia"/>
          <w:sz w:val="28"/>
          <w:szCs w:val="28"/>
        </w:rPr>
        <w:t>、特定目的</w:t>
      </w:r>
      <w:r w:rsidR="000F1746">
        <w:rPr>
          <w:rFonts w:ascii="Times New Roman" w:eastAsia="標楷體" w:hAnsi="Times New Roman" w:cs="Times New Roman" w:hint="eastAsia"/>
          <w:sz w:val="28"/>
          <w:szCs w:val="28"/>
        </w:rPr>
        <w:t>（</w:t>
      </w:r>
      <w:r w:rsidR="003D0DDE">
        <w:rPr>
          <w:rFonts w:ascii="Times New Roman" w:eastAsia="標楷體" w:hAnsi="Times New Roman" w:cs="Times New Roman" w:hint="eastAsia"/>
          <w:sz w:val="28"/>
          <w:szCs w:val="28"/>
        </w:rPr>
        <w:t>如圓夢</w:t>
      </w:r>
      <w:r w:rsidR="000F1746">
        <w:rPr>
          <w:rFonts w:ascii="Times New Roman" w:eastAsia="標楷體" w:hAnsi="Times New Roman" w:cs="Times New Roman" w:hint="eastAsia"/>
          <w:sz w:val="28"/>
          <w:szCs w:val="28"/>
        </w:rPr>
        <w:t>）</w:t>
      </w:r>
      <w:r w:rsidR="001F2739" w:rsidRPr="00D01493">
        <w:rPr>
          <w:rFonts w:ascii="Times New Roman" w:eastAsia="標楷體" w:hAnsi="Times New Roman" w:cs="Times New Roman" w:hint="eastAsia"/>
          <w:sz w:val="28"/>
          <w:szCs w:val="28"/>
        </w:rPr>
        <w:t>為主</w:t>
      </w:r>
      <w:r w:rsidR="003D0DDE">
        <w:rPr>
          <w:rFonts w:ascii="Times New Roman" w:eastAsia="標楷體" w:hAnsi="Times New Roman" w:cs="Times New Roman" w:hint="eastAsia"/>
          <w:sz w:val="28"/>
          <w:szCs w:val="28"/>
        </w:rPr>
        <w:t>，而本</w:t>
      </w:r>
      <w:r w:rsidRPr="00D01493">
        <w:rPr>
          <w:rFonts w:ascii="Times New Roman" w:eastAsia="標楷體" w:hAnsi="Times New Roman" w:cs="Times New Roman" w:hint="eastAsia"/>
          <w:sz w:val="28"/>
          <w:szCs w:val="28"/>
        </w:rPr>
        <w:t>兒少教育發展帳戶推動</w:t>
      </w:r>
      <w:r w:rsidR="001F2739" w:rsidRPr="00D01493">
        <w:rPr>
          <w:rFonts w:ascii="Times New Roman" w:eastAsia="標楷體" w:hAnsi="Times New Roman" w:cs="Times New Roman" w:hint="eastAsia"/>
          <w:sz w:val="28"/>
          <w:szCs w:val="28"/>
        </w:rPr>
        <w:t>預估為</w:t>
      </w:r>
      <w:r w:rsidR="001F2739" w:rsidRPr="00D01493">
        <w:rPr>
          <w:rFonts w:ascii="Times New Roman" w:eastAsia="標楷體" w:hAnsi="Times New Roman" w:cs="Times New Roman" w:hint="eastAsia"/>
          <w:sz w:val="28"/>
          <w:szCs w:val="28"/>
        </w:rPr>
        <w:t>18</w:t>
      </w:r>
      <w:r w:rsidR="001F2739" w:rsidRPr="00D01493">
        <w:rPr>
          <w:rFonts w:ascii="Times New Roman" w:eastAsia="標楷體" w:hAnsi="Times New Roman" w:cs="Times New Roman" w:hint="eastAsia"/>
          <w:sz w:val="28"/>
          <w:szCs w:val="28"/>
        </w:rPr>
        <w:t>年期的推動，是希望透過長期的資產累積</w:t>
      </w:r>
      <w:r w:rsidR="00624C4A" w:rsidRPr="00D01493">
        <w:rPr>
          <w:rFonts w:ascii="Times New Roman" w:eastAsia="標楷體" w:hAnsi="Times New Roman" w:cs="Times New Roman" w:hint="eastAsia"/>
          <w:sz w:val="28"/>
          <w:szCs w:val="28"/>
        </w:rPr>
        <w:t>並理財教育的參與</w:t>
      </w:r>
      <w:r w:rsidR="00D01493" w:rsidRPr="00D01493">
        <w:rPr>
          <w:rFonts w:ascii="Times New Roman" w:eastAsia="標楷體" w:hAnsi="Times New Roman" w:cs="Times New Roman" w:hint="eastAsia"/>
          <w:sz w:val="28"/>
          <w:szCs w:val="28"/>
        </w:rPr>
        <w:t>及</w:t>
      </w:r>
      <w:r w:rsidR="00624C4A" w:rsidRPr="00D01493">
        <w:rPr>
          <w:rFonts w:ascii="Times New Roman" w:eastAsia="標楷體" w:hAnsi="Times New Roman" w:cs="Times New Roman" w:hint="eastAsia"/>
          <w:sz w:val="28"/>
          <w:szCs w:val="28"/>
        </w:rPr>
        <w:t>推動，讓脫離貧窮能夠更具體</w:t>
      </w:r>
      <w:r w:rsidR="00D01493" w:rsidRPr="00D01493">
        <w:rPr>
          <w:rFonts w:ascii="Times New Roman" w:eastAsia="標楷體" w:hAnsi="Times New Roman" w:cs="Times New Roman" w:hint="eastAsia"/>
          <w:sz w:val="28"/>
          <w:szCs w:val="28"/>
        </w:rPr>
        <w:t>、更全面性地在各地</w:t>
      </w:r>
      <w:r w:rsidR="00624C4A" w:rsidRPr="00D01493">
        <w:rPr>
          <w:rFonts w:ascii="Times New Roman" w:eastAsia="標楷體" w:hAnsi="Times New Roman" w:cs="Times New Roman" w:hint="eastAsia"/>
          <w:sz w:val="28"/>
          <w:szCs w:val="28"/>
        </w:rPr>
        <w:t>落實與推行。</w:t>
      </w:r>
      <w:r w:rsidR="003D0DDE">
        <w:rPr>
          <w:rFonts w:ascii="Times New Roman" w:eastAsia="標楷體" w:hAnsi="Times New Roman" w:cs="Times New Roman" w:hint="eastAsia"/>
          <w:sz w:val="28"/>
          <w:szCs w:val="28"/>
        </w:rPr>
        <w:t>因此，在計畫配合上，可說是目標一致，相輔相成。</w:t>
      </w:r>
      <w:r w:rsidR="00DE3F9C">
        <w:rPr>
          <w:rFonts w:ascii="Times New Roman" w:eastAsia="標楷體" w:hAnsi="Times New Roman" w:cs="Times New Roman"/>
          <w:sz w:val="28"/>
          <w:szCs w:val="28"/>
        </w:rPr>
        <w:br w:type="page"/>
      </w:r>
    </w:p>
    <w:p w14:paraId="206C07F3" w14:textId="77777777" w:rsidR="000B6CD2" w:rsidRPr="002128D5" w:rsidRDefault="000B6CD2" w:rsidP="006D24BD">
      <w:pPr>
        <w:pStyle w:val="1"/>
        <w:numPr>
          <w:ilvl w:val="0"/>
          <w:numId w:val="1"/>
        </w:numPr>
        <w:spacing w:line="600" w:lineRule="exact"/>
        <w:rPr>
          <w:rFonts w:ascii="Times New Roman" w:eastAsia="標楷體" w:hAnsi="Times New Roman" w:cs="Times New Roman"/>
          <w:sz w:val="40"/>
          <w:szCs w:val="40"/>
        </w:rPr>
      </w:pPr>
      <w:bookmarkStart w:id="35" w:name="_Toc499108200"/>
      <w:bookmarkStart w:id="36" w:name="_Toc499108262"/>
      <w:r w:rsidRPr="002128D5">
        <w:rPr>
          <w:rFonts w:ascii="Times New Roman" w:eastAsia="標楷體" w:hAnsi="Times New Roman" w:cs="Times New Roman"/>
          <w:sz w:val="40"/>
          <w:szCs w:val="40"/>
        </w:rPr>
        <w:lastRenderedPageBreak/>
        <w:t>稅式支出評估</w:t>
      </w:r>
      <w:bookmarkEnd w:id="35"/>
      <w:bookmarkEnd w:id="36"/>
    </w:p>
    <w:p w14:paraId="6B79B6B0" w14:textId="3C474832" w:rsidR="006D24BD" w:rsidRPr="002128D5" w:rsidRDefault="00046BB1" w:rsidP="00624C4A">
      <w:pPr>
        <w:spacing w:line="600" w:lineRule="exact"/>
        <w:ind w:left="14" w:firstLineChars="166" w:firstLine="465"/>
        <w:rPr>
          <w:rFonts w:ascii="Times New Roman" w:eastAsia="標楷體" w:hAnsi="Times New Roman" w:cs="Times New Roman"/>
          <w:sz w:val="28"/>
          <w:szCs w:val="28"/>
        </w:rPr>
      </w:pPr>
      <w:r>
        <w:rPr>
          <w:rFonts w:ascii="Times New Roman" w:eastAsia="標楷體" w:hAnsi="Times New Roman" w:cs="Times New Roman" w:hint="eastAsia"/>
          <w:sz w:val="28"/>
          <w:szCs w:val="28"/>
        </w:rPr>
        <w:t>政府為避免租稅優惠的浮濫</w:t>
      </w:r>
      <w:r w:rsidR="00624C4A" w:rsidRPr="002128D5">
        <w:rPr>
          <w:rFonts w:ascii="Times New Roman" w:eastAsia="標楷體" w:hAnsi="Times New Roman" w:cs="Times New Roman" w:hint="eastAsia"/>
          <w:sz w:val="28"/>
          <w:szCs w:val="28"/>
        </w:rPr>
        <w:t>擴張，對於財政造成不良影響，對於任何減免稅的措施或法案，在《稅捐稽徵法》第</w:t>
      </w:r>
      <w:r w:rsidR="00DB34FF">
        <w:rPr>
          <w:rFonts w:ascii="Times New Roman" w:eastAsia="標楷體" w:hAnsi="Times New Roman" w:cs="Times New Roman" w:hint="eastAsia"/>
          <w:sz w:val="28"/>
          <w:szCs w:val="28"/>
        </w:rPr>
        <w:t>11</w:t>
      </w:r>
      <w:r w:rsidR="00624C4A" w:rsidRPr="002128D5">
        <w:rPr>
          <w:rFonts w:ascii="Times New Roman" w:eastAsia="標楷體" w:hAnsi="Times New Roman" w:cs="Times New Roman" w:hint="eastAsia"/>
          <w:sz w:val="28"/>
          <w:szCs w:val="28"/>
        </w:rPr>
        <w:t>條</w:t>
      </w:r>
      <w:r w:rsidR="00DB34FF">
        <w:rPr>
          <w:rFonts w:ascii="Times New Roman" w:eastAsia="標楷體" w:hAnsi="Times New Roman" w:cs="Times New Roman" w:hint="eastAsia"/>
          <w:sz w:val="28"/>
          <w:szCs w:val="28"/>
        </w:rPr>
        <w:t>之</w:t>
      </w:r>
      <w:r w:rsidR="00DB34FF">
        <w:rPr>
          <w:rFonts w:ascii="Times New Roman" w:eastAsia="標楷體" w:hAnsi="Times New Roman" w:cs="Times New Roman" w:hint="eastAsia"/>
          <w:sz w:val="28"/>
          <w:szCs w:val="28"/>
        </w:rPr>
        <w:t>4</w:t>
      </w:r>
      <w:r w:rsidR="00624C4A" w:rsidRPr="002128D5">
        <w:rPr>
          <w:rFonts w:ascii="Times New Roman" w:eastAsia="標楷體" w:hAnsi="Times New Roman" w:cs="Times New Roman" w:hint="eastAsia"/>
          <w:sz w:val="28"/>
          <w:szCs w:val="28"/>
        </w:rPr>
        <w:t>規定，租稅優惠之擬訂，應經稅式支出評估。本報告內容也依財政部於</w:t>
      </w:r>
      <w:r w:rsidR="00624C4A" w:rsidRPr="002128D5">
        <w:rPr>
          <w:rFonts w:ascii="Times New Roman" w:eastAsia="標楷體" w:hAnsi="Times New Roman" w:cs="Times New Roman" w:hint="eastAsia"/>
          <w:sz w:val="28"/>
          <w:szCs w:val="28"/>
        </w:rPr>
        <w:t>102</w:t>
      </w:r>
      <w:r w:rsidR="00624C4A" w:rsidRPr="002128D5">
        <w:rPr>
          <w:rFonts w:ascii="Times New Roman" w:eastAsia="標楷體" w:hAnsi="Times New Roman" w:cs="Times New Roman" w:hint="eastAsia"/>
          <w:sz w:val="28"/>
          <w:szCs w:val="28"/>
        </w:rPr>
        <w:t>年</w:t>
      </w:r>
      <w:r w:rsidR="00624C4A" w:rsidRPr="002128D5">
        <w:rPr>
          <w:rFonts w:ascii="Times New Roman" w:eastAsia="標楷體" w:hAnsi="Times New Roman" w:cs="Times New Roman" w:hint="eastAsia"/>
          <w:sz w:val="28"/>
          <w:szCs w:val="28"/>
        </w:rPr>
        <w:t>12</w:t>
      </w:r>
      <w:r w:rsidR="00624C4A" w:rsidRPr="002128D5">
        <w:rPr>
          <w:rFonts w:ascii="Times New Roman" w:eastAsia="標楷體" w:hAnsi="Times New Roman" w:cs="Times New Roman" w:hint="eastAsia"/>
          <w:sz w:val="28"/>
          <w:szCs w:val="28"/>
        </w:rPr>
        <w:t>月</w:t>
      </w:r>
      <w:r w:rsidR="00624C4A" w:rsidRPr="002128D5">
        <w:rPr>
          <w:rFonts w:ascii="Times New Roman" w:eastAsia="標楷體" w:hAnsi="Times New Roman" w:cs="Times New Roman" w:hint="eastAsia"/>
          <w:sz w:val="28"/>
          <w:szCs w:val="28"/>
        </w:rPr>
        <w:t>30</w:t>
      </w:r>
      <w:r w:rsidR="00624C4A" w:rsidRPr="002128D5">
        <w:rPr>
          <w:rFonts w:ascii="Times New Roman" w:eastAsia="標楷體" w:hAnsi="Times New Roman" w:cs="Times New Roman" w:hint="eastAsia"/>
          <w:sz w:val="28"/>
          <w:szCs w:val="28"/>
        </w:rPr>
        <w:t>日以臺財稅字第</w:t>
      </w:r>
      <w:r w:rsidR="00624C4A" w:rsidRPr="002128D5">
        <w:rPr>
          <w:rFonts w:ascii="Times New Roman" w:eastAsia="標楷體" w:hAnsi="Times New Roman" w:cs="Times New Roman" w:hint="eastAsia"/>
          <w:sz w:val="28"/>
          <w:szCs w:val="28"/>
        </w:rPr>
        <w:t>10204661510</w:t>
      </w:r>
      <w:r w:rsidR="00624C4A" w:rsidRPr="002128D5">
        <w:rPr>
          <w:rFonts w:ascii="Times New Roman" w:eastAsia="標楷體" w:hAnsi="Times New Roman" w:cs="Times New Roman" w:hint="eastAsia"/>
          <w:sz w:val="28"/>
          <w:szCs w:val="28"/>
        </w:rPr>
        <w:t>號函所檢送之「稅式支出評估基本規範格式」進行評估。</w:t>
      </w:r>
    </w:p>
    <w:p w14:paraId="610AD426" w14:textId="77777777" w:rsidR="00A2225E" w:rsidRPr="002128D5" w:rsidRDefault="00A2225E" w:rsidP="00624C4A">
      <w:pPr>
        <w:spacing w:line="600" w:lineRule="exact"/>
        <w:ind w:left="14" w:firstLineChars="166" w:firstLine="465"/>
        <w:rPr>
          <w:rFonts w:ascii="Times New Roman" w:eastAsia="標楷體" w:hAnsi="Times New Roman" w:cs="Times New Roman"/>
          <w:sz w:val="28"/>
          <w:szCs w:val="28"/>
        </w:rPr>
      </w:pPr>
    </w:p>
    <w:p w14:paraId="37626DBB" w14:textId="485EB5AF" w:rsidR="000B6CD2" w:rsidRPr="002128D5" w:rsidRDefault="000B6CD2" w:rsidP="006D24BD">
      <w:pPr>
        <w:pStyle w:val="2"/>
        <w:numPr>
          <w:ilvl w:val="0"/>
          <w:numId w:val="5"/>
        </w:numPr>
        <w:spacing w:line="600" w:lineRule="exact"/>
        <w:rPr>
          <w:rFonts w:ascii="Times New Roman" w:eastAsia="標楷體" w:hAnsi="Times New Roman" w:cs="Times New Roman"/>
          <w:sz w:val="36"/>
          <w:szCs w:val="36"/>
        </w:rPr>
      </w:pPr>
      <w:bookmarkStart w:id="37" w:name="_Toc499108201"/>
      <w:bookmarkStart w:id="38" w:name="_Toc499108263"/>
      <w:r w:rsidRPr="002128D5">
        <w:rPr>
          <w:rFonts w:ascii="Times New Roman" w:eastAsia="標楷體" w:hAnsi="Times New Roman" w:cs="Times New Roman"/>
          <w:sz w:val="36"/>
          <w:szCs w:val="36"/>
        </w:rPr>
        <w:t>評估資料之內容及範圍</w:t>
      </w:r>
      <w:bookmarkEnd w:id="37"/>
      <w:bookmarkEnd w:id="38"/>
    </w:p>
    <w:p w14:paraId="4CED4127" w14:textId="45EA8D00" w:rsidR="009207E1" w:rsidRPr="009207E1" w:rsidRDefault="00624C4A" w:rsidP="00890652">
      <w:pPr>
        <w:pStyle w:val="aa"/>
        <w:numPr>
          <w:ilvl w:val="0"/>
          <w:numId w:val="27"/>
        </w:numPr>
        <w:spacing w:line="600" w:lineRule="exact"/>
        <w:ind w:leftChars="0" w:left="709"/>
        <w:rPr>
          <w:rFonts w:ascii="Times New Roman" w:eastAsia="標楷體" w:hAnsi="Times New Roman" w:cs="Times New Roman"/>
          <w:sz w:val="28"/>
          <w:szCs w:val="28"/>
        </w:rPr>
      </w:pPr>
      <w:r w:rsidRPr="009207E1">
        <w:rPr>
          <w:rFonts w:ascii="Times New Roman" w:eastAsia="標楷體" w:hAnsi="Times New Roman" w:cs="Times New Roman" w:hint="eastAsia"/>
          <w:sz w:val="28"/>
          <w:szCs w:val="28"/>
        </w:rPr>
        <w:t>參加對象</w:t>
      </w:r>
      <w:r w:rsidR="000C64E1" w:rsidRPr="009207E1">
        <w:rPr>
          <w:rFonts w:ascii="Times New Roman" w:eastAsia="標楷體" w:hAnsi="Times New Roman" w:cs="Times New Roman" w:hint="eastAsia"/>
          <w:sz w:val="28"/>
          <w:szCs w:val="28"/>
        </w:rPr>
        <w:t>：目前</w:t>
      </w:r>
      <w:r w:rsidR="000C64E1" w:rsidRPr="009207E1">
        <w:rPr>
          <w:rFonts w:ascii="Times New Roman" w:eastAsia="標楷體" w:hAnsi="Times New Roman" w:cs="Times New Roman" w:hint="eastAsia"/>
          <w:sz w:val="28"/>
          <w:szCs w:val="28"/>
        </w:rPr>
        <w:t>105</w:t>
      </w:r>
      <w:r w:rsidR="000C64E1" w:rsidRPr="009207E1">
        <w:rPr>
          <w:rFonts w:ascii="Times New Roman" w:eastAsia="標楷體" w:hAnsi="Times New Roman" w:cs="Times New Roman" w:hint="eastAsia"/>
          <w:sz w:val="28"/>
          <w:szCs w:val="28"/>
        </w:rPr>
        <w:t>年</w:t>
      </w:r>
      <w:r w:rsidR="000C64E1" w:rsidRPr="009207E1">
        <w:rPr>
          <w:rFonts w:ascii="Times New Roman" w:eastAsia="標楷體" w:hAnsi="Times New Roman" w:cs="Times New Roman" w:hint="eastAsia"/>
          <w:sz w:val="28"/>
          <w:szCs w:val="28"/>
        </w:rPr>
        <w:t>1</w:t>
      </w:r>
      <w:r w:rsidR="000C64E1" w:rsidRPr="009207E1">
        <w:rPr>
          <w:rFonts w:ascii="Times New Roman" w:eastAsia="標楷體" w:hAnsi="Times New Roman" w:cs="Times New Roman" w:hint="eastAsia"/>
          <w:sz w:val="28"/>
          <w:szCs w:val="28"/>
        </w:rPr>
        <w:t>月</w:t>
      </w:r>
      <w:r w:rsidR="000C64E1" w:rsidRPr="009207E1">
        <w:rPr>
          <w:rFonts w:ascii="Times New Roman" w:eastAsia="標楷體" w:hAnsi="Times New Roman" w:cs="Times New Roman" w:hint="eastAsia"/>
          <w:sz w:val="28"/>
          <w:szCs w:val="28"/>
        </w:rPr>
        <w:t>1</w:t>
      </w:r>
      <w:r w:rsidR="000C64E1" w:rsidRPr="009207E1">
        <w:rPr>
          <w:rFonts w:ascii="Times New Roman" w:eastAsia="標楷體" w:hAnsi="Times New Roman" w:cs="Times New Roman" w:hint="eastAsia"/>
          <w:sz w:val="28"/>
          <w:szCs w:val="28"/>
        </w:rPr>
        <w:t>日以後出生之兒童，具社會救助法所定之低收入戶或中低收入戶資格者。</w:t>
      </w:r>
    </w:p>
    <w:p w14:paraId="6D58287E" w14:textId="27BBB0BD" w:rsidR="009B12E7" w:rsidRPr="009207E1" w:rsidRDefault="003E300B" w:rsidP="00890652">
      <w:pPr>
        <w:pStyle w:val="aa"/>
        <w:numPr>
          <w:ilvl w:val="0"/>
          <w:numId w:val="27"/>
        </w:numPr>
        <w:spacing w:line="600" w:lineRule="exact"/>
        <w:ind w:leftChars="0" w:left="709"/>
        <w:rPr>
          <w:rFonts w:ascii="Times New Roman" w:eastAsia="標楷體" w:hAnsi="Times New Roman" w:cs="Times New Roman"/>
          <w:sz w:val="28"/>
          <w:szCs w:val="28"/>
        </w:rPr>
      </w:pPr>
      <w:r>
        <w:rPr>
          <w:rFonts w:ascii="Times New Roman" w:eastAsia="標楷體" w:hAnsi="Times New Roman" w:cs="Times New Roman" w:hint="eastAsia"/>
          <w:sz w:val="28"/>
          <w:szCs w:val="28"/>
        </w:rPr>
        <w:t>存款</w:t>
      </w:r>
      <w:r w:rsidRPr="003E300B">
        <w:rPr>
          <w:rFonts w:ascii="Times New Roman" w:eastAsia="標楷體" w:hAnsi="Times New Roman" w:cs="Times New Roman" w:hint="eastAsia"/>
          <w:color w:val="FF0000"/>
          <w:sz w:val="28"/>
          <w:szCs w:val="28"/>
        </w:rPr>
        <w:t>利率</w:t>
      </w:r>
      <w:r w:rsidR="002235FD">
        <w:rPr>
          <w:rFonts w:ascii="Times New Roman" w:eastAsia="標楷體" w:hAnsi="Times New Roman" w:cs="Times New Roman" w:hint="eastAsia"/>
          <w:sz w:val="28"/>
          <w:szCs w:val="28"/>
        </w:rPr>
        <w:t>：</w:t>
      </w:r>
      <w:r w:rsidR="002235FD" w:rsidRPr="002128D5">
        <w:rPr>
          <w:rFonts w:ascii="Times New Roman" w:eastAsia="標楷體" w:hAnsi="Times New Roman" w:cs="Times New Roman" w:hint="eastAsia"/>
          <w:sz w:val="28"/>
          <w:szCs w:val="28"/>
        </w:rPr>
        <w:t>依臺灣銀行</w:t>
      </w:r>
      <w:r w:rsidR="002235FD" w:rsidRPr="002128D5">
        <w:rPr>
          <w:rFonts w:ascii="Times New Roman" w:eastAsia="標楷體" w:hAnsi="Times New Roman" w:cs="Times New Roman" w:hint="eastAsia"/>
          <w:sz w:val="28"/>
          <w:szCs w:val="28"/>
        </w:rPr>
        <w:t>1</w:t>
      </w:r>
      <w:r w:rsidR="002235FD" w:rsidRPr="002128D5">
        <w:rPr>
          <w:rFonts w:ascii="Times New Roman" w:eastAsia="標楷體" w:hAnsi="Times New Roman" w:cs="Times New Roman" w:hint="eastAsia"/>
          <w:sz w:val="28"/>
          <w:szCs w:val="28"/>
        </w:rPr>
        <w:t>年期定期儲蓄存款</w:t>
      </w:r>
      <w:r w:rsidRPr="003E300B">
        <w:rPr>
          <w:rFonts w:ascii="Times New Roman" w:eastAsia="標楷體" w:hAnsi="Times New Roman" w:cs="Times New Roman" w:hint="eastAsia"/>
          <w:color w:val="FF0000"/>
          <w:sz w:val="28"/>
          <w:szCs w:val="28"/>
        </w:rPr>
        <w:t>一般牌告</w:t>
      </w:r>
      <w:r w:rsidR="002235FD" w:rsidRPr="002128D5">
        <w:rPr>
          <w:rFonts w:ascii="Times New Roman" w:eastAsia="標楷體" w:hAnsi="Times New Roman" w:cs="Times New Roman" w:hint="eastAsia"/>
          <w:sz w:val="28"/>
          <w:szCs w:val="28"/>
        </w:rPr>
        <w:t>機動利率計算</w:t>
      </w:r>
      <w:r w:rsidR="002235FD">
        <w:rPr>
          <w:rFonts w:ascii="Times New Roman" w:eastAsia="標楷體" w:hAnsi="Times New Roman" w:cs="Times New Roman" w:hint="eastAsia"/>
          <w:sz w:val="28"/>
          <w:szCs w:val="28"/>
        </w:rPr>
        <w:t>（按</w:t>
      </w:r>
      <w:r w:rsidR="002235FD">
        <w:rPr>
          <w:rFonts w:ascii="Times New Roman" w:eastAsia="標楷體" w:hAnsi="Times New Roman" w:cs="Times New Roman" w:hint="eastAsia"/>
          <w:sz w:val="28"/>
          <w:szCs w:val="28"/>
        </w:rPr>
        <w:t>106</w:t>
      </w:r>
      <w:r w:rsidR="002235FD">
        <w:rPr>
          <w:rFonts w:ascii="Times New Roman" w:eastAsia="標楷體" w:hAnsi="Times New Roman" w:cs="Times New Roman" w:hint="eastAsia"/>
          <w:sz w:val="28"/>
          <w:szCs w:val="28"/>
        </w:rPr>
        <w:t>年</w:t>
      </w:r>
      <w:r w:rsidR="002235FD" w:rsidRPr="002128D5">
        <w:rPr>
          <w:rFonts w:ascii="Times New Roman" w:eastAsia="標楷體" w:hAnsi="Times New Roman" w:cs="Times New Roman" w:hint="eastAsia"/>
          <w:sz w:val="28"/>
          <w:szCs w:val="28"/>
        </w:rPr>
        <w:t>11</w:t>
      </w:r>
      <w:r w:rsidR="002235FD" w:rsidRPr="002128D5">
        <w:rPr>
          <w:rFonts w:ascii="Times New Roman" w:eastAsia="標楷體" w:hAnsi="Times New Roman" w:cs="Times New Roman" w:hint="eastAsia"/>
          <w:sz w:val="28"/>
          <w:szCs w:val="28"/>
        </w:rPr>
        <w:t>月</w:t>
      </w:r>
      <w:r w:rsidR="002235FD" w:rsidRPr="002128D5">
        <w:rPr>
          <w:rFonts w:ascii="Times New Roman" w:eastAsia="標楷體" w:hAnsi="Times New Roman" w:cs="Times New Roman" w:hint="eastAsia"/>
          <w:sz w:val="28"/>
          <w:szCs w:val="28"/>
        </w:rPr>
        <w:t>13</w:t>
      </w:r>
      <w:r w:rsidR="002235FD" w:rsidRPr="002128D5">
        <w:rPr>
          <w:rFonts w:ascii="Times New Roman" w:eastAsia="標楷體" w:hAnsi="Times New Roman" w:cs="Times New Roman" w:hint="eastAsia"/>
          <w:sz w:val="28"/>
          <w:szCs w:val="28"/>
        </w:rPr>
        <w:t>日</w:t>
      </w:r>
      <w:r w:rsidR="002235FD">
        <w:rPr>
          <w:rFonts w:ascii="Times New Roman" w:eastAsia="標楷體" w:hAnsi="Times New Roman" w:cs="Times New Roman" w:hint="eastAsia"/>
          <w:sz w:val="28"/>
          <w:szCs w:val="28"/>
        </w:rPr>
        <w:t>為</w:t>
      </w:r>
      <w:r w:rsidR="002235FD" w:rsidRPr="002128D5">
        <w:rPr>
          <w:rFonts w:ascii="Times New Roman" w:eastAsia="標楷體" w:hAnsi="Times New Roman" w:cs="Times New Roman" w:hint="eastAsia"/>
          <w:sz w:val="28"/>
          <w:szCs w:val="28"/>
        </w:rPr>
        <w:t>1.09</w:t>
      </w:r>
      <w:r w:rsidR="002235FD">
        <w:rPr>
          <w:rFonts w:ascii="Times New Roman" w:eastAsia="標楷體" w:hAnsi="Times New Roman" w:cs="Times New Roman" w:hint="eastAsia"/>
          <w:sz w:val="28"/>
          <w:szCs w:val="28"/>
        </w:rPr>
        <w:t>%</w:t>
      </w:r>
      <w:r w:rsidR="002235FD">
        <w:rPr>
          <w:rFonts w:ascii="Times New Roman" w:eastAsia="標楷體" w:hAnsi="Times New Roman" w:cs="Times New Roman" w:hint="eastAsia"/>
          <w:sz w:val="28"/>
          <w:szCs w:val="28"/>
        </w:rPr>
        <w:t>估算）</w:t>
      </w:r>
      <w:r w:rsidR="009B12E7" w:rsidRPr="009207E1">
        <w:rPr>
          <w:rFonts w:ascii="Times New Roman" w:eastAsia="標楷體" w:hAnsi="Times New Roman" w:cs="Times New Roman" w:hint="eastAsia"/>
          <w:sz w:val="28"/>
          <w:szCs w:val="28"/>
        </w:rPr>
        <w:t>。</w:t>
      </w:r>
    </w:p>
    <w:p w14:paraId="71917558" w14:textId="77777777" w:rsidR="00A35728" w:rsidRPr="002128D5" w:rsidRDefault="00A35728" w:rsidP="00A35728">
      <w:pPr>
        <w:pStyle w:val="aa"/>
        <w:spacing w:line="600" w:lineRule="exact"/>
        <w:ind w:leftChars="0" w:left="284"/>
        <w:rPr>
          <w:rFonts w:ascii="Times New Roman" w:eastAsia="標楷體" w:hAnsi="Times New Roman" w:cs="Times New Roman"/>
          <w:sz w:val="28"/>
          <w:szCs w:val="28"/>
        </w:rPr>
      </w:pPr>
    </w:p>
    <w:p w14:paraId="330935E6" w14:textId="3E41747E" w:rsidR="006D24BD" w:rsidRPr="002128D5" w:rsidRDefault="000B6CD2" w:rsidP="006D24BD">
      <w:pPr>
        <w:pStyle w:val="2"/>
        <w:numPr>
          <w:ilvl w:val="0"/>
          <w:numId w:val="5"/>
        </w:numPr>
        <w:spacing w:line="600" w:lineRule="exact"/>
        <w:rPr>
          <w:rFonts w:ascii="Times New Roman" w:eastAsia="標楷體" w:hAnsi="Times New Roman" w:cs="Times New Roman"/>
          <w:sz w:val="36"/>
          <w:szCs w:val="36"/>
        </w:rPr>
      </w:pPr>
      <w:bookmarkStart w:id="39" w:name="_Toc499108202"/>
      <w:bookmarkStart w:id="40" w:name="_Toc499108264"/>
      <w:r w:rsidRPr="002128D5">
        <w:rPr>
          <w:rFonts w:ascii="Times New Roman" w:eastAsia="標楷體" w:hAnsi="Times New Roman" w:cs="Times New Roman"/>
          <w:sz w:val="36"/>
          <w:szCs w:val="36"/>
        </w:rPr>
        <w:t>稅收影響數之評估</w:t>
      </w:r>
      <w:bookmarkEnd w:id="39"/>
      <w:bookmarkEnd w:id="40"/>
    </w:p>
    <w:p w14:paraId="03658848" w14:textId="772A1948" w:rsidR="000B6CD2" w:rsidRPr="002128D5" w:rsidRDefault="00DB34FF" w:rsidP="00C77301">
      <w:pPr>
        <w:pStyle w:val="3"/>
        <w:spacing w:line="600" w:lineRule="exact"/>
        <w:rPr>
          <w:rFonts w:ascii="Times New Roman" w:eastAsia="標楷體" w:hAnsi="Times New Roman" w:cs="Times New Roman"/>
          <w:sz w:val="28"/>
          <w:szCs w:val="28"/>
        </w:rPr>
      </w:pPr>
      <w:bookmarkStart w:id="41" w:name="_Toc499108203"/>
      <w:bookmarkStart w:id="42" w:name="_Toc499108265"/>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000B6CD2" w:rsidRPr="002128D5">
        <w:rPr>
          <w:rFonts w:ascii="Times New Roman" w:eastAsia="標楷體" w:hAnsi="Times New Roman" w:cs="Times New Roman"/>
          <w:sz w:val="28"/>
          <w:szCs w:val="28"/>
        </w:rPr>
        <w:t>最初收入損失法</w:t>
      </w:r>
      <w:r w:rsidR="000B6CD2" w:rsidRPr="002128D5">
        <w:rPr>
          <w:rFonts w:ascii="Times New Roman" w:eastAsia="標楷體" w:hAnsi="Times New Roman" w:cs="Times New Roman"/>
          <w:sz w:val="28"/>
          <w:szCs w:val="28"/>
        </w:rPr>
        <w:t>[Initial revenue loss]</w:t>
      </w:r>
      <w:bookmarkEnd w:id="41"/>
      <w:bookmarkEnd w:id="42"/>
    </w:p>
    <w:p w14:paraId="6C14FD87" w14:textId="2D8886C3" w:rsidR="00114838" w:rsidRPr="002128D5" w:rsidRDefault="00BF04F7" w:rsidP="00114838">
      <w:pPr>
        <w:spacing w:line="600" w:lineRule="exact"/>
        <w:ind w:firstLineChars="202" w:firstLine="566"/>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行政院於</w:t>
      </w:r>
      <w:r w:rsidRPr="002128D5">
        <w:rPr>
          <w:rFonts w:ascii="Times New Roman" w:eastAsia="標楷體" w:hAnsi="Times New Roman" w:cs="Times New Roman" w:hint="eastAsia"/>
          <w:sz w:val="28"/>
          <w:szCs w:val="28"/>
        </w:rPr>
        <w:t>105</w:t>
      </w:r>
      <w:r w:rsidRPr="002128D5">
        <w:rPr>
          <w:rFonts w:ascii="Times New Roman" w:eastAsia="標楷體" w:hAnsi="Times New Roman" w:cs="Times New Roman" w:hint="eastAsia"/>
          <w:sz w:val="28"/>
          <w:szCs w:val="28"/>
        </w:rPr>
        <w:t>年</w:t>
      </w:r>
      <w:r w:rsidRPr="002128D5">
        <w:rPr>
          <w:rFonts w:ascii="Times New Roman" w:eastAsia="標楷體" w:hAnsi="Times New Roman" w:cs="Times New Roman" w:hint="eastAsia"/>
          <w:sz w:val="28"/>
          <w:szCs w:val="28"/>
        </w:rPr>
        <w:t>11</w:t>
      </w:r>
      <w:r w:rsidRPr="002128D5">
        <w:rPr>
          <w:rFonts w:ascii="Times New Roman" w:eastAsia="標楷體" w:hAnsi="Times New Roman" w:cs="Times New Roman" w:hint="eastAsia"/>
          <w:sz w:val="28"/>
          <w:szCs w:val="28"/>
        </w:rPr>
        <w:t>月</w:t>
      </w:r>
      <w:r w:rsidRPr="002128D5">
        <w:rPr>
          <w:rFonts w:ascii="Times New Roman" w:eastAsia="標楷體" w:hAnsi="Times New Roman" w:cs="Times New Roman" w:hint="eastAsia"/>
          <w:sz w:val="28"/>
          <w:szCs w:val="28"/>
        </w:rPr>
        <w:t>22</w:t>
      </w:r>
      <w:r w:rsidRPr="002128D5">
        <w:rPr>
          <w:rFonts w:ascii="Times New Roman" w:eastAsia="標楷體" w:hAnsi="Times New Roman" w:cs="Times New Roman" w:hint="eastAsia"/>
          <w:sz w:val="28"/>
          <w:szCs w:val="28"/>
        </w:rPr>
        <w:t>日院臺衛字第</w:t>
      </w:r>
      <w:r w:rsidRPr="002128D5">
        <w:rPr>
          <w:rFonts w:ascii="Times New Roman" w:eastAsia="標楷體" w:hAnsi="Times New Roman" w:cs="Times New Roman" w:hint="eastAsia"/>
          <w:sz w:val="28"/>
          <w:szCs w:val="28"/>
        </w:rPr>
        <w:t>1050043182</w:t>
      </w:r>
      <w:r w:rsidRPr="002128D5">
        <w:rPr>
          <w:rFonts w:ascii="Times New Roman" w:eastAsia="標楷體" w:hAnsi="Times New Roman" w:cs="Times New Roman" w:hint="eastAsia"/>
          <w:sz w:val="28"/>
          <w:szCs w:val="28"/>
        </w:rPr>
        <w:t>號函核定「兒童與少年未來及發展帳戶推動方案」。本部並</w:t>
      </w:r>
      <w:r w:rsidR="00123DC3" w:rsidRPr="002128D5">
        <w:rPr>
          <w:rFonts w:ascii="Times New Roman" w:eastAsia="標楷體" w:hAnsi="Times New Roman" w:cs="Times New Roman" w:hint="eastAsia"/>
          <w:sz w:val="28"/>
          <w:szCs w:val="28"/>
        </w:rPr>
        <w:t>於</w:t>
      </w:r>
      <w:r w:rsidR="00123DC3" w:rsidRPr="002128D5">
        <w:rPr>
          <w:rFonts w:ascii="Times New Roman" w:eastAsia="標楷體" w:hAnsi="Times New Roman" w:cs="Times New Roman" w:hint="eastAsia"/>
          <w:sz w:val="28"/>
          <w:szCs w:val="28"/>
        </w:rPr>
        <w:t>106</w:t>
      </w:r>
      <w:r w:rsidR="00123DC3" w:rsidRPr="002128D5">
        <w:rPr>
          <w:rFonts w:ascii="Times New Roman" w:eastAsia="標楷體" w:hAnsi="Times New Roman" w:cs="Times New Roman" w:hint="eastAsia"/>
          <w:sz w:val="28"/>
          <w:szCs w:val="28"/>
        </w:rPr>
        <w:t>年</w:t>
      </w:r>
      <w:r w:rsidR="00123DC3" w:rsidRPr="002128D5">
        <w:rPr>
          <w:rFonts w:ascii="Times New Roman" w:eastAsia="標楷體" w:hAnsi="Times New Roman" w:cs="Times New Roman" w:hint="eastAsia"/>
          <w:sz w:val="28"/>
          <w:szCs w:val="28"/>
        </w:rPr>
        <w:t>4</w:t>
      </w:r>
      <w:r w:rsidR="00123DC3" w:rsidRPr="002128D5">
        <w:rPr>
          <w:rFonts w:ascii="Times New Roman" w:eastAsia="標楷體" w:hAnsi="Times New Roman" w:cs="Times New Roman" w:hint="eastAsia"/>
          <w:sz w:val="28"/>
          <w:szCs w:val="28"/>
        </w:rPr>
        <w:t>月</w:t>
      </w:r>
      <w:r w:rsidR="00123DC3" w:rsidRPr="002128D5">
        <w:rPr>
          <w:rFonts w:ascii="Times New Roman" w:eastAsia="標楷體" w:hAnsi="Times New Roman" w:cs="Times New Roman" w:hint="eastAsia"/>
          <w:sz w:val="28"/>
          <w:szCs w:val="28"/>
        </w:rPr>
        <w:t>28</w:t>
      </w:r>
      <w:r w:rsidR="00123DC3" w:rsidRPr="002128D5">
        <w:rPr>
          <w:rFonts w:ascii="Times New Roman" w:eastAsia="標楷體" w:hAnsi="Times New Roman" w:cs="Times New Roman" w:hint="eastAsia"/>
          <w:sz w:val="28"/>
          <w:szCs w:val="28"/>
        </w:rPr>
        <w:t>日以衛部救字第</w:t>
      </w:r>
      <w:r w:rsidR="00123DC3" w:rsidRPr="002128D5">
        <w:rPr>
          <w:rFonts w:ascii="Times New Roman" w:eastAsia="標楷體" w:hAnsi="Times New Roman" w:cs="Times New Roman" w:hint="eastAsia"/>
          <w:sz w:val="28"/>
          <w:szCs w:val="28"/>
        </w:rPr>
        <w:t>1061360640</w:t>
      </w:r>
      <w:r w:rsidR="00123DC3" w:rsidRPr="002128D5">
        <w:rPr>
          <w:rFonts w:ascii="Times New Roman" w:eastAsia="標楷體" w:hAnsi="Times New Roman" w:cs="Times New Roman" w:hint="eastAsia"/>
          <w:sz w:val="28"/>
          <w:szCs w:val="28"/>
        </w:rPr>
        <w:t>號函頒「兒童與少年未來教育及發展帳戶作業計畫」</w:t>
      </w:r>
      <w:r w:rsidR="009B12E7"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於</w:t>
      </w:r>
      <w:r w:rsidRPr="002128D5">
        <w:rPr>
          <w:rFonts w:ascii="Times New Roman" w:eastAsia="標楷體" w:hAnsi="Times New Roman" w:cs="Times New Roman" w:hint="eastAsia"/>
          <w:sz w:val="28"/>
          <w:szCs w:val="28"/>
        </w:rPr>
        <w:t>106</w:t>
      </w:r>
      <w:r w:rsidRPr="002128D5">
        <w:rPr>
          <w:rFonts w:ascii="Times New Roman" w:eastAsia="標楷體" w:hAnsi="Times New Roman" w:cs="Times New Roman" w:hint="eastAsia"/>
          <w:sz w:val="28"/>
          <w:szCs w:val="28"/>
        </w:rPr>
        <w:t>年</w:t>
      </w:r>
      <w:r w:rsidRPr="002128D5">
        <w:rPr>
          <w:rFonts w:ascii="Times New Roman" w:eastAsia="標楷體" w:hAnsi="Times New Roman" w:cs="Times New Roman" w:hint="eastAsia"/>
          <w:sz w:val="28"/>
          <w:szCs w:val="28"/>
        </w:rPr>
        <w:t>6</w:t>
      </w:r>
      <w:r w:rsidRPr="002128D5">
        <w:rPr>
          <w:rFonts w:ascii="Times New Roman" w:eastAsia="標楷體" w:hAnsi="Times New Roman" w:cs="Times New Roman" w:hint="eastAsia"/>
          <w:sz w:val="28"/>
          <w:szCs w:val="28"/>
        </w:rPr>
        <w:t>月</w:t>
      </w:r>
      <w:r w:rsidRPr="002128D5">
        <w:rPr>
          <w:rFonts w:ascii="Times New Roman" w:eastAsia="標楷體" w:hAnsi="Times New Roman" w:cs="Times New Roman" w:hint="eastAsia"/>
          <w:sz w:val="28"/>
          <w:szCs w:val="28"/>
        </w:rPr>
        <w:t>1</w:t>
      </w:r>
      <w:r w:rsidRPr="002128D5">
        <w:rPr>
          <w:rFonts w:ascii="Times New Roman" w:eastAsia="標楷體" w:hAnsi="Times New Roman" w:cs="Times New Roman" w:hint="eastAsia"/>
          <w:sz w:val="28"/>
          <w:szCs w:val="28"/>
        </w:rPr>
        <w:t>日開始運作，統計至</w:t>
      </w:r>
      <w:r w:rsidRPr="002128D5">
        <w:rPr>
          <w:rFonts w:ascii="Times New Roman" w:eastAsia="標楷體" w:hAnsi="Times New Roman" w:cs="Times New Roman" w:hint="eastAsia"/>
          <w:sz w:val="28"/>
          <w:szCs w:val="28"/>
        </w:rPr>
        <w:t>11</w:t>
      </w:r>
      <w:r w:rsidRPr="002128D5">
        <w:rPr>
          <w:rFonts w:ascii="Times New Roman" w:eastAsia="標楷體" w:hAnsi="Times New Roman" w:cs="Times New Roman" w:hint="eastAsia"/>
          <w:sz w:val="28"/>
          <w:szCs w:val="28"/>
        </w:rPr>
        <w:t>月</w:t>
      </w:r>
      <w:r w:rsidRPr="002128D5">
        <w:rPr>
          <w:rFonts w:ascii="Times New Roman" w:eastAsia="標楷體" w:hAnsi="Times New Roman" w:cs="Times New Roman" w:hint="eastAsia"/>
          <w:sz w:val="28"/>
          <w:szCs w:val="28"/>
        </w:rPr>
        <w:t>15</w:t>
      </w:r>
      <w:r w:rsidRPr="002128D5">
        <w:rPr>
          <w:rFonts w:ascii="Times New Roman" w:eastAsia="標楷體" w:hAnsi="Times New Roman" w:cs="Times New Roman" w:hint="eastAsia"/>
          <w:sz w:val="28"/>
          <w:szCs w:val="28"/>
        </w:rPr>
        <w:t>日已開戶人數已有</w:t>
      </w:r>
      <w:r w:rsidRPr="002128D5">
        <w:rPr>
          <w:rFonts w:ascii="Times New Roman" w:eastAsia="標楷體" w:hAnsi="Times New Roman" w:cs="Times New Roman" w:hint="eastAsia"/>
          <w:sz w:val="28"/>
          <w:szCs w:val="28"/>
        </w:rPr>
        <w:t>2,269</w:t>
      </w:r>
      <w:r w:rsidRPr="002128D5">
        <w:rPr>
          <w:rFonts w:ascii="Times New Roman" w:eastAsia="標楷體" w:hAnsi="Times New Roman" w:cs="Times New Roman" w:hint="eastAsia"/>
          <w:sz w:val="28"/>
          <w:szCs w:val="28"/>
        </w:rPr>
        <w:t>人，預估本條例實施前，開戶人數應能達到</w:t>
      </w:r>
      <w:r w:rsidRPr="00751463">
        <w:rPr>
          <w:rFonts w:ascii="Times New Roman" w:eastAsia="標楷體" w:hAnsi="Times New Roman" w:cs="Times New Roman" w:hint="eastAsia"/>
          <w:color w:val="FF0000"/>
          <w:sz w:val="28"/>
          <w:szCs w:val="28"/>
        </w:rPr>
        <w:t>3,500</w:t>
      </w:r>
      <w:r w:rsidR="001D0714" w:rsidRPr="003E300B">
        <w:rPr>
          <w:rFonts w:ascii="Times New Roman" w:eastAsia="標楷體" w:hAnsi="Times New Roman" w:cs="Times New Roman" w:hint="eastAsia"/>
          <w:sz w:val="28"/>
          <w:szCs w:val="28"/>
        </w:rPr>
        <w:t>人</w:t>
      </w:r>
      <w:r w:rsidR="003E300B" w:rsidRPr="003E300B">
        <w:rPr>
          <w:rFonts w:ascii="Times New Roman" w:eastAsia="標楷體" w:hAnsi="Times New Roman" w:cs="Times New Roman" w:hint="eastAsia"/>
          <w:sz w:val="28"/>
          <w:szCs w:val="28"/>
        </w:rPr>
        <w:t>，</w:t>
      </w:r>
      <w:r w:rsidR="003E300B" w:rsidRPr="003E300B">
        <w:rPr>
          <w:rFonts w:ascii="Times New Roman" w:eastAsia="標楷體" w:hAnsi="Times New Roman" w:cs="Times New Roman" w:hint="eastAsia"/>
          <w:color w:val="FF0000"/>
          <w:sz w:val="28"/>
          <w:szCs w:val="28"/>
        </w:rPr>
        <w:t>故有</w:t>
      </w:r>
      <w:r w:rsidR="003E300B" w:rsidRPr="003E300B">
        <w:rPr>
          <w:rFonts w:ascii="Times New Roman" w:eastAsia="標楷體" w:hAnsi="Times New Roman" w:cs="Times New Roman" w:hint="eastAsia"/>
          <w:color w:val="FF0000"/>
          <w:sz w:val="28"/>
          <w:szCs w:val="28"/>
        </w:rPr>
        <w:t>3,500</w:t>
      </w:r>
      <w:r w:rsidR="003E300B" w:rsidRPr="003E300B">
        <w:rPr>
          <w:rFonts w:ascii="Times New Roman" w:eastAsia="標楷體" w:hAnsi="Times New Roman" w:cs="Times New Roman" w:hint="eastAsia"/>
          <w:color w:val="FF0000"/>
          <w:sz w:val="28"/>
          <w:szCs w:val="28"/>
        </w:rPr>
        <w:t>人享有租稅租優惠</w:t>
      </w:r>
      <w:r w:rsidR="001D0714" w:rsidRPr="003E300B">
        <w:rPr>
          <w:rFonts w:ascii="Times New Roman" w:eastAsia="標楷體" w:hAnsi="Times New Roman" w:cs="Times New Roman" w:hint="eastAsia"/>
          <w:color w:val="FF0000"/>
          <w:sz w:val="28"/>
          <w:szCs w:val="28"/>
        </w:rPr>
        <w:t>。</w:t>
      </w:r>
      <w:r w:rsidR="00123DC3" w:rsidRPr="002128D5">
        <w:rPr>
          <w:rFonts w:ascii="Times New Roman" w:eastAsia="標楷體" w:hAnsi="Times New Roman" w:cs="Times New Roman" w:hint="eastAsia"/>
          <w:sz w:val="28"/>
          <w:szCs w:val="28"/>
        </w:rPr>
        <w:t>如以</w:t>
      </w:r>
      <w:r w:rsidR="00123DC3" w:rsidRPr="002128D5">
        <w:rPr>
          <w:rFonts w:ascii="Times New Roman" w:eastAsia="標楷體" w:hAnsi="Times New Roman" w:cs="Times New Roman" w:hint="eastAsia"/>
          <w:sz w:val="28"/>
          <w:szCs w:val="28"/>
        </w:rPr>
        <w:t>106</w:t>
      </w:r>
      <w:r w:rsidR="00123DC3" w:rsidRPr="002128D5">
        <w:rPr>
          <w:rFonts w:ascii="Times New Roman" w:eastAsia="標楷體" w:hAnsi="Times New Roman" w:cs="Times New Roman" w:hint="eastAsia"/>
          <w:sz w:val="28"/>
          <w:szCs w:val="28"/>
        </w:rPr>
        <w:t>年</w:t>
      </w:r>
      <w:r w:rsidRPr="002128D5">
        <w:rPr>
          <w:rFonts w:ascii="Times New Roman" w:eastAsia="標楷體" w:hAnsi="Times New Roman" w:cs="Times New Roman" w:hint="eastAsia"/>
          <w:sz w:val="28"/>
          <w:szCs w:val="28"/>
        </w:rPr>
        <w:t>11</w:t>
      </w:r>
      <w:r w:rsidRPr="002128D5">
        <w:rPr>
          <w:rFonts w:ascii="Times New Roman" w:eastAsia="標楷體" w:hAnsi="Times New Roman" w:cs="Times New Roman" w:hint="eastAsia"/>
          <w:sz w:val="28"/>
          <w:szCs w:val="28"/>
        </w:rPr>
        <w:t>月</w:t>
      </w:r>
      <w:r w:rsidRPr="002128D5">
        <w:rPr>
          <w:rFonts w:ascii="Times New Roman" w:eastAsia="標楷體" w:hAnsi="Times New Roman" w:cs="Times New Roman" w:hint="eastAsia"/>
          <w:sz w:val="28"/>
          <w:szCs w:val="28"/>
        </w:rPr>
        <w:t>13</w:t>
      </w:r>
      <w:r w:rsidRPr="002128D5">
        <w:rPr>
          <w:rFonts w:ascii="Times New Roman" w:eastAsia="標楷體" w:hAnsi="Times New Roman" w:cs="Times New Roman" w:hint="eastAsia"/>
          <w:sz w:val="28"/>
          <w:szCs w:val="28"/>
        </w:rPr>
        <w:t>日承辦機構</w:t>
      </w:r>
      <w:r w:rsidR="000F1746">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臺灣銀行</w:t>
      </w:r>
      <w:r w:rsidR="000F1746">
        <w:rPr>
          <w:rFonts w:ascii="Times New Roman" w:eastAsia="標楷體" w:hAnsi="Times New Roman" w:cs="Times New Roman" w:hint="eastAsia"/>
          <w:sz w:val="28"/>
          <w:szCs w:val="28"/>
        </w:rPr>
        <w:t>）</w:t>
      </w:r>
      <w:r w:rsidR="00123DC3" w:rsidRPr="002128D5">
        <w:rPr>
          <w:rFonts w:ascii="Times New Roman" w:eastAsia="標楷體" w:hAnsi="Times New Roman" w:cs="Times New Roman" w:hint="eastAsia"/>
          <w:sz w:val="28"/>
          <w:szCs w:val="28"/>
        </w:rPr>
        <w:t>1</w:t>
      </w:r>
      <w:r w:rsidR="00123DC3" w:rsidRPr="002128D5">
        <w:rPr>
          <w:rFonts w:ascii="Times New Roman" w:eastAsia="標楷體" w:hAnsi="Times New Roman" w:cs="Times New Roman" w:hint="eastAsia"/>
          <w:sz w:val="28"/>
          <w:szCs w:val="28"/>
        </w:rPr>
        <w:t>年期定期儲蓄存款利率</w:t>
      </w:r>
      <w:r w:rsidR="00123DC3" w:rsidRPr="002128D5">
        <w:rPr>
          <w:rFonts w:ascii="Times New Roman" w:eastAsia="標楷體" w:hAnsi="Times New Roman" w:cs="Times New Roman" w:hint="eastAsia"/>
          <w:sz w:val="28"/>
          <w:szCs w:val="28"/>
        </w:rPr>
        <w:t>1.09</w:t>
      </w:r>
      <w:r w:rsidR="002128D5" w:rsidRPr="002128D5">
        <w:rPr>
          <w:rFonts w:ascii="Times New Roman" w:eastAsia="標楷體" w:hAnsi="Times New Roman" w:cs="Times New Roman" w:hint="eastAsia"/>
          <w:sz w:val="28"/>
          <w:szCs w:val="28"/>
        </w:rPr>
        <w:t>％</w:t>
      </w:r>
      <w:r w:rsidR="00571B4C">
        <w:rPr>
          <w:rFonts w:ascii="Times New Roman" w:eastAsia="標楷體" w:hAnsi="Times New Roman" w:cs="Times New Roman" w:hint="eastAsia"/>
          <w:sz w:val="28"/>
          <w:szCs w:val="28"/>
        </w:rPr>
        <w:t>估算</w:t>
      </w:r>
      <w:r w:rsidR="00162399" w:rsidRPr="002128D5">
        <w:rPr>
          <w:rFonts w:ascii="Times New Roman" w:eastAsia="標楷體" w:hAnsi="Times New Roman" w:cs="Times New Roman" w:hint="eastAsia"/>
          <w:sz w:val="28"/>
          <w:szCs w:val="28"/>
        </w:rPr>
        <w:t>，</w:t>
      </w:r>
      <w:r w:rsidR="00123DC3" w:rsidRPr="002128D5">
        <w:rPr>
          <w:rFonts w:ascii="Times New Roman" w:eastAsia="標楷體" w:hAnsi="Times New Roman" w:cs="Times New Roman" w:hint="eastAsia"/>
          <w:sz w:val="28"/>
          <w:szCs w:val="28"/>
        </w:rPr>
        <w:t>且假設每人每年</w:t>
      </w:r>
      <w:r w:rsidR="001D0714">
        <w:rPr>
          <w:rFonts w:ascii="Times New Roman" w:eastAsia="標楷體" w:hAnsi="Times New Roman" w:cs="Times New Roman" w:hint="eastAsia"/>
          <w:sz w:val="28"/>
          <w:szCs w:val="28"/>
        </w:rPr>
        <w:t>均</w:t>
      </w:r>
      <w:r w:rsidR="00123DC3" w:rsidRPr="002128D5">
        <w:rPr>
          <w:rFonts w:ascii="Times New Roman" w:eastAsia="標楷體" w:hAnsi="Times New Roman" w:cs="Times New Roman" w:hint="eastAsia"/>
          <w:sz w:val="28"/>
          <w:szCs w:val="28"/>
        </w:rPr>
        <w:t>存入</w:t>
      </w:r>
      <w:r w:rsidR="00123DC3" w:rsidRPr="002128D5">
        <w:rPr>
          <w:rFonts w:ascii="Times New Roman" w:eastAsia="標楷體" w:hAnsi="Times New Roman" w:cs="Times New Roman" w:hint="eastAsia"/>
          <w:sz w:val="28"/>
          <w:szCs w:val="28"/>
        </w:rPr>
        <w:lastRenderedPageBreak/>
        <w:t>最高限額自存款及政府提撥款分別為</w:t>
      </w:r>
      <w:r w:rsidR="00123DC3" w:rsidRPr="002128D5">
        <w:rPr>
          <w:rFonts w:ascii="Times New Roman" w:eastAsia="標楷體" w:hAnsi="Times New Roman" w:cs="Times New Roman" w:hint="eastAsia"/>
          <w:sz w:val="28"/>
          <w:szCs w:val="28"/>
        </w:rPr>
        <w:t>15,000</w:t>
      </w:r>
      <w:r w:rsidR="00123DC3" w:rsidRPr="002128D5">
        <w:rPr>
          <w:rFonts w:ascii="Times New Roman" w:eastAsia="標楷體" w:hAnsi="Times New Roman" w:cs="Times New Roman" w:hint="eastAsia"/>
          <w:sz w:val="28"/>
          <w:szCs w:val="28"/>
        </w:rPr>
        <w:t>元</w:t>
      </w:r>
      <w:r w:rsidR="00162399" w:rsidRPr="002128D5">
        <w:rPr>
          <w:rFonts w:ascii="Times New Roman" w:eastAsia="標楷體" w:hAnsi="Times New Roman" w:cs="Times New Roman" w:hint="eastAsia"/>
          <w:sz w:val="28"/>
          <w:szCs w:val="28"/>
        </w:rPr>
        <w:t>，</w:t>
      </w:r>
      <w:r w:rsidR="00123DC3" w:rsidRPr="002128D5">
        <w:rPr>
          <w:rFonts w:ascii="Times New Roman" w:eastAsia="標楷體" w:hAnsi="Times New Roman" w:cs="Times New Roman" w:hint="eastAsia"/>
          <w:sz w:val="28"/>
          <w:szCs w:val="28"/>
        </w:rPr>
        <w:t>第</w:t>
      </w:r>
      <w:r w:rsidR="00123DC3" w:rsidRPr="002128D5">
        <w:rPr>
          <w:rFonts w:ascii="Times New Roman" w:eastAsia="標楷體" w:hAnsi="Times New Roman" w:cs="Times New Roman" w:hint="eastAsia"/>
          <w:sz w:val="28"/>
          <w:szCs w:val="28"/>
        </w:rPr>
        <w:t xml:space="preserve">1 </w:t>
      </w:r>
      <w:r w:rsidR="00123DC3" w:rsidRPr="002128D5">
        <w:rPr>
          <w:rFonts w:ascii="Times New Roman" w:eastAsia="標楷體" w:hAnsi="Times New Roman" w:cs="Times New Roman" w:hint="eastAsia"/>
          <w:sz w:val="28"/>
          <w:szCs w:val="28"/>
        </w:rPr>
        <w:t>年每人孳息為</w:t>
      </w:r>
      <w:r w:rsidR="00162399" w:rsidRPr="002128D5">
        <w:rPr>
          <w:rFonts w:ascii="Times New Roman" w:eastAsia="標楷體" w:hAnsi="Times New Roman" w:cs="Times New Roman" w:hint="eastAsia"/>
          <w:sz w:val="28"/>
          <w:szCs w:val="28"/>
        </w:rPr>
        <w:t xml:space="preserve"> 327</w:t>
      </w:r>
      <w:r w:rsidR="00123DC3" w:rsidRPr="002128D5">
        <w:rPr>
          <w:rFonts w:ascii="Times New Roman" w:eastAsia="標楷體" w:hAnsi="Times New Roman" w:cs="Times New Roman" w:hint="eastAsia"/>
          <w:sz w:val="28"/>
          <w:szCs w:val="28"/>
        </w:rPr>
        <w:t>元</w:t>
      </w:r>
      <w:r w:rsidR="00282EBA" w:rsidRPr="002128D5">
        <w:rPr>
          <w:rFonts w:ascii="Times New Roman" w:eastAsia="標楷體" w:hAnsi="Times New Roman" w:cs="Times New Roman" w:hint="eastAsia"/>
          <w:sz w:val="28"/>
          <w:szCs w:val="28"/>
        </w:rPr>
        <w:t>（</w:t>
      </w:r>
      <w:r w:rsidR="00162399" w:rsidRPr="002128D5">
        <w:rPr>
          <w:rFonts w:ascii="Times New Roman" w:eastAsia="標楷體" w:hAnsi="Times New Roman" w:cs="Times New Roman" w:hint="eastAsia"/>
          <w:sz w:val="28"/>
          <w:szCs w:val="28"/>
        </w:rPr>
        <w:t>30, 000</w:t>
      </w:r>
      <w:r w:rsidR="00B93E99">
        <w:rPr>
          <w:rFonts w:ascii="標楷體" w:eastAsia="標楷體" w:hAnsi="標楷體" w:cs="Times New Roman" w:hint="eastAsia"/>
          <w:sz w:val="28"/>
          <w:szCs w:val="28"/>
        </w:rPr>
        <w:t>×</w:t>
      </w:r>
      <w:r w:rsidR="00162399" w:rsidRPr="002128D5">
        <w:rPr>
          <w:rFonts w:ascii="Times New Roman" w:eastAsia="標楷體" w:hAnsi="Times New Roman" w:cs="Times New Roman" w:hint="eastAsia"/>
          <w:sz w:val="28"/>
          <w:szCs w:val="28"/>
        </w:rPr>
        <w:t xml:space="preserve"> 1.09 </w:t>
      </w:r>
      <w:r w:rsidR="00AE136E" w:rsidRPr="002128D5">
        <w:rPr>
          <w:rFonts w:ascii="Times New Roman" w:eastAsia="標楷體" w:hAnsi="Times New Roman" w:cs="Times New Roman" w:hint="eastAsia"/>
          <w:sz w:val="28"/>
          <w:szCs w:val="28"/>
        </w:rPr>
        <w:t>％</w:t>
      </w:r>
      <w:r w:rsidR="00282EBA" w:rsidRPr="002128D5">
        <w:rPr>
          <w:rFonts w:ascii="Times New Roman" w:eastAsia="標楷體" w:hAnsi="Times New Roman" w:cs="Times New Roman" w:hint="eastAsia"/>
          <w:sz w:val="28"/>
          <w:szCs w:val="28"/>
        </w:rPr>
        <w:t>）</w:t>
      </w:r>
      <w:r w:rsidR="00123DC3" w:rsidRPr="002128D5">
        <w:rPr>
          <w:rFonts w:ascii="Times New Roman" w:eastAsia="標楷體" w:hAnsi="Times New Roman" w:cs="Times New Roman" w:hint="eastAsia"/>
          <w:sz w:val="28"/>
          <w:szCs w:val="28"/>
        </w:rPr>
        <w:t>，第</w:t>
      </w:r>
      <w:r w:rsidR="00123DC3" w:rsidRPr="002128D5">
        <w:rPr>
          <w:rFonts w:ascii="Times New Roman" w:eastAsia="標楷體" w:hAnsi="Times New Roman" w:cs="Times New Roman" w:hint="eastAsia"/>
          <w:sz w:val="28"/>
          <w:szCs w:val="28"/>
        </w:rPr>
        <w:t>2</w:t>
      </w:r>
      <w:r w:rsidR="00123DC3" w:rsidRPr="002128D5">
        <w:rPr>
          <w:rFonts w:ascii="Times New Roman" w:eastAsia="標楷體" w:hAnsi="Times New Roman" w:cs="Times New Roman" w:hint="eastAsia"/>
          <w:sz w:val="28"/>
          <w:szCs w:val="28"/>
        </w:rPr>
        <w:t>年每人孳息為</w:t>
      </w:r>
      <w:r w:rsidR="00123DC3" w:rsidRPr="002128D5">
        <w:rPr>
          <w:rFonts w:ascii="Times New Roman" w:eastAsia="標楷體" w:hAnsi="Times New Roman" w:cs="Times New Roman" w:hint="eastAsia"/>
          <w:sz w:val="28"/>
          <w:szCs w:val="28"/>
        </w:rPr>
        <w:t>658</w:t>
      </w:r>
      <w:r w:rsidR="00162399" w:rsidRPr="002128D5">
        <w:rPr>
          <w:rFonts w:ascii="Times New Roman" w:eastAsia="標楷體" w:hAnsi="Times New Roman" w:cs="Times New Roman" w:hint="eastAsia"/>
          <w:sz w:val="28"/>
          <w:szCs w:val="28"/>
        </w:rPr>
        <w:t>元</w:t>
      </w:r>
      <w:r w:rsidR="000F1746">
        <w:rPr>
          <w:rFonts w:ascii="Times New Roman" w:eastAsia="標楷體" w:hAnsi="Times New Roman" w:cs="Times New Roman" w:hint="eastAsia"/>
          <w:sz w:val="28"/>
          <w:szCs w:val="28"/>
        </w:rPr>
        <w:t>（</w:t>
      </w:r>
      <w:r w:rsidR="00282EBA" w:rsidRPr="002128D5">
        <w:rPr>
          <w:rFonts w:ascii="Times New Roman" w:eastAsia="標楷體" w:hAnsi="Times New Roman" w:cs="Times New Roman" w:hint="eastAsia"/>
          <w:sz w:val="28"/>
          <w:szCs w:val="28"/>
        </w:rPr>
        <w:t>（</w:t>
      </w:r>
      <w:r w:rsidR="00123DC3" w:rsidRPr="002128D5">
        <w:rPr>
          <w:rFonts w:ascii="Times New Roman" w:eastAsia="標楷體" w:hAnsi="Times New Roman" w:cs="Times New Roman" w:hint="eastAsia"/>
          <w:sz w:val="28"/>
          <w:szCs w:val="28"/>
        </w:rPr>
        <w:t>30, 000+</w:t>
      </w:r>
      <w:r w:rsidR="00162399" w:rsidRPr="002128D5">
        <w:rPr>
          <w:rFonts w:ascii="Times New Roman" w:eastAsia="標楷體" w:hAnsi="Times New Roman" w:cs="Times New Roman" w:hint="eastAsia"/>
          <w:sz w:val="28"/>
          <w:szCs w:val="28"/>
        </w:rPr>
        <w:t xml:space="preserve"> </w:t>
      </w:r>
      <w:r w:rsidR="00123DC3" w:rsidRPr="002128D5">
        <w:rPr>
          <w:rFonts w:ascii="Times New Roman" w:eastAsia="標楷體" w:hAnsi="Times New Roman" w:cs="Times New Roman" w:hint="eastAsia"/>
          <w:sz w:val="28"/>
          <w:szCs w:val="28"/>
        </w:rPr>
        <w:t>30,000+</w:t>
      </w:r>
      <w:r w:rsidR="00162399" w:rsidRPr="002128D5">
        <w:rPr>
          <w:rFonts w:ascii="Times New Roman" w:eastAsia="標楷體" w:hAnsi="Times New Roman" w:cs="Times New Roman" w:hint="eastAsia"/>
          <w:sz w:val="28"/>
          <w:szCs w:val="28"/>
        </w:rPr>
        <w:t xml:space="preserve"> </w:t>
      </w:r>
      <w:r w:rsidR="00123DC3" w:rsidRPr="002128D5">
        <w:rPr>
          <w:rFonts w:ascii="Times New Roman" w:eastAsia="標楷體" w:hAnsi="Times New Roman" w:cs="Times New Roman" w:hint="eastAsia"/>
          <w:sz w:val="28"/>
          <w:szCs w:val="28"/>
        </w:rPr>
        <w:t>327</w:t>
      </w:r>
      <w:r w:rsidR="00282EBA" w:rsidRPr="002128D5">
        <w:rPr>
          <w:rFonts w:ascii="Times New Roman" w:eastAsia="標楷體" w:hAnsi="Times New Roman" w:cs="Times New Roman" w:hint="eastAsia"/>
          <w:sz w:val="28"/>
          <w:szCs w:val="28"/>
        </w:rPr>
        <w:t>）</w:t>
      </w:r>
      <w:r w:rsidR="00B93E99">
        <w:rPr>
          <w:rFonts w:ascii="標楷體" w:eastAsia="標楷體" w:hAnsi="標楷體" w:cs="Times New Roman" w:hint="eastAsia"/>
          <w:sz w:val="28"/>
          <w:szCs w:val="28"/>
        </w:rPr>
        <w:t>×</w:t>
      </w:r>
      <w:r w:rsidR="00123DC3" w:rsidRPr="002128D5">
        <w:rPr>
          <w:rFonts w:ascii="Times New Roman" w:eastAsia="標楷體" w:hAnsi="Times New Roman" w:cs="Times New Roman" w:hint="eastAsia"/>
          <w:sz w:val="28"/>
          <w:szCs w:val="28"/>
        </w:rPr>
        <w:t>1.09</w:t>
      </w:r>
      <w:r w:rsidR="00AE136E" w:rsidRPr="002128D5">
        <w:rPr>
          <w:rFonts w:ascii="Times New Roman" w:eastAsia="標楷體" w:hAnsi="Times New Roman" w:cs="Times New Roman" w:hint="eastAsia"/>
          <w:sz w:val="28"/>
          <w:szCs w:val="28"/>
        </w:rPr>
        <w:t>％</w:t>
      </w:r>
      <w:r w:rsidR="00282EBA" w:rsidRPr="002128D5">
        <w:rPr>
          <w:rFonts w:ascii="Times New Roman" w:eastAsia="標楷體" w:hAnsi="Times New Roman" w:cs="Times New Roman" w:hint="eastAsia"/>
          <w:sz w:val="28"/>
          <w:szCs w:val="28"/>
        </w:rPr>
        <w:t>）</w:t>
      </w:r>
      <w:r w:rsidR="00123DC3" w:rsidRPr="002128D5">
        <w:rPr>
          <w:rFonts w:ascii="Times New Roman" w:eastAsia="標楷體" w:hAnsi="Times New Roman" w:cs="Times New Roman" w:hint="eastAsia"/>
          <w:sz w:val="28"/>
          <w:szCs w:val="28"/>
        </w:rPr>
        <w:t xml:space="preserve"> </w:t>
      </w:r>
      <w:r w:rsidR="00123DC3" w:rsidRPr="002128D5">
        <w:rPr>
          <w:rFonts w:ascii="Times New Roman" w:eastAsia="標楷體" w:hAnsi="Times New Roman" w:cs="Times New Roman" w:hint="eastAsia"/>
          <w:sz w:val="28"/>
          <w:szCs w:val="28"/>
        </w:rPr>
        <w:t>，以此方式類推</w:t>
      </w:r>
      <w:r w:rsidR="00731751" w:rsidRPr="002128D5">
        <w:rPr>
          <w:rFonts w:ascii="Times New Roman" w:eastAsia="標楷體" w:hAnsi="Times New Roman" w:cs="Times New Roman" w:hint="eastAsia"/>
          <w:sz w:val="28"/>
          <w:szCs w:val="28"/>
        </w:rPr>
        <w:t>，</w:t>
      </w:r>
      <w:r w:rsidR="00123DC3" w:rsidRPr="002128D5">
        <w:rPr>
          <w:rFonts w:ascii="Times New Roman" w:eastAsia="標楷體" w:hAnsi="Times New Roman" w:cs="Times New Roman" w:hint="eastAsia"/>
          <w:sz w:val="28"/>
          <w:szCs w:val="28"/>
        </w:rPr>
        <w:t>至第</w:t>
      </w:r>
      <w:r w:rsidR="00123DC3" w:rsidRPr="002128D5">
        <w:rPr>
          <w:rFonts w:ascii="Times New Roman" w:eastAsia="標楷體" w:hAnsi="Times New Roman" w:cs="Times New Roman" w:hint="eastAsia"/>
          <w:sz w:val="28"/>
          <w:szCs w:val="28"/>
        </w:rPr>
        <w:t>18</w:t>
      </w:r>
      <w:r w:rsidR="00123DC3" w:rsidRPr="002128D5">
        <w:rPr>
          <w:rFonts w:ascii="Times New Roman" w:eastAsia="標楷體" w:hAnsi="Times New Roman" w:cs="Times New Roman" w:hint="eastAsia"/>
          <w:sz w:val="28"/>
          <w:szCs w:val="28"/>
        </w:rPr>
        <w:t>年每人孳息為</w:t>
      </w:r>
      <w:r w:rsidR="00123DC3" w:rsidRPr="002128D5">
        <w:rPr>
          <w:rFonts w:ascii="Times New Roman" w:eastAsia="標楷體" w:hAnsi="Times New Roman" w:cs="Times New Roman" w:hint="eastAsia"/>
          <w:sz w:val="28"/>
          <w:szCs w:val="28"/>
        </w:rPr>
        <w:t>6,464</w:t>
      </w:r>
      <w:r w:rsidR="00123DC3" w:rsidRPr="002128D5">
        <w:rPr>
          <w:rFonts w:ascii="Times New Roman" w:eastAsia="標楷體" w:hAnsi="Times New Roman" w:cs="Times New Roman" w:hint="eastAsia"/>
          <w:sz w:val="28"/>
          <w:szCs w:val="28"/>
        </w:rPr>
        <w:t>元</w:t>
      </w:r>
      <w:r w:rsidR="00731751" w:rsidRPr="002128D5">
        <w:rPr>
          <w:rFonts w:ascii="Times New Roman" w:eastAsia="標楷體" w:hAnsi="Times New Roman" w:cs="Times New Roman" w:hint="eastAsia"/>
          <w:sz w:val="28"/>
          <w:szCs w:val="28"/>
        </w:rPr>
        <w:t>。預估</w:t>
      </w:r>
      <w:r w:rsidR="003A6801" w:rsidRPr="002128D5">
        <w:rPr>
          <w:rFonts w:ascii="Times New Roman" w:eastAsia="標楷體" w:hAnsi="Times New Roman" w:cs="Times New Roman" w:hint="eastAsia"/>
          <w:sz w:val="28"/>
          <w:szCs w:val="28"/>
        </w:rPr>
        <w:t>情形如下表</w:t>
      </w:r>
      <w:r w:rsidR="00DB34FF">
        <w:rPr>
          <w:rFonts w:ascii="Times New Roman" w:eastAsia="標楷體" w:hAnsi="Times New Roman" w:cs="Times New Roman" w:hint="eastAsia"/>
          <w:sz w:val="28"/>
          <w:szCs w:val="28"/>
        </w:rPr>
        <w:t>5</w:t>
      </w:r>
      <w:r w:rsidR="003A6801" w:rsidRPr="002128D5">
        <w:rPr>
          <w:rFonts w:ascii="Times New Roman" w:eastAsia="標楷體" w:hAnsi="Times New Roman" w:cs="Times New Roman" w:hint="eastAsia"/>
          <w:sz w:val="28"/>
          <w:szCs w:val="28"/>
        </w:rPr>
        <w:t>：</w:t>
      </w:r>
    </w:p>
    <w:p w14:paraId="5371D5C3" w14:textId="77777777" w:rsidR="00114838" w:rsidRPr="002128D5" w:rsidRDefault="00114838" w:rsidP="00114838">
      <w:pPr>
        <w:pStyle w:val="af5"/>
        <w:ind w:leftChars="59" w:left="142"/>
        <w:rPr>
          <w:rFonts w:ascii="Times New Roman" w:eastAsia="標楷體" w:hAnsi="Times New Roman" w:cs="Times New Roman"/>
          <w:szCs w:val="28"/>
        </w:rPr>
      </w:pPr>
    </w:p>
    <w:bookmarkStart w:id="43" w:name="_Toc499109943"/>
    <w:p w14:paraId="619793F7" w14:textId="03CA2B60" w:rsidR="003A6801" w:rsidRPr="002128D5" w:rsidRDefault="00765410" w:rsidP="00765410">
      <w:pPr>
        <w:pStyle w:val="af5"/>
        <w:rPr>
          <w:rFonts w:ascii="Times New Roman" w:eastAsia="標楷體" w:hAnsi="Times New Roman" w:cs="Times New Roman"/>
          <w:b/>
          <w:sz w:val="24"/>
          <w:szCs w:val="24"/>
        </w:rPr>
      </w:pPr>
      <w:r w:rsidRPr="00765410">
        <w:rPr>
          <w:color w:val="FFFFFF" w:themeColor="background1"/>
        </w:rPr>
        <w:fldChar w:fldCharType="begin"/>
      </w:r>
      <w:r w:rsidRPr="00765410">
        <w:rPr>
          <w:color w:val="FFFFFF" w:themeColor="background1"/>
        </w:rPr>
        <w:instrText xml:space="preserve"> SEQ Table \* ARABIC </w:instrText>
      </w:r>
      <w:r w:rsidRPr="00765410">
        <w:rPr>
          <w:color w:val="FFFFFF" w:themeColor="background1"/>
        </w:rPr>
        <w:fldChar w:fldCharType="separate"/>
      </w:r>
      <w:bookmarkStart w:id="44" w:name="_Toc499904763"/>
      <w:r w:rsidR="002D42F8">
        <w:rPr>
          <w:noProof/>
          <w:color w:val="FFFFFF" w:themeColor="background1"/>
        </w:rPr>
        <w:t>5</w:t>
      </w:r>
      <w:r w:rsidRPr="00765410">
        <w:rPr>
          <w:color w:val="FFFFFF" w:themeColor="background1"/>
        </w:rPr>
        <w:fldChar w:fldCharType="end"/>
      </w:r>
      <w:r w:rsidR="003A6801" w:rsidRPr="002128D5">
        <w:rPr>
          <w:rFonts w:ascii="Times New Roman" w:eastAsia="標楷體" w:hAnsi="Times New Roman" w:cs="Times New Roman" w:hint="eastAsia"/>
          <w:b/>
          <w:sz w:val="24"/>
          <w:szCs w:val="24"/>
        </w:rPr>
        <w:t>表</w:t>
      </w:r>
      <w:r w:rsidR="00DB34FF">
        <w:rPr>
          <w:rFonts w:ascii="Times New Roman" w:eastAsia="標楷體" w:hAnsi="Times New Roman" w:cs="Times New Roman" w:hint="eastAsia"/>
          <w:b/>
          <w:sz w:val="24"/>
          <w:szCs w:val="24"/>
        </w:rPr>
        <w:t>5</w:t>
      </w:r>
      <w:r w:rsidR="00A35728" w:rsidRPr="002128D5">
        <w:rPr>
          <w:rFonts w:ascii="Times New Roman" w:eastAsia="標楷體" w:hAnsi="Times New Roman" w:cs="Times New Roman" w:hint="eastAsia"/>
          <w:b/>
          <w:sz w:val="24"/>
          <w:szCs w:val="24"/>
        </w:rPr>
        <w:t>：兒少</w:t>
      </w:r>
      <w:r w:rsidR="00A2225E" w:rsidRPr="002128D5">
        <w:rPr>
          <w:rFonts w:ascii="Times New Roman" w:eastAsia="標楷體" w:hAnsi="Times New Roman" w:cs="Times New Roman" w:hint="eastAsia"/>
          <w:b/>
          <w:sz w:val="24"/>
          <w:szCs w:val="24"/>
        </w:rPr>
        <w:t>教育</w:t>
      </w:r>
      <w:r w:rsidR="00A35728" w:rsidRPr="002128D5">
        <w:rPr>
          <w:rFonts w:ascii="Times New Roman" w:eastAsia="標楷體" w:hAnsi="Times New Roman" w:cs="Times New Roman" w:hint="eastAsia"/>
          <w:b/>
          <w:sz w:val="24"/>
          <w:szCs w:val="24"/>
        </w:rPr>
        <w:t>發展帳戶存款利息統計</w:t>
      </w:r>
      <w:r w:rsidR="003A6801" w:rsidRPr="002128D5">
        <w:rPr>
          <w:rFonts w:ascii="Times New Roman" w:eastAsia="標楷體" w:hAnsi="Times New Roman" w:cs="Times New Roman" w:hint="eastAsia"/>
          <w:b/>
          <w:sz w:val="24"/>
          <w:szCs w:val="24"/>
        </w:rPr>
        <w:t xml:space="preserve">  </w:t>
      </w:r>
      <w:r w:rsidR="00A2225E" w:rsidRPr="002128D5">
        <w:rPr>
          <w:rFonts w:ascii="Times New Roman" w:eastAsia="標楷體" w:hAnsi="Times New Roman" w:cs="Times New Roman" w:hint="eastAsia"/>
          <w:b/>
          <w:sz w:val="24"/>
          <w:szCs w:val="24"/>
        </w:rPr>
        <w:t xml:space="preserve">         </w:t>
      </w:r>
      <w:r w:rsidR="00A35728" w:rsidRPr="002128D5">
        <w:rPr>
          <w:rFonts w:ascii="Times New Roman" w:eastAsia="標楷體" w:hAnsi="Times New Roman" w:cs="Times New Roman" w:hint="eastAsia"/>
          <w:b/>
          <w:sz w:val="24"/>
          <w:szCs w:val="24"/>
        </w:rPr>
        <w:t xml:space="preserve">  </w:t>
      </w:r>
      <w:r w:rsidR="003A6801" w:rsidRPr="002128D5">
        <w:rPr>
          <w:rFonts w:ascii="Times New Roman" w:eastAsia="標楷體" w:hAnsi="Times New Roman" w:cs="Times New Roman" w:hint="eastAsia"/>
          <w:b/>
          <w:sz w:val="24"/>
          <w:szCs w:val="24"/>
        </w:rPr>
        <w:t>單位：新臺幣元</w:t>
      </w:r>
      <w:bookmarkEnd w:id="43"/>
      <w:bookmarkEnd w:id="44"/>
    </w:p>
    <w:tbl>
      <w:tblPr>
        <w:tblW w:w="8095" w:type="dxa"/>
        <w:tblInd w:w="253" w:type="dxa"/>
        <w:tblCellMar>
          <w:left w:w="28" w:type="dxa"/>
          <w:right w:w="28" w:type="dxa"/>
        </w:tblCellMar>
        <w:tblLook w:val="04A0" w:firstRow="1" w:lastRow="0" w:firstColumn="1" w:lastColumn="0" w:noHBand="0" w:noVBand="1"/>
      </w:tblPr>
      <w:tblGrid>
        <w:gridCol w:w="960"/>
        <w:gridCol w:w="960"/>
        <w:gridCol w:w="1072"/>
        <w:gridCol w:w="1134"/>
        <w:gridCol w:w="1134"/>
        <w:gridCol w:w="1275"/>
        <w:gridCol w:w="1560"/>
      </w:tblGrid>
      <w:tr w:rsidR="003A6801" w:rsidRPr="002128D5" w14:paraId="18FC2AD3" w14:textId="77777777" w:rsidTr="001D0714">
        <w:trPr>
          <w:trHeight w:val="11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93E73" w14:textId="77777777" w:rsidR="003A6801" w:rsidRPr="002128D5" w:rsidRDefault="003A6801" w:rsidP="00A35728">
            <w:pPr>
              <w:widowControl/>
              <w:spacing w:line="280" w:lineRule="exac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C5D8E94" w14:textId="77777777" w:rsidR="003A6801" w:rsidRPr="002128D5" w:rsidRDefault="003A6801" w:rsidP="00600D32">
            <w:pPr>
              <w:widowControl/>
              <w:spacing w:line="280" w:lineRule="exact"/>
              <w:jc w:val="center"/>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自存款</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14:paraId="3DFF6283" w14:textId="1E43978F" w:rsidR="00600D32" w:rsidRDefault="003A6801" w:rsidP="00600D32">
            <w:pPr>
              <w:widowControl/>
              <w:spacing w:line="280" w:lineRule="exact"/>
              <w:jc w:val="center"/>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政</w:t>
            </w:r>
            <w:r w:rsidR="00600D32">
              <w:rPr>
                <w:rFonts w:ascii="Times New Roman" w:eastAsia="標楷體" w:hAnsi="Times New Roman" w:cs="Times New Roman" w:hint="eastAsia"/>
                <w:color w:val="000000"/>
                <w:kern w:val="0"/>
                <w:sz w:val="22"/>
              </w:rPr>
              <w:t xml:space="preserve"> </w:t>
            </w:r>
            <w:r w:rsidRPr="002128D5">
              <w:rPr>
                <w:rFonts w:ascii="Times New Roman" w:eastAsia="標楷體" w:hAnsi="Times New Roman" w:cs="Times New Roman"/>
                <w:color w:val="000000"/>
                <w:kern w:val="0"/>
                <w:sz w:val="22"/>
              </w:rPr>
              <w:t>府</w:t>
            </w:r>
          </w:p>
          <w:p w14:paraId="3C33A493" w14:textId="09731043" w:rsidR="003A6801" w:rsidRPr="002128D5" w:rsidRDefault="003A6801" w:rsidP="00600D32">
            <w:pPr>
              <w:widowControl/>
              <w:spacing w:line="280" w:lineRule="exact"/>
              <w:jc w:val="center"/>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提撥款</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CA1470C" w14:textId="77777777" w:rsidR="003A6801" w:rsidRPr="002128D5" w:rsidRDefault="003A6801" w:rsidP="00600D32">
            <w:pPr>
              <w:widowControl/>
              <w:spacing w:line="280" w:lineRule="exact"/>
              <w:jc w:val="center"/>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存款合計</w:t>
            </w:r>
          </w:p>
          <w:p w14:paraId="243D68F5" w14:textId="7847FCFC" w:rsidR="003A6801" w:rsidRPr="002128D5" w:rsidRDefault="000F1746" w:rsidP="00600D32">
            <w:pPr>
              <w:widowControl/>
              <w:spacing w:line="280" w:lineRule="exact"/>
              <w:jc w:val="center"/>
              <w:rPr>
                <w:rFonts w:ascii="Times New Roman" w:eastAsia="標楷體" w:hAnsi="Times New Roman" w:cs="Times New Roman"/>
                <w:color w:val="000000"/>
                <w:kern w:val="0"/>
                <w:sz w:val="22"/>
              </w:rPr>
            </w:pPr>
            <w:r>
              <w:rPr>
                <w:rFonts w:ascii="Times New Roman" w:eastAsia="標楷體" w:hAnsi="Times New Roman" w:cs="Times New Roman" w:hint="eastAsia"/>
                <w:color w:val="000000"/>
                <w:kern w:val="0"/>
                <w:sz w:val="22"/>
              </w:rPr>
              <w:t>（</w:t>
            </w:r>
            <w:r w:rsidR="003A6801" w:rsidRPr="002128D5">
              <w:rPr>
                <w:rFonts w:ascii="Times New Roman" w:eastAsia="標楷體" w:hAnsi="Times New Roman" w:cs="Times New Roman"/>
                <w:color w:val="000000"/>
                <w:kern w:val="0"/>
                <w:sz w:val="22"/>
              </w:rPr>
              <w:t>A</w:t>
            </w:r>
            <w:r>
              <w:rPr>
                <w:rFonts w:ascii="Times New Roman" w:eastAsia="標楷體" w:hAnsi="Times New Roman" w:cs="Times New Roman" w:hint="eastAsia"/>
                <w:color w:val="000000"/>
                <w:kern w:val="0"/>
                <w:sz w:val="22"/>
              </w:rPr>
              <w:t>）</w:t>
            </w:r>
          </w:p>
        </w:tc>
        <w:tc>
          <w:tcPr>
            <w:tcW w:w="1134" w:type="dxa"/>
            <w:tcBorders>
              <w:top w:val="single" w:sz="4" w:space="0" w:color="auto"/>
              <w:left w:val="nil"/>
              <w:bottom w:val="single" w:sz="4" w:space="0" w:color="auto"/>
              <w:right w:val="single" w:sz="4" w:space="0" w:color="auto"/>
            </w:tcBorders>
            <w:vAlign w:val="center"/>
          </w:tcPr>
          <w:p w14:paraId="693DC61F" w14:textId="77777777" w:rsidR="003A6801" w:rsidRPr="002128D5" w:rsidRDefault="003A6801" w:rsidP="00600D32">
            <w:pPr>
              <w:widowControl/>
              <w:spacing w:line="280" w:lineRule="exact"/>
              <w:jc w:val="center"/>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利息</w:t>
            </w:r>
          </w:p>
          <w:p w14:paraId="01FB93E2" w14:textId="69210B5B" w:rsidR="003A6801" w:rsidRPr="002128D5" w:rsidRDefault="003A6801" w:rsidP="00600D32">
            <w:pPr>
              <w:widowControl/>
              <w:spacing w:line="280" w:lineRule="exact"/>
              <w:ind w:rightChars="-30" w:right="-72"/>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B=A</w:t>
            </w:r>
            <w:r w:rsidR="00B93E99" w:rsidRPr="00B93E99">
              <w:rPr>
                <w:rFonts w:ascii="Times New Roman" w:eastAsia="標楷體" w:hAnsi="Times New Roman" w:cs="Times New Roman" w:hint="eastAsia"/>
                <w:color w:val="000000"/>
                <w:kern w:val="0"/>
                <w:sz w:val="22"/>
              </w:rPr>
              <w:t>×</w:t>
            </w:r>
            <w:r w:rsidRPr="002128D5">
              <w:rPr>
                <w:rFonts w:ascii="Times New Roman" w:eastAsia="標楷體" w:hAnsi="Times New Roman" w:cs="Times New Roman"/>
                <w:color w:val="000000"/>
                <w:kern w:val="0"/>
                <w:sz w:val="22"/>
              </w:rPr>
              <w:t>1.09</w:t>
            </w:r>
            <w:r w:rsidR="00600D32">
              <w:rPr>
                <w:rFonts w:ascii="Times New Roman" w:eastAsia="標楷體" w:hAnsi="Times New Roman" w:cs="Times New Roman" w:hint="eastAsia"/>
                <w:sz w:val="22"/>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64E4DD" w14:textId="77777777" w:rsidR="003A6801" w:rsidRPr="002128D5" w:rsidRDefault="003A6801" w:rsidP="00600D32">
            <w:pPr>
              <w:widowControl/>
              <w:spacing w:line="280" w:lineRule="exact"/>
              <w:jc w:val="center"/>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存款加前一年利息</w:t>
            </w:r>
          </w:p>
          <w:p w14:paraId="62F03267" w14:textId="1F59A7B5" w:rsidR="003A6801" w:rsidRPr="002128D5" w:rsidRDefault="000F1746" w:rsidP="00600D32">
            <w:pPr>
              <w:widowControl/>
              <w:spacing w:line="280" w:lineRule="exact"/>
              <w:jc w:val="center"/>
              <w:rPr>
                <w:rFonts w:ascii="Times New Roman" w:eastAsia="標楷體" w:hAnsi="Times New Roman" w:cs="Times New Roman"/>
                <w:color w:val="000000"/>
                <w:kern w:val="0"/>
                <w:sz w:val="22"/>
              </w:rPr>
            </w:pPr>
            <w:r>
              <w:rPr>
                <w:rFonts w:ascii="Times New Roman" w:eastAsia="標楷體" w:hAnsi="Times New Roman" w:cs="Times New Roman" w:hint="eastAsia"/>
                <w:color w:val="000000"/>
                <w:kern w:val="0"/>
                <w:sz w:val="22"/>
              </w:rPr>
              <w:t>（</w:t>
            </w:r>
            <w:r w:rsidR="003A6801" w:rsidRPr="002128D5">
              <w:rPr>
                <w:rFonts w:ascii="Times New Roman" w:eastAsia="標楷體" w:hAnsi="Times New Roman" w:cs="Times New Roman"/>
                <w:color w:val="000000"/>
                <w:kern w:val="0"/>
                <w:sz w:val="22"/>
              </w:rPr>
              <w:t>C=A+B</w:t>
            </w:r>
            <w:r>
              <w:rPr>
                <w:rFonts w:ascii="Times New Roman" w:eastAsia="標楷體" w:hAnsi="Times New Roman" w:cs="Times New Roman" w:hint="eastAsia"/>
                <w:color w:val="000000"/>
                <w:kern w:val="0"/>
                <w:sz w:val="22"/>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626B4A3B" w14:textId="77777777" w:rsidR="003A6801" w:rsidRPr="002128D5" w:rsidRDefault="003A6801" w:rsidP="00600D32">
            <w:pPr>
              <w:widowControl/>
              <w:spacing w:line="280" w:lineRule="exact"/>
              <w:jc w:val="center"/>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存款本息</w:t>
            </w:r>
          </w:p>
          <w:p w14:paraId="62E38785" w14:textId="490BAEEC" w:rsidR="003A6801" w:rsidRPr="002128D5" w:rsidRDefault="003A6801" w:rsidP="00600D32">
            <w:pPr>
              <w:widowControl/>
              <w:spacing w:line="280" w:lineRule="exact"/>
              <w:jc w:val="center"/>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合計</w:t>
            </w:r>
          </w:p>
          <w:p w14:paraId="4862FFCD" w14:textId="4CC73E7A" w:rsidR="003A6801" w:rsidRPr="002128D5" w:rsidRDefault="000F1746" w:rsidP="00600D32">
            <w:pPr>
              <w:widowControl/>
              <w:spacing w:line="280" w:lineRule="exact"/>
              <w:jc w:val="center"/>
              <w:rPr>
                <w:rFonts w:ascii="Times New Roman" w:eastAsia="標楷體" w:hAnsi="Times New Roman" w:cs="Times New Roman"/>
                <w:color w:val="000000"/>
                <w:kern w:val="0"/>
                <w:sz w:val="22"/>
              </w:rPr>
            </w:pPr>
            <w:r>
              <w:rPr>
                <w:rFonts w:ascii="Times New Roman" w:eastAsia="標楷體" w:hAnsi="Times New Roman" w:cs="Times New Roman" w:hint="eastAsia"/>
                <w:color w:val="000000"/>
                <w:kern w:val="0"/>
                <w:sz w:val="22"/>
              </w:rPr>
              <w:t>（</w:t>
            </w:r>
            <w:r w:rsidR="003A6801" w:rsidRPr="002128D5">
              <w:rPr>
                <w:rFonts w:ascii="Times New Roman" w:eastAsia="標楷體" w:hAnsi="Times New Roman" w:cs="Times New Roman"/>
                <w:color w:val="000000"/>
                <w:kern w:val="0"/>
                <w:sz w:val="22"/>
              </w:rPr>
              <w:t>B+C</w:t>
            </w:r>
            <w:r>
              <w:rPr>
                <w:rFonts w:ascii="Times New Roman" w:eastAsia="標楷體" w:hAnsi="Times New Roman" w:cs="Times New Roman" w:hint="eastAsia"/>
                <w:color w:val="000000"/>
                <w:kern w:val="0"/>
                <w:sz w:val="22"/>
              </w:rPr>
              <w:t>）</w:t>
            </w:r>
          </w:p>
        </w:tc>
      </w:tr>
      <w:tr w:rsidR="003A6801" w:rsidRPr="002128D5" w14:paraId="1B280A2F"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D03A1D8"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1</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2F648FFF"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15,000 </w:t>
            </w:r>
          </w:p>
        </w:tc>
        <w:tc>
          <w:tcPr>
            <w:tcW w:w="1072" w:type="dxa"/>
            <w:tcBorders>
              <w:top w:val="nil"/>
              <w:left w:val="nil"/>
              <w:bottom w:val="single" w:sz="4" w:space="0" w:color="auto"/>
              <w:right w:val="single" w:sz="4" w:space="0" w:color="auto"/>
            </w:tcBorders>
            <w:shd w:val="clear" w:color="auto" w:fill="auto"/>
            <w:noWrap/>
            <w:vAlign w:val="center"/>
            <w:hideMark/>
          </w:tcPr>
          <w:p w14:paraId="3FF4E9C7"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15,000 </w:t>
            </w:r>
          </w:p>
        </w:tc>
        <w:tc>
          <w:tcPr>
            <w:tcW w:w="1134" w:type="dxa"/>
            <w:tcBorders>
              <w:top w:val="nil"/>
              <w:left w:val="nil"/>
              <w:bottom w:val="single" w:sz="4" w:space="0" w:color="auto"/>
              <w:right w:val="single" w:sz="4" w:space="0" w:color="auto"/>
            </w:tcBorders>
            <w:shd w:val="clear" w:color="auto" w:fill="auto"/>
            <w:noWrap/>
            <w:vAlign w:val="center"/>
            <w:hideMark/>
          </w:tcPr>
          <w:p w14:paraId="31B93D5A"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30,000 </w:t>
            </w:r>
          </w:p>
        </w:tc>
        <w:tc>
          <w:tcPr>
            <w:tcW w:w="1134" w:type="dxa"/>
            <w:tcBorders>
              <w:top w:val="single" w:sz="4" w:space="0" w:color="auto"/>
              <w:left w:val="nil"/>
              <w:bottom w:val="single" w:sz="4" w:space="0" w:color="auto"/>
              <w:right w:val="single" w:sz="4" w:space="0" w:color="auto"/>
            </w:tcBorders>
            <w:vAlign w:val="center"/>
          </w:tcPr>
          <w:p w14:paraId="59AFCDD0" w14:textId="3C2627D5"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327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73792B" w14:textId="7332CD0F" w:rsidR="003A6801" w:rsidRPr="002128D5" w:rsidRDefault="003A6801" w:rsidP="003A6801">
            <w:pPr>
              <w:widowControl/>
              <w:jc w:val="right"/>
              <w:rPr>
                <w:rFonts w:ascii="Times New Roman" w:eastAsia="標楷體" w:hAnsi="Times New Roman" w:cs="Times New Roman"/>
                <w:color w:val="000000"/>
                <w:kern w:val="0"/>
                <w:sz w:val="22"/>
              </w:rPr>
            </w:pPr>
          </w:p>
        </w:tc>
        <w:tc>
          <w:tcPr>
            <w:tcW w:w="1560" w:type="dxa"/>
            <w:tcBorders>
              <w:top w:val="nil"/>
              <w:left w:val="nil"/>
              <w:bottom w:val="single" w:sz="4" w:space="0" w:color="auto"/>
              <w:right w:val="single" w:sz="4" w:space="0" w:color="auto"/>
            </w:tcBorders>
            <w:shd w:val="clear" w:color="auto" w:fill="auto"/>
            <w:noWrap/>
            <w:vAlign w:val="center"/>
            <w:hideMark/>
          </w:tcPr>
          <w:p w14:paraId="57A6200A"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30,327 </w:t>
            </w:r>
          </w:p>
        </w:tc>
      </w:tr>
      <w:tr w:rsidR="003A6801" w:rsidRPr="002128D5" w14:paraId="30796AFA"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A1B6BC9"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2</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3902FF7F"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30,000 </w:t>
            </w:r>
          </w:p>
        </w:tc>
        <w:tc>
          <w:tcPr>
            <w:tcW w:w="1072" w:type="dxa"/>
            <w:tcBorders>
              <w:top w:val="nil"/>
              <w:left w:val="nil"/>
              <w:bottom w:val="single" w:sz="4" w:space="0" w:color="auto"/>
              <w:right w:val="single" w:sz="4" w:space="0" w:color="auto"/>
            </w:tcBorders>
            <w:shd w:val="clear" w:color="auto" w:fill="auto"/>
            <w:noWrap/>
            <w:vAlign w:val="center"/>
            <w:hideMark/>
          </w:tcPr>
          <w:p w14:paraId="4310802E"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30,000 </w:t>
            </w:r>
          </w:p>
        </w:tc>
        <w:tc>
          <w:tcPr>
            <w:tcW w:w="1134" w:type="dxa"/>
            <w:tcBorders>
              <w:top w:val="nil"/>
              <w:left w:val="nil"/>
              <w:bottom w:val="single" w:sz="4" w:space="0" w:color="auto"/>
              <w:right w:val="single" w:sz="4" w:space="0" w:color="auto"/>
            </w:tcBorders>
            <w:shd w:val="clear" w:color="auto" w:fill="auto"/>
            <w:noWrap/>
            <w:vAlign w:val="center"/>
            <w:hideMark/>
          </w:tcPr>
          <w:p w14:paraId="6B1244C4"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60,000 </w:t>
            </w:r>
          </w:p>
        </w:tc>
        <w:tc>
          <w:tcPr>
            <w:tcW w:w="1134" w:type="dxa"/>
            <w:tcBorders>
              <w:top w:val="single" w:sz="4" w:space="0" w:color="auto"/>
              <w:left w:val="nil"/>
              <w:bottom w:val="single" w:sz="4" w:space="0" w:color="auto"/>
              <w:right w:val="single" w:sz="4" w:space="0" w:color="auto"/>
            </w:tcBorders>
            <w:vAlign w:val="center"/>
          </w:tcPr>
          <w:p w14:paraId="2C35FBB6" w14:textId="1ED2F7CA"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658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E50E29" w14:textId="4D6BDD3F"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60,327 </w:t>
            </w:r>
          </w:p>
        </w:tc>
        <w:tc>
          <w:tcPr>
            <w:tcW w:w="1560" w:type="dxa"/>
            <w:tcBorders>
              <w:top w:val="nil"/>
              <w:left w:val="nil"/>
              <w:bottom w:val="single" w:sz="4" w:space="0" w:color="auto"/>
              <w:right w:val="single" w:sz="4" w:space="0" w:color="auto"/>
            </w:tcBorders>
            <w:shd w:val="clear" w:color="auto" w:fill="auto"/>
            <w:noWrap/>
            <w:vAlign w:val="center"/>
            <w:hideMark/>
          </w:tcPr>
          <w:p w14:paraId="45F05854"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60,985 </w:t>
            </w:r>
          </w:p>
        </w:tc>
      </w:tr>
      <w:tr w:rsidR="003A6801" w:rsidRPr="002128D5" w14:paraId="599245BF"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D09D834"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3</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3DB8257F"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45,000 </w:t>
            </w:r>
          </w:p>
        </w:tc>
        <w:tc>
          <w:tcPr>
            <w:tcW w:w="1072" w:type="dxa"/>
            <w:tcBorders>
              <w:top w:val="nil"/>
              <w:left w:val="nil"/>
              <w:bottom w:val="single" w:sz="4" w:space="0" w:color="auto"/>
              <w:right w:val="single" w:sz="4" w:space="0" w:color="auto"/>
            </w:tcBorders>
            <w:shd w:val="clear" w:color="auto" w:fill="auto"/>
            <w:noWrap/>
            <w:vAlign w:val="center"/>
            <w:hideMark/>
          </w:tcPr>
          <w:p w14:paraId="5C835479"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45,000 </w:t>
            </w:r>
          </w:p>
        </w:tc>
        <w:tc>
          <w:tcPr>
            <w:tcW w:w="1134" w:type="dxa"/>
            <w:tcBorders>
              <w:top w:val="nil"/>
              <w:left w:val="nil"/>
              <w:bottom w:val="single" w:sz="4" w:space="0" w:color="auto"/>
              <w:right w:val="single" w:sz="4" w:space="0" w:color="auto"/>
            </w:tcBorders>
            <w:shd w:val="clear" w:color="auto" w:fill="auto"/>
            <w:noWrap/>
            <w:vAlign w:val="center"/>
            <w:hideMark/>
          </w:tcPr>
          <w:p w14:paraId="354C8FE8"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90,000 </w:t>
            </w:r>
          </w:p>
        </w:tc>
        <w:tc>
          <w:tcPr>
            <w:tcW w:w="1134" w:type="dxa"/>
            <w:tcBorders>
              <w:top w:val="single" w:sz="4" w:space="0" w:color="auto"/>
              <w:left w:val="nil"/>
              <w:bottom w:val="single" w:sz="4" w:space="0" w:color="auto"/>
              <w:right w:val="single" w:sz="4" w:space="0" w:color="auto"/>
            </w:tcBorders>
            <w:vAlign w:val="center"/>
          </w:tcPr>
          <w:p w14:paraId="4063BD75" w14:textId="1E78B8F5"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992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398AFA" w14:textId="12CBD914"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90,985 </w:t>
            </w:r>
          </w:p>
        </w:tc>
        <w:tc>
          <w:tcPr>
            <w:tcW w:w="1560" w:type="dxa"/>
            <w:tcBorders>
              <w:top w:val="nil"/>
              <w:left w:val="nil"/>
              <w:bottom w:val="single" w:sz="4" w:space="0" w:color="auto"/>
              <w:right w:val="single" w:sz="4" w:space="0" w:color="auto"/>
            </w:tcBorders>
            <w:shd w:val="clear" w:color="auto" w:fill="auto"/>
            <w:noWrap/>
            <w:vAlign w:val="center"/>
            <w:hideMark/>
          </w:tcPr>
          <w:p w14:paraId="7BC89893"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91,976 </w:t>
            </w:r>
          </w:p>
        </w:tc>
      </w:tr>
      <w:tr w:rsidR="003A6801" w:rsidRPr="002128D5" w14:paraId="7EA85CE1"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B8AA473"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4</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70D3B77A"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60,000 </w:t>
            </w:r>
          </w:p>
        </w:tc>
        <w:tc>
          <w:tcPr>
            <w:tcW w:w="1072" w:type="dxa"/>
            <w:tcBorders>
              <w:top w:val="nil"/>
              <w:left w:val="nil"/>
              <w:bottom w:val="single" w:sz="4" w:space="0" w:color="auto"/>
              <w:right w:val="single" w:sz="4" w:space="0" w:color="auto"/>
            </w:tcBorders>
            <w:shd w:val="clear" w:color="auto" w:fill="auto"/>
            <w:noWrap/>
            <w:vAlign w:val="center"/>
            <w:hideMark/>
          </w:tcPr>
          <w:p w14:paraId="0532AC26"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60,000 </w:t>
            </w:r>
          </w:p>
        </w:tc>
        <w:tc>
          <w:tcPr>
            <w:tcW w:w="1134" w:type="dxa"/>
            <w:tcBorders>
              <w:top w:val="nil"/>
              <w:left w:val="nil"/>
              <w:bottom w:val="single" w:sz="4" w:space="0" w:color="auto"/>
              <w:right w:val="single" w:sz="4" w:space="0" w:color="auto"/>
            </w:tcBorders>
            <w:shd w:val="clear" w:color="auto" w:fill="auto"/>
            <w:noWrap/>
            <w:vAlign w:val="center"/>
            <w:hideMark/>
          </w:tcPr>
          <w:p w14:paraId="0402E5C8"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120,000 </w:t>
            </w:r>
          </w:p>
        </w:tc>
        <w:tc>
          <w:tcPr>
            <w:tcW w:w="1134" w:type="dxa"/>
            <w:tcBorders>
              <w:top w:val="single" w:sz="4" w:space="0" w:color="auto"/>
              <w:left w:val="nil"/>
              <w:bottom w:val="single" w:sz="4" w:space="0" w:color="auto"/>
              <w:right w:val="single" w:sz="4" w:space="0" w:color="auto"/>
            </w:tcBorders>
            <w:vAlign w:val="center"/>
          </w:tcPr>
          <w:p w14:paraId="28F89E21" w14:textId="185C47CD"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1,330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5D111" w14:textId="6D1DEF19"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121,976 </w:t>
            </w:r>
          </w:p>
        </w:tc>
        <w:tc>
          <w:tcPr>
            <w:tcW w:w="1560" w:type="dxa"/>
            <w:tcBorders>
              <w:top w:val="nil"/>
              <w:left w:val="nil"/>
              <w:bottom w:val="single" w:sz="4" w:space="0" w:color="auto"/>
              <w:right w:val="single" w:sz="4" w:space="0" w:color="auto"/>
            </w:tcBorders>
            <w:shd w:val="clear" w:color="auto" w:fill="auto"/>
            <w:noWrap/>
            <w:vAlign w:val="center"/>
            <w:hideMark/>
          </w:tcPr>
          <w:p w14:paraId="2A078C91"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123,306 </w:t>
            </w:r>
          </w:p>
        </w:tc>
      </w:tr>
      <w:tr w:rsidR="003A6801" w:rsidRPr="002128D5" w14:paraId="798537F0"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C002B83"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5</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4D91F929"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75,000 </w:t>
            </w:r>
          </w:p>
        </w:tc>
        <w:tc>
          <w:tcPr>
            <w:tcW w:w="1072" w:type="dxa"/>
            <w:tcBorders>
              <w:top w:val="nil"/>
              <w:left w:val="nil"/>
              <w:bottom w:val="single" w:sz="4" w:space="0" w:color="auto"/>
              <w:right w:val="single" w:sz="4" w:space="0" w:color="auto"/>
            </w:tcBorders>
            <w:shd w:val="clear" w:color="auto" w:fill="auto"/>
            <w:noWrap/>
            <w:vAlign w:val="center"/>
            <w:hideMark/>
          </w:tcPr>
          <w:p w14:paraId="7410790D"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75,000 </w:t>
            </w:r>
          </w:p>
        </w:tc>
        <w:tc>
          <w:tcPr>
            <w:tcW w:w="1134" w:type="dxa"/>
            <w:tcBorders>
              <w:top w:val="nil"/>
              <w:left w:val="nil"/>
              <w:bottom w:val="single" w:sz="4" w:space="0" w:color="auto"/>
              <w:right w:val="single" w:sz="4" w:space="0" w:color="auto"/>
            </w:tcBorders>
            <w:shd w:val="clear" w:color="auto" w:fill="auto"/>
            <w:noWrap/>
            <w:vAlign w:val="center"/>
            <w:hideMark/>
          </w:tcPr>
          <w:p w14:paraId="3700DBCA"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150,000 </w:t>
            </w:r>
          </w:p>
        </w:tc>
        <w:tc>
          <w:tcPr>
            <w:tcW w:w="1134" w:type="dxa"/>
            <w:tcBorders>
              <w:top w:val="single" w:sz="4" w:space="0" w:color="auto"/>
              <w:left w:val="nil"/>
              <w:bottom w:val="single" w:sz="4" w:space="0" w:color="auto"/>
              <w:right w:val="single" w:sz="4" w:space="0" w:color="auto"/>
            </w:tcBorders>
            <w:vAlign w:val="center"/>
          </w:tcPr>
          <w:p w14:paraId="2BA2C617" w14:textId="273B512D"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1,671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C95CC" w14:textId="00A94CA8"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153,306 </w:t>
            </w:r>
          </w:p>
        </w:tc>
        <w:tc>
          <w:tcPr>
            <w:tcW w:w="1560" w:type="dxa"/>
            <w:tcBorders>
              <w:top w:val="nil"/>
              <w:left w:val="nil"/>
              <w:bottom w:val="single" w:sz="4" w:space="0" w:color="auto"/>
              <w:right w:val="single" w:sz="4" w:space="0" w:color="auto"/>
            </w:tcBorders>
            <w:shd w:val="clear" w:color="auto" w:fill="auto"/>
            <w:noWrap/>
            <w:vAlign w:val="center"/>
            <w:hideMark/>
          </w:tcPr>
          <w:p w14:paraId="6306089C"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154,977 </w:t>
            </w:r>
          </w:p>
        </w:tc>
      </w:tr>
      <w:tr w:rsidR="003A6801" w:rsidRPr="002128D5" w14:paraId="2FAE3DFA"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6BFE847"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6</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0B3EA976"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90,000 </w:t>
            </w:r>
          </w:p>
        </w:tc>
        <w:tc>
          <w:tcPr>
            <w:tcW w:w="1072" w:type="dxa"/>
            <w:tcBorders>
              <w:top w:val="nil"/>
              <w:left w:val="nil"/>
              <w:bottom w:val="single" w:sz="4" w:space="0" w:color="auto"/>
              <w:right w:val="single" w:sz="4" w:space="0" w:color="auto"/>
            </w:tcBorders>
            <w:shd w:val="clear" w:color="auto" w:fill="auto"/>
            <w:noWrap/>
            <w:vAlign w:val="center"/>
            <w:hideMark/>
          </w:tcPr>
          <w:p w14:paraId="7DF7DA25"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90,000 </w:t>
            </w:r>
          </w:p>
        </w:tc>
        <w:tc>
          <w:tcPr>
            <w:tcW w:w="1134" w:type="dxa"/>
            <w:tcBorders>
              <w:top w:val="nil"/>
              <w:left w:val="nil"/>
              <w:bottom w:val="single" w:sz="4" w:space="0" w:color="auto"/>
              <w:right w:val="single" w:sz="4" w:space="0" w:color="auto"/>
            </w:tcBorders>
            <w:shd w:val="clear" w:color="auto" w:fill="auto"/>
            <w:noWrap/>
            <w:vAlign w:val="center"/>
            <w:hideMark/>
          </w:tcPr>
          <w:p w14:paraId="2878CC2E"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180,000 </w:t>
            </w:r>
          </w:p>
        </w:tc>
        <w:tc>
          <w:tcPr>
            <w:tcW w:w="1134" w:type="dxa"/>
            <w:tcBorders>
              <w:top w:val="single" w:sz="4" w:space="0" w:color="auto"/>
              <w:left w:val="nil"/>
              <w:bottom w:val="single" w:sz="4" w:space="0" w:color="auto"/>
              <w:right w:val="single" w:sz="4" w:space="0" w:color="auto"/>
            </w:tcBorders>
            <w:vAlign w:val="center"/>
          </w:tcPr>
          <w:p w14:paraId="01BF7ECF" w14:textId="29A5ECB0"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2,016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DDB99" w14:textId="4CE37C22"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184,977 </w:t>
            </w:r>
          </w:p>
        </w:tc>
        <w:tc>
          <w:tcPr>
            <w:tcW w:w="1560" w:type="dxa"/>
            <w:tcBorders>
              <w:top w:val="nil"/>
              <w:left w:val="nil"/>
              <w:bottom w:val="single" w:sz="4" w:space="0" w:color="auto"/>
              <w:right w:val="single" w:sz="4" w:space="0" w:color="auto"/>
            </w:tcBorders>
            <w:shd w:val="clear" w:color="auto" w:fill="auto"/>
            <w:noWrap/>
            <w:vAlign w:val="center"/>
            <w:hideMark/>
          </w:tcPr>
          <w:p w14:paraId="47840B31"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186,993 </w:t>
            </w:r>
          </w:p>
        </w:tc>
      </w:tr>
      <w:tr w:rsidR="003A6801" w:rsidRPr="002128D5" w14:paraId="6E8E78BE"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A8C7E3B"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7</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0AD3722E"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105,000 </w:t>
            </w:r>
          </w:p>
        </w:tc>
        <w:tc>
          <w:tcPr>
            <w:tcW w:w="1072" w:type="dxa"/>
            <w:tcBorders>
              <w:top w:val="nil"/>
              <w:left w:val="nil"/>
              <w:bottom w:val="single" w:sz="4" w:space="0" w:color="auto"/>
              <w:right w:val="single" w:sz="4" w:space="0" w:color="auto"/>
            </w:tcBorders>
            <w:shd w:val="clear" w:color="auto" w:fill="auto"/>
            <w:noWrap/>
            <w:vAlign w:val="center"/>
            <w:hideMark/>
          </w:tcPr>
          <w:p w14:paraId="6CD012E5"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105,000 </w:t>
            </w:r>
          </w:p>
        </w:tc>
        <w:tc>
          <w:tcPr>
            <w:tcW w:w="1134" w:type="dxa"/>
            <w:tcBorders>
              <w:top w:val="nil"/>
              <w:left w:val="nil"/>
              <w:bottom w:val="single" w:sz="4" w:space="0" w:color="auto"/>
              <w:right w:val="single" w:sz="4" w:space="0" w:color="auto"/>
            </w:tcBorders>
            <w:shd w:val="clear" w:color="auto" w:fill="auto"/>
            <w:noWrap/>
            <w:vAlign w:val="center"/>
            <w:hideMark/>
          </w:tcPr>
          <w:p w14:paraId="0571C046"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210,000 </w:t>
            </w:r>
          </w:p>
        </w:tc>
        <w:tc>
          <w:tcPr>
            <w:tcW w:w="1134" w:type="dxa"/>
            <w:tcBorders>
              <w:top w:val="single" w:sz="4" w:space="0" w:color="auto"/>
              <w:left w:val="nil"/>
              <w:bottom w:val="single" w:sz="4" w:space="0" w:color="auto"/>
              <w:right w:val="single" w:sz="4" w:space="0" w:color="auto"/>
            </w:tcBorders>
            <w:vAlign w:val="center"/>
          </w:tcPr>
          <w:p w14:paraId="39034129" w14:textId="5D75DE66"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2,365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9F240" w14:textId="6F853148"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216,993 </w:t>
            </w:r>
          </w:p>
        </w:tc>
        <w:tc>
          <w:tcPr>
            <w:tcW w:w="1560" w:type="dxa"/>
            <w:tcBorders>
              <w:top w:val="nil"/>
              <w:left w:val="nil"/>
              <w:bottom w:val="single" w:sz="4" w:space="0" w:color="auto"/>
              <w:right w:val="single" w:sz="4" w:space="0" w:color="auto"/>
            </w:tcBorders>
            <w:shd w:val="clear" w:color="auto" w:fill="auto"/>
            <w:noWrap/>
            <w:vAlign w:val="center"/>
            <w:hideMark/>
          </w:tcPr>
          <w:p w14:paraId="1C89D3C9"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219,358 </w:t>
            </w:r>
          </w:p>
        </w:tc>
      </w:tr>
      <w:tr w:rsidR="003A6801" w:rsidRPr="002128D5" w14:paraId="79F212EE"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ABB1019"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8</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256591AF"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120,000 </w:t>
            </w:r>
          </w:p>
        </w:tc>
        <w:tc>
          <w:tcPr>
            <w:tcW w:w="1072" w:type="dxa"/>
            <w:tcBorders>
              <w:top w:val="nil"/>
              <w:left w:val="nil"/>
              <w:bottom w:val="single" w:sz="4" w:space="0" w:color="auto"/>
              <w:right w:val="single" w:sz="4" w:space="0" w:color="auto"/>
            </w:tcBorders>
            <w:shd w:val="clear" w:color="auto" w:fill="auto"/>
            <w:noWrap/>
            <w:vAlign w:val="center"/>
            <w:hideMark/>
          </w:tcPr>
          <w:p w14:paraId="4492B10E"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120,000 </w:t>
            </w:r>
          </w:p>
        </w:tc>
        <w:tc>
          <w:tcPr>
            <w:tcW w:w="1134" w:type="dxa"/>
            <w:tcBorders>
              <w:top w:val="nil"/>
              <w:left w:val="nil"/>
              <w:bottom w:val="single" w:sz="4" w:space="0" w:color="auto"/>
              <w:right w:val="single" w:sz="4" w:space="0" w:color="auto"/>
            </w:tcBorders>
            <w:shd w:val="clear" w:color="auto" w:fill="auto"/>
            <w:noWrap/>
            <w:vAlign w:val="center"/>
            <w:hideMark/>
          </w:tcPr>
          <w:p w14:paraId="4A9F2EB1"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240,000 </w:t>
            </w:r>
          </w:p>
        </w:tc>
        <w:tc>
          <w:tcPr>
            <w:tcW w:w="1134" w:type="dxa"/>
            <w:tcBorders>
              <w:top w:val="single" w:sz="4" w:space="0" w:color="auto"/>
              <w:left w:val="nil"/>
              <w:bottom w:val="single" w:sz="4" w:space="0" w:color="auto"/>
              <w:right w:val="single" w:sz="4" w:space="0" w:color="auto"/>
            </w:tcBorders>
            <w:vAlign w:val="center"/>
          </w:tcPr>
          <w:p w14:paraId="6B207A8C" w14:textId="0DE1CD51"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2,718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F1683" w14:textId="6B9017CB"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249,358 </w:t>
            </w:r>
          </w:p>
        </w:tc>
        <w:tc>
          <w:tcPr>
            <w:tcW w:w="1560" w:type="dxa"/>
            <w:tcBorders>
              <w:top w:val="nil"/>
              <w:left w:val="nil"/>
              <w:bottom w:val="single" w:sz="4" w:space="0" w:color="auto"/>
              <w:right w:val="single" w:sz="4" w:space="0" w:color="auto"/>
            </w:tcBorders>
            <w:shd w:val="clear" w:color="auto" w:fill="auto"/>
            <w:noWrap/>
            <w:vAlign w:val="center"/>
            <w:hideMark/>
          </w:tcPr>
          <w:p w14:paraId="56AE5B51"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252,076 </w:t>
            </w:r>
          </w:p>
        </w:tc>
      </w:tr>
      <w:tr w:rsidR="003A6801" w:rsidRPr="002128D5" w14:paraId="10FC7531"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CD32DD"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9</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1925329C"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135,000 </w:t>
            </w:r>
          </w:p>
        </w:tc>
        <w:tc>
          <w:tcPr>
            <w:tcW w:w="1072" w:type="dxa"/>
            <w:tcBorders>
              <w:top w:val="nil"/>
              <w:left w:val="nil"/>
              <w:bottom w:val="single" w:sz="4" w:space="0" w:color="auto"/>
              <w:right w:val="single" w:sz="4" w:space="0" w:color="auto"/>
            </w:tcBorders>
            <w:shd w:val="clear" w:color="auto" w:fill="auto"/>
            <w:noWrap/>
            <w:vAlign w:val="center"/>
            <w:hideMark/>
          </w:tcPr>
          <w:p w14:paraId="43135AD8"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135,000 </w:t>
            </w:r>
          </w:p>
        </w:tc>
        <w:tc>
          <w:tcPr>
            <w:tcW w:w="1134" w:type="dxa"/>
            <w:tcBorders>
              <w:top w:val="nil"/>
              <w:left w:val="nil"/>
              <w:bottom w:val="single" w:sz="4" w:space="0" w:color="auto"/>
              <w:right w:val="single" w:sz="4" w:space="0" w:color="auto"/>
            </w:tcBorders>
            <w:shd w:val="clear" w:color="auto" w:fill="auto"/>
            <w:noWrap/>
            <w:vAlign w:val="center"/>
            <w:hideMark/>
          </w:tcPr>
          <w:p w14:paraId="5890F7F2"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270,000 </w:t>
            </w:r>
          </w:p>
        </w:tc>
        <w:tc>
          <w:tcPr>
            <w:tcW w:w="1134" w:type="dxa"/>
            <w:tcBorders>
              <w:top w:val="single" w:sz="4" w:space="0" w:color="auto"/>
              <w:left w:val="nil"/>
              <w:bottom w:val="single" w:sz="4" w:space="0" w:color="auto"/>
              <w:right w:val="single" w:sz="4" w:space="0" w:color="auto"/>
            </w:tcBorders>
            <w:vAlign w:val="center"/>
          </w:tcPr>
          <w:p w14:paraId="1A0540FC" w14:textId="2A8E633C"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3,075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84D2D5" w14:textId="64C90591"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282,076 </w:t>
            </w:r>
          </w:p>
        </w:tc>
        <w:tc>
          <w:tcPr>
            <w:tcW w:w="1560" w:type="dxa"/>
            <w:tcBorders>
              <w:top w:val="nil"/>
              <w:left w:val="nil"/>
              <w:bottom w:val="single" w:sz="4" w:space="0" w:color="auto"/>
              <w:right w:val="single" w:sz="4" w:space="0" w:color="auto"/>
            </w:tcBorders>
            <w:shd w:val="clear" w:color="auto" w:fill="auto"/>
            <w:noWrap/>
            <w:vAlign w:val="center"/>
            <w:hideMark/>
          </w:tcPr>
          <w:p w14:paraId="4CA27F5A"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285,151 </w:t>
            </w:r>
          </w:p>
        </w:tc>
      </w:tr>
      <w:tr w:rsidR="003A6801" w:rsidRPr="002128D5" w14:paraId="10AC1AE4"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02895F1"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10</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700D20C7"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150,000 </w:t>
            </w:r>
          </w:p>
        </w:tc>
        <w:tc>
          <w:tcPr>
            <w:tcW w:w="1072" w:type="dxa"/>
            <w:tcBorders>
              <w:top w:val="nil"/>
              <w:left w:val="nil"/>
              <w:bottom w:val="single" w:sz="4" w:space="0" w:color="auto"/>
              <w:right w:val="single" w:sz="4" w:space="0" w:color="auto"/>
            </w:tcBorders>
            <w:shd w:val="clear" w:color="auto" w:fill="auto"/>
            <w:noWrap/>
            <w:vAlign w:val="center"/>
            <w:hideMark/>
          </w:tcPr>
          <w:p w14:paraId="42AF7784"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150,000 </w:t>
            </w:r>
          </w:p>
        </w:tc>
        <w:tc>
          <w:tcPr>
            <w:tcW w:w="1134" w:type="dxa"/>
            <w:tcBorders>
              <w:top w:val="nil"/>
              <w:left w:val="nil"/>
              <w:bottom w:val="single" w:sz="4" w:space="0" w:color="auto"/>
              <w:right w:val="single" w:sz="4" w:space="0" w:color="auto"/>
            </w:tcBorders>
            <w:shd w:val="clear" w:color="auto" w:fill="auto"/>
            <w:noWrap/>
            <w:vAlign w:val="center"/>
            <w:hideMark/>
          </w:tcPr>
          <w:p w14:paraId="6088DB24"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300,000 </w:t>
            </w:r>
          </w:p>
        </w:tc>
        <w:tc>
          <w:tcPr>
            <w:tcW w:w="1134" w:type="dxa"/>
            <w:tcBorders>
              <w:top w:val="single" w:sz="4" w:space="0" w:color="auto"/>
              <w:left w:val="nil"/>
              <w:bottom w:val="single" w:sz="4" w:space="0" w:color="auto"/>
              <w:right w:val="single" w:sz="4" w:space="0" w:color="auto"/>
            </w:tcBorders>
            <w:vAlign w:val="center"/>
          </w:tcPr>
          <w:p w14:paraId="09FBC0E1" w14:textId="3381C13A"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3,435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BEC42" w14:textId="611C88DF"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315,151 </w:t>
            </w:r>
          </w:p>
        </w:tc>
        <w:tc>
          <w:tcPr>
            <w:tcW w:w="1560" w:type="dxa"/>
            <w:tcBorders>
              <w:top w:val="nil"/>
              <w:left w:val="nil"/>
              <w:bottom w:val="single" w:sz="4" w:space="0" w:color="auto"/>
              <w:right w:val="single" w:sz="4" w:space="0" w:color="auto"/>
            </w:tcBorders>
            <w:shd w:val="clear" w:color="auto" w:fill="auto"/>
            <w:noWrap/>
            <w:vAlign w:val="center"/>
            <w:hideMark/>
          </w:tcPr>
          <w:p w14:paraId="75F69B2E"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318,586 </w:t>
            </w:r>
          </w:p>
        </w:tc>
      </w:tr>
      <w:tr w:rsidR="003A6801" w:rsidRPr="002128D5" w14:paraId="6D92FFD9"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59054F3"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11</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7D17C9FC"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165,000 </w:t>
            </w:r>
          </w:p>
        </w:tc>
        <w:tc>
          <w:tcPr>
            <w:tcW w:w="1072" w:type="dxa"/>
            <w:tcBorders>
              <w:top w:val="nil"/>
              <w:left w:val="nil"/>
              <w:bottom w:val="single" w:sz="4" w:space="0" w:color="auto"/>
              <w:right w:val="single" w:sz="4" w:space="0" w:color="auto"/>
            </w:tcBorders>
            <w:shd w:val="clear" w:color="auto" w:fill="auto"/>
            <w:noWrap/>
            <w:vAlign w:val="center"/>
            <w:hideMark/>
          </w:tcPr>
          <w:p w14:paraId="14ACD557"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165,000 </w:t>
            </w:r>
          </w:p>
        </w:tc>
        <w:tc>
          <w:tcPr>
            <w:tcW w:w="1134" w:type="dxa"/>
            <w:tcBorders>
              <w:top w:val="nil"/>
              <w:left w:val="nil"/>
              <w:bottom w:val="single" w:sz="4" w:space="0" w:color="auto"/>
              <w:right w:val="single" w:sz="4" w:space="0" w:color="auto"/>
            </w:tcBorders>
            <w:shd w:val="clear" w:color="auto" w:fill="auto"/>
            <w:noWrap/>
            <w:vAlign w:val="center"/>
            <w:hideMark/>
          </w:tcPr>
          <w:p w14:paraId="458129C5"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330,000 </w:t>
            </w:r>
          </w:p>
        </w:tc>
        <w:tc>
          <w:tcPr>
            <w:tcW w:w="1134" w:type="dxa"/>
            <w:tcBorders>
              <w:top w:val="single" w:sz="4" w:space="0" w:color="auto"/>
              <w:left w:val="nil"/>
              <w:bottom w:val="single" w:sz="4" w:space="0" w:color="auto"/>
              <w:right w:val="single" w:sz="4" w:space="0" w:color="auto"/>
            </w:tcBorders>
            <w:vAlign w:val="center"/>
          </w:tcPr>
          <w:p w14:paraId="52910AE7" w14:textId="13DE8C0A"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3,800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C4921" w14:textId="209B1C1A"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348,586 </w:t>
            </w:r>
          </w:p>
        </w:tc>
        <w:tc>
          <w:tcPr>
            <w:tcW w:w="1560" w:type="dxa"/>
            <w:tcBorders>
              <w:top w:val="nil"/>
              <w:left w:val="nil"/>
              <w:bottom w:val="single" w:sz="4" w:space="0" w:color="auto"/>
              <w:right w:val="single" w:sz="4" w:space="0" w:color="auto"/>
            </w:tcBorders>
            <w:shd w:val="clear" w:color="auto" w:fill="auto"/>
            <w:noWrap/>
            <w:vAlign w:val="center"/>
            <w:hideMark/>
          </w:tcPr>
          <w:p w14:paraId="20FB8E68"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352,386 </w:t>
            </w:r>
          </w:p>
        </w:tc>
      </w:tr>
      <w:tr w:rsidR="003A6801" w:rsidRPr="002128D5" w14:paraId="5EEA5EDE"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B6E2064"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12</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0ADD8036"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180,000 </w:t>
            </w:r>
          </w:p>
        </w:tc>
        <w:tc>
          <w:tcPr>
            <w:tcW w:w="1072" w:type="dxa"/>
            <w:tcBorders>
              <w:top w:val="nil"/>
              <w:left w:val="nil"/>
              <w:bottom w:val="single" w:sz="4" w:space="0" w:color="auto"/>
              <w:right w:val="single" w:sz="4" w:space="0" w:color="auto"/>
            </w:tcBorders>
            <w:shd w:val="clear" w:color="auto" w:fill="auto"/>
            <w:noWrap/>
            <w:vAlign w:val="center"/>
            <w:hideMark/>
          </w:tcPr>
          <w:p w14:paraId="6E8C4FF6"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180,000 </w:t>
            </w:r>
          </w:p>
        </w:tc>
        <w:tc>
          <w:tcPr>
            <w:tcW w:w="1134" w:type="dxa"/>
            <w:tcBorders>
              <w:top w:val="nil"/>
              <w:left w:val="nil"/>
              <w:bottom w:val="single" w:sz="4" w:space="0" w:color="auto"/>
              <w:right w:val="single" w:sz="4" w:space="0" w:color="auto"/>
            </w:tcBorders>
            <w:shd w:val="clear" w:color="auto" w:fill="auto"/>
            <w:noWrap/>
            <w:vAlign w:val="center"/>
            <w:hideMark/>
          </w:tcPr>
          <w:p w14:paraId="17E480FD"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360,000 </w:t>
            </w:r>
          </w:p>
        </w:tc>
        <w:tc>
          <w:tcPr>
            <w:tcW w:w="1134" w:type="dxa"/>
            <w:tcBorders>
              <w:top w:val="single" w:sz="4" w:space="0" w:color="auto"/>
              <w:left w:val="nil"/>
              <w:bottom w:val="single" w:sz="4" w:space="0" w:color="auto"/>
              <w:right w:val="single" w:sz="4" w:space="0" w:color="auto"/>
            </w:tcBorders>
            <w:vAlign w:val="center"/>
          </w:tcPr>
          <w:p w14:paraId="649A218D" w14:textId="5BAF176D"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4,168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51DB0" w14:textId="6C1C16C9"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382,386 </w:t>
            </w:r>
          </w:p>
        </w:tc>
        <w:tc>
          <w:tcPr>
            <w:tcW w:w="1560" w:type="dxa"/>
            <w:tcBorders>
              <w:top w:val="nil"/>
              <w:left w:val="nil"/>
              <w:bottom w:val="single" w:sz="4" w:space="0" w:color="auto"/>
              <w:right w:val="single" w:sz="4" w:space="0" w:color="auto"/>
            </w:tcBorders>
            <w:shd w:val="clear" w:color="auto" w:fill="auto"/>
            <w:noWrap/>
            <w:vAlign w:val="center"/>
            <w:hideMark/>
          </w:tcPr>
          <w:p w14:paraId="43F6676B"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386,554 </w:t>
            </w:r>
          </w:p>
        </w:tc>
      </w:tr>
      <w:tr w:rsidR="003A6801" w:rsidRPr="002128D5" w14:paraId="60E68F9D"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046532C"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13</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04F1A7BD"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195,000 </w:t>
            </w:r>
          </w:p>
        </w:tc>
        <w:tc>
          <w:tcPr>
            <w:tcW w:w="1072" w:type="dxa"/>
            <w:tcBorders>
              <w:top w:val="nil"/>
              <w:left w:val="nil"/>
              <w:bottom w:val="single" w:sz="4" w:space="0" w:color="auto"/>
              <w:right w:val="single" w:sz="4" w:space="0" w:color="auto"/>
            </w:tcBorders>
            <w:shd w:val="clear" w:color="auto" w:fill="auto"/>
            <w:noWrap/>
            <w:vAlign w:val="center"/>
            <w:hideMark/>
          </w:tcPr>
          <w:p w14:paraId="45BCAE97"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195,000 </w:t>
            </w:r>
          </w:p>
        </w:tc>
        <w:tc>
          <w:tcPr>
            <w:tcW w:w="1134" w:type="dxa"/>
            <w:tcBorders>
              <w:top w:val="nil"/>
              <w:left w:val="nil"/>
              <w:bottom w:val="single" w:sz="4" w:space="0" w:color="auto"/>
              <w:right w:val="single" w:sz="4" w:space="0" w:color="auto"/>
            </w:tcBorders>
            <w:shd w:val="clear" w:color="auto" w:fill="auto"/>
            <w:noWrap/>
            <w:vAlign w:val="center"/>
            <w:hideMark/>
          </w:tcPr>
          <w:p w14:paraId="7282A1C8"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390,000 </w:t>
            </w:r>
          </w:p>
        </w:tc>
        <w:tc>
          <w:tcPr>
            <w:tcW w:w="1134" w:type="dxa"/>
            <w:tcBorders>
              <w:top w:val="single" w:sz="4" w:space="0" w:color="auto"/>
              <w:left w:val="nil"/>
              <w:bottom w:val="single" w:sz="4" w:space="0" w:color="auto"/>
              <w:right w:val="single" w:sz="4" w:space="0" w:color="auto"/>
            </w:tcBorders>
            <w:vAlign w:val="center"/>
          </w:tcPr>
          <w:p w14:paraId="6D9EEF35" w14:textId="6722887D"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4,540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856813" w14:textId="683D6A1B"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416,554 </w:t>
            </w:r>
          </w:p>
        </w:tc>
        <w:tc>
          <w:tcPr>
            <w:tcW w:w="1560" w:type="dxa"/>
            <w:tcBorders>
              <w:top w:val="nil"/>
              <w:left w:val="nil"/>
              <w:bottom w:val="single" w:sz="4" w:space="0" w:color="auto"/>
              <w:right w:val="single" w:sz="4" w:space="0" w:color="auto"/>
            </w:tcBorders>
            <w:shd w:val="clear" w:color="auto" w:fill="auto"/>
            <w:noWrap/>
            <w:vAlign w:val="center"/>
            <w:hideMark/>
          </w:tcPr>
          <w:p w14:paraId="189D2D7B"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421,094 </w:t>
            </w:r>
          </w:p>
        </w:tc>
      </w:tr>
      <w:tr w:rsidR="003A6801" w:rsidRPr="002128D5" w14:paraId="5FB0DD7B"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8206244"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14</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5D667137"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210,000 </w:t>
            </w:r>
          </w:p>
        </w:tc>
        <w:tc>
          <w:tcPr>
            <w:tcW w:w="1072" w:type="dxa"/>
            <w:tcBorders>
              <w:top w:val="nil"/>
              <w:left w:val="nil"/>
              <w:bottom w:val="single" w:sz="4" w:space="0" w:color="auto"/>
              <w:right w:val="single" w:sz="4" w:space="0" w:color="auto"/>
            </w:tcBorders>
            <w:shd w:val="clear" w:color="auto" w:fill="auto"/>
            <w:noWrap/>
            <w:vAlign w:val="center"/>
            <w:hideMark/>
          </w:tcPr>
          <w:p w14:paraId="3E1232C2"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210,000 </w:t>
            </w:r>
          </w:p>
        </w:tc>
        <w:tc>
          <w:tcPr>
            <w:tcW w:w="1134" w:type="dxa"/>
            <w:tcBorders>
              <w:top w:val="nil"/>
              <w:left w:val="nil"/>
              <w:bottom w:val="single" w:sz="4" w:space="0" w:color="auto"/>
              <w:right w:val="single" w:sz="4" w:space="0" w:color="auto"/>
            </w:tcBorders>
            <w:shd w:val="clear" w:color="auto" w:fill="auto"/>
            <w:noWrap/>
            <w:vAlign w:val="center"/>
            <w:hideMark/>
          </w:tcPr>
          <w:p w14:paraId="5B3205E8"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420,000 </w:t>
            </w:r>
          </w:p>
        </w:tc>
        <w:tc>
          <w:tcPr>
            <w:tcW w:w="1134" w:type="dxa"/>
            <w:tcBorders>
              <w:top w:val="single" w:sz="4" w:space="0" w:color="auto"/>
              <w:left w:val="nil"/>
              <w:bottom w:val="single" w:sz="4" w:space="0" w:color="auto"/>
              <w:right w:val="single" w:sz="4" w:space="0" w:color="auto"/>
            </w:tcBorders>
            <w:vAlign w:val="center"/>
          </w:tcPr>
          <w:p w14:paraId="446F48B0" w14:textId="32DAFFB9"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4,917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96F6C" w14:textId="3DB7784E"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451,094 </w:t>
            </w:r>
          </w:p>
        </w:tc>
        <w:tc>
          <w:tcPr>
            <w:tcW w:w="1560" w:type="dxa"/>
            <w:tcBorders>
              <w:top w:val="nil"/>
              <w:left w:val="nil"/>
              <w:bottom w:val="single" w:sz="4" w:space="0" w:color="auto"/>
              <w:right w:val="single" w:sz="4" w:space="0" w:color="auto"/>
            </w:tcBorders>
            <w:shd w:val="clear" w:color="auto" w:fill="auto"/>
            <w:noWrap/>
            <w:vAlign w:val="center"/>
            <w:hideMark/>
          </w:tcPr>
          <w:p w14:paraId="1A3AE005"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456,011 </w:t>
            </w:r>
          </w:p>
        </w:tc>
      </w:tr>
      <w:tr w:rsidR="003A6801" w:rsidRPr="002128D5" w14:paraId="193CF23A" w14:textId="77777777" w:rsidTr="001D0714">
        <w:trPr>
          <w:trHeight w:val="32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F2DA455"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15</w:t>
            </w:r>
            <w:r w:rsidRPr="002128D5">
              <w:rPr>
                <w:rFonts w:ascii="Times New Roman" w:eastAsia="標楷體" w:hAnsi="Times New Roman" w:cs="Times New Roman"/>
                <w:color w:val="000000"/>
                <w:kern w:val="0"/>
                <w:sz w:val="22"/>
              </w:rPr>
              <w:t>年</w:t>
            </w:r>
          </w:p>
        </w:tc>
        <w:tc>
          <w:tcPr>
            <w:tcW w:w="960" w:type="dxa"/>
            <w:tcBorders>
              <w:top w:val="nil"/>
              <w:left w:val="nil"/>
              <w:bottom w:val="single" w:sz="4" w:space="0" w:color="auto"/>
              <w:right w:val="single" w:sz="4" w:space="0" w:color="auto"/>
            </w:tcBorders>
            <w:shd w:val="clear" w:color="auto" w:fill="auto"/>
            <w:noWrap/>
            <w:vAlign w:val="center"/>
            <w:hideMark/>
          </w:tcPr>
          <w:p w14:paraId="350612E4"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225,000 </w:t>
            </w:r>
          </w:p>
        </w:tc>
        <w:tc>
          <w:tcPr>
            <w:tcW w:w="1072" w:type="dxa"/>
            <w:tcBorders>
              <w:top w:val="nil"/>
              <w:left w:val="nil"/>
              <w:bottom w:val="single" w:sz="4" w:space="0" w:color="auto"/>
              <w:right w:val="single" w:sz="4" w:space="0" w:color="auto"/>
            </w:tcBorders>
            <w:shd w:val="clear" w:color="auto" w:fill="auto"/>
            <w:noWrap/>
            <w:vAlign w:val="center"/>
            <w:hideMark/>
          </w:tcPr>
          <w:p w14:paraId="450F8FA4"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225,000 </w:t>
            </w:r>
          </w:p>
        </w:tc>
        <w:tc>
          <w:tcPr>
            <w:tcW w:w="1134" w:type="dxa"/>
            <w:tcBorders>
              <w:top w:val="nil"/>
              <w:left w:val="nil"/>
              <w:bottom w:val="single" w:sz="4" w:space="0" w:color="auto"/>
              <w:right w:val="single" w:sz="4" w:space="0" w:color="auto"/>
            </w:tcBorders>
            <w:shd w:val="clear" w:color="auto" w:fill="auto"/>
            <w:noWrap/>
            <w:vAlign w:val="center"/>
            <w:hideMark/>
          </w:tcPr>
          <w:p w14:paraId="0106661E"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450,000 </w:t>
            </w:r>
          </w:p>
        </w:tc>
        <w:tc>
          <w:tcPr>
            <w:tcW w:w="1134" w:type="dxa"/>
            <w:tcBorders>
              <w:top w:val="single" w:sz="4" w:space="0" w:color="auto"/>
              <w:left w:val="nil"/>
              <w:bottom w:val="single" w:sz="4" w:space="0" w:color="auto"/>
              <w:right w:val="single" w:sz="4" w:space="0" w:color="auto"/>
            </w:tcBorders>
            <w:vAlign w:val="center"/>
          </w:tcPr>
          <w:p w14:paraId="66764051" w14:textId="16912DA8"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5,298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830B6" w14:textId="07D14D84"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486,011 </w:t>
            </w:r>
          </w:p>
        </w:tc>
        <w:tc>
          <w:tcPr>
            <w:tcW w:w="1560" w:type="dxa"/>
            <w:tcBorders>
              <w:top w:val="nil"/>
              <w:left w:val="nil"/>
              <w:bottom w:val="single" w:sz="4" w:space="0" w:color="auto"/>
              <w:right w:val="single" w:sz="4" w:space="0" w:color="auto"/>
            </w:tcBorders>
            <w:shd w:val="clear" w:color="auto" w:fill="auto"/>
            <w:noWrap/>
            <w:vAlign w:val="center"/>
            <w:hideMark/>
          </w:tcPr>
          <w:p w14:paraId="4BABCF4F"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491,309 </w:t>
            </w:r>
          </w:p>
        </w:tc>
      </w:tr>
      <w:tr w:rsidR="003A6801" w:rsidRPr="002128D5" w14:paraId="4E9713E3" w14:textId="77777777" w:rsidTr="001D0714">
        <w:trPr>
          <w:trHeight w:val="32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55D75"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16</w:t>
            </w:r>
            <w:r w:rsidRPr="002128D5">
              <w:rPr>
                <w:rFonts w:ascii="Times New Roman" w:eastAsia="標楷體" w:hAnsi="Times New Roman" w:cs="Times New Roman"/>
                <w:color w:val="000000"/>
                <w:kern w:val="0"/>
                <w:sz w:val="22"/>
              </w:rPr>
              <w:t>年</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7F28CB"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240,000 </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CE509"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240,000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B7CAF"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480,000 </w:t>
            </w:r>
          </w:p>
        </w:tc>
        <w:tc>
          <w:tcPr>
            <w:tcW w:w="1134" w:type="dxa"/>
            <w:tcBorders>
              <w:top w:val="single" w:sz="4" w:space="0" w:color="auto"/>
              <w:left w:val="single" w:sz="4" w:space="0" w:color="auto"/>
              <w:bottom w:val="single" w:sz="4" w:space="0" w:color="auto"/>
              <w:right w:val="single" w:sz="4" w:space="0" w:color="auto"/>
            </w:tcBorders>
            <w:vAlign w:val="center"/>
          </w:tcPr>
          <w:p w14:paraId="2B6C0D5F" w14:textId="5A914A84"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5,682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B2D81" w14:textId="63B69901"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521,309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EF8AF"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526,991 </w:t>
            </w:r>
          </w:p>
        </w:tc>
      </w:tr>
      <w:tr w:rsidR="003A6801" w:rsidRPr="002128D5" w14:paraId="5B2AAA27" w14:textId="77777777" w:rsidTr="001D0714">
        <w:trPr>
          <w:trHeight w:val="32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E2BBCA"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17</w:t>
            </w:r>
            <w:r w:rsidRPr="002128D5">
              <w:rPr>
                <w:rFonts w:ascii="Times New Roman" w:eastAsia="標楷體" w:hAnsi="Times New Roman" w:cs="Times New Roman"/>
                <w:color w:val="000000"/>
                <w:kern w:val="0"/>
                <w:sz w:val="22"/>
              </w:rPr>
              <w:t>年</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4B036E"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255,000 </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F8501"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255,000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2E3C60"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510,000 </w:t>
            </w:r>
          </w:p>
        </w:tc>
        <w:tc>
          <w:tcPr>
            <w:tcW w:w="1134" w:type="dxa"/>
            <w:tcBorders>
              <w:top w:val="single" w:sz="4" w:space="0" w:color="auto"/>
              <w:left w:val="single" w:sz="4" w:space="0" w:color="auto"/>
              <w:bottom w:val="single" w:sz="4" w:space="0" w:color="auto"/>
              <w:right w:val="single" w:sz="4" w:space="0" w:color="auto"/>
            </w:tcBorders>
            <w:vAlign w:val="center"/>
          </w:tcPr>
          <w:p w14:paraId="0A063CF9" w14:textId="12E4848B"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6,071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EED84" w14:textId="1DC49631"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556,991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A6A591"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563,062 </w:t>
            </w:r>
          </w:p>
        </w:tc>
      </w:tr>
      <w:tr w:rsidR="003A6801" w:rsidRPr="002128D5" w14:paraId="33AD7A9B" w14:textId="77777777" w:rsidTr="001D0714">
        <w:trPr>
          <w:trHeight w:val="32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E8B63"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第</w:t>
            </w:r>
            <w:r w:rsidRPr="002128D5">
              <w:rPr>
                <w:rFonts w:ascii="Times New Roman" w:eastAsia="標楷體" w:hAnsi="Times New Roman" w:cs="Times New Roman"/>
                <w:color w:val="000000"/>
                <w:kern w:val="0"/>
                <w:sz w:val="22"/>
              </w:rPr>
              <w:t>18</w:t>
            </w:r>
            <w:r w:rsidRPr="002128D5">
              <w:rPr>
                <w:rFonts w:ascii="Times New Roman" w:eastAsia="標楷體" w:hAnsi="Times New Roman" w:cs="Times New Roman"/>
                <w:color w:val="000000"/>
                <w:kern w:val="0"/>
                <w:sz w:val="22"/>
              </w:rPr>
              <w:t>年</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61A0D"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270,000 </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22A54"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270,000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7ECEE7" w14:textId="77777777"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540,000 </w:t>
            </w:r>
          </w:p>
        </w:tc>
        <w:tc>
          <w:tcPr>
            <w:tcW w:w="1134" w:type="dxa"/>
            <w:tcBorders>
              <w:top w:val="single" w:sz="4" w:space="0" w:color="auto"/>
              <w:left w:val="single" w:sz="4" w:space="0" w:color="auto"/>
              <w:bottom w:val="single" w:sz="4" w:space="0" w:color="auto"/>
              <w:right w:val="single" w:sz="4" w:space="0" w:color="auto"/>
            </w:tcBorders>
            <w:vAlign w:val="center"/>
          </w:tcPr>
          <w:p w14:paraId="27ED3F41" w14:textId="63BD931F"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6,464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44D76" w14:textId="5C15810B" w:rsidR="003A6801" w:rsidRPr="002128D5" w:rsidRDefault="003A6801" w:rsidP="003A6801">
            <w:pPr>
              <w:widowControl/>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593,062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70F95" w14:textId="77777777" w:rsidR="003A6801" w:rsidRPr="002128D5" w:rsidRDefault="003A6801" w:rsidP="001D0714">
            <w:pPr>
              <w:widowControl/>
              <w:ind w:rightChars="29" w:right="70"/>
              <w:jc w:val="right"/>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599,526 </w:t>
            </w:r>
          </w:p>
        </w:tc>
      </w:tr>
      <w:tr w:rsidR="003A6801" w:rsidRPr="002128D5" w14:paraId="26883A5C" w14:textId="77777777" w:rsidTr="001D0714">
        <w:trPr>
          <w:trHeight w:val="32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55DFC"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合計</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D333F92"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　</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14:paraId="321AB8A1"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629C43E" w14:textId="77777777" w:rsidR="003A6801" w:rsidRPr="002128D5" w:rsidRDefault="003A6801" w:rsidP="003A6801">
            <w:pPr>
              <w:widowControl/>
              <w:rPr>
                <w:rFonts w:ascii="Times New Roman" w:eastAsia="標楷體" w:hAnsi="Times New Roman" w:cs="Times New Roman"/>
                <w:color w:val="000000"/>
                <w:kern w:val="0"/>
                <w:sz w:val="22"/>
              </w:rPr>
            </w:pPr>
            <w:r w:rsidRPr="002128D5">
              <w:rPr>
                <w:rFonts w:ascii="Times New Roman" w:eastAsia="標楷體" w:hAnsi="Times New Roman" w:cs="Times New Roman"/>
                <w:color w:val="000000"/>
                <w:kern w:val="0"/>
                <w:sz w:val="22"/>
              </w:rPr>
              <w:t xml:space="preserve">　</w:t>
            </w:r>
          </w:p>
        </w:tc>
        <w:tc>
          <w:tcPr>
            <w:tcW w:w="1134" w:type="dxa"/>
            <w:tcBorders>
              <w:top w:val="single" w:sz="4" w:space="0" w:color="auto"/>
              <w:left w:val="nil"/>
              <w:bottom w:val="single" w:sz="4" w:space="0" w:color="auto"/>
              <w:right w:val="single" w:sz="4" w:space="0" w:color="auto"/>
            </w:tcBorders>
            <w:vAlign w:val="center"/>
          </w:tcPr>
          <w:p w14:paraId="4BB7E625" w14:textId="2A88AA8C" w:rsidR="003A6801" w:rsidRPr="002128D5" w:rsidRDefault="001D0714" w:rsidP="001D0714">
            <w:pPr>
              <w:widowControl/>
              <w:ind w:rightChars="29" w:right="70"/>
              <w:jc w:val="right"/>
              <w:rPr>
                <w:rFonts w:ascii="Times New Roman" w:eastAsia="標楷體" w:hAnsi="Times New Roman" w:cs="Times New Roman"/>
                <w:kern w:val="0"/>
                <w:sz w:val="22"/>
              </w:rPr>
            </w:pPr>
            <w:r>
              <w:rPr>
                <w:rFonts w:ascii="Times New Roman" w:eastAsia="標楷體" w:hAnsi="Times New Roman" w:cs="Times New Roman"/>
                <w:b/>
                <w:bCs/>
                <w:kern w:val="0"/>
                <w:sz w:val="22"/>
              </w:rPr>
              <w:fldChar w:fldCharType="begin"/>
            </w:r>
            <w:r>
              <w:rPr>
                <w:rFonts w:ascii="Times New Roman" w:eastAsia="標楷體" w:hAnsi="Times New Roman" w:cs="Times New Roman"/>
                <w:b/>
                <w:bCs/>
                <w:kern w:val="0"/>
                <w:sz w:val="22"/>
              </w:rPr>
              <w:instrText xml:space="preserve"> =SUM(ABOVE) </w:instrText>
            </w:r>
            <w:r>
              <w:rPr>
                <w:rFonts w:ascii="Times New Roman" w:eastAsia="標楷體" w:hAnsi="Times New Roman" w:cs="Times New Roman"/>
                <w:b/>
                <w:bCs/>
                <w:kern w:val="0"/>
                <w:sz w:val="22"/>
              </w:rPr>
              <w:fldChar w:fldCharType="separate"/>
            </w:r>
            <w:r>
              <w:rPr>
                <w:rFonts w:ascii="Times New Roman" w:eastAsia="標楷體" w:hAnsi="Times New Roman" w:cs="Times New Roman"/>
                <w:b/>
                <w:bCs/>
                <w:noProof/>
                <w:kern w:val="0"/>
                <w:sz w:val="22"/>
              </w:rPr>
              <w:t>59,527</w:t>
            </w:r>
            <w:r>
              <w:rPr>
                <w:rFonts w:ascii="Times New Roman" w:eastAsia="標楷體" w:hAnsi="Times New Roman" w:cs="Times New Roman"/>
                <w:b/>
                <w:bCs/>
                <w:kern w:val="0"/>
                <w:sz w:val="22"/>
              </w:rPr>
              <w:fldChar w:fldCharType="end"/>
            </w:r>
            <w:r w:rsidR="003A6801" w:rsidRPr="002128D5">
              <w:rPr>
                <w:rFonts w:ascii="Times New Roman" w:eastAsia="標楷體" w:hAnsi="Times New Roman" w:cs="Times New Roman"/>
                <w:b/>
                <w:bCs/>
                <w:kern w:val="0"/>
                <w:sz w:val="22"/>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A4A80" w14:textId="04197C05" w:rsidR="003A6801" w:rsidRPr="002128D5" w:rsidRDefault="003A6801" w:rsidP="003A6801">
            <w:pPr>
              <w:widowControl/>
              <w:rPr>
                <w:rFonts w:ascii="Times New Roman" w:eastAsia="標楷體" w:hAnsi="Times New Roman" w:cs="Times New Roman"/>
                <w:kern w:val="0"/>
                <w:sz w:val="22"/>
              </w:rPr>
            </w:pPr>
            <w:r w:rsidRPr="002128D5">
              <w:rPr>
                <w:rFonts w:ascii="Times New Roman" w:eastAsia="標楷體" w:hAnsi="Times New Roman" w:cs="Times New Roman"/>
                <w:kern w:val="0"/>
                <w:sz w:val="22"/>
              </w:rPr>
              <w:t xml:space="preserve">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327AA7E8" w14:textId="77777777" w:rsidR="003A6801" w:rsidRPr="002128D5" w:rsidRDefault="003A6801" w:rsidP="003A6801">
            <w:pPr>
              <w:widowControl/>
              <w:rPr>
                <w:rFonts w:ascii="Times New Roman" w:eastAsia="標楷體" w:hAnsi="Times New Roman" w:cs="Times New Roman"/>
                <w:b/>
                <w:bCs/>
                <w:color w:val="FF0000"/>
                <w:kern w:val="0"/>
                <w:sz w:val="22"/>
              </w:rPr>
            </w:pPr>
            <w:r w:rsidRPr="002128D5">
              <w:rPr>
                <w:rFonts w:ascii="Times New Roman" w:eastAsia="標楷體" w:hAnsi="Times New Roman" w:cs="Times New Roman"/>
                <w:b/>
                <w:bCs/>
                <w:color w:val="FF0000"/>
                <w:kern w:val="0"/>
                <w:sz w:val="22"/>
              </w:rPr>
              <w:t xml:space="preserve">　</w:t>
            </w:r>
          </w:p>
        </w:tc>
      </w:tr>
    </w:tbl>
    <w:p w14:paraId="79ED0E44" w14:textId="674630F3" w:rsidR="00901929" w:rsidRPr="002128D5" w:rsidRDefault="00901929" w:rsidP="001D0714">
      <w:pPr>
        <w:snapToGrid w:val="0"/>
        <w:spacing w:line="600" w:lineRule="exact"/>
        <w:ind w:firstLineChars="177" w:firstLine="425"/>
        <w:jc w:val="both"/>
        <w:rPr>
          <w:rFonts w:ascii="Times New Roman" w:eastAsia="標楷體" w:hAnsi="Times New Roman" w:cs="Times New Roman"/>
          <w:szCs w:val="28"/>
        </w:rPr>
      </w:pPr>
      <w:r w:rsidRPr="002128D5">
        <w:rPr>
          <w:rFonts w:ascii="Times New Roman" w:eastAsia="標楷體" w:hAnsi="Times New Roman" w:cs="Times New Roman" w:hint="eastAsia"/>
          <w:szCs w:val="28"/>
        </w:rPr>
        <w:t>資料來源：自行整理統計</w:t>
      </w:r>
    </w:p>
    <w:p w14:paraId="4FA08BBD" w14:textId="77777777" w:rsidR="00114838" w:rsidRPr="002128D5" w:rsidRDefault="00114838" w:rsidP="001C7A6F">
      <w:pPr>
        <w:spacing w:line="600" w:lineRule="exact"/>
        <w:ind w:firstLineChars="202" w:firstLine="566"/>
        <w:rPr>
          <w:rFonts w:ascii="Times New Roman" w:eastAsia="標楷體" w:hAnsi="Times New Roman" w:cs="Times New Roman"/>
          <w:sz w:val="28"/>
          <w:szCs w:val="28"/>
        </w:rPr>
      </w:pPr>
    </w:p>
    <w:p w14:paraId="1D22FADE" w14:textId="5A35B017" w:rsidR="008E7A35" w:rsidRPr="00751463" w:rsidRDefault="00891E14" w:rsidP="00EE495E">
      <w:pPr>
        <w:spacing w:line="600" w:lineRule="exact"/>
        <w:ind w:firstLineChars="202" w:firstLine="566"/>
        <w:rPr>
          <w:rFonts w:ascii="Times New Roman" w:eastAsia="標楷體" w:hAnsi="Times New Roman" w:cs="Times New Roman"/>
          <w:color w:val="FF0000"/>
          <w:sz w:val="28"/>
          <w:szCs w:val="28"/>
        </w:rPr>
      </w:pPr>
      <w:r w:rsidRPr="002128D5">
        <w:rPr>
          <w:rFonts w:ascii="Times New Roman" w:eastAsia="標楷體" w:hAnsi="Times New Roman" w:cs="Times New Roman" w:hint="eastAsia"/>
          <w:sz w:val="28"/>
          <w:szCs w:val="28"/>
        </w:rPr>
        <w:t>102</w:t>
      </w:r>
      <w:r w:rsidRPr="002128D5">
        <w:rPr>
          <w:rFonts w:ascii="Times New Roman" w:eastAsia="標楷體" w:hAnsi="Times New Roman" w:cs="Times New Roman" w:hint="eastAsia"/>
          <w:sz w:val="28"/>
          <w:szCs w:val="28"/>
        </w:rPr>
        <w:t>年低收入戶及中低收入戶生活狀況調查報告</w:t>
      </w:r>
      <w:r w:rsidR="00901929" w:rsidRPr="002128D5">
        <w:rPr>
          <w:rStyle w:val="a9"/>
          <w:rFonts w:ascii="Times New Roman" w:eastAsia="標楷體" w:hAnsi="Times New Roman" w:cs="Times New Roman"/>
          <w:sz w:val="28"/>
          <w:szCs w:val="28"/>
        </w:rPr>
        <w:footnoteReference w:id="11"/>
      </w:r>
      <w:r w:rsidRPr="002128D5">
        <w:rPr>
          <w:rFonts w:ascii="Times New Roman" w:eastAsia="標楷體" w:hAnsi="Times New Roman" w:cs="Times New Roman" w:hint="eastAsia"/>
          <w:sz w:val="28"/>
          <w:szCs w:val="28"/>
        </w:rPr>
        <w:t>內提及</w:t>
      </w:r>
      <w:r w:rsidRPr="002128D5">
        <w:rPr>
          <w:rFonts w:ascii="Times New Roman" w:eastAsia="標楷體" w:hAnsi="Times New Roman" w:cs="Times New Roman" w:hint="eastAsia"/>
          <w:sz w:val="28"/>
          <w:szCs w:val="28"/>
        </w:rPr>
        <w:t>15</w:t>
      </w:r>
      <w:r w:rsidR="002128D5"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低</w:t>
      </w:r>
      <w:r w:rsidRPr="002128D5">
        <w:rPr>
          <w:rFonts w:ascii="Times New Roman" w:eastAsia="標楷體" w:hAnsi="Times New Roman" w:cs="Times New Roman" w:hint="eastAsia"/>
          <w:sz w:val="28"/>
          <w:szCs w:val="28"/>
        </w:rPr>
        <w:lastRenderedPageBreak/>
        <w:t>收入戶及中低收入戶家庭之消費支出大於收入，且低收入戶及中低收入戶家庭有負債者分別占</w:t>
      </w:r>
      <w:r w:rsidRPr="002128D5">
        <w:rPr>
          <w:rFonts w:ascii="Times New Roman" w:eastAsia="標楷體" w:hAnsi="Times New Roman" w:cs="Times New Roman" w:hint="eastAsia"/>
          <w:sz w:val="28"/>
          <w:szCs w:val="28"/>
        </w:rPr>
        <w:t>34.7</w:t>
      </w:r>
      <w:r w:rsidR="00AE136E"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及</w:t>
      </w:r>
      <w:r w:rsidRPr="002128D5">
        <w:rPr>
          <w:rFonts w:ascii="Times New Roman" w:eastAsia="標楷體" w:hAnsi="Times New Roman" w:cs="Times New Roman" w:hint="eastAsia"/>
          <w:sz w:val="28"/>
          <w:szCs w:val="28"/>
        </w:rPr>
        <w:t>55.8</w:t>
      </w:r>
      <w:r w:rsidR="00AE136E" w:rsidRPr="002128D5">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w:t>
      </w:r>
      <w:r w:rsidRPr="007968B4">
        <w:rPr>
          <w:rFonts w:ascii="Times New Roman" w:eastAsia="標楷體" w:hAnsi="Times New Roman" w:cs="Times New Roman" w:hint="eastAsia"/>
          <w:sz w:val="28"/>
          <w:szCs w:val="28"/>
        </w:rPr>
        <w:t>債務型態以「信用貸款</w:t>
      </w:r>
      <w:r w:rsidR="00282EBA" w:rsidRPr="007968B4">
        <w:rPr>
          <w:rFonts w:ascii="Times New Roman" w:eastAsia="標楷體" w:hAnsi="Times New Roman" w:cs="Times New Roman" w:hint="eastAsia"/>
          <w:sz w:val="28"/>
          <w:szCs w:val="28"/>
        </w:rPr>
        <w:t>（</w:t>
      </w:r>
      <w:r w:rsidRPr="007968B4">
        <w:rPr>
          <w:rFonts w:ascii="Times New Roman" w:eastAsia="標楷體" w:hAnsi="Times New Roman" w:cs="Times New Roman" w:hint="eastAsia"/>
          <w:sz w:val="28"/>
          <w:szCs w:val="28"/>
        </w:rPr>
        <w:t>含卡債</w:t>
      </w:r>
      <w:r w:rsidR="00282EBA" w:rsidRPr="007968B4">
        <w:rPr>
          <w:rFonts w:ascii="Times New Roman" w:eastAsia="標楷體" w:hAnsi="Times New Roman" w:cs="Times New Roman" w:hint="eastAsia"/>
          <w:sz w:val="28"/>
          <w:szCs w:val="28"/>
        </w:rPr>
        <w:t>）</w:t>
      </w:r>
      <w:r w:rsidRPr="007968B4">
        <w:rPr>
          <w:rFonts w:ascii="Times New Roman" w:eastAsia="標楷體" w:hAnsi="Times New Roman" w:cs="Times New Roman" w:hint="eastAsia"/>
          <w:sz w:val="28"/>
          <w:szCs w:val="28"/>
        </w:rPr>
        <w:t>」最多</w:t>
      </w:r>
      <w:r w:rsidR="00F44F98" w:rsidRPr="007968B4">
        <w:rPr>
          <w:rFonts w:ascii="Times New Roman" w:eastAsia="標楷體" w:hAnsi="Times New Roman" w:cs="Times New Roman" w:hint="eastAsia"/>
          <w:color w:val="FF0000"/>
          <w:sz w:val="28"/>
          <w:szCs w:val="28"/>
        </w:rPr>
        <w:t>。</w:t>
      </w:r>
      <w:r w:rsidR="00F44F98" w:rsidRPr="003411AE">
        <w:rPr>
          <w:rFonts w:ascii="Times New Roman" w:eastAsia="標楷體" w:hAnsi="Times New Roman" w:cs="Times New Roman" w:hint="eastAsia"/>
          <w:color w:val="FF0000"/>
          <w:sz w:val="28"/>
          <w:szCs w:val="28"/>
        </w:rPr>
        <w:t>若以</w:t>
      </w:r>
      <w:r w:rsidR="00123DC3" w:rsidRPr="003411AE">
        <w:rPr>
          <w:rFonts w:ascii="Times New Roman" w:eastAsia="標楷體" w:hAnsi="Times New Roman" w:cs="Times New Roman" w:hint="eastAsia"/>
          <w:color w:val="FF0000"/>
          <w:sz w:val="28"/>
          <w:szCs w:val="28"/>
        </w:rPr>
        <w:t>分年加計家戶原有之利息所得</w:t>
      </w:r>
      <w:r w:rsidR="009B12E7" w:rsidRPr="003411AE">
        <w:rPr>
          <w:rFonts w:ascii="Times New Roman" w:eastAsia="標楷體" w:hAnsi="Times New Roman" w:cs="Times New Roman" w:hint="eastAsia"/>
          <w:color w:val="FF0000"/>
          <w:sz w:val="28"/>
          <w:szCs w:val="28"/>
        </w:rPr>
        <w:t>，</w:t>
      </w:r>
      <w:r w:rsidR="0072317E" w:rsidRPr="003411AE">
        <w:rPr>
          <w:rFonts w:ascii="Times New Roman" w:eastAsia="標楷體" w:hAnsi="Times New Roman" w:cs="Times New Roman" w:hint="eastAsia"/>
          <w:sz w:val="28"/>
          <w:szCs w:val="28"/>
        </w:rPr>
        <w:t>按</w:t>
      </w:r>
      <w:r w:rsidRPr="002128D5">
        <w:rPr>
          <w:rFonts w:ascii="Times New Roman" w:eastAsia="標楷體" w:hAnsi="Times New Roman" w:cs="Times New Roman" w:hint="eastAsia"/>
          <w:sz w:val="28"/>
          <w:szCs w:val="28"/>
        </w:rPr>
        <w:t>目前已開戶約</w:t>
      </w:r>
      <w:r w:rsidRPr="002128D5">
        <w:rPr>
          <w:rFonts w:ascii="Times New Roman" w:eastAsia="標楷體" w:hAnsi="Times New Roman" w:cs="Times New Roman" w:hint="eastAsia"/>
          <w:sz w:val="28"/>
          <w:szCs w:val="28"/>
        </w:rPr>
        <w:t>2</w:t>
      </w:r>
      <w:r w:rsidR="00B93E99">
        <w:rPr>
          <w:rFonts w:ascii="Times New Roman" w:eastAsia="標楷體" w:hAnsi="Times New Roman" w:cs="Times New Roman" w:hint="eastAsia"/>
          <w:sz w:val="28"/>
          <w:szCs w:val="28"/>
        </w:rPr>
        <w:t>,</w:t>
      </w:r>
      <w:r w:rsidRPr="002128D5">
        <w:rPr>
          <w:rFonts w:ascii="Times New Roman" w:eastAsia="標楷體" w:hAnsi="Times New Roman" w:cs="Times New Roman" w:hint="eastAsia"/>
          <w:sz w:val="28"/>
          <w:szCs w:val="28"/>
        </w:rPr>
        <w:t>500</w:t>
      </w:r>
      <w:r w:rsidRPr="002128D5">
        <w:rPr>
          <w:rFonts w:ascii="Times New Roman" w:eastAsia="標楷體" w:hAnsi="Times New Roman" w:cs="Times New Roman" w:hint="eastAsia"/>
          <w:sz w:val="28"/>
          <w:szCs w:val="28"/>
        </w:rPr>
        <w:t>人</w:t>
      </w:r>
      <w:r w:rsidR="0072317E" w:rsidRPr="002128D5">
        <w:rPr>
          <w:rFonts w:ascii="Times New Roman" w:eastAsia="標楷體" w:hAnsi="Times New Roman" w:cs="Times New Roman" w:hint="eastAsia"/>
          <w:sz w:val="28"/>
          <w:szCs w:val="28"/>
        </w:rPr>
        <w:t>之人數估，</w:t>
      </w:r>
      <w:r w:rsidR="00B164CF">
        <w:rPr>
          <w:rFonts w:ascii="Times New Roman" w:eastAsia="標楷體" w:hAnsi="Times New Roman" w:cs="Times New Roman" w:hint="eastAsia"/>
          <w:sz w:val="28"/>
          <w:szCs w:val="28"/>
        </w:rPr>
        <w:t>其利息所得</w:t>
      </w:r>
      <w:r w:rsidR="00123DC3" w:rsidRPr="002128D5">
        <w:rPr>
          <w:rFonts w:ascii="Times New Roman" w:eastAsia="標楷體" w:hAnsi="Times New Roman" w:cs="Times New Roman" w:hint="eastAsia"/>
          <w:sz w:val="28"/>
          <w:szCs w:val="28"/>
        </w:rPr>
        <w:t>金額</w:t>
      </w:r>
      <w:r w:rsidR="00B164CF">
        <w:rPr>
          <w:rFonts w:ascii="Times New Roman" w:eastAsia="標楷體" w:hAnsi="Times New Roman" w:cs="Times New Roman" w:hint="eastAsia"/>
          <w:sz w:val="28"/>
          <w:szCs w:val="28"/>
        </w:rPr>
        <w:t>，</w:t>
      </w:r>
      <w:r w:rsidR="00F2706F">
        <w:rPr>
          <w:rFonts w:ascii="Times New Roman" w:eastAsia="標楷體" w:hAnsi="Times New Roman" w:cs="Times New Roman" w:hint="eastAsia"/>
          <w:sz w:val="28"/>
          <w:szCs w:val="28"/>
        </w:rPr>
        <w:t>實屬</w:t>
      </w:r>
      <w:r w:rsidR="00123DC3" w:rsidRPr="002128D5">
        <w:rPr>
          <w:rFonts w:ascii="Times New Roman" w:eastAsia="標楷體" w:hAnsi="Times New Roman" w:cs="Times New Roman" w:hint="eastAsia"/>
          <w:sz w:val="28"/>
          <w:szCs w:val="28"/>
        </w:rPr>
        <w:t>有限</w:t>
      </w:r>
      <w:r w:rsidR="00F2706F">
        <w:rPr>
          <w:rFonts w:ascii="Times New Roman" w:eastAsia="標楷體" w:hAnsi="Times New Roman" w:cs="Times New Roman" w:hint="eastAsia"/>
          <w:sz w:val="28"/>
          <w:szCs w:val="28"/>
        </w:rPr>
        <w:t>。</w:t>
      </w:r>
      <w:r w:rsidR="008E7A35" w:rsidRPr="00751463">
        <w:rPr>
          <w:rFonts w:ascii="Times New Roman" w:eastAsia="標楷體" w:hAnsi="Times New Roman" w:cs="Times New Roman" w:hint="eastAsia"/>
          <w:color w:val="FF0000"/>
          <w:sz w:val="28"/>
          <w:szCs w:val="28"/>
        </w:rPr>
        <w:t>以臺北市為例，中低收入戶的動產限額</w:t>
      </w:r>
      <w:r w:rsidR="008E7A35" w:rsidRPr="00751463">
        <w:rPr>
          <w:rFonts w:ascii="Times New Roman" w:eastAsia="標楷體" w:hAnsi="Times New Roman" w:cs="Times New Roman" w:hint="eastAsia"/>
          <w:color w:val="FF0000"/>
          <w:sz w:val="28"/>
          <w:szCs w:val="28"/>
        </w:rPr>
        <w:t>(</w:t>
      </w:r>
      <w:r w:rsidR="008E7A35" w:rsidRPr="00751463">
        <w:rPr>
          <w:rFonts w:ascii="Times New Roman" w:eastAsia="標楷體" w:hAnsi="Times New Roman" w:cs="Times New Roman" w:hint="eastAsia"/>
          <w:color w:val="FF0000"/>
          <w:sz w:val="28"/>
          <w:szCs w:val="28"/>
        </w:rPr>
        <w:t>存款加投資</w:t>
      </w:r>
      <w:r w:rsidR="008E7A35" w:rsidRPr="00751463">
        <w:rPr>
          <w:rFonts w:ascii="Times New Roman" w:eastAsia="標楷體" w:hAnsi="Times New Roman" w:cs="Times New Roman" w:hint="eastAsia"/>
          <w:color w:val="FF0000"/>
          <w:sz w:val="28"/>
          <w:szCs w:val="28"/>
        </w:rPr>
        <w:t>)</w:t>
      </w:r>
      <w:r w:rsidR="008E7A35" w:rsidRPr="00751463">
        <w:rPr>
          <w:rFonts w:ascii="Times New Roman" w:eastAsia="標楷體" w:hAnsi="Times New Roman" w:cs="Times New Roman" w:hint="eastAsia"/>
          <w:color w:val="FF0000"/>
          <w:sz w:val="28"/>
          <w:szCs w:val="28"/>
        </w:rPr>
        <w:t>為每人每年</w:t>
      </w:r>
      <w:r w:rsidR="008E7A35" w:rsidRPr="00751463">
        <w:rPr>
          <w:rFonts w:ascii="Times New Roman" w:eastAsia="標楷體" w:hAnsi="Times New Roman" w:cs="Times New Roman" w:hint="eastAsia"/>
          <w:color w:val="FF0000"/>
          <w:sz w:val="28"/>
          <w:szCs w:val="28"/>
        </w:rPr>
        <w:t>15</w:t>
      </w:r>
      <w:r w:rsidR="008E7A35" w:rsidRPr="00751463">
        <w:rPr>
          <w:rFonts w:ascii="Times New Roman" w:eastAsia="標楷體" w:hAnsi="Times New Roman" w:cs="Times New Roman" w:hint="eastAsia"/>
          <w:color w:val="FF0000"/>
          <w:sz w:val="28"/>
          <w:szCs w:val="28"/>
        </w:rPr>
        <w:t>萬元</w:t>
      </w:r>
      <w:r w:rsidR="00806A8D" w:rsidRPr="00751463">
        <w:rPr>
          <w:rStyle w:val="a9"/>
          <w:rFonts w:ascii="Times New Roman" w:eastAsia="標楷體" w:hAnsi="Times New Roman" w:cs="Times New Roman"/>
          <w:color w:val="FF0000"/>
          <w:sz w:val="28"/>
          <w:szCs w:val="28"/>
        </w:rPr>
        <w:footnoteReference w:id="12"/>
      </w:r>
      <w:r w:rsidR="008E7A35" w:rsidRPr="00751463">
        <w:rPr>
          <w:rFonts w:ascii="Times New Roman" w:eastAsia="標楷體" w:hAnsi="Times New Roman" w:cs="Times New Roman" w:hint="eastAsia"/>
          <w:color w:val="FF0000"/>
          <w:sz w:val="28"/>
          <w:szCs w:val="28"/>
        </w:rPr>
        <w:t>，假設</w:t>
      </w:r>
      <w:r w:rsidR="008E7A35" w:rsidRPr="00751463">
        <w:rPr>
          <w:rFonts w:ascii="Times New Roman" w:eastAsia="標楷體" w:hAnsi="Times New Roman" w:cs="Times New Roman" w:hint="eastAsia"/>
          <w:color w:val="FF0000"/>
          <w:sz w:val="28"/>
          <w:szCs w:val="28"/>
        </w:rPr>
        <w:t>15</w:t>
      </w:r>
      <w:r w:rsidR="008E7A35" w:rsidRPr="00751463">
        <w:rPr>
          <w:rFonts w:ascii="Times New Roman" w:eastAsia="標楷體" w:hAnsi="Times New Roman" w:cs="Times New Roman" w:hint="eastAsia"/>
          <w:color w:val="FF0000"/>
          <w:sz w:val="28"/>
          <w:szCs w:val="28"/>
        </w:rPr>
        <w:t>萬元全部存款，以家戶</w:t>
      </w:r>
      <w:r w:rsidR="008E7A35" w:rsidRPr="00751463">
        <w:rPr>
          <w:rFonts w:ascii="Times New Roman" w:eastAsia="標楷體" w:hAnsi="Times New Roman" w:cs="Times New Roman" w:hint="eastAsia"/>
          <w:color w:val="FF0000"/>
          <w:sz w:val="28"/>
          <w:szCs w:val="28"/>
        </w:rPr>
        <w:t>4</w:t>
      </w:r>
      <w:r w:rsidR="008E7A35" w:rsidRPr="00751463">
        <w:rPr>
          <w:rFonts w:ascii="Times New Roman" w:eastAsia="標楷體" w:hAnsi="Times New Roman" w:cs="Times New Roman" w:hint="eastAsia"/>
          <w:color w:val="FF0000"/>
          <w:sz w:val="28"/>
          <w:szCs w:val="28"/>
        </w:rPr>
        <w:t>人計，家戶每年共計存款</w:t>
      </w:r>
      <w:r w:rsidR="008E7A35" w:rsidRPr="00751463">
        <w:rPr>
          <w:rFonts w:ascii="Times New Roman" w:eastAsia="標楷體" w:hAnsi="Times New Roman" w:cs="Times New Roman" w:hint="eastAsia"/>
          <w:color w:val="FF0000"/>
          <w:sz w:val="28"/>
          <w:szCs w:val="28"/>
        </w:rPr>
        <w:t>60</w:t>
      </w:r>
      <w:r w:rsidR="008E7A35" w:rsidRPr="00751463">
        <w:rPr>
          <w:rFonts w:ascii="Times New Roman" w:eastAsia="標楷體" w:hAnsi="Times New Roman" w:cs="Times New Roman" w:hint="eastAsia"/>
          <w:color w:val="FF0000"/>
          <w:sz w:val="28"/>
          <w:szCs w:val="28"/>
        </w:rPr>
        <w:t>萬元，以存款利率</w:t>
      </w:r>
      <w:r w:rsidR="00046BAC" w:rsidRPr="00751463">
        <w:rPr>
          <w:rFonts w:ascii="Times New Roman" w:eastAsia="標楷體" w:hAnsi="Times New Roman" w:cs="Times New Roman" w:hint="eastAsia"/>
          <w:color w:val="FF0000"/>
          <w:sz w:val="28"/>
          <w:szCs w:val="28"/>
        </w:rPr>
        <w:t>以臺灣銀行活期儲蓄存款利率</w:t>
      </w:r>
      <w:r w:rsidR="00046BAC" w:rsidRPr="00751463">
        <w:rPr>
          <w:rFonts w:ascii="Times New Roman" w:eastAsia="標楷體" w:hAnsi="Times New Roman" w:cs="Times New Roman" w:hint="eastAsia"/>
          <w:color w:val="FF0000"/>
          <w:sz w:val="28"/>
          <w:szCs w:val="28"/>
        </w:rPr>
        <w:t>0.2</w:t>
      </w:r>
      <w:r w:rsidR="008E7A35" w:rsidRPr="00751463">
        <w:rPr>
          <w:rFonts w:ascii="Times New Roman" w:eastAsia="標楷體" w:hAnsi="Times New Roman" w:cs="Times New Roman" w:hint="eastAsia"/>
          <w:color w:val="FF0000"/>
          <w:sz w:val="28"/>
          <w:szCs w:val="28"/>
        </w:rPr>
        <w:t>%</w:t>
      </w:r>
      <w:r w:rsidR="00046BAC" w:rsidRPr="00751463">
        <w:rPr>
          <w:rFonts w:ascii="Times New Roman" w:eastAsia="標楷體" w:hAnsi="Times New Roman" w:cs="Times New Roman" w:hint="eastAsia"/>
          <w:color w:val="FF0000"/>
          <w:sz w:val="28"/>
          <w:szCs w:val="28"/>
        </w:rPr>
        <w:t>計算</w:t>
      </w:r>
      <w:r w:rsidR="008E7A35" w:rsidRPr="00751463">
        <w:rPr>
          <w:rFonts w:ascii="Times New Roman" w:eastAsia="標楷體" w:hAnsi="Times New Roman" w:cs="Times New Roman" w:hint="eastAsia"/>
          <w:color w:val="FF0000"/>
          <w:sz w:val="28"/>
          <w:szCs w:val="28"/>
        </w:rPr>
        <w:t>，</w:t>
      </w:r>
      <w:r w:rsidR="00046BAC" w:rsidRPr="00751463">
        <w:rPr>
          <w:rFonts w:ascii="Times New Roman" w:eastAsia="標楷體" w:hAnsi="Times New Roman" w:cs="Times New Roman" w:hint="eastAsia"/>
          <w:color w:val="FF0000"/>
          <w:sz w:val="28"/>
          <w:szCs w:val="28"/>
        </w:rPr>
        <w:t>每年孳息</w:t>
      </w:r>
      <w:r w:rsidR="00046BAC" w:rsidRPr="00751463">
        <w:rPr>
          <w:rFonts w:ascii="Times New Roman" w:eastAsia="標楷體" w:hAnsi="Times New Roman" w:cs="Times New Roman" w:hint="eastAsia"/>
          <w:color w:val="FF0000"/>
          <w:sz w:val="28"/>
          <w:szCs w:val="28"/>
        </w:rPr>
        <w:t>1,200</w:t>
      </w:r>
      <w:r w:rsidR="00046BAC" w:rsidRPr="00751463">
        <w:rPr>
          <w:rFonts w:ascii="Times New Roman" w:eastAsia="標楷體" w:hAnsi="Times New Roman" w:cs="Times New Roman" w:hint="eastAsia"/>
          <w:color w:val="FF0000"/>
          <w:sz w:val="28"/>
          <w:szCs w:val="28"/>
        </w:rPr>
        <w:t>元</w:t>
      </w:r>
      <w:r w:rsidR="00046BAC" w:rsidRPr="00751463">
        <w:rPr>
          <w:rFonts w:ascii="Times New Roman" w:eastAsia="標楷體" w:hAnsi="Times New Roman" w:cs="Times New Roman" w:hint="eastAsia"/>
          <w:color w:val="FF0000"/>
          <w:sz w:val="28"/>
          <w:szCs w:val="28"/>
        </w:rPr>
        <w:t>(</w:t>
      </w:r>
      <w:r w:rsidR="008E7A35" w:rsidRPr="00751463">
        <w:rPr>
          <w:rFonts w:ascii="Times New Roman" w:eastAsia="標楷體" w:hAnsi="Times New Roman" w:cs="Times New Roman" w:hint="eastAsia"/>
          <w:color w:val="FF0000"/>
          <w:sz w:val="28"/>
          <w:szCs w:val="28"/>
        </w:rPr>
        <w:t>60</w:t>
      </w:r>
      <w:r w:rsidR="008E7A35" w:rsidRPr="00751463">
        <w:rPr>
          <w:rFonts w:ascii="Times New Roman" w:eastAsia="標楷體" w:hAnsi="Times New Roman" w:cs="Times New Roman" w:hint="eastAsia"/>
          <w:color w:val="FF0000"/>
          <w:sz w:val="28"/>
          <w:szCs w:val="28"/>
        </w:rPr>
        <w:t>萬</w:t>
      </w:r>
      <w:r w:rsidR="008E7A35" w:rsidRPr="00751463">
        <w:rPr>
          <w:rFonts w:ascii="Times New Roman" w:eastAsia="標楷體" w:hAnsi="Times New Roman" w:cs="Times New Roman" w:hint="eastAsia"/>
          <w:color w:val="FF0000"/>
          <w:sz w:val="28"/>
          <w:szCs w:val="28"/>
        </w:rPr>
        <w:t>*</w:t>
      </w:r>
      <w:r w:rsidR="00046BAC" w:rsidRPr="00751463">
        <w:rPr>
          <w:rFonts w:ascii="Times New Roman" w:eastAsia="標楷體" w:hAnsi="Times New Roman" w:cs="Times New Roman" w:hint="eastAsia"/>
          <w:color w:val="FF0000"/>
          <w:sz w:val="28"/>
          <w:szCs w:val="28"/>
        </w:rPr>
        <w:t>0.2</w:t>
      </w:r>
      <w:r w:rsidR="008E7A35" w:rsidRPr="00751463">
        <w:rPr>
          <w:rFonts w:ascii="Times New Roman" w:eastAsia="標楷體" w:hAnsi="Times New Roman" w:cs="Times New Roman" w:hint="eastAsia"/>
          <w:color w:val="FF0000"/>
          <w:sz w:val="28"/>
          <w:szCs w:val="28"/>
        </w:rPr>
        <w:t>%</w:t>
      </w:r>
      <w:r w:rsidR="00046BAC" w:rsidRPr="00751463">
        <w:rPr>
          <w:rFonts w:ascii="Times New Roman" w:eastAsia="標楷體" w:hAnsi="Times New Roman" w:cs="Times New Roman" w:hint="eastAsia"/>
          <w:color w:val="FF0000"/>
          <w:sz w:val="28"/>
          <w:szCs w:val="28"/>
        </w:rPr>
        <w:t>)</w:t>
      </w:r>
      <w:r w:rsidR="00046BAC" w:rsidRPr="00751463">
        <w:rPr>
          <w:rFonts w:ascii="Times New Roman" w:eastAsia="標楷體" w:hAnsi="Times New Roman" w:cs="Times New Roman" w:hint="eastAsia"/>
          <w:color w:val="FF0000"/>
          <w:sz w:val="28"/>
          <w:szCs w:val="28"/>
        </w:rPr>
        <w:t>，</w:t>
      </w:r>
      <w:r w:rsidR="00304120" w:rsidRPr="00751463">
        <w:rPr>
          <w:rFonts w:ascii="Times New Roman" w:eastAsia="標楷體" w:hAnsi="Times New Roman" w:cs="Times New Roman" w:hint="eastAsia"/>
          <w:color w:val="FF0000"/>
          <w:sz w:val="28"/>
          <w:szCs w:val="28"/>
        </w:rPr>
        <w:t>以本條例帳戶最多存至第</w:t>
      </w:r>
      <w:r w:rsidR="00304120" w:rsidRPr="00751463">
        <w:rPr>
          <w:rFonts w:ascii="Times New Roman" w:eastAsia="標楷體" w:hAnsi="Times New Roman" w:cs="Times New Roman" w:hint="eastAsia"/>
          <w:color w:val="FF0000"/>
          <w:sz w:val="28"/>
          <w:szCs w:val="28"/>
        </w:rPr>
        <w:t>18</w:t>
      </w:r>
      <w:r w:rsidR="00304120" w:rsidRPr="00751463">
        <w:rPr>
          <w:rFonts w:ascii="Times New Roman" w:eastAsia="標楷體" w:hAnsi="Times New Roman" w:cs="Times New Roman" w:hint="eastAsia"/>
          <w:color w:val="FF0000"/>
          <w:sz w:val="28"/>
          <w:szCs w:val="28"/>
        </w:rPr>
        <w:t>年而言，每家戶每年利息所得</w:t>
      </w:r>
      <w:r w:rsidR="00BB2A56" w:rsidRPr="00751463">
        <w:rPr>
          <w:rFonts w:ascii="Times New Roman" w:eastAsia="標楷體" w:hAnsi="Times New Roman" w:cs="Times New Roman" w:hint="eastAsia"/>
          <w:color w:val="FF0000"/>
          <w:sz w:val="28"/>
          <w:szCs w:val="28"/>
        </w:rPr>
        <w:t>7,664</w:t>
      </w:r>
      <w:r w:rsidR="00BB2A56" w:rsidRPr="00751463">
        <w:rPr>
          <w:rFonts w:ascii="Times New Roman" w:eastAsia="標楷體" w:hAnsi="Times New Roman" w:cs="Times New Roman" w:hint="eastAsia"/>
          <w:color w:val="FF0000"/>
          <w:sz w:val="28"/>
          <w:szCs w:val="28"/>
        </w:rPr>
        <w:t>元</w:t>
      </w:r>
      <w:r w:rsidR="00304120" w:rsidRPr="00751463">
        <w:rPr>
          <w:rFonts w:ascii="Times New Roman" w:eastAsia="標楷體" w:hAnsi="Times New Roman" w:cs="Times New Roman" w:hint="eastAsia"/>
          <w:color w:val="FF0000"/>
          <w:sz w:val="28"/>
          <w:szCs w:val="28"/>
        </w:rPr>
        <w:t>(6,464</w:t>
      </w:r>
      <w:r w:rsidR="00304120" w:rsidRPr="00751463">
        <w:rPr>
          <w:rFonts w:ascii="Times New Roman" w:eastAsia="標楷體" w:hAnsi="Times New Roman" w:cs="Times New Roman" w:hint="eastAsia"/>
          <w:color w:val="FF0000"/>
          <w:sz w:val="28"/>
          <w:szCs w:val="28"/>
        </w:rPr>
        <w:t>元</w:t>
      </w:r>
      <w:r w:rsidR="00304120" w:rsidRPr="00751463">
        <w:rPr>
          <w:rFonts w:ascii="Times New Roman" w:eastAsia="標楷體" w:hAnsi="Times New Roman" w:cs="Times New Roman" w:hint="eastAsia"/>
          <w:color w:val="FF0000"/>
          <w:sz w:val="28"/>
          <w:szCs w:val="28"/>
        </w:rPr>
        <w:t>+1,200</w:t>
      </w:r>
      <w:r w:rsidR="00304120" w:rsidRPr="00751463">
        <w:rPr>
          <w:rFonts w:ascii="Times New Roman" w:eastAsia="標楷體" w:hAnsi="Times New Roman" w:cs="Times New Roman" w:hint="eastAsia"/>
          <w:color w:val="FF0000"/>
          <w:sz w:val="28"/>
          <w:szCs w:val="28"/>
        </w:rPr>
        <w:t>元</w:t>
      </w:r>
      <w:r w:rsidR="00304120" w:rsidRPr="00751463">
        <w:rPr>
          <w:rFonts w:ascii="Times New Roman" w:eastAsia="標楷體" w:hAnsi="Times New Roman" w:cs="Times New Roman" w:hint="eastAsia"/>
          <w:color w:val="FF0000"/>
          <w:sz w:val="28"/>
          <w:szCs w:val="28"/>
        </w:rPr>
        <w:t>)</w:t>
      </w:r>
      <w:r w:rsidR="00304120" w:rsidRPr="00751463">
        <w:rPr>
          <w:rFonts w:ascii="Times New Roman" w:eastAsia="標楷體" w:hAnsi="Times New Roman" w:cs="Times New Roman" w:hint="eastAsia"/>
          <w:color w:val="FF0000"/>
          <w:sz w:val="28"/>
          <w:szCs w:val="28"/>
        </w:rPr>
        <w:t>，仍屬現行綜合所得稅儲蓄投資特別</w:t>
      </w:r>
      <w:proofErr w:type="gramStart"/>
      <w:r w:rsidR="00304120" w:rsidRPr="00751463">
        <w:rPr>
          <w:rFonts w:ascii="Times New Roman" w:eastAsia="標楷體" w:hAnsi="Times New Roman" w:cs="Times New Roman" w:hint="eastAsia"/>
          <w:color w:val="FF0000"/>
          <w:sz w:val="28"/>
          <w:szCs w:val="28"/>
        </w:rPr>
        <w:t>扣除額每戶</w:t>
      </w:r>
      <w:proofErr w:type="gramEnd"/>
      <w:r w:rsidR="00304120" w:rsidRPr="00751463">
        <w:rPr>
          <w:rFonts w:ascii="Times New Roman" w:eastAsia="標楷體" w:hAnsi="Times New Roman" w:cs="Times New Roman" w:hint="eastAsia"/>
          <w:color w:val="FF0000"/>
          <w:sz w:val="28"/>
          <w:szCs w:val="28"/>
        </w:rPr>
        <w:t>27</w:t>
      </w:r>
      <w:r w:rsidR="00304120" w:rsidRPr="00751463">
        <w:rPr>
          <w:rFonts w:ascii="Times New Roman" w:eastAsia="標楷體" w:hAnsi="Times New Roman" w:cs="Times New Roman" w:hint="eastAsia"/>
          <w:color w:val="FF0000"/>
          <w:sz w:val="28"/>
          <w:szCs w:val="28"/>
        </w:rPr>
        <w:t>萬元之免稅範圍。</w:t>
      </w:r>
    </w:p>
    <w:p w14:paraId="6929EFD2" w14:textId="61FECF4B" w:rsidR="006D24BD" w:rsidRPr="002128D5" w:rsidRDefault="00F2706F" w:rsidP="00EE495E">
      <w:pPr>
        <w:spacing w:line="600" w:lineRule="exact"/>
        <w:ind w:firstLineChars="202" w:firstLine="566"/>
        <w:rPr>
          <w:rFonts w:ascii="Times New Roman" w:eastAsia="標楷體" w:hAnsi="Times New Roman" w:cs="Times New Roman"/>
          <w:sz w:val="28"/>
          <w:szCs w:val="28"/>
        </w:rPr>
      </w:pPr>
      <w:r w:rsidRPr="00751463">
        <w:rPr>
          <w:rFonts w:ascii="Times New Roman" w:eastAsia="標楷體" w:hAnsi="Times New Roman" w:cs="Times New Roman" w:hint="eastAsia"/>
          <w:sz w:val="28"/>
          <w:szCs w:val="28"/>
        </w:rPr>
        <w:t>又按</w:t>
      </w:r>
      <w:r w:rsidRPr="00751463">
        <w:rPr>
          <w:rFonts w:ascii="Times New Roman" w:eastAsia="標楷體" w:hAnsi="Times New Roman" w:cs="Times New Roman" w:hint="eastAsia"/>
          <w:color w:val="FF0000"/>
          <w:sz w:val="28"/>
          <w:szCs w:val="28"/>
        </w:rPr>
        <w:t>10</w:t>
      </w:r>
      <w:r w:rsidR="000175F2" w:rsidRPr="00751463">
        <w:rPr>
          <w:rFonts w:ascii="Times New Roman" w:eastAsia="標楷體" w:hAnsi="Times New Roman" w:cs="Times New Roman" w:hint="eastAsia"/>
          <w:color w:val="FF0000"/>
          <w:sz w:val="28"/>
          <w:szCs w:val="28"/>
        </w:rPr>
        <w:t>5</w:t>
      </w:r>
      <w:r w:rsidRPr="00751463">
        <w:rPr>
          <w:rFonts w:ascii="Times New Roman" w:eastAsia="標楷體" w:hAnsi="Times New Roman" w:cs="Times New Roman" w:hint="eastAsia"/>
          <w:color w:val="FF0000"/>
          <w:sz w:val="28"/>
          <w:szCs w:val="28"/>
        </w:rPr>
        <w:t>年</w:t>
      </w:r>
      <w:r w:rsidRPr="00751463">
        <w:rPr>
          <w:rFonts w:ascii="Times New Roman" w:eastAsia="標楷體" w:hAnsi="Times New Roman" w:cs="Times New Roman" w:hint="eastAsia"/>
          <w:sz w:val="28"/>
          <w:szCs w:val="28"/>
        </w:rPr>
        <w:t>家庭收支調查報告</w:t>
      </w:r>
      <w:r w:rsidRPr="00751463">
        <w:rPr>
          <w:rStyle w:val="a9"/>
          <w:rFonts w:ascii="Times New Roman" w:eastAsia="標楷體" w:hAnsi="Times New Roman" w:cs="Times New Roman"/>
          <w:sz w:val="28"/>
          <w:szCs w:val="28"/>
        </w:rPr>
        <w:footnoteReference w:id="13"/>
      </w:r>
      <w:r w:rsidRPr="00751463">
        <w:rPr>
          <w:rFonts w:ascii="Times New Roman" w:eastAsia="標楷體" w:hAnsi="Times New Roman" w:cs="Times New Roman" w:hint="eastAsia"/>
          <w:sz w:val="28"/>
          <w:szCs w:val="28"/>
        </w:rPr>
        <w:t>指出，最低所得</w:t>
      </w:r>
      <w:r w:rsidR="00411A95" w:rsidRPr="00751463">
        <w:rPr>
          <w:rFonts w:ascii="Times New Roman" w:eastAsia="標楷體" w:hAnsi="Times New Roman" w:cs="Times New Roman" w:hint="eastAsia"/>
          <w:sz w:val="28"/>
          <w:szCs w:val="28"/>
        </w:rPr>
        <w:t>20%</w:t>
      </w:r>
      <w:r w:rsidR="00B164CF" w:rsidRPr="00751463">
        <w:rPr>
          <w:rFonts w:ascii="Times New Roman" w:eastAsia="標楷體" w:hAnsi="Times New Roman" w:cs="Times New Roman" w:hint="eastAsia"/>
          <w:sz w:val="28"/>
          <w:szCs w:val="28"/>
        </w:rPr>
        <w:t>之家</w:t>
      </w:r>
      <w:r w:rsidR="00411A95" w:rsidRPr="00751463">
        <w:rPr>
          <w:rFonts w:ascii="Times New Roman" w:eastAsia="標楷體" w:hAnsi="Times New Roman" w:cs="Times New Roman" w:hint="eastAsia"/>
          <w:sz w:val="28"/>
          <w:szCs w:val="28"/>
        </w:rPr>
        <w:t>庭</w:t>
      </w:r>
      <w:r w:rsidRPr="00751463">
        <w:rPr>
          <w:rFonts w:ascii="Times New Roman" w:eastAsia="標楷體" w:hAnsi="Times New Roman" w:cs="Times New Roman" w:hint="eastAsia"/>
          <w:sz w:val="28"/>
          <w:szCs w:val="28"/>
        </w:rPr>
        <w:t>近</w:t>
      </w:r>
      <w:r w:rsidR="00B164CF" w:rsidRPr="00751463">
        <w:rPr>
          <w:rFonts w:ascii="Times New Roman" w:eastAsia="標楷體" w:hAnsi="Times New Roman" w:cs="Times New Roman" w:hint="eastAsia"/>
          <w:sz w:val="28"/>
          <w:szCs w:val="28"/>
        </w:rPr>
        <w:t>10</w:t>
      </w:r>
      <w:r w:rsidRPr="00751463">
        <w:rPr>
          <w:rFonts w:ascii="Times New Roman" w:eastAsia="標楷體" w:hAnsi="Times New Roman" w:cs="Times New Roman" w:hint="eastAsia"/>
          <w:sz w:val="28"/>
          <w:szCs w:val="28"/>
        </w:rPr>
        <w:t>年</w:t>
      </w:r>
      <w:r w:rsidR="000F1746" w:rsidRPr="00751463">
        <w:rPr>
          <w:rFonts w:ascii="Times New Roman" w:eastAsia="標楷體" w:hAnsi="Times New Roman" w:cs="Times New Roman" w:hint="eastAsia"/>
          <w:sz w:val="28"/>
          <w:szCs w:val="28"/>
        </w:rPr>
        <w:t>（</w:t>
      </w:r>
      <w:r w:rsidRPr="00751463">
        <w:rPr>
          <w:rFonts w:ascii="Times New Roman" w:eastAsia="標楷體" w:hAnsi="Times New Roman" w:cs="Times New Roman" w:hint="eastAsia"/>
          <w:sz w:val="28"/>
          <w:szCs w:val="28"/>
        </w:rPr>
        <w:t>96</w:t>
      </w:r>
      <w:r w:rsidR="000F1746" w:rsidRPr="00751463">
        <w:rPr>
          <w:rFonts w:ascii="Times New Roman" w:eastAsia="標楷體" w:hAnsi="Times New Roman" w:cs="Times New Roman" w:hint="eastAsia"/>
          <w:sz w:val="28"/>
          <w:szCs w:val="28"/>
        </w:rPr>
        <w:t>年至</w:t>
      </w:r>
      <w:r w:rsidRPr="00751463">
        <w:rPr>
          <w:rFonts w:ascii="Times New Roman" w:eastAsia="標楷體" w:hAnsi="Times New Roman" w:cs="Times New Roman" w:hint="eastAsia"/>
          <w:sz w:val="28"/>
          <w:szCs w:val="28"/>
        </w:rPr>
        <w:t>105</w:t>
      </w:r>
      <w:r w:rsidR="00B164CF" w:rsidRPr="00751463">
        <w:rPr>
          <w:rFonts w:ascii="Times New Roman" w:eastAsia="標楷體" w:hAnsi="Times New Roman" w:cs="Times New Roman" w:hint="eastAsia"/>
          <w:sz w:val="28"/>
          <w:szCs w:val="28"/>
        </w:rPr>
        <w:t>年</w:t>
      </w:r>
      <w:r w:rsidR="000F1746" w:rsidRPr="00751463">
        <w:rPr>
          <w:rFonts w:ascii="Times New Roman" w:eastAsia="標楷體" w:hAnsi="Times New Roman" w:cs="Times New Roman" w:hint="eastAsia"/>
          <w:sz w:val="28"/>
          <w:szCs w:val="28"/>
        </w:rPr>
        <w:t>）</w:t>
      </w:r>
      <w:r w:rsidRPr="00751463">
        <w:rPr>
          <w:rFonts w:ascii="Times New Roman" w:eastAsia="標楷體" w:hAnsi="Times New Roman" w:cs="Times New Roman" w:hint="eastAsia"/>
          <w:sz w:val="28"/>
          <w:szCs w:val="28"/>
        </w:rPr>
        <w:t>平均每戶儲蓄金額為負數，且</w:t>
      </w:r>
      <w:r w:rsidRPr="00751463">
        <w:rPr>
          <w:rFonts w:ascii="Times New Roman" w:eastAsia="標楷體" w:hAnsi="Times New Roman" w:cs="Times New Roman" w:hint="eastAsia"/>
          <w:color w:val="FF0000"/>
          <w:sz w:val="28"/>
          <w:szCs w:val="28"/>
        </w:rPr>
        <w:t>10</w:t>
      </w:r>
      <w:r w:rsidR="000175F2" w:rsidRPr="00751463">
        <w:rPr>
          <w:rFonts w:ascii="Times New Roman" w:eastAsia="標楷體" w:hAnsi="Times New Roman" w:cs="Times New Roman" w:hint="eastAsia"/>
          <w:color w:val="FF0000"/>
          <w:sz w:val="28"/>
          <w:szCs w:val="28"/>
        </w:rPr>
        <w:t>5</w:t>
      </w:r>
      <w:r w:rsidRPr="00751463">
        <w:rPr>
          <w:rFonts w:ascii="Times New Roman" w:eastAsia="標楷體" w:hAnsi="Times New Roman" w:cs="Times New Roman" w:hint="eastAsia"/>
          <w:color w:val="FF0000"/>
          <w:sz w:val="28"/>
          <w:szCs w:val="28"/>
        </w:rPr>
        <w:t>年</w:t>
      </w:r>
      <w:r w:rsidRPr="00751463">
        <w:rPr>
          <w:rFonts w:ascii="Times New Roman" w:eastAsia="標楷體" w:hAnsi="Times New Roman" w:cs="Times New Roman" w:hint="eastAsia"/>
          <w:sz w:val="28"/>
          <w:szCs w:val="28"/>
        </w:rPr>
        <w:t>每戶為</w:t>
      </w:r>
      <w:r w:rsidRPr="00751463">
        <w:rPr>
          <w:rFonts w:ascii="Times New Roman" w:eastAsia="標楷體" w:hAnsi="Times New Roman" w:cs="Times New Roman" w:hint="eastAsia"/>
          <w:sz w:val="28"/>
          <w:szCs w:val="28"/>
        </w:rPr>
        <w:t>-18,384</w:t>
      </w:r>
      <w:r w:rsidRPr="00751463">
        <w:rPr>
          <w:rFonts w:ascii="Times New Roman" w:eastAsia="標楷體" w:hAnsi="Times New Roman" w:cs="Times New Roman" w:hint="eastAsia"/>
          <w:sz w:val="28"/>
          <w:szCs w:val="28"/>
        </w:rPr>
        <w:t>元</w:t>
      </w:r>
      <w:r w:rsidR="00411A95" w:rsidRPr="00751463">
        <w:rPr>
          <w:rFonts w:ascii="Times New Roman" w:eastAsia="標楷體" w:hAnsi="Times New Roman" w:cs="Times New Roman" w:hint="eastAsia"/>
          <w:sz w:val="28"/>
          <w:szCs w:val="28"/>
        </w:rPr>
        <w:t>，</w:t>
      </w:r>
      <w:r w:rsidRPr="00751463">
        <w:rPr>
          <w:rFonts w:ascii="Times New Roman" w:eastAsia="標楷體" w:hAnsi="Times New Roman" w:cs="Times New Roman" w:hint="eastAsia"/>
          <w:sz w:val="28"/>
          <w:szCs w:val="28"/>
        </w:rPr>
        <w:t>顯示這些</w:t>
      </w:r>
      <w:proofErr w:type="gramStart"/>
      <w:r w:rsidRPr="00751463">
        <w:rPr>
          <w:rFonts w:ascii="Times New Roman" w:eastAsia="標楷體" w:hAnsi="Times New Roman" w:cs="Times New Roman" w:hint="eastAsia"/>
          <w:sz w:val="28"/>
          <w:szCs w:val="28"/>
        </w:rPr>
        <w:t>最</w:t>
      </w:r>
      <w:proofErr w:type="gramEnd"/>
      <w:r w:rsidRPr="00751463">
        <w:rPr>
          <w:rFonts w:ascii="Times New Roman" w:eastAsia="標楷體" w:hAnsi="Times New Roman" w:cs="Times New Roman" w:hint="eastAsia"/>
          <w:sz w:val="28"/>
          <w:szCs w:val="28"/>
        </w:rPr>
        <w:t>底層之低</w:t>
      </w:r>
      <w:r w:rsidR="000F1746" w:rsidRPr="00751463">
        <w:rPr>
          <w:rFonts w:ascii="Times New Roman" w:eastAsia="標楷體" w:hAnsi="Times New Roman" w:cs="Times New Roman" w:hint="eastAsia"/>
          <w:sz w:val="28"/>
          <w:szCs w:val="28"/>
        </w:rPr>
        <w:t>（</w:t>
      </w:r>
      <w:r w:rsidRPr="00751463">
        <w:rPr>
          <w:rFonts w:ascii="Times New Roman" w:eastAsia="標楷體" w:hAnsi="Times New Roman" w:cs="Times New Roman" w:hint="eastAsia"/>
          <w:sz w:val="28"/>
          <w:szCs w:val="28"/>
        </w:rPr>
        <w:t>中低</w:t>
      </w:r>
      <w:r w:rsidR="000F1746" w:rsidRPr="00751463">
        <w:rPr>
          <w:rFonts w:ascii="Times New Roman" w:eastAsia="標楷體" w:hAnsi="Times New Roman" w:cs="Times New Roman" w:hint="eastAsia"/>
          <w:sz w:val="28"/>
          <w:szCs w:val="28"/>
        </w:rPr>
        <w:t>）</w:t>
      </w:r>
      <w:r w:rsidRPr="00751463">
        <w:rPr>
          <w:rFonts w:ascii="Times New Roman" w:eastAsia="標楷體" w:hAnsi="Times New Roman" w:cs="Times New Roman" w:hint="eastAsia"/>
          <w:sz w:val="28"/>
          <w:szCs w:val="28"/>
        </w:rPr>
        <w:t>收入戶家庭，</w:t>
      </w:r>
      <w:r w:rsidR="005B122F" w:rsidRPr="00751463">
        <w:rPr>
          <w:rFonts w:ascii="Times New Roman" w:eastAsia="標楷體" w:hAnsi="Times New Roman" w:cs="Times New Roman" w:hint="eastAsia"/>
          <w:sz w:val="28"/>
          <w:szCs w:val="28"/>
        </w:rPr>
        <w:t>其生活所需除須仰賴政府每月所發之生活</w:t>
      </w:r>
      <w:proofErr w:type="gramStart"/>
      <w:r w:rsidR="005B122F" w:rsidRPr="00751463">
        <w:rPr>
          <w:rFonts w:ascii="Times New Roman" w:eastAsia="標楷體" w:hAnsi="Times New Roman" w:cs="Times New Roman" w:hint="eastAsia"/>
          <w:sz w:val="28"/>
          <w:szCs w:val="28"/>
        </w:rPr>
        <w:t>扶助金外</w:t>
      </w:r>
      <w:proofErr w:type="gramEnd"/>
      <w:r w:rsidR="005B122F" w:rsidRPr="00751463">
        <w:rPr>
          <w:rFonts w:ascii="Times New Roman" w:eastAsia="標楷體" w:hAnsi="Times New Roman" w:cs="Times New Roman" w:hint="eastAsia"/>
          <w:sz w:val="28"/>
          <w:szCs w:val="28"/>
        </w:rPr>
        <w:t>，尚需仰賴借貸、民間資源或是過往的儲蓄，始足以維持生計。</w:t>
      </w:r>
      <w:r w:rsidR="00EE495E" w:rsidRPr="00EE495E">
        <w:rPr>
          <w:rFonts w:ascii="Times New Roman" w:eastAsia="標楷體" w:hAnsi="Times New Roman" w:cs="Times New Roman" w:hint="eastAsia"/>
          <w:color w:val="FF0000"/>
          <w:sz w:val="28"/>
          <w:szCs w:val="28"/>
        </w:rPr>
        <w:t>爰就本帳戶最高存款金額所產生之利息</w:t>
      </w:r>
      <w:r w:rsidR="00EE495E" w:rsidRPr="00EE495E">
        <w:rPr>
          <w:rFonts w:ascii="Times New Roman" w:eastAsia="標楷體" w:hAnsi="Times New Roman" w:cs="Times New Roman" w:hint="eastAsia"/>
          <w:color w:val="FF0000"/>
          <w:sz w:val="28"/>
          <w:szCs w:val="28"/>
        </w:rPr>
        <w:t>(</w:t>
      </w:r>
      <w:r w:rsidR="00EE495E" w:rsidRPr="00EE495E">
        <w:rPr>
          <w:rFonts w:ascii="Times New Roman" w:eastAsia="標楷體" w:hAnsi="Times New Roman" w:cs="Times New Roman" w:hint="eastAsia"/>
          <w:color w:val="FF0000"/>
          <w:sz w:val="28"/>
          <w:szCs w:val="28"/>
        </w:rPr>
        <w:t>如表</w:t>
      </w:r>
      <w:r w:rsidR="00EE495E" w:rsidRPr="00EE495E">
        <w:rPr>
          <w:rFonts w:ascii="Times New Roman" w:eastAsia="標楷體" w:hAnsi="Times New Roman" w:cs="Times New Roman" w:hint="eastAsia"/>
          <w:color w:val="FF0000"/>
          <w:sz w:val="28"/>
          <w:szCs w:val="28"/>
        </w:rPr>
        <w:t>5)</w:t>
      </w:r>
      <w:r w:rsidR="00EE495E" w:rsidRPr="00EE495E">
        <w:rPr>
          <w:rFonts w:ascii="Times New Roman" w:eastAsia="標楷體" w:hAnsi="Times New Roman" w:cs="Times New Roman" w:hint="eastAsia"/>
          <w:color w:val="FF0000"/>
          <w:sz w:val="28"/>
          <w:szCs w:val="28"/>
        </w:rPr>
        <w:t>加計家戶原有之利息所得，仍屬現行綜合所得稅儲蓄投資特別扣除額每戶</w:t>
      </w:r>
      <w:r w:rsidR="00EE495E" w:rsidRPr="00EE495E">
        <w:rPr>
          <w:rFonts w:ascii="Times New Roman" w:eastAsia="標楷體" w:hAnsi="Times New Roman" w:cs="Times New Roman" w:hint="eastAsia"/>
          <w:color w:val="FF0000"/>
          <w:sz w:val="28"/>
          <w:szCs w:val="28"/>
        </w:rPr>
        <w:t>27</w:t>
      </w:r>
      <w:r w:rsidR="00EE495E" w:rsidRPr="00EE495E">
        <w:rPr>
          <w:rFonts w:ascii="Times New Roman" w:eastAsia="標楷體" w:hAnsi="Times New Roman" w:cs="Times New Roman" w:hint="eastAsia"/>
          <w:color w:val="FF0000"/>
          <w:sz w:val="28"/>
          <w:szCs w:val="28"/>
        </w:rPr>
        <w:t>萬元之免稅範圍，應無稅收損失。</w:t>
      </w:r>
    </w:p>
    <w:p w14:paraId="3D8A932A" w14:textId="77777777" w:rsidR="001A5568" w:rsidRPr="002128D5" w:rsidRDefault="001A5568" w:rsidP="00891E14">
      <w:pPr>
        <w:spacing w:line="600" w:lineRule="exact"/>
        <w:rPr>
          <w:rFonts w:ascii="Times New Roman" w:eastAsia="標楷體" w:hAnsi="Times New Roman" w:cs="Times New Roman"/>
          <w:sz w:val="28"/>
          <w:szCs w:val="28"/>
        </w:rPr>
      </w:pPr>
    </w:p>
    <w:p w14:paraId="08E237F0" w14:textId="6DB6B0CA" w:rsidR="000B6CD2" w:rsidRPr="002128D5" w:rsidRDefault="00DB34FF" w:rsidP="00DB34FF">
      <w:pPr>
        <w:pStyle w:val="3"/>
        <w:spacing w:line="600" w:lineRule="exact"/>
        <w:rPr>
          <w:rFonts w:ascii="Times New Roman" w:eastAsia="標楷體" w:hAnsi="Times New Roman" w:cs="Times New Roman"/>
          <w:sz w:val="28"/>
          <w:szCs w:val="28"/>
        </w:rPr>
      </w:pPr>
      <w:bookmarkStart w:id="45" w:name="_Toc499108204"/>
      <w:bookmarkStart w:id="46" w:name="_Toc499108266"/>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000B6CD2" w:rsidRPr="002128D5">
        <w:rPr>
          <w:rFonts w:ascii="Times New Roman" w:eastAsia="標楷體" w:hAnsi="Times New Roman" w:cs="Times New Roman"/>
          <w:sz w:val="28"/>
          <w:szCs w:val="28"/>
        </w:rPr>
        <w:t>最終收入損失法</w:t>
      </w:r>
      <w:r w:rsidR="000B6CD2" w:rsidRPr="002128D5">
        <w:rPr>
          <w:rFonts w:ascii="Times New Roman" w:eastAsia="標楷體" w:hAnsi="Times New Roman" w:cs="Times New Roman"/>
          <w:sz w:val="28"/>
          <w:szCs w:val="28"/>
        </w:rPr>
        <w:t>[Final revenue loss]</w:t>
      </w:r>
      <w:bookmarkEnd w:id="45"/>
      <w:bookmarkEnd w:id="46"/>
    </w:p>
    <w:p w14:paraId="1279138E" w14:textId="22DC6F83" w:rsidR="001A5568" w:rsidRPr="002128D5" w:rsidRDefault="001A5568" w:rsidP="00C77301">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根據</w:t>
      </w:r>
      <w:r w:rsidR="00B66C4C" w:rsidRPr="002128D5">
        <w:rPr>
          <w:rFonts w:ascii="Times New Roman" w:eastAsia="標楷體" w:hAnsi="Times New Roman" w:cs="Times New Roman" w:hint="eastAsia"/>
          <w:sz w:val="28"/>
          <w:szCs w:val="28"/>
        </w:rPr>
        <w:t>102</w:t>
      </w:r>
      <w:r w:rsidR="00B66C4C" w:rsidRPr="002128D5">
        <w:rPr>
          <w:rFonts w:ascii="Times New Roman" w:eastAsia="標楷體" w:hAnsi="Times New Roman" w:cs="Times New Roman" w:hint="eastAsia"/>
          <w:sz w:val="28"/>
          <w:szCs w:val="28"/>
        </w:rPr>
        <w:t>年低收入戶及中低收入戶生活狀況調查報告，低收入戶家庭每戶每月平均收入約為</w:t>
      </w:r>
      <w:r w:rsidR="00B66C4C" w:rsidRPr="002128D5">
        <w:rPr>
          <w:rFonts w:ascii="Times New Roman" w:eastAsia="標楷體" w:hAnsi="Times New Roman" w:cs="Times New Roman" w:hint="eastAsia"/>
          <w:sz w:val="28"/>
          <w:szCs w:val="28"/>
        </w:rPr>
        <w:t>2.3</w:t>
      </w:r>
      <w:r w:rsidR="00B66C4C" w:rsidRPr="002128D5">
        <w:rPr>
          <w:rFonts w:ascii="Times New Roman" w:eastAsia="標楷體" w:hAnsi="Times New Roman" w:cs="Times New Roman" w:hint="eastAsia"/>
          <w:sz w:val="28"/>
          <w:szCs w:val="28"/>
        </w:rPr>
        <w:t>萬元，中低收入戶每戶每月平均收入</w:t>
      </w:r>
      <w:r w:rsidR="00B66C4C" w:rsidRPr="002128D5">
        <w:rPr>
          <w:rFonts w:ascii="Times New Roman" w:eastAsia="標楷體" w:hAnsi="Times New Roman" w:cs="Times New Roman" w:hint="eastAsia"/>
          <w:sz w:val="28"/>
          <w:szCs w:val="28"/>
        </w:rPr>
        <w:lastRenderedPageBreak/>
        <w:t>約</w:t>
      </w:r>
      <w:r w:rsidR="00B66C4C" w:rsidRPr="002128D5">
        <w:rPr>
          <w:rFonts w:ascii="Times New Roman" w:eastAsia="標楷體" w:hAnsi="Times New Roman" w:cs="Times New Roman" w:hint="eastAsia"/>
          <w:sz w:val="28"/>
          <w:szCs w:val="28"/>
        </w:rPr>
        <w:t>3</w:t>
      </w:r>
      <w:r w:rsidR="00B66C4C" w:rsidRPr="002128D5">
        <w:rPr>
          <w:rFonts w:ascii="Times New Roman" w:eastAsia="標楷體" w:hAnsi="Times New Roman" w:cs="Times New Roman" w:hint="eastAsia"/>
          <w:sz w:val="28"/>
          <w:szCs w:val="28"/>
        </w:rPr>
        <w:t>萬元；收入來源以「政府補助」及「工作收入」為主，</w:t>
      </w:r>
      <w:r w:rsidR="00B66C4C" w:rsidRPr="00FB3F7C">
        <w:rPr>
          <w:rFonts w:ascii="Times New Roman" w:eastAsia="標楷體" w:hAnsi="Times New Roman" w:cs="Times New Roman" w:hint="eastAsia"/>
          <w:sz w:val="28"/>
          <w:szCs w:val="28"/>
        </w:rPr>
        <w:t>低收入戶家庭收入來自「政府補助」者占</w:t>
      </w:r>
      <w:r w:rsidR="00B66C4C" w:rsidRPr="00FB3F7C">
        <w:rPr>
          <w:rFonts w:ascii="Times New Roman" w:eastAsia="標楷體" w:hAnsi="Times New Roman" w:cs="Times New Roman" w:hint="eastAsia"/>
          <w:sz w:val="28"/>
          <w:szCs w:val="28"/>
        </w:rPr>
        <w:t>58.5</w:t>
      </w:r>
      <w:r w:rsidR="00AE136E" w:rsidRPr="00FB3F7C">
        <w:rPr>
          <w:rFonts w:ascii="Times New Roman" w:eastAsia="標楷體" w:hAnsi="Times New Roman" w:cs="Times New Roman" w:hint="eastAsia"/>
          <w:sz w:val="28"/>
          <w:szCs w:val="28"/>
        </w:rPr>
        <w:t>％</w:t>
      </w:r>
      <w:r w:rsidR="00B66C4C" w:rsidRPr="00FB3F7C">
        <w:rPr>
          <w:rFonts w:ascii="Times New Roman" w:eastAsia="標楷體" w:hAnsi="Times New Roman" w:cs="Times New Roman" w:hint="eastAsia"/>
          <w:sz w:val="28"/>
          <w:szCs w:val="28"/>
        </w:rPr>
        <w:t>較多，</w:t>
      </w:r>
      <w:r w:rsidR="00302A2B" w:rsidRPr="00FB3F7C">
        <w:rPr>
          <w:rFonts w:ascii="Times New Roman" w:eastAsia="標楷體" w:hAnsi="Times New Roman" w:cs="Times New Roman" w:hint="eastAsia"/>
          <w:color w:val="FF0000"/>
          <w:sz w:val="28"/>
          <w:szCs w:val="28"/>
        </w:rPr>
        <w:t>中低收入戶家庭收入</w:t>
      </w:r>
      <w:r w:rsidR="00B66C4C" w:rsidRPr="00FB3F7C">
        <w:rPr>
          <w:rFonts w:ascii="Times New Roman" w:eastAsia="標楷體" w:hAnsi="Times New Roman" w:cs="Times New Roman" w:hint="eastAsia"/>
          <w:sz w:val="28"/>
          <w:szCs w:val="28"/>
        </w:rPr>
        <w:t>來自「工作收入」占</w:t>
      </w:r>
      <w:r w:rsidR="00B66C4C" w:rsidRPr="00FB3F7C">
        <w:rPr>
          <w:rFonts w:ascii="Times New Roman" w:eastAsia="標楷體" w:hAnsi="Times New Roman" w:cs="Times New Roman" w:hint="eastAsia"/>
          <w:sz w:val="28"/>
          <w:szCs w:val="28"/>
        </w:rPr>
        <w:t>73.7</w:t>
      </w:r>
      <w:r w:rsidR="00AE136E" w:rsidRPr="00FB3F7C">
        <w:rPr>
          <w:rFonts w:ascii="Times New Roman" w:eastAsia="標楷體" w:hAnsi="Times New Roman" w:cs="Times New Roman" w:hint="eastAsia"/>
          <w:sz w:val="28"/>
          <w:szCs w:val="28"/>
        </w:rPr>
        <w:t>％</w:t>
      </w:r>
      <w:r w:rsidR="00B66C4C" w:rsidRPr="00FB3F7C">
        <w:rPr>
          <w:rFonts w:ascii="Times New Roman" w:eastAsia="標楷體" w:hAnsi="Times New Roman" w:cs="Times New Roman" w:hint="eastAsia"/>
          <w:sz w:val="28"/>
          <w:szCs w:val="28"/>
        </w:rPr>
        <w:t>為主要。</w:t>
      </w:r>
      <w:r w:rsidR="00B66C4C" w:rsidRPr="002128D5">
        <w:rPr>
          <w:rFonts w:ascii="Times New Roman" w:eastAsia="標楷體" w:hAnsi="Times New Roman" w:cs="Times New Roman" w:hint="eastAsia"/>
          <w:sz w:val="28"/>
          <w:szCs w:val="28"/>
        </w:rPr>
        <w:t>在最近一年消費支出統計中，低收入戶在教育費支出占</w:t>
      </w:r>
      <w:r w:rsidR="00B66C4C" w:rsidRPr="002128D5">
        <w:rPr>
          <w:rFonts w:ascii="Times New Roman" w:eastAsia="標楷體" w:hAnsi="Times New Roman" w:cs="Times New Roman" w:hint="eastAsia"/>
          <w:sz w:val="28"/>
          <w:szCs w:val="28"/>
        </w:rPr>
        <w:t>7.8</w:t>
      </w:r>
      <w:r w:rsidR="00AE136E" w:rsidRPr="002128D5">
        <w:rPr>
          <w:rFonts w:ascii="Times New Roman" w:eastAsia="標楷體" w:hAnsi="Times New Roman" w:cs="Times New Roman" w:hint="eastAsia"/>
          <w:sz w:val="28"/>
          <w:szCs w:val="28"/>
        </w:rPr>
        <w:t>％</w:t>
      </w:r>
      <w:r w:rsidR="00B66C4C" w:rsidRPr="002128D5">
        <w:rPr>
          <w:rFonts w:ascii="Times New Roman" w:eastAsia="標楷體" w:hAnsi="Times New Roman" w:cs="Times New Roman" w:hint="eastAsia"/>
          <w:sz w:val="28"/>
          <w:szCs w:val="28"/>
        </w:rPr>
        <w:t>，中低收入戶占</w:t>
      </w:r>
      <w:r w:rsidR="00B66C4C" w:rsidRPr="002128D5">
        <w:rPr>
          <w:rFonts w:ascii="Times New Roman" w:eastAsia="標楷體" w:hAnsi="Times New Roman" w:cs="Times New Roman" w:hint="eastAsia"/>
          <w:sz w:val="28"/>
          <w:szCs w:val="28"/>
        </w:rPr>
        <w:t>12.1</w:t>
      </w:r>
      <w:r w:rsidR="00AE136E" w:rsidRPr="002128D5">
        <w:rPr>
          <w:rFonts w:ascii="Times New Roman" w:eastAsia="標楷體" w:hAnsi="Times New Roman" w:cs="Times New Roman" w:hint="eastAsia"/>
          <w:sz w:val="28"/>
          <w:szCs w:val="28"/>
        </w:rPr>
        <w:t>％</w:t>
      </w:r>
      <w:r w:rsidR="00B66C4C" w:rsidRPr="002128D5">
        <w:rPr>
          <w:rFonts w:ascii="Times New Roman" w:eastAsia="標楷體" w:hAnsi="Times New Roman" w:cs="Times New Roman" w:hint="eastAsia"/>
          <w:sz w:val="28"/>
          <w:szCs w:val="28"/>
        </w:rPr>
        <w:t>。</w:t>
      </w:r>
      <w:r w:rsidR="00AE136E" w:rsidRPr="005265D8">
        <w:rPr>
          <w:rFonts w:ascii="Times New Roman" w:eastAsia="標楷體" w:hAnsi="Times New Roman" w:cs="Times New Roman" w:hint="eastAsia"/>
          <w:sz w:val="28"/>
          <w:szCs w:val="28"/>
        </w:rPr>
        <w:t>在脫困方法統計中，低收入戶認為有辦法</w:t>
      </w:r>
      <w:r w:rsidR="00F071BD" w:rsidRPr="00F071BD">
        <w:rPr>
          <w:rFonts w:ascii="Times New Roman" w:eastAsia="標楷體" w:hAnsi="Times New Roman" w:cs="Times New Roman" w:hint="eastAsia"/>
          <w:color w:val="FF0000"/>
          <w:sz w:val="28"/>
          <w:szCs w:val="28"/>
        </w:rPr>
        <w:t>脫困</w:t>
      </w:r>
      <w:r w:rsidR="00AE136E" w:rsidRPr="005265D8">
        <w:rPr>
          <w:rFonts w:ascii="Times New Roman" w:eastAsia="標楷體" w:hAnsi="Times New Roman" w:cs="Times New Roman" w:hint="eastAsia"/>
          <w:sz w:val="28"/>
          <w:szCs w:val="28"/>
        </w:rPr>
        <w:t>占</w:t>
      </w:r>
      <w:r w:rsidR="00AE136E" w:rsidRPr="005265D8">
        <w:rPr>
          <w:rFonts w:ascii="Times New Roman" w:eastAsia="標楷體" w:hAnsi="Times New Roman" w:cs="Times New Roman" w:hint="eastAsia"/>
          <w:sz w:val="28"/>
          <w:szCs w:val="28"/>
        </w:rPr>
        <w:t>73.2</w:t>
      </w:r>
      <w:r w:rsidR="00AE136E" w:rsidRPr="005265D8">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依照重要度排序前三項依序為「政府提高補助款」</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32.9</w:t>
      </w:r>
      <w:r w:rsidR="00AE136E" w:rsidRPr="002128D5">
        <w:rPr>
          <w:rFonts w:ascii="Times New Roman" w:eastAsia="標楷體" w:hAnsi="Times New Roman" w:cs="Times New Roman" w:hint="eastAsia"/>
          <w:sz w:val="28"/>
          <w:szCs w:val="28"/>
        </w:rPr>
        <w:t>％</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、「盼</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孫</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子女長大就業」</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29</w:t>
      </w:r>
      <w:r w:rsidR="00AE136E" w:rsidRPr="002128D5">
        <w:rPr>
          <w:rFonts w:ascii="Times New Roman" w:eastAsia="標楷體" w:hAnsi="Times New Roman" w:cs="Times New Roman" w:hint="eastAsia"/>
          <w:sz w:val="28"/>
          <w:szCs w:val="28"/>
        </w:rPr>
        <w:t>％</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、「求得謀生技能，獲得較有利工作條件」</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11.2</w:t>
      </w:r>
      <w:r w:rsidR="00AE136E" w:rsidRPr="002128D5">
        <w:rPr>
          <w:rFonts w:ascii="Times New Roman" w:eastAsia="標楷體" w:hAnsi="Times New Roman" w:cs="Times New Roman" w:hint="eastAsia"/>
          <w:sz w:val="28"/>
          <w:szCs w:val="28"/>
        </w:rPr>
        <w:t>％</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；在脫困方法統計中，中低收入戶認為有辦法</w:t>
      </w:r>
      <w:r w:rsidR="00F071BD" w:rsidRPr="00F071BD">
        <w:rPr>
          <w:rFonts w:ascii="Times New Roman" w:eastAsia="標楷體" w:hAnsi="Times New Roman" w:cs="Times New Roman" w:hint="eastAsia"/>
          <w:color w:val="FF0000"/>
          <w:sz w:val="28"/>
          <w:szCs w:val="28"/>
        </w:rPr>
        <w:t>脫困</w:t>
      </w:r>
      <w:r w:rsidR="00AE136E" w:rsidRPr="002128D5">
        <w:rPr>
          <w:rFonts w:ascii="Times New Roman" w:eastAsia="標楷體" w:hAnsi="Times New Roman" w:cs="Times New Roman" w:hint="eastAsia"/>
          <w:sz w:val="28"/>
          <w:szCs w:val="28"/>
        </w:rPr>
        <w:t>占</w:t>
      </w:r>
      <w:r w:rsidR="00AE136E" w:rsidRPr="002128D5">
        <w:rPr>
          <w:rFonts w:ascii="Times New Roman" w:eastAsia="標楷體" w:hAnsi="Times New Roman" w:cs="Times New Roman" w:hint="eastAsia"/>
          <w:sz w:val="28"/>
          <w:szCs w:val="28"/>
        </w:rPr>
        <w:t>90.4</w:t>
      </w:r>
      <w:r w:rsidR="00AE136E" w:rsidRPr="002128D5">
        <w:rPr>
          <w:rFonts w:ascii="Times New Roman" w:eastAsia="標楷體" w:hAnsi="Times New Roman" w:cs="Times New Roman" w:hint="eastAsia"/>
          <w:sz w:val="28"/>
          <w:szCs w:val="28"/>
        </w:rPr>
        <w:t>％，依照重要度排序前三項依序為「盼</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孫</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子女長大就業」</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38.2</w:t>
      </w:r>
      <w:r w:rsidR="00AE136E" w:rsidRPr="002128D5">
        <w:rPr>
          <w:rFonts w:ascii="Times New Roman" w:eastAsia="標楷體" w:hAnsi="Times New Roman" w:cs="Times New Roman" w:hint="eastAsia"/>
          <w:sz w:val="28"/>
          <w:szCs w:val="28"/>
        </w:rPr>
        <w:t>％</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、「政府提高補助款」</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31.2</w:t>
      </w:r>
      <w:r w:rsidR="00AE136E" w:rsidRPr="002128D5">
        <w:rPr>
          <w:rFonts w:ascii="Times New Roman" w:eastAsia="標楷體" w:hAnsi="Times New Roman" w:cs="Times New Roman" w:hint="eastAsia"/>
          <w:sz w:val="28"/>
          <w:szCs w:val="28"/>
        </w:rPr>
        <w:t>％</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、「設法轉業，獲得較高工作收入」</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20.3</w:t>
      </w:r>
      <w:r w:rsidR="00AE136E" w:rsidRPr="002128D5">
        <w:rPr>
          <w:rFonts w:ascii="Times New Roman" w:eastAsia="標楷體" w:hAnsi="Times New Roman" w:cs="Times New Roman" w:hint="eastAsia"/>
          <w:sz w:val="28"/>
          <w:szCs w:val="28"/>
        </w:rPr>
        <w:t>％</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及「求得謀生技能，獲得較有利工作條件」</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18.1</w:t>
      </w:r>
      <w:r w:rsidR="00AE136E" w:rsidRPr="002128D5">
        <w:rPr>
          <w:rFonts w:ascii="Times New Roman" w:eastAsia="標楷體" w:hAnsi="Times New Roman" w:cs="Times New Roman" w:hint="eastAsia"/>
          <w:sz w:val="28"/>
          <w:szCs w:val="28"/>
        </w:rPr>
        <w:t>％</w:t>
      </w:r>
      <w:r w:rsidR="00282EBA" w:rsidRPr="002128D5">
        <w:rPr>
          <w:rFonts w:ascii="Times New Roman" w:eastAsia="標楷體" w:hAnsi="Times New Roman" w:cs="Times New Roman" w:hint="eastAsia"/>
          <w:sz w:val="28"/>
          <w:szCs w:val="28"/>
        </w:rPr>
        <w:t>）</w:t>
      </w:r>
      <w:r w:rsidR="00AE136E" w:rsidRPr="002128D5">
        <w:rPr>
          <w:rFonts w:ascii="Times New Roman" w:eastAsia="標楷體" w:hAnsi="Times New Roman" w:cs="Times New Roman" w:hint="eastAsia"/>
          <w:sz w:val="28"/>
          <w:szCs w:val="28"/>
        </w:rPr>
        <w:t>。</w:t>
      </w:r>
    </w:p>
    <w:p w14:paraId="756F0423" w14:textId="77777777" w:rsidR="009A1D7E" w:rsidRDefault="00AE136E" w:rsidP="00E92B1B">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採行本</w:t>
      </w:r>
      <w:r w:rsidR="00B93E99">
        <w:rPr>
          <w:rFonts w:ascii="Times New Roman" w:eastAsia="標楷體" w:hAnsi="Times New Roman" w:cs="Times New Roman" w:hint="eastAsia"/>
          <w:sz w:val="28"/>
          <w:szCs w:val="28"/>
        </w:rPr>
        <w:t>條例</w:t>
      </w:r>
      <w:r w:rsidRPr="002128D5">
        <w:rPr>
          <w:rFonts w:ascii="Times New Roman" w:eastAsia="標楷體" w:hAnsi="Times New Roman" w:cs="Times New Roman" w:hint="eastAsia"/>
          <w:sz w:val="28"/>
          <w:szCs w:val="28"/>
        </w:rPr>
        <w:t>後，透過理財教育推動、實物資助及目前福利補助方案等配套措施</w:t>
      </w:r>
      <w:r w:rsidR="009A1D7E">
        <w:rPr>
          <w:rFonts w:ascii="Times New Roman" w:eastAsia="標楷體" w:hAnsi="Times New Roman" w:cs="Times New Roman" w:hint="eastAsia"/>
          <w:sz w:val="28"/>
          <w:szCs w:val="28"/>
        </w:rPr>
        <w:t>，將有助開戶者之家庭撙節支出</w:t>
      </w:r>
      <w:r w:rsidRPr="002128D5">
        <w:rPr>
          <w:rFonts w:ascii="Times New Roman" w:eastAsia="標楷體" w:hAnsi="Times New Roman" w:cs="Times New Roman" w:hint="eastAsia"/>
          <w:sz w:val="28"/>
          <w:szCs w:val="28"/>
        </w:rPr>
        <w:t>。另</w:t>
      </w:r>
      <w:r w:rsidR="007679E7" w:rsidRPr="002128D5">
        <w:rPr>
          <w:rFonts w:ascii="Times New Roman" w:eastAsia="標楷體" w:hAnsi="Times New Roman" w:cs="Times New Roman" w:hint="eastAsia"/>
          <w:sz w:val="28"/>
          <w:szCs w:val="28"/>
        </w:rPr>
        <w:t>採行本</w:t>
      </w:r>
      <w:r w:rsidR="00B93E99">
        <w:rPr>
          <w:rFonts w:ascii="Times New Roman" w:eastAsia="標楷體" w:hAnsi="Times New Roman" w:cs="Times New Roman" w:hint="eastAsia"/>
          <w:sz w:val="28"/>
          <w:szCs w:val="28"/>
        </w:rPr>
        <w:t>條例</w:t>
      </w:r>
      <w:r w:rsidR="007679E7" w:rsidRPr="002128D5">
        <w:rPr>
          <w:rFonts w:ascii="Times New Roman" w:eastAsia="標楷體" w:hAnsi="Times New Roman" w:cs="Times New Roman" w:hint="eastAsia"/>
          <w:sz w:val="28"/>
          <w:szCs w:val="28"/>
        </w:rPr>
        <w:t>後，經濟行為係透過為孩子儲蓄提升行為改變動機，學習資產累積。</w:t>
      </w:r>
    </w:p>
    <w:p w14:paraId="2E7157FC" w14:textId="599A7F84" w:rsidR="00E92B1B" w:rsidRPr="002128D5" w:rsidRDefault="00C55AC4" w:rsidP="00E92B1B">
      <w:pPr>
        <w:spacing w:line="600" w:lineRule="exact"/>
        <w:ind w:firstLine="480"/>
        <w:rPr>
          <w:rFonts w:ascii="Times New Roman" w:eastAsia="標楷體" w:hAnsi="Times New Roman" w:cs="Times New Roman"/>
          <w:sz w:val="28"/>
          <w:szCs w:val="28"/>
        </w:rPr>
      </w:pPr>
      <w:r w:rsidRPr="005265D8">
        <w:rPr>
          <w:rFonts w:ascii="Times New Roman" w:eastAsia="標楷體" w:hAnsi="Times New Roman" w:cs="Times New Roman" w:hint="eastAsia"/>
          <w:sz w:val="28"/>
          <w:szCs w:val="28"/>
        </w:rPr>
        <w:t>本條例帳戶係</w:t>
      </w:r>
      <w:r w:rsidR="009A1D7E" w:rsidRPr="005265D8">
        <w:rPr>
          <w:rFonts w:ascii="Times New Roman" w:eastAsia="標楷體" w:hAnsi="Times New Roman" w:cs="Times New Roman" w:hint="eastAsia"/>
          <w:sz w:val="28"/>
          <w:szCs w:val="28"/>
        </w:rPr>
        <w:t>採</w:t>
      </w:r>
      <w:r w:rsidR="006A4C90" w:rsidRPr="005265D8">
        <w:rPr>
          <w:rFonts w:ascii="Times New Roman" w:eastAsia="標楷體" w:hAnsi="Times New Roman" w:cs="Times New Roman" w:hint="eastAsia"/>
          <w:sz w:val="28"/>
          <w:szCs w:val="28"/>
        </w:rPr>
        <w:t>自願性質，現行兒少教育發展帳戶開戶人數</w:t>
      </w:r>
      <w:r w:rsidR="000F1746" w:rsidRPr="005265D8">
        <w:rPr>
          <w:rFonts w:ascii="Times New Roman" w:eastAsia="標楷體" w:hAnsi="Times New Roman" w:cs="Times New Roman" w:hint="eastAsia"/>
          <w:sz w:val="28"/>
          <w:szCs w:val="28"/>
        </w:rPr>
        <w:t>（</w:t>
      </w:r>
      <w:r w:rsidR="005666B3" w:rsidRPr="005265D8">
        <w:rPr>
          <w:rFonts w:ascii="Times New Roman" w:eastAsia="標楷體" w:hAnsi="Times New Roman" w:cs="Times New Roman" w:hint="eastAsia"/>
          <w:sz w:val="28"/>
          <w:szCs w:val="28"/>
        </w:rPr>
        <w:t>至</w:t>
      </w:r>
      <w:r w:rsidR="005666B3" w:rsidRPr="005265D8">
        <w:rPr>
          <w:rFonts w:ascii="Times New Roman" w:eastAsia="標楷體" w:hAnsi="Times New Roman" w:cs="Times New Roman" w:hint="eastAsia"/>
          <w:sz w:val="28"/>
          <w:szCs w:val="28"/>
        </w:rPr>
        <w:t>106</w:t>
      </w:r>
      <w:r w:rsidR="005666B3" w:rsidRPr="005265D8">
        <w:rPr>
          <w:rFonts w:ascii="Times New Roman" w:eastAsia="標楷體" w:hAnsi="Times New Roman" w:cs="Times New Roman" w:hint="eastAsia"/>
          <w:sz w:val="28"/>
          <w:szCs w:val="28"/>
        </w:rPr>
        <w:t>年</w:t>
      </w:r>
      <w:r w:rsidR="005666B3" w:rsidRPr="005265D8">
        <w:rPr>
          <w:rFonts w:ascii="Times New Roman" w:eastAsia="標楷體" w:hAnsi="Times New Roman" w:cs="Times New Roman" w:hint="eastAsia"/>
          <w:sz w:val="28"/>
          <w:szCs w:val="28"/>
        </w:rPr>
        <w:t>11</w:t>
      </w:r>
      <w:r w:rsidR="005666B3" w:rsidRPr="005265D8">
        <w:rPr>
          <w:rFonts w:ascii="Times New Roman" w:eastAsia="標楷體" w:hAnsi="Times New Roman" w:cs="Times New Roman" w:hint="eastAsia"/>
          <w:sz w:val="28"/>
          <w:szCs w:val="28"/>
        </w:rPr>
        <w:t>月</w:t>
      </w:r>
      <w:r w:rsidR="005666B3" w:rsidRPr="005265D8">
        <w:rPr>
          <w:rFonts w:ascii="Times New Roman" w:eastAsia="標楷體" w:hAnsi="Times New Roman" w:cs="Times New Roman" w:hint="eastAsia"/>
          <w:sz w:val="28"/>
          <w:szCs w:val="28"/>
        </w:rPr>
        <w:t>15</w:t>
      </w:r>
      <w:r w:rsidR="005666B3" w:rsidRPr="005265D8">
        <w:rPr>
          <w:rFonts w:ascii="Times New Roman" w:eastAsia="標楷體" w:hAnsi="Times New Roman" w:cs="Times New Roman" w:hint="eastAsia"/>
          <w:sz w:val="28"/>
          <w:szCs w:val="28"/>
        </w:rPr>
        <w:t>日</w:t>
      </w:r>
      <w:r w:rsidR="000F1746" w:rsidRPr="005265D8">
        <w:rPr>
          <w:rFonts w:ascii="Times New Roman" w:eastAsia="標楷體" w:hAnsi="Times New Roman" w:cs="Times New Roman" w:hint="eastAsia"/>
          <w:sz w:val="28"/>
          <w:szCs w:val="28"/>
        </w:rPr>
        <w:t>）</w:t>
      </w:r>
      <w:r w:rsidR="005666B3" w:rsidRPr="005265D8">
        <w:rPr>
          <w:rFonts w:ascii="Times New Roman" w:eastAsia="標楷體" w:hAnsi="Times New Roman" w:cs="Times New Roman" w:hint="eastAsia"/>
          <w:sz w:val="28"/>
          <w:szCs w:val="28"/>
        </w:rPr>
        <w:t>為</w:t>
      </w:r>
      <w:r w:rsidR="005666B3" w:rsidRPr="005265D8">
        <w:rPr>
          <w:rFonts w:ascii="Times New Roman" w:eastAsia="標楷體" w:hAnsi="Times New Roman" w:cs="Times New Roman" w:hint="eastAsia"/>
          <w:sz w:val="28"/>
          <w:szCs w:val="28"/>
        </w:rPr>
        <w:t>2,269</w:t>
      </w:r>
      <w:r w:rsidR="005666B3" w:rsidRPr="005265D8">
        <w:rPr>
          <w:rFonts w:ascii="Times New Roman" w:eastAsia="標楷體" w:hAnsi="Times New Roman" w:cs="Times New Roman" w:hint="eastAsia"/>
          <w:sz w:val="28"/>
          <w:szCs w:val="28"/>
        </w:rPr>
        <w:t>人，預估本條例實施前可達</w:t>
      </w:r>
      <w:r w:rsidR="005666B3" w:rsidRPr="005265D8">
        <w:rPr>
          <w:rFonts w:ascii="Times New Roman" w:eastAsia="標楷體" w:hAnsi="Times New Roman" w:cs="Times New Roman" w:hint="eastAsia"/>
          <w:sz w:val="28"/>
          <w:szCs w:val="28"/>
        </w:rPr>
        <w:t>3,500</w:t>
      </w:r>
      <w:r w:rsidR="005666B3" w:rsidRPr="005265D8">
        <w:rPr>
          <w:rFonts w:ascii="Times New Roman" w:eastAsia="標楷體" w:hAnsi="Times New Roman" w:cs="Times New Roman" w:hint="eastAsia"/>
          <w:sz w:val="28"/>
          <w:szCs w:val="28"/>
        </w:rPr>
        <w:t>戶。如本條例施行後，預估每年開戶人數可增至</w:t>
      </w:r>
      <w:r w:rsidR="005666B3" w:rsidRPr="005265D8">
        <w:rPr>
          <w:rFonts w:ascii="Times New Roman" w:eastAsia="標楷體" w:hAnsi="Times New Roman" w:cs="Times New Roman" w:hint="eastAsia"/>
          <w:sz w:val="28"/>
          <w:szCs w:val="28"/>
        </w:rPr>
        <w:t>4,000</w:t>
      </w:r>
      <w:r w:rsidR="005666B3" w:rsidRPr="005265D8">
        <w:rPr>
          <w:rFonts w:ascii="Times New Roman" w:eastAsia="標楷體" w:hAnsi="Times New Roman" w:cs="Times New Roman" w:hint="eastAsia"/>
          <w:sz w:val="28"/>
          <w:szCs w:val="28"/>
        </w:rPr>
        <w:t>人。</w:t>
      </w:r>
      <w:r w:rsidR="00EE41E6" w:rsidRPr="00EE41E6">
        <w:rPr>
          <w:rFonts w:ascii="Times New Roman" w:eastAsia="標楷體" w:hAnsi="Times New Roman" w:cs="Times New Roman" w:hint="eastAsia"/>
          <w:color w:val="FF0000"/>
          <w:sz w:val="28"/>
          <w:szCs w:val="28"/>
        </w:rPr>
        <w:t>較</w:t>
      </w:r>
      <w:r w:rsidR="003E300B">
        <w:rPr>
          <w:rFonts w:ascii="Times New Roman" w:eastAsia="標楷體" w:hAnsi="Times New Roman" w:cs="Times New Roman" w:hint="eastAsia"/>
          <w:color w:val="FF0000"/>
          <w:sz w:val="28"/>
          <w:szCs w:val="28"/>
        </w:rPr>
        <w:t>本條例實施前預估</w:t>
      </w:r>
      <w:r w:rsidR="003E300B">
        <w:rPr>
          <w:rFonts w:ascii="Times New Roman" w:eastAsia="標楷體" w:hAnsi="Times New Roman" w:cs="Times New Roman" w:hint="eastAsia"/>
          <w:color w:val="FF0000"/>
          <w:sz w:val="28"/>
          <w:szCs w:val="28"/>
        </w:rPr>
        <w:t>3,500</w:t>
      </w:r>
      <w:r w:rsidR="003E300B">
        <w:rPr>
          <w:rFonts w:ascii="Times New Roman" w:eastAsia="標楷體" w:hAnsi="Times New Roman" w:cs="Times New Roman" w:hint="eastAsia"/>
          <w:color w:val="FF0000"/>
          <w:sz w:val="28"/>
          <w:szCs w:val="28"/>
        </w:rPr>
        <w:t>人，</w:t>
      </w:r>
      <w:r w:rsidR="00A71190">
        <w:rPr>
          <w:rFonts w:ascii="Times New Roman" w:eastAsia="標楷體" w:hAnsi="Times New Roman" w:cs="Times New Roman" w:hint="eastAsia"/>
          <w:color w:val="FF0000"/>
          <w:sz w:val="28"/>
          <w:szCs w:val="28"/>
        </w:rPr>
        <w:t>約</w:t>
      </w:r>
      <w:r w:rsidR="00EE41E6" w:rsidRPr="00EE41E6">
        <w:rPr>
          <w:rFonts w:ascii="Times New Roman" w:eastAsia="標楷體" w:hAnsi="Times New Roman" w:cs="Times New Roman" w:hint="eastAsia"/>
          <w:color w:val="FF0000"/>
          <w:sz w:val="28"/>
          <w:szCs w:val="28"/>
        </w:rPr>
        <w:t>增加</w:t>
      </w:r>
      <w:r w:rsidR="003E300B">
        <w:rPr>
          <w:rFonts w:ascii="Times New Roman" w:eastAsia="標楷體" w:hAnsi="Times New Roman" w:cs="Times New Roman" w:hint="eastAsia"/>
          <w:color w:val="FF0000"/>
          <w:sz w:val="28"/>
          <w:szCs w:val="28"/>
        </w:rPr>
        <w:t>500</w:t>
      </w:r>
      <w:r w:rsidR="00EE41E6" w:rsidRPr="00EE41E6">
        <w:rPr>
          <w:rFonts w:ascii="Times New Roman" w:eastAsia="標楷體" w:hAnsi="Times New Roman" w:cs="Times New Roman" w:hint="eastAsia"/>
          <w:color w:val="FF0000"/>
          <w:sz w:val="28"/>
          <w:szCs w:val="28"/>
        </w:rPr>
        <w:t>人</w:t>
      </w:r>
      <w:r w:rsidR="00EE41E6">
        <w:rPr>
          <w:rFonts w:ascii="Times New Roman" w:eastAsia="標楷體" w:hAnsi="Times New Roman" w:cs="Times New Roman" w:hint="eastAsia"/>
          <w:color w:val="FF0000"/>
          <w:sz w:val="28"/>
          <w:szCs w:val="28"/>
        </w:rPr>
        <w:t>，依前述表</w:t>
      </w:r>
      <w:r w:rsidR="00A71190">
        <w:rPr>
          <w:rFonts w:ascii="Times New Roman" w:eastAsia="標楷體" w:hAnsi="Times New Roman" w:cs="Times New Roman" w:hint="eastAsia"/>
          <w:color w:val="FF0000"/>
          <w:sz w:val="28"/>
          <w:szCs w:val="28"/>
        </w:rPr>
        <w:t>5</w:t>
      </w:r>
      <w:r w:rsidR="00EE41E6">
        <w:rPr>
          <w:rFonts w:ascii="Times New Roman" w:eastAsia="標楷體" w:hAnsi="Times New Roman" w:cs="Times New Roman" w:hint="eastAsia"/>
          <w:color w:val="FF0000"/>
          <w:sz w:val="28"/>
          <w:szCs w:val="28"/>
        </w:rPr>
        <w:t>推估</w:t>
      </w:r>
      <w:r w:rsidR="00EE41E6" w:rsidRPr="00EE41E6">
        <w:rPr>
          <w:rFonts w:ascii="Times New Roman" w:eastAsia="標楷體" w:hAnsi="Times New Roman" w:cs="Times New Roman" w:hint="eastAsia"/>
          <w:color w:val="FF0000"/>
          <w:sz w:val="28"/>
          <w:szCs w:val="28"/>
        </w:rPr>
        <w:t>至第</w:t>
      </w:r>
      <w:r w:rsidR="00EE41E6" w:rsidRPr="00EE41E6">
        <w:rPr>
          <w:rFonts w:ascii="Times New Roman" w:eastAsia="標楷體" w:hAnsi="Times New Roman" w:cs="Times New Roman" w:hint="eastAsia"/>
          <w:color w:val="FF0000"/>
          <w:sz w:val="28"/>
          <w:szCs w:val="28"/>
        </w:rPr>
        <w:t>18</w:t>
      </w:r>
      <w:r w:rsidR="00EE41E6" w:rsidRPr="00EE41E6">
        <w:rPr>
          <w:rFonts w:ascii="Times New Roman" w:eastAsia="標楷體" w:hAnsi="Times New Roman" w:cs="Times New Roman" w:hint="eastAsia"/>
          <w:color w:val="FF0000"/>
          <w:sz w:val="28"/>
          <w:szCs w:val="28"/>
        </w:rPr>
        <w:t>年每人孳息為</w:t>
      </w:r>
      <w:r w:rsidR="00EE41E6" w:rsidRPr="00EE41E6">
        <w:rPr>
          <w:rFonts w:ascii="Times New Roman" w:eastAsia="標楷體" w:hAnsi="Times New Roman" w:cs="Times New Roman" w:hint="eastAsia"/>
          <w:color w:val="FF0000"/>
          <w:sz w:val="28"/>
          <w:szCs w:val="28"/>
        </w:rPr>
        <w:t>6,464</w:t>
      </w:r>
      <w:r w:rsidR="00EE41E6" w:rsidRPr="00EE41E6">
        <w:rPr>
          <w:rFonts w:ascii="Times New Roman" w:eastAsia="標楷體" w:hAnsi="Times New Roman" w:cs="Times New Roman" w:hint="eastAsia"/>
          <w:color w:val="FF0000"/>
          <w:sz w:val="28"/>
          <w:szCs w:val="28"/>
        </w:rPr>
        <w:t>元</w:t>
      </w:r>
      <w:r w:rsidR="00EE41E6">
        <w:rPr>
          <w:rFonts w:ascii="Times New Roman" w:eastAsia="標楷體" w:hAnsi="Times New Roman" w:cs="Times New Roman" w:hint="eastAsia"/>
          <w:color w:val="FF0000"/>
          <w:sz w:val="28"/>
          <w:szCs w:val="28"/>
        </w:rPr>
        <w:t>，</w:t>
      </w:r>
      <w:r w:rsidR="00A71190">
        <w:rPr>
          <w:rFonts w:ascii="Times New Roman" w:eastAsia="標楷體" w:hAnsi="Times New Roman" w:cs="Times New Roman" w:hint="eastAsia"/>
          <w:color w:val="FF0000"/>
          <w:sz w:val="28"/>
          <w:szCs w:val="28"/>
        </w:rPr>
        <w:t>再加計家戶原有之利息所得後，</w:t>
      </w:r>
      <w:r w:rsidR="00EE41E6" w:rsidRPr="00EE41E6">
        <w:rPr>
          <w:rFonts w:ascii="Times New Roman" w:eastAsia="標楷體" w:hAnsi="Times New Roman" w:cs="Times New Roman" w:hint="eastAsia"/>
          <w:color w:val="FF0000"/>
          <w:sz w:val="28"/>
          <w:szCs w:val="28"/>
        </w:rPr>
        <w:t>仍屬現行綜合所得稅儲蓄投資特別扣除額每戶</w:t>
      </w:r>
      <w:r w:rsidR="00EE41E6" w:rsidRPr="00EE41E6">
        <w:rPr>
          <w:rFonts w:ascii="Times New Roman" w:eastAsia="標楷體" w:hAnsi="Times New Roman" w:cs="Times New Roman" w:hint="eastAsia"/>
          <w:color w:val="FF0000"/>
          <w:sz w:val="28"/>
          <w:szCs w:val="28"/>
        </w:rPr>
        <w:t>27</w:t>
      </w:r>
      <w:r w:rsidR="00EE41E6">
        <w:rPr>
          <w:rFonts w:ascii="Times New Roman" w:eastAsia="標楷體" w:hAnsi="Times New Roman" w:cs="Times New Roman" w:hint="eastAsia"/>
          <w:color w:val="FF0000"/>
          <w:sz w:val="28"/>
          <w:szCs w:val="28"/>
        </w:rPr>
        <w:t>萬元之免稅範圍</w:t>
      </w:r>
      <w:r w:rsidR="00A71190">
        <w:rPr>
          <w:rFonts w:ascii="Times New Roman" w:eastAsia="標楷體" w:hAnsi="Times New Roman" w:cs="Times New Roman" w:hint="eastAsia"/>
          <w:color w:val="FF0000"/>
          <w:sz w:val="28"/>
          <w:szCs w:val="28"/>
        </w:rPr>
        <w:t>，又將最初收入損失法之稅收影響數</w:t>
      </w:r>
      <w:r w:rsidR="00A71190">
        <w:rPr>
          <w:rFonts w:ascii="Times New Roman" w:eastAsia="標楷體" w:hAnsi="Times New Roman" w:cs="Times New Roman" w:hint="eastAsia"/>
          <w:color w:val="FF0000"/>
          <w:sz w:val="28"/>
          <w:szCs w:val="28"/>
        </w:rPr>
        <w:t>(0)</w:t>
      </w:r>
      <w:r w:rsidR="00A71190">
        <w:rPr>
          <w:rFonts w:ascii="Times New Roman" w:eastAsia="標楷體" w:hAnsi="Times New Roman" w:cs="Times New Roman" w:hint="eastAsia"/>
          <w:color w:val="FF0000"/>
          <w:sz w:val="28"/>
          <w:szCs w:val="28"/>
        </w:rPr>
        <w:t>納入後，應無影響</w:t>
      </w:r>
      <w:r w:rsidR="0059332F" w:rsidRPr="00A71190">
        <w:rPr>
          <w:rFonts w:ascii="Times New Roman" w:eastAsia="標楷體" w:hAnsi="Times New Roman" w:cs="Times New Roman" w:hint="eastAsia"/>
          <w:color w:val="FF0000"/>
          <w:sz w:val="28"/>
          <w:szCs w:val="28"/>
        </w:rPr>
        <w:t>稅收</w:t>
      </w:r>
      <w:r w:rsidR="00A71190">
        <w:rPr>
          <w:rFonts w:ascii="Times New Roman" w:eastAsia="標楷體" w:hAnsi="Times New Roman" w:cs="Times New Roman" w:hint="eastAsia"/>
          <w:color w:val="FF0000"/>
          <w:sz w:val="28"/>
          <w:szCs w:val="28"/>
        </w:rPr>
        <w:t>。</w:t>
      </w:r>
    </w:p>
    <w:p w14:paraId="7CF4DFC5" w14:textId="16A28B8D" w:rsidR="00965843" w:rsidRPr="002128D5" w:rsidRDefault="00D85410" w:rsidP="002904CC">
      <w:pPr>
        <w:spacing w:line="600" w:lineRule="exact"/>
        <w:ind w:firstLine="480"/>
        <w:rPr>
          <w:rFonts w:ascii="Times New Roman" w:eastAsia="標楷體" w:hAnsi="Times New Roman" w:cs="Times New Roman"/>
          <w:sz w:val="28"/>
          <w:szCs w:val="28"/>
        </w:rPr>
      </w:pPr>
      <w:r>
        <w:rPr>
          <w:rFonts w:ascii="Times New Roman" w:eastAsia="標楷體" w:hAnsi="Times New Roman" w:cs="Times New Roman" w:hint="eastAsia"/>
          <w:sz w:val="28"/>
          <w:szCs w:val="28"/>
        </w:rPr>
        <w:t>有關</w:t>
      </w:r>
      <w:r w:rsidR="00965843" w:rsidRPr="002128D5">
        <w:rPr>
          <w:rFonts w:ascii="Times New Roman" w:eastAsia="標楷體" w:hAnsi="Times New Roman" w:cs="Times New Roman" w:hint="eastAsia"/>
          <w:sz w:val="28"/>
          <w:szCs w:val="28"/>
        </w:rPr>
        <w:t>本條例開立帳戶，</w:t>
      </w:r>
      <w:r>
        <w:rPr>
          <w:rFonts w:ascii="Times New Roman" w:eastAsia="標楷體" w:hAnsi="Times New Roman" w:cs="Times New Roman" w:hint="eastAsia"/>
          <w:sz w:val="28"/>
          <w:szCs w:val="28"/>
        </w:rPr>
        <w:t>所需之</w:t>
      </w:r>
      <w:r w:rsidR="00965843" w:rsidRPr="002128D5">
        <w:rPr>
          <w:rFonts w:ascii="Times New Roman" w:eastAsia="標楷體" w:hAnsi="Times New Roman" w:cs="Times New Roman" w:hint="eastAsia"/>
          <w:sz w:val="28"/>
          <w:szCs w:val="28"/>
        </w:rPr>
        <w:t>開戶手續</w:t>
      </w:r>
      <w:r>
        <w:rPr>
          <w:rFonts w:ascii="Times New Roman" w:eastAsia="標楷體" w:hAnsi="Times New Roman" w:cs="Times New Roman" w:hint="eastAsia"/>
          <w:sz w:val="28"/>
          <w:szCs w:val="28"/>
        </w:rPr>
        <w:t>費</w:t>
      </w:r>
      <w:r w:rsidR="00965843" w:rsidRPr="002128D5">
        <w:rPr>
          <w:rFonts w:ascii="Times New Roman" w:eastAsia="標楷體" w:hAnsi="Times New Roman" w:cs="Times New Roman" w:hint="eastAsia"/>
          <w:sz w:val="28"/>
          <w:szCs w:val="28"/>
        </w:rPr>
        <w:t>、利息及中央存款保險費用部分，目前</w:t>
      </w:r>
      <w:r>
        <w:rPr>
          <w:rFonts w:ascii="Times New Roman" w:eastAsia="標楷體" w:hAnsi="Times New Roman" w:cs="Times New Roman" w:hint="eastAsia"/>
          <w:sz w:val="28"/>
          <w:szCs w:val="28"/>
        </w:rPr>
        <w:t>係由承辦銀行</w:t>
      </w:r>
      <w:r w:rsidR="00965843" w:rsidRPr="002128D5">
        <w:rPr>
          <w:rFonts w:ascii="Times New Roman" w:eastAsia="標楷體" w:hAnsi="Times New Roman" w:cs="Times New Roman" w:hint="eastAsia"/>
          <w:sz w:val="28"/>
          <w:szCs w:val="28"/>
        </w:rPr>
        <w:t>或本部吸收。</w:t>
      </w:r>
      <w:r>
        <w:rPr>
          <w:rFonts w:ascii="Times New Roman" w:eastAsia="標楷體" w:hAnsi="Times New Roman" w:cs="Times New Roman" w:hint="eastAsia"/>
          <w:sz w:val="28"/>
          <w:szCs w:val="28"/>
        </w:rPr>
        <w:t>而帳戶開立人</w:t>
      </w:r>
      <w:r w:rsidR="0033534A" w:rsidRPr="002128D5">
        <w:rPr>
          <w:rFonts w:ascii="Times New Roman" w:eastAsia="標楷體" w:hAnsi="Times New Roman" w:cs="Times New Roman" w:hint="eastAsia"/>
          <w:sz w:val="28"/>
          <w:szCs w:val="28"/>
        </w:rPr>
        <w:t>使用</w:t>
      </w:r>
      <w:r w:rsidR="0033534A" w:rsidRPr="002128D5">
        <w:rPr>
          <w:rFonts w:ascii="Times New Roman" w:eastAsia="標楷體" w:hAnsi="Times New Roman" w:cs="Times New Roman" w:hint="eastAsia"/>
          <w:sz w:val="28"/>
          <w:szCs w:val="28"/>
        </w:rPr>
        <w:t>ATM</w:t>
      </w:r>
      <w:r w:rsidR="00C81BED" w:rsidRPr="002128D5">
        <w:rPr>
          <w:rFonts w:ascii="Times New Roman" w:eastAsia="標楷體" w:hAnsi="Times New Roman" w:cs="Times New Roman" w:hint="eastAsia"/>
          <w:sz w:val="28"/>
          <w:szCs w:val="28"/>
        </w:rPr>
        <w:lastRenderedPageBreak/>
        <w:t>跨行轉帳</w:t>
      </w:r>
      <w:r>
        <w:rPr>
          <w:rFonts w:ascii="Times New Roman" w:eastAsia="標楷體" w:hAnsi="Times New Roman" w:cs="Times New Roman" w:hint="eastAsia"/>
          <w:sz w:val="28"/>
          <w:szCs w:val="28"/>
        </w:rPr>
        <w:t>繳納，其</w:t>
      </w:r>
      <w:r w:rsidR="00C81BED" w:rsidRPr="002128D5">
        <w:rPr>
          <w:rFonts w:ascii="Times New Roman" w:eastAsia="標楷體" w:hAnsi="Times New Roman" w:cs="Times New Roman" w:hint="eastAsia"/>
          <w:sz w:val="28"/>
          <w:szCs w:val="28"/>
        </w:rPr>
        <w:t>手續費</w:t>
      </w:r>
      <w:r>
        <w:rPr>
          <w:rFonts w:ascii="Times New Roman" w:eastAsia="標楷體" w:hAnsi="Times New Roman" w:cs="Times New Roman" w:hint="eastAsia"/>
          <w:sz w:val="28"/>
          <w:szCs w:val="28"/>
        </w:rPr>
        <w:t>係</w:t>
      </w:r>
      <w:r w:rsidR="0033534A" w:rsidRPr="002128D5">
        <w:rPr>
          <w:rFonts w:ascii="Times New Roman" w:eastAsia="標楷體" w:hAnsi="Times New Roman" w:cs="Times New Roman" w:hint="eastAsia"/>
          <w:sz w:val="28"/>
          <w:szCs w:val="28"/>
        </w:rPr>
        <w:t>由</w:t>
      </w:r>
      <w:r>
        <w:rPr>
          <w:rFonts w:ascii="Times New Roman" w:eastAsia="標楷體" w:hAnsi="Times New Roman" w:cs="Times New Roman" w:hint="eastAsia"/>
          <w:sz w:val="28"/>
          <w:szCs w:val="28"/>
        </w:rPr>
        <w:t>存款人</w:t>
      </w:r>
      <w:r w:rsidR="0033534A" w:rsidRPr="002128D5">
        <w:rPr>
          <w:rFonts w:ascii="Times New Roman" w:eastAsia="標楷體" w:hAnsi="Times New Roman" w:cs="Times New Roman" w:hint="eastAsia"/>
          <w:sz w:val="28"/>
          <w:szCs w:val="28"/>
        </w:rPr>
        <w:t>自行負擔，每筆費用以</w:t>
      </w:r>
      <w:r w:rsidR="0033534A" w:rsidRPr="002128D5">
        <w:rPr>
          <w:rFonts w:ascii="Times New Roman" w:eastAsia="標楷體" w:hAnsi="Times New Roman" w:cs="Times New Roman" w:hint="eastAsia"/>
          <w:sz w:val="28"/>
          <w:szCs w:val="28"/>
        </w:rPr>
        <w:t>15</w:t>
      </w:r>
      <w:r w:rsidR="0033534A" w:rsidRPr="002128D5">
        <w:rPr>
          <w:rFonts w:ascii="Times New Roman" w:eastAsia="標楷體" w:hAnsi="Times New Roman" w:cs="Times New Roman" w:hint="eastAsia"/>
          <w:sz w:val="28"/>
          <w:szCs w:val="28"/>
        </w:rPr>
        <w:t>元計算，</w:t>
      </w:r>
      <w:r w:rsidR="00D87776" w:rsidRPr="002128D5">
        <w:rPr>
          <w:rFonts w:ascii="Times New Roman" w:eastAsia="標楷體" w:hAnsi="Times New Roman" w:cs="Times New Roman" w:hint="eastAsia"/>
          <w:sz w:val="28"/>
          <w:szCs w:val="28"/>
        </w:rPr>
        <w:t>依照目前執行情形，每月約</w:t>
      </w:r>
      <w:r w:rsidR="00D87776" w:rsidRPr="002128D5">
        <w:rPr>
          <w:rFonts w:ascii="Times New Roman" w:eastAsia="標楷體" w:hAnsi="Times New Roman" w:cs="Times New Roman" w:hint="eastAsia"/>
          <w:sz w:val="28"/>
          <w:szCs w:val="28"/>
        </w:rPr>
        <w:t>5</w:t>
      </w:r>
      <w:r w:rsidR="00D87776" w:rsidRPr="002128D5">
        <w:rPr>
          <w:rFonts w:ascii="Times New Roman" w:eastAsia="標楷體" w:hAnsi="Times New Roman" w:cs="Times New Roman" w:hint="eastAsia"/>
          <w:sz w:val="28"/>
          <w:szCs w:val="28"/>
        </w:rPr>
        <w:t>人，</w:t>
      </w:r>
      <w:r w:rsidR="00D60322">
        <w:rPr>
          <w:rFonts w:ascii="Times New Roman" w:eastAsia="標楷體" w:hAnsi="Times New Roman" w:cs="Times New Roman" w:hint="eastAsia"/>
          <w:sz w:val="28"/>
          <w:szCs w:val="28"/>
        </w:rPr>
        <w:t>推估條例實施後，因開戶數增加、代收管道增加，</w:t>
      </w:r>
      <w:r>
        <w:rPr>
          <w:rFonts w:ascii="Times New Roman" w:eastAsia="標楷體" w:hAnsi="Times New Roman" w:cs="Times New Roman" w:hint="eastAsia"/>
          <w:sz w:val="28"/>
          <w:szCs w:val="28"/>
        </w:rPr>
        <w:t>以</w:t>
      </w:r>
      <w:r w:rsidR="00D60322">
        <w:rPr>
          <w:rFonts w:ascii="Times New Roman" w:eastAsia="標楷體" w:hAnsi="Times New Roman" w:cs="Times New Roman" w:hint="eastAsia"/>
          <w:sz w:val="28"/>
          <w:szCs w:val="28"/>
        </w:rPr>
        <w:t>每月</w:t>
      </w:r>
      <w:r>
        <w:rPr>
          <w:rFonts w:ascii="Times New Roman" w:eastAsia="標楷體" w:hAnsi="Times New Roman" w:cs="Times New Roman" w:hint="eastAsia"/>
          <w:sz w:val="28"/>
          <w:szCs w:val="28"/>
        </w:rPr>
        <w:t>約</w:t>
      </w:r>
      <w:r>
        <w:rPr>
          <w:rFonts w:ascii="Times New Roman" w:eastAsia="標楷體" w:hAnsi="Times New Roman" w:cs="Times New Roman" w:hint="eastAsia"/>
          <w:sz w:val="28"/>
          <w:szCs w:val="28"/>
        </w:rPr>
        <w:t>20</w:t>
      </w:r>
      <w:r>
        <w:rPr>
          <w:rFonts w:ascii="Times New Roman" w:eastAsia="標楷體" w:hAnsi="Times New Roman" w:cs="Times New Roman" w:hint="eastAsia"/>
          <w:sz w:val="28"/>
          <w:szCs w:val="28"/>
        </w:rPr>
        <w:t>人推算，</w:t>
      </w:r>
      <w:r w:rsidR="00D87776" w:rsidRPr="002128D5">
        <w:rPr>
          <w:rFonts w:ascii="Times New Roman" w:eastAsia="標楷體" w:hAnsi="Times New Roman" w:cs="Times New Roman" w:hint="eastAsia"/>
          <w:sz w:val="28"/>
          <w:szCs w:val="28"/>
        </w:rPr>
        <w:t>一年約</w:t>
      </w:r>
      <w:r>
        <w:rPr>
          <w:rFonts w:ascii="Times New Roman" w:eastAsia="標楷體" w:hAnsi="Times New Roman" w:cs="Times New Roman" w:hint="eastAsia"/>
          <w:sz w:val="28"/>
          <w:szCs w:val="28"/>
        </w:rPr>
        <w:t>1,8</w:t>
      </w:r>
      <w:r w:rsidR="00D87776" w:rsidRPr="002128D5">
        <w:rPr>
          <w:rFonts w:ascii="Times New Roman" w:eastAsia="標楷體" w:hAnsi="Times New Roman" w:cs="Times New Roman" w:hint="eastAsia"/>
          <w:sz w:val="28"/>
          <w:szCs w:val="28"/>
        </w:rPr>
        <w:t>00</w:t>
      </w:r>
      <w:r w:rsidR="00D87776" w:rsidRPr="002128D5">
        <w:rPr>
          <w:rFonts w:ascii="Times New Roman" w:eastAsia="標楷體" w:hAnsi="Times New Roman" w:cs="Times New Roman" w:hint="eastAsia"/>
          <w:sz w:val="28"/>
          <w:szCs w:val="28"/>
        </w:rPr>
        <w:t>元</w:t>
      </w:r>
      <w:r w:rsidR="00282EBA" w:rsidRPr="002128D5">
        <w:rPr>
          <w:rFonts w:ascii="Times New Roman" w:eastAsia="標楷體" w:hAnsi="Times New Roman" w:cs="Times New Roman" w:hint="eastAsia"/>
          <w:sz w:val="28"/>
          <w:szCs w:val="28"/>
        </w:rPr>
        <w:t>（</w:t>
      </w:r>
      <w:r w:rsidR="00D87776" w:rsidRPr="002128D5">
        <w:rPr>
          <w:rFonts w:ascii="Times New Roman" w:eastAsia="標楷體" w:hAnsi="Times New Roman" w:cs="Times New Roman" w:hint="eastAsia"/>
          <w:sz w:val="28"/>
          <w:szCs w:val="28"/>
        </w:rPr>
        <w:t>15</w:t>
      </w:r>
      <w:r w:rsidR="00D87776" w:rsidRPr="002128D5">
        <w:rPr>
          <w:rFonts w:ascii="Times New Roman" w:eastAsia="標楷體" w:hAnsi="Times New Roman" w:cs="Times New Roman" w:hint="eastAsia"/>
          <w:sz w:val="28"/>
          <w:szCs w:val="28"/>
        </w:rPr>
        <w:t>元</w:t>
      </w:r>
      <w:r w:rsidR="00B93E99" w:rsidRPr="00B93E99">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20</w:t>
      </w:r>
      <w:r w:rsidR="00D87776" w:rsidRPr="002128D5">
        <w:rPr>
          <w:rFonts w:ascii="Times New Roman" w:eastAsia="標楷體" w:hAnsi="Times New Roman" w:cs="Times New Roman" w:hint="eastAsia"/>
          <w:sz w:val="28"/>
          <w:szCs w:val="28"/>
        </w:rPr>
        <w:t>人</w:t>
      </w:r>
      <w:r w:rsidR="00B93E99" w:rsidRPr="00B93E99">
        <w:rPr>
          <w:rFonts w:ascii="Times New Roman" w:eastAsia="標楷體" w:hAnsi="Times New Roman" w:cs="Times New Roman" w:hint="eastAsia"/>
          <w:sz w:val="28"/>
          <w:szCs w:val="28"/>
        </w:rPr>
        <w:t>×</w:t>
      </w:r>
      <w:r w:rsidR="00D87776" w:rsidRPr="002128D5">
        <w:rPr>
          <w:rFonts w:ascii="Times New Roman" w:eastAsia="標楷體" w:hAnsi="Times New Roman" w:cs="Times New Roman" w:hint="eastAsia"/>
          <w:sz w:val="28"/>
          <w:szCs w:val="28"/>
        </w:rPr>
        <w:t>12</w:t>
      </w:r>
      <w:r w:rsidR="00D87776" w:rsidRPr="002128D5">
        <w:rPr>
          <w:rFonts w:ascii="Times New Roman" w:eastAsia="標楷體" w:hAnsi="Times New Roman" w:cs="Times New Roman" w:hint="eastAsia"/>
          <w:sz w:val="28"/>
          <w:szCs w:val="28"/>
        </w:rPr>
        <w:t>個月</w:t>
      </w:r>
      <w:r w:rsidR="00282EBA" w:rsidRPr="002128D5">
        <w:rPr>
          <w:rFonts w:ascii="Times New Roman" w:eastAsia="標楷體" w:hAnsi="Times New Roman" w:cs="Times New Roman" w:hint="eastAsia"/>
          <w:sz w:val="28"/>
          <w:szCs w:val="28"/>
        </w:rPr>
        <w:t>）</w:t>
      </w:r>
      <w:r w:rsidR="00D87776" w:rsidRPr="002128D5">
        <w:rPr>
          <w:rFonts w:ascii="Times New Roman" w:eastAsia="標楷體" w:hAnsi="Times New Roman" w:cs="Times New Roman" w:hint="eastAsia"/>
          <w:sz w:val="28"/>
          <w:szCs w:val="28"/>
        </w:rPr>
        <w:t>，</w:t>
      </w:r>
      <w:r w:rsidR="00965843" w:rsidRPr="002128D5">
        <w:rPr>
          <w:rFonts w:ascii="Times New Roman" w:eastAsia="標楷體" w:hAnsi="Times New Roman" w:cs="Times New Roman" w:hint="eastAsia"/>
          <w:sz w:val="28"/>
          <w:szCs w:val="28"/>
        </w:rPr>
        <w:t>對於</w:t>
      </w:r>
      <w:r>
        <w:rPr>
          <w:rFonts w:ascii="Times New Roman" w:eastAsia="標楷體" w:hAnsi="Times New Roman" w:cs="Times New Roman" w:hint="eastAsia"/>
          <w:sz w:val="28"/>
          <w:szCs w:val="28"/>
        </w:rPr>
        <w:t>金融</w:t>
      </w:r>
      <w:r w:rsidR="000F1746">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或代收</w:t>
      </w:r>
      <w:r w:rsidR="000F1746">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機構因</w:t>
      </w:r>
      <w:r w:rsidR="00D60322">
        <w:rPr>
          <w:rFonts w:ascii="Times New Roman" w:eastAsia="標楷體" w:hAnsi="Times New Roman" w:cs="Times New Roman" w:hint="eastAsia"/>
          <w:sz w:val="28"/>
          <w:szCs w:val="28"/>
        </w:rPr>
        <w:t>代收</w:t>
      </w:r>
      <w:r>
        <w:rPr>
          <w:rFonts w:ascii="Times New Roman" w:eastAsia="標楷體" w:hAnsi="Times New Roman" w:cs="Times New Roman" w:hint="eastAsia"/>
          <w:sz w:val="28"/>
          <w:szCs w:val="28"/>
        </w:rPr>
        <w:t>所生之營業稅、營利事業所得</w:t>
      </w:r>
      <w:r w:rsidR="00965843" w:rsidRPr="002128D5">
        <w:rPr>
          <w:rFonts w:ascii="Times New Roman" w:eastAsia="標楷體" w:hAnsi="Times New Roman" w:cs="Times New Roman" w:hint="eastAsia"/>
          <w:sz w:val="28"/>
          <w:szCs w:val="28"/>
        </w:rPr>
        <w:t>稅</w:t>
      </w:r>
      <w:r w:rsidR="00C53CB6">
        <w:rPr>
          <w:rFonts w:ascii="Times New Roman" w:eastAsia="標楷體" w:hAnsi="Times New Roman" w:cs="Times New Roman" w:hint="eastAsia"/>
          <w:sz w:val="28"/>
          <w:szCs w:val="28"/>
        </w:rPr>
        <w:t>，</w:t>
      </w:r>
      <w:r w:rsidR="00965843" w:rsidRPr="002128D5">
        <w:rPr>
          <w:rFonts w:ascii="Times New Roman" w:eastAsia="標楷體" w:hAnsi="Times New Roman" w:cs="Times New Roman" w:hint="eastAsia"/>
          <w:sz w:val="28"/>
          <w:szCs w:val="28"/>
        </w:rPr>
        <w:t>並</w:t>
      </w:r>
      <w:r>
        <w:rPr>
          <w:rFonts w:ascii="Times New Roman" w:eastAsia="標楷體" w:hAnsi="Times New Roman" w:cs="Times New Roman" w:hint="eastAsia"/>
          <w:sz w:val="28"/>
          <w:szCs w:val="28"/>
        </w:rPr>
        <w:t>無</w:t>
      </w:r>
      <w:r w:rsidR="00965843" w:rsidRPr="002128D5">
        <w:rPr>
          <w:rFonts w:ascii="Times New Roman" w:eastAsia="標楷體" w:hAnsi="Times New Roman" w:cs="Times New Roman" w:hint="eastAsia"/>
          <w:sz w:val="28"/>
          <w:szCs w:val="28"/>
        </w:rPr>
        <w:t>明顯</w:t>
      </w:r>
      <w:r w:rsidR="00C53CB6">
        <w:rPr>
          <w:rFonts w:ascii="Times New Roman" w:eastAsia="標楷體" w:hAnsi="Times New Roman" w:cs="Times New Roman" w:hint="eastAsia"/>
          <w:sz w:val="28"/>
          <w:szCs w:val="28"/>
        </w:rPr>
        <w:t>之正</w:t>
      </w:r>
      <w:r w:rsidR="00965843" w:rsidRPr="002128D5">
        <w:rPr>
          <w:rFonts w:ascii="Times New Roman" w:eastAsia="標楷體" w:hAnsi="Times New Roman" w:cs="Times New Roman" w:hint="eastAsia"/>
          <w:sz w:val="28"/>
          <w:szCs w:val="28"/>
        </w:rPr>
        <w:t>向稅收變化。</w:t>
      </w:r>
    </w:p>
    <w:p w14:paraId="3C75E357" w14:textId="3275D329" w:rsidR="000B6CD2" w:rsidRPr="002128D5" w:rsidRDefault="00DB34FF" w:rsidP="00DB34FF">
      <w:pPr>
        <w:pStyle w:val="3"/>
        <w:spacing w:line="600" w:lineRule="exact"/>
        <w:rPr>
          <w:rFonts w:ascii="Times New Roman" w:eastAsia="標楷體" w:hAnsi="Times New Roman" w:cs="Times New Roman"/>
          <w:sz w:val="28"/>
          <w:szCs w:val="28"/>
        </w:rPr>
      </w:pPr>
      <w:bookmarkStart w:id="47" w:name="_Toc499108205"/>
      <w:bookmarkStart w:id="48" w:name="_Toc499108267"/>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三</w:t>
      </w:r>
      <w:r>
        <w:rPr>
          <w:rFonts w:ascii="Times New Roman" w:eastAsia="標楷體" w:hAnsi="Times New Roman" w:cs="Times New Roman" w:hint="eastAsia"/>
          <w:sz w:val="28"/>
          <w:szCs w:val="28"/>
        </w:rPr>
        <w:t>)</w:t>
      </w:r>
      <w:r w:rsidR="000B6CD2" w:rsidRPr="002128D5">
        <w:rPr>
          <w:rFonts w:ascii="Times New Roman" w:eastAsia="標楷體" w:hAnsi="Times New Roman" w:cs="Times New Roman"/>
          <w:sz w:val="28"/>
          <w:szCs w:val="28"/>
        </w:rPr>
        <w:t>等額支出法</w:t>
      </w:r>
      <w:r w:rsidR="000B6CD2" w:rsidRPr="002128D5">
        <w:rPr>
          <w:rFonts w:ascii="Times New Roman" w:eastAsia="標楷體" w:hAnsi="Times New Roman" w:cs="Times New Roman"/>
          <w:sz w:val="28"/>
          <w:szCs w:val="28"/>
        </w:rPr>
        <w:t xml:space="preserve">[Outlay </w:t>
      </w:r>
      <w:r w:rsidR="000B6CD2" w:rsidRPr="002128D5">
        <w:rPr>
          <w:rFonts w:ascii="Times New Roman" w:eastAsia="標楷體" w:hAnsi="Times New Roman" w:cs="Times New Roman"/>
          <w:spacing w:val="-6"/>
          <w:sz w:val="28"/>
          <w:szCs w:val="28"/>
        </w:rPr>
        <w:t>equivalence]</w:t>
      </w:r>
      <w:bookmarkEnd w:id="47"/>
      <w:bookmarkEnd w:id="48"/>
    </w:p>
    <w:p w14:paraId="2B21BE29" w14:textId="172AAA93" w:rsidR="00C63B70" w:rsidRDefault="00113557" w:rsidP="006E0739">
      <w:pPr>
        <w:spacing w:line="600" w:lineRule="exact"/>
        <w:ind w:firstLine="480"/>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以補貼或轉移支出取代</w:t>
      </w:r>
      <w:r w:rsidR="00DE0928" w:rsidRPr="002128D5">
        <w:rPr>
          <w:rFonts w:ascii="Times New Roman" w:eastAsia="標楷體" w:hAnsi="Times New Roman" w:cs="Times New Roman" w:hint="eastAsia"/>
          <w:sz w:val="28"/>
          <w:szCs w:val="28"/>
        </w:rPr>
        <w:t>稅式支出</w:t>
      </w:r>
      <w:r w:rsidR="00C63B70">
        <w:rPr>
          <w:rFonts w:ascii="Times New Roman" w:eastAsia="標楷體" w:hAnsi="Times New Roman" w:cs="Times New Roman" w:hint="eastAsia"/>
          <w:sz w:val="28"/>
          <w:szCs w:val="28"/>
        </w:rPr>
        <w:t>，為達相同之稅後利益，補貼或移轉支出所必須付出之稅前金額。</w:t>
      </w:r>
    </w:p>
    <w:p w14:paraId="69F9E7ED" w14:textId="3FC4CDFB" w:rsidR="00EE7853" w:rsidRDefault="00A9028D" w:rsidP="006E0739">
      <w:pPr>
        <w:spacing w:line="600" w:lineRule="exact"/>
        <w:ind w:firstLine="480"/>
        <w:rPr>
          <w:rFonts w:ascii="Times New Roman" w:eastAsia="標楷體" w:hAnsi="Times New Roman" w:cs="Times New Roman"/>
          <w:color w:val="FF0000"/>
          <w:sz w:val="28"/>
          <w:szCs w:val="28"/>
        </w:rPr>
      </w:pPr>
      <w:r w:rsidRPr="00751463">
        <w:rPr>
          <w:rFonts w:ascii="Times New Roman" w:eastAsia="標楷體" w:hAnsi="Times New Roman" w:cs="Times New Roman" w:hint="eastAsia"/>
          <w:color w:val="FF0000"/>
          <w:sz w:val="28"/>
          <w:szCs w:val="28"/>
        </w:rPr>
        <w:t>本評估報告假設沒有本條例第</w:t>
      </w:r>
      <w:r w:rsidRPr="00751463">
        <w:rPr>
          <w:rFonts w:ascii="Times New Roman" w:eastAsia="標楷體" w:hAnsi="Times New Roman" w:cs="Times New Roman" w:hint="eastAsia"/>
          <w:color w:val="FF0000"/>
          <w:sz w:val="28"/>
          <w:szCs w:val="28"/>
        </w:rPr>
        <w:t>14</w:t>
      </w:r>
      <w:r w:rsidRPr="00751463">
        <w:rPr>
          <w:rFonts w:ascii="Times New Roman" w:eastAsia="標楷體" w:hAnsi="Times New Roman" w:cs="Times New Roman" w:hint="eastAsia"/>
          <w:color w:val="FF0000"/>
          <w:sz w:val="28"/>
          <w:szCs w:val="28"/>
        </w:rPr>
        <w:t>條之規定，在高等教育支出部分，依照低收入戶學生及中低收入戶學生就讀高級中等以上學校學雜費減免辦法</w:t>
      </w:r>
      <w:r w:rsidR="00046BAC" w:rsidRPr="00751463">
        <w:rPr>
          <w:rStyle w:val="a9"/>
          <w:rFonts w:ascii="Times New Roman" w:eastAsia="標楷體" w:hAnsi="Times New Roman" w:cs="Times New Roman"/>
          <w:color w:val="FF0000"/>
          <w:sz w:val="28"/>
          <w:szCs w:val="28"/>
        </w:rPr>
        <w:footnoteReference w:id="14"/>
      </w:r>
      <w:r w:rsidRPr="00751463">
        <w:rPr>
          <w:rFonts w:ascii="Times New Roman" w:eastAsia="標楷體" w:hAnsi="Times New Roman" w:cs="Times New Roman" w:hint="eastAsia"/>
          <w:color w:val="FF0000"/>
          <w:sz w:val="28"/>
          <w:szCs w:val="28"/>
        </w:rPr>
        <w:t>，</w:t>
      </w:r>
      <w:r w:rsidR="00046BAC" w:rsidRPr="00751463">
        <w:rPr>
          <w:rFonts w:ascii="Times New Roman" w:eastAsia="標楷體" w:hAnsi="Times New Roman" w:cs="Times New Roman" w:hint="eastAsia"/>
          <w:color w:val="FF0000"/>
          <w:sz w:val="28"/>
          <w:szCs w:val="28"/>
        </w:rPr>
        <w:t>低收入戶學生及中低收入戶學生於修業年限內，得減免學雜費；低收入戶學生可免除全部學雜費，中低收入戶學生可減免學雜費</w:t>
      </w:r>
      <w:r w:rsidR="002D42F8">
        <w:rPr>
          <w:rFonts w:ascii="Times New Roman" w:eastAsia="標楷體" w:hAnsi="Times New Roman" w:cs="Times New Roman" w:hint="eastAsia"/>
          <w:color w:val="FF0000"/>
          <w:sz w:val="28"/>
          <w:szCs w:val="28"/>
        </w:rPr>
        <w:t>60%</w:t>
      </w:r>
      <w:r w:rsidR="00046BAC" w:rsidRPr="00751463">
        <w:rPr>
          <w:rFonts w:ascii="Times New Roman" w:eastAsia="標楷體" w:hAnsi="Times New Roman" w:cs="Times New Roman" w:hint="eastAsia"/>
          <w:color w:val="FF0000"/>
          <w:sz w:val="28"/>
          <w:szCs w:val="28"/>
        </w:rPr>
        <w:t>。依照</w:t>
      </w:r>
      <w:proofErr w:type="gramStart"/>
      <w:r w:rsidR="00046BAC" w:rsidRPr="00751463">
        <w:rPr>
          <w:rFonts w:ascii="Times New Roman" w:eastAsia="標楷體" w:hAnsi="Times New Roman" w:cs="Times New Roman" w:hint="eastAsia"/>
          <w:color w:val="FF0000"/>
          <w:sz w:val="28"/>
          <w:szCs w:val="28"/>
        </w:rPr>
        <w:t>目前兒</w:t>
      </w:r>
      <w:proofErr w:type="gramEnd"/>
      <w:r w:rsidR="00046BAC" w:rsidRPr="00751463">
        <w:rPr>
          <w:rFonts w:ascii="Times New Roman" w:eastAsia="標楷體" w:hAnsi="Times New Roman" w:cs="Times New Roman" w:hint="eastAsia"/>
          <w:color w:val="FF0000"/>
          <w:sz w:val="28"/>
          <w:szCs w:val="28"/>
        </w:rPr>
        <w:t>少教育發展帳戶繳款低收入戶及中低收入戶比例為</w:t>
      </w:r>
      <w:r w:rsidR="00046BAC" w:rsidRPr="00751463">
        <w:rPr>
          <w:rFonts w:ascii="Times New Roman" w:eastAsia="標楷體" w:hAnsi="Times New Roman" w:cs="Times New Roman" w:hint="eastAsia"/>
          <w:color w:val="FF0000"/>
          <w:sz w:val="28"/>
          <w:szCs w:val="28"/>
        </w:rPr>
        <w:t>35:65</w:t>
      </w:r>
      <w:r w:rsidR="00046BAC" w:rsidRPr="00751463">
        <w:rPr>
          <w:rFonts w:ascii="Times New Roman" w:eastAsia="標楷體" w:hAnsi="Times New Roman" w:cs="Times New Roman" w:hint="eastAsia"/>
          <w:color w:val="FF0000"/>
          <w:sz w:val="28"/>
          <w:szCs w:val="28"/>
        </w:rPr>
        <w:t>，</w:t>
      </w:r>
      <w:r w:rsidR="00E72099" w:rsidRPr="00751463">
        <w:rPr>
          <w:rFonts w:ascii="Times New Roman" w:eastAsia="標楷體" w:hAnsi="Times New Roman" w:cs="Times New Roman" w:hint="eastAsia"/>
          <w:color w:val="FF0000"/>
          <w:sz w:val="28"/>
          <w:szCs w:val="28"/>
        </w:rPr>
        <w:t>如本條例施行後，預估每年開戶人數可增至</w:t>
      </w:r>
      <w:r w:rsidR="00E72099" w:rsidRPr="00751463">
        <w:rPr>
          <w:rFonts w:ascii="Times New Roman" w:eastAsia="標楷體" w:hAnsi="Times New Roman" w:cs="Times New Roman" w:hint="eastAsia"/>
          <w:color w:val="FF0000"/>
          <w:sz w:val="28"/>
          <w:szCs w:val="28"/>
        </w:rPr>
        <w:t>4,000</w:t>
      </w:r>
      <w:r w:rsidR="00E72099" w:rsidRPr="00751463">
        <w:rPr>
          <w:rFonts w:ascii="Times New Roman" w:eastAsia="標楷體" w:hAnsi="Times New Roman" w:cs="Times New Roman" w:hint="eastAsia"/>
          <w:color w:val="FF0000"/>
          <w:sz w:val="28"/>
          <w:szCs w:val="28"/>
        </w:rPr>
        <w:t>人。較實施前預估</w:t>
      </w:r>
      <w:r w:rsidR="00E72099" w:rsidRPr="00751463">
        <w:rPr>
          <w:rFonts w:ascii="Times New Roman" w:eastAsia="標楷體" w:hAnsi="Times New Roman" w:cs="Times New Roman" w:hint="eastAsia"/>
          <w:color w:val="FF0000"/>
          <w:sz w:val="28"/>
          <w:szCs w:val="28"/>
        </w:rPr>
        <w:t>3,500</w:t>
      </w:r>
      <w:r w:rsidR="00E72099" w:rsidRPr="00751463">
        <w:rPr>
          <w:rFonts w:ascii="Times New Roman" w:eastAsia="標楷體" w:hAnsi="Times New Roman" w:cs="Times New Roman" w:hint="eastAsia"/>
          <w:color w:val="FF0000"/>
          <w:sz w:val="28"/>
          <w:szCs w:val="28"/>
        </w:rPr>
        <w:t>人，約增加</w:t>
      </w:r>
      <w:r w:rsidR="00E72099" w:rsidRPr="00751463">
        <w:rPr>
          <w:rFonts w:ascii="Times New Roman" w:eastAsia="標楷體" w:hAnsi="Times New Roman" w:cs="Times New Roman" w:hint="eastAsia"/>
          <w:color w:val="FF0000"/>
          <w:sz w:val="28"/>
          <w:szCs w:val="28"/>
        </w:rPr>
        <w:t>500</w:t>
      </w:r>
      <w:r w:rsidR="00E72099" w:rsidRPr="00751463">
        <w:rPr>
          <w:rFonts w:ascii="Times New Roman" w:eastAsia="標楷體" w:hAnsi="Times New Roman" w:cs="Times New Roman" w:hint="eastAsia"/>
          <w:color w:val="FF0000"/>
          <w:sz w:val="28"/>
          <w:szCs w:val="28"/>
        </w:rPr>
        <w:t>人，</w:t>
      </w:r>
      <w:r w:rsidR="00E72099" w:rsidRPr="00751463">
        <w:rPr>
          <w:rFonts w:ascii="Times New Roman" w:eastAsia="標楷體" w:hAnsi="Times New Roman" w:cs="Times New Roman" w:hint="eastAsia"/>
          <w:color w:val="FF0000"/>
          <w:sz w:val="28"/>
          <w:szCs w:val="28"/>
        </w:rPr>
        <w:t>500</w:t>
      </w:r>
      <w:r w:rsidR="00E72099" w:rsidRPr="00751463">
        <w:rPr>
          <w:rFonts w:ascii="Times New Roman" w:eastAsia="標楷體" w:hAnsi="Times New Roman" w:cs="Times New Roman" w:hint="eastAsia"/>
          <w:color w:val="FF0000"/>
          <w:sz w:val="28"/>
          <w:szCs w:val="28"/>
        </w:rPr>
        <w:t>人中有</w:t>
      </w:r>
      <w:r w:rsidR="00E72099" w:rsidRPr="00751463">
        <w:rPr>
          <w:rFonts w:ascii="Times New Roman" w:eastAsia="標楷體" w:hAnsi="Times New Roman" w:cs="Times New Roman" w:hint="eastAsia"/>
          <w:color w:val="FF0000"/>
          <w:sz w:val="28"/>
          <w:szCs w:val="28"/>
        </w:rPr>
        <w:t>325</w:t>
      </w:r>
      <w:r w:rsidR="00E72099" w:rsidRPr="00751463">
        <w:rPr>
          <w:rFonts w:ascii="Times New Roman" w:eastAsia="標楷體" w:hAnsi="Times New Roman" w:cs="Times New Roman" w:hint="eastAsia"/>
          <w:color w:val="FF0000"/>
          <w:sz w:val="28"/>
          <w:szCs w:val="28"/>
        </w:rPr>
        <w:t>人為中低收入戶，若</w:t>
      </w:r>
      <w:r w:rsidR="00E72099" w:rsidRPr="00751463">
        <w:rPr>
          <w:rFonts w:ascii="Times New Roman" w:eastAsia="標楷體" w:hAnsi="Times New Roman" w:cs="Times New Roman" w:hint="eastAsia"/>
          <w:color w:val="FF0000"/>
          <w:sz w:val="28"/>
          <w:szCs w:val="28"/>
        </w:rPr>
        <w:t>325</w:t>
      </w:r>
      <w:r w:rsidR="00E72099" w:rsidRPr="00751463">
        <w:rPr>
          <w:rFonts w:ascii="Times New Roman" w:eastAsia="標楷體" w:hAnsi="Times New Roman" w:cs="Times New Roman" w:hint="eastAsia"/>
          <w:color w:val="FF0000"/>
          <w:sz w:val="28"/>
          <w:szCs w:val="28"/>
        </w:rPr>
        <w:t>人均就讀公立技專校院，依教育部</w:t>
      </w:r>
      <w:r w:rsidR="00E72099" w:rsidRPr="00751463">
        <w:rPr>
          <w:rFonts w:ascii="Times New Roman" w:eastAsia="標楷體" w:hAnsi="Times New Roman" w:cs="Times New Roman" w:hint="eastAsia"/>
          <w:color w:val="FF0000"/>
          <w:sz w:val="28"/>
          <w:szCs w:val="28"/>
        </w:rPr>
        <w:t>105</w:t>
      </w:r>
      <w:r w:rsidR="00E72099" w:rsidRPr="00751463">
        <w:rPr>
          <w:rFonts w:ascii="Times New Roman" w:eastAsia="標楷體" w:hAnsi="Times New Roman" w:cs="Times New Roman" w:hint="eastAsia"/>
          <w:color w:val="FF0000"/>
          <w:sz w:val="28"/>
          <w:szCs w:val="28"/>
        </w:rPr>
        <w:t>年公立技專校院</w:t>
      </w:r>
      <w:r w:rsidR="00BB2A56" w:rsidRPr="00751463">
        <w:rPr>
          <w:rFonts w:ascii="Times New Roman" w:eastAsia="標楷體" w:hAnsi="Times New Roman" w:cs="Times New Roman" w:hint="eastAsia"/>
          <w:color w:val="FF0000"/>
          <w:sz w:val="28"/>
          <w:szCs w:val="28"/>
        </w:rPr>
        <w:t>一學年</w:t>
      </w:r>
      <w:r w:rsidR="00E72099" w:rsidRPr="00751463">
        <w:rPr>
          <w:rFonts w:ascii="Times New Roman" w:eastAsia="標楷體" w:hAnsi="Times New Roman" w:cs="Times New Roman" w:hint="eastAsia"/>
          <w:color w:val="FF0000"/>
          <w:sz w:val="28"/>
          <w:szCs w:val="28"/>
        </w:rPr>
        <w:t>學雜費為</w:t>
      </w:r>
      <w:r w:rsidR="00E72099" w:rsidRPr="00751463">
        <w:rPr>
          <w:rFonts w:ascii="Times New Roman" w:eastAsia="標楷體" w:hAnsi="Times New Roman" w:cs="Times New Roman" w:hint="eastAsia"/>
          <w:color w:val="FF0000"/>
          <w:sz w:val="28"/>
          <w:szCs w:val="28"/>
        </w:rPr>
        <w:t>4</w:t>
      </w:r>
      <w:r w:rsidR="00E72099" w:rsidRPr="00751463">
        <w:rPr>
          <w:rFonts w:ascii="Times New Roman" w:eastAsia="標楷體" w:hAnsi="Times New Roman" w:cs="Times New Roman" w:hint="eastAsia"/>
          <w:color w:val="FF0000"/>
          <w:sz w:val="28"/>
          <w:szCs w:val="28"/>
        </w:rPr>
        <w:t>萬</w:t>
      </w:r>
      <w:r w:rsidR="00E72099" w:rsidRPr="00751463">
        <w:rPr>
          <w:rFonts w:ascii="Times New Roman" w:eastAsia="標楷體" w:hAnsi="Times New Roman" w:cs="Times New Roman" w:hint="eastAsia"/>
          <w:color w:val="FF0000"/>
          <w:sz w:val="28"/>
          <w:szCs w:val="28"/>
        </w:rPr>
        <w:t>9,159</w:t>
      </w:r>
      <w:r w:rsidR="00E72099" w:rsidRPr="00751463">
        <w:rPr>
          <w:rFonts w:ascii="Times New Roman" w:eastAsia="標楷體" w:hAnsi="Times New Roman" w:cs="Times New Roman" w:hint="eastAsia"/>
          <w:color w:val="FF0000"/>
          <w:sz w:val="28"/>
          <w:szCs w:val="28"/>
        </w:rPr>
        <w:t>元</w:t>
      </w:r>
      <w:r w:rsidR="00E72099" w:rsidRPr="00751463">
        <w:rPr>
          <w:rStyle w:val="a9"/>
          <w:rFonts w:ascii="Times New Roman" w:eastAsia="標楷體" w:hAnsi="Times New Roman" w:cs="Times New Roman"/>
          <w:color w:val="FF0000"/>
          <w:sz w:val="28"/>
          <w:szCs w:val="28"/>
        </w:rPr>
        <w:footnoteReference w:id="15"/>
      </w:r>
      <w:r w:rsidR="00E72099" w:rsidRPr="00751463">
        <w:rPr>
          <w:rFonts w:ascii="Times New Roman" w:eastAsia="標楷體" w:hAnsi="Times New Roman" w:cs="Times New Roman" w:hint="eastAsia"/>
          <w:color w:val="FF0000"/>
          <w:sz w:val="28"/>
          <w:szCs w:val="28"/>
        </w:rPr>
        <w:t>，中低收入戶</w:t>
      </w:r>
      <w:r w:rsidR="00BB2A56" w:rsidRPr="00751463">
        <w:rPr>
          <w:rFonts w:ascii="Times New Roman" w:eastAsia="標楷體" w:hAnsi="Times New Roman" w:cs="Times New Roman" w:hint="eastAsia"/>
          <w:color w:val="FF0000"/>
          <w:sz w:val="28"/>
          <w:szCs w:val="28"/>
        </w:rPr>
        <w:t>需負擔之</w:t>
      </w:r>
      <w:r w:rsidR="00BB2A56" w:rsidRPr="00751463">
        <w:rPr>
          <w:rFonts w:ascii="Times New Roman" w:eastAsia="標楷體" w:hAnsi="Times New Roman" w:cs="Times New Roman" w:hint="eastAsia"/>
          <w:color w:val="FF0000"/>
          <w:sz w:val="28"/>
          <w:szCs w:val="28"/>
        </w:rPr>
        <w:t>40%</w:t>
      </w:r>
      <w:r w:rsidR="00BB2A56" w:rsidRPr="00751463">
        <w:rPr>
          <w:rFonts w:ascii="Times New Roman" w:eastAsia="標楷體" w:hAnsi="Times New Roman" w:cs="Times New Roman" w:hint="eastAsia"/>
          <w:color w:val="FF0000"/>
          <w:sz w:val="28"/>
          <w:szCs w:val="28"/>
        </w:rPr>
        <w:t>改由</w:t>
      </w:r>
      <w:r w:rsidR="00E72099" w:rsidRPr="00751463">
        <w:rPr>
          <w:rFonts w:ascii="Times New Roman" w:eastAsia="標楷體" w:hAnsi="Times New Roman" w:cs="Times New Roman" w:hint="eastAsia"/>
          <w:color w:val="FF0000"/>
          <w:sz w:val="28"/>
          <w:szCs w:val="28"/>
        </w:rPr>
        <w:t>全額補助就學，則</w:t>
      </w:r>
      <w:r w:rsidR="00BB2A56" w:rsidRPr="00751463">
        <w:rPr>
          <w:rFonts w:ascii="Times New Roman" w:eastAsia="標楷體" w:hAnsi="Times New Roman" w:cs="Times New Roman" w:hint="eastAsia"/>
          <w:color w:val="FF0000"/>
          <w:sz w:val="28"/>
          <w:szCs w:val="28"/>
        </w:rPr>
        <w:t>一學年學雜費</w:t>
      </w:r>
      <w:r w:rsidR="00E72099" w:rsidRPr="00751463">
        <w:rPr>
          <w:rFonts w:ascii="Times New Roman" w:eastAsia="標楷體" w:hAnsi="Times New Roman" w:cs="Times New Roman" w:hint="eastAsia"/>
          <w:color w:val="FF0000"/>
          <w:sz w:val="28"/>
          <w:szCs w:val="28"/>
        </w:rPr>
        <w:t>需補助</w:t>
      </w:r>
      <w:r w:rsidR="00BB2A56" w:rsidRPr="00751463">
        <w:rPr>
          <w:rFonts w:ascii="Times New Roman" w:eastAsia="標楷體" w:hAnsi="Times New Roman" w:cs="Times New Roman" w:hint="eastAsia"/>
          <w:color w:val="FF0000"/>
          <w:sz w:val="28"/>
          <w:szCs w:val="28"/>
        </w:rPr>
        <w:t>639</w:t>
      </w:r>
      <w:r w:rsidR="00BB2A56" w:rsidRPr="00751463">
        <w:rPr>
          <w:rFonts w:ascii="Times New Roman" w:eastAsia="標楷體" w:hAnsi="Times New Roman" w:cs="Times New Roman" w:hint="eastAsia"/>
          <w:color w:val="FF0000"/>
          <w:sz w:val="28"/>
          <w:szCs w:val="28"/>
        </w:rPr>
        <w:t>萬</w:t>
      </w:r>
      <w:r w:rsidR="00BB2A56" w:rsidRPr="00751463">
        <w:rPr>
          <w:rFonts w:ascii="Times New Roman" w:eastAsia="標楷體" w:hAnsi="Times New Roman" w:cs="Times New Roman" w:hint="eastAsia"/>
          <w:color w:val="FF0000"/>
          <w:sz w:val="28"/>
          <w:szCs w:val="28"/>
        </w:rPr>
        <w:t>670</w:t>
      </w:r>
      <w:r w:rsidR="00E72099" w:rsidRPr="00751463">
        <w:rPr>
          <w:rFonts w:ascii="Times New Roman" w:eastAsia="標楷體" w:hAnsi="Times New Roman" w:cs="Times New Roman" w:hint="eastAsia"/>
          <w:color w:val="FF0000"/>
          <w:sz w:val="28"/>
          <w:szCs w:val="28"/>
        </w:rPr>
        <w:t>元</w:t>
      </w:r>
      <w:r w:rsidR="002D42F8">
        <w:rPr>
          <w:rFonts w:ascii="Times New Roman" w:eastAsia="標楷體" w:hAnsi="Times New Roman" w:cs="Times New Roman" w:hint="eastAsia"/>
          <w:color w:val="FF0000"/>
          <w:sz w:val="28"/>
          <w:szCs w:val="28"/>
        </w:rPr>
        <w:t>（</w:t>
      </w:r>
      <w:r w:rsidR="00E72099" w:rsidRPr="00751463">
        <w:rPr>
          <w:rFonts w:ascii="Times New Roman" w:eastAsia="標楷體" w:hAnsi="Times New Roman" w:cs="Times New Roman" w:hint="eastAsia"/>
          <w:color w:val="FF0000"/>
          <w:sz w:val="28"/>
          <w:szCs w:val="28"/>
        </w:rPr>
        <w:t>4</w:t>
      </w:r>
      <w:r w:rsidR="002D42F8">
        <w:rPr>
          <w:rFonts w:ascii="Times New Roman" w:eastAsia="標楷體" w:hAnsi="Times New Roman" w:cs="Times New Roman" w:hint="eastAsia"/>
          <w:color w:val="FF0000"/>
          <w:sz w:val="28"/>
          <w:szCs w:val="28"/>
        </w:rPr>
        <w:t>萬</w:t>
      </w:r>
      <w:r w:rsidR="00E72099" w:rsidRPr="00751463">
        <w:rPr>
          <w:rFonts w:ascii="Times New Roman" w:eastAsia="標楷體" w:hAnsi="Times New Roman" w:cs="Times New Roman" w:hint="eastAsia"/>
          <w:color w:val="FF0000"/>
          <w:sz w:val="28"/>
          <w:szCs w:val="28"/>
        </w:rPr>
        <w:t>9,159</w:t>
      </w:r>
      <w:r w:rsidR="002D42F8">
        <w:rPr>
          <w:rFonts w:ascii="Times New Roman" w:eastAsia="標楷體" w:hAnsi="Times New Roman" w:cs="Times New Roman" w:hint="eastAsia"/>
          <w:color w:val="FF0000"/>
          <w:sz w:val="28"/>
          <w:szCs w:val="28"/>
        </w:rPr>
        <w:t>元</w:t>
      </w:r>
      <w:r w:rsidR="002D42F8">
        <w:rPr>
          <w:rFonts w:ascii="標楷體" w:eastAsia="標楷體" w:hAnsi="標楷體" w:cs="Times New Roman" w:hint="eastAsia"/>
          <w:color w:val="FF0000"/>
          <w:sz w:val="28"/>
          <w:szCs w:val="28"/>
        </w:rPr>
        <w:t>×</w:t>
      </w:r>
      <w:r w:rsidR="00BB2A56" w:rsidRPr="00751463">
        <w:rPr>
          <w:rFonts w:ascii="Times New Roman" w:eastAsia="標楷體" w:hAnsi="Times New Roman" w:cs="Times New Roman" w:hint="eastAsia"/>
          <w:color w:val="FF0000"/>
          <w:sz w:val="28"/>
          <w:szCs w:val="28"/>
        </w:rPr>
        <w:t>40%</w:t>
      </w:r>
      <w:r w:rsidR="002D42F8">
        <w:rPr>
          <w:rFonts w:ascii="標楷體" w:eastAsia="標楷體" w:hAnsi="標楷體" w:cs="Times New Roman" w:hint="eastAsia"/>
          <w:color w:val="FF0000"/>
          <w:sz w:val="28"/>
          <w:szCs w:val="28"/>
        </w:rPr>
        <w:t>×</w:t>
      </w:r>
      <w:r w:rsidR="00E72099" w:rsidRPr="00751463">
        <w:rPr>
          <w:rFonts w:ascii="Times New Roman" w:eastAsia="標楷體" w:hAnsi="Times New Roman" w:cs="Times New Roman" w:hint="eastAsia"/>
          <w:color w:val="FF0000"/>
          <w:sz w:val="28"/>
          <w:szCs w:val="28"/>
        </w:rPr>
        <w:t>325</w:t>
      </w:r>
      <w:r w:rsidR="002D42F8">
        <w:rPr>
          <w:rFonts w:ascii="Times New Roman" w:eastAsia="標楷體" w:hAnsi="Times New Roman" w:cs="Times New Roman" w:hint="eastAsia"/>
          <w:color w:val="FF0000"/>
          <w:sz w:val="28"/>
          <w:szCs w:val="28"/>
        </w:rPr>
        <w:t>人</w:t>
      </w:r>
      <w:r w:rsidR="00E72099" w:rsidRPr="00751463">
        <w:rPr>
          <w:rFonts w:ascii="Times New Roman" w:eastAsia="標楷體" w:hAnsi="Times New Roman" w:cs="Times New Roman" w:hint="eastAsia"/>
          <w:color w:val="FF0000"/>
          <w:sz w:val="28"/>
          <w:szCs w:val="28"/>
        </w:rPr>
        <w:t>=</w:t>
      </w:r>
      <w:r w:rsidR="002D42F8">
        <w:rPr>
          <w:rFonts w:ascii="Times New Roman" w:eastAsia="標楷體" w:hAnsi="Times New Roman" w:cs="Times New Roman" w:hint="eastAsia"/>
          <w:color w:val="FF0000"/>
          <w:sz w:val="28"/>
          <w:szCs w:val="28"/>
        </w:rPr>
        <w:t>639</w:t>
      </w:r>
      <w:r w:rsidR="002D42F8">
        <w:rPr>
          <w:rFonts w:ascii="Times New Roman" w:eastAsia="標楷體" w:hAnsi="Times New Roman" w:cs="Times New Roman" w:hint="eastAsia"/>
          <w:color w:val="FF0000"/>
          <w:sz w:val="28"/>
          <w:szCs w:val="28"/>
        </w:rPr>
        <w:t>萬</w:t>
      </w:r>
      <w:r w:rsidR="00E72099" w:rsidRPr="00751463">
        <w:rPr>
          <w:rFonts w:ascii="Times New Roman" w:eastAsia="標楷體" w:hAnsi="Times New Roman" w:cs="Times New Roman" w:hint="eastAsia"/>
          <w:color w:val="FF0000"/>
          <w:sz w:val="28"/>
          <w:szCs w:val="28"/>
        </w:rPr>
        <w:t>67</w:t>
      </w:r>
      <w:r w:rsidR="002D42F8">
        <w:rPr>
          <w:rFonts w:ascii="Times New Roman" w:eastAsia="標楷體" w:hAnsi="Times New Roman" w:cs="Times New Roman" w:hint="eastAsia"/>
          <w:color w:val="FF0000"/>
          <w:sz w:val="28"/>
          <w:szCs w:val="28"/>
        </w:rPr>
        <w:t>0</w:t>
      </w:r>
      <w:r w:rsidR="002D42F8">
        <w:rPr>
          <w:rFonts w:ascii="Times New Roman" w:eastAsia="標楷體" w:hAnsi="Times New Roman" w:cs="Times New Roman" w:hint="eastAsia"/>
          <w:color w:val="FF0000"/>
          <w:sz w:val="28"/>
          <w:szCs w:val="28"/>
        </w:rPr>
        <w:t>元）</w:t>
      </w:r>
      <w:r w:rsidR="00781BB5">
        <w:rPr>
          <w:rFonts w:ascii="Times New Roman" w:eastAsia="標楷體" w:hAnsi="Times New Roman" w:cs="Times New Roman" w:hint="eastAsia"/>
          <w:color w:val="FF0000"/>
          <w:sz w:val="28"/>
          <w:szCs w:val="28"/>
        </w:rPr>
        <w:t>；</w:t>
      </w:r>
      <w:r w:rsidR="00E72099" w:rsidRPr="00751463">
        <w:rPr>
          <w:rFonts w:ascii="Times New Roman" w:eastAsia="標楷體" w:hAnsi="Times New Roman" w:cs="Times New Roman" w:hint="eastAsia"/>
          <w:color w:val="FF0000"/>
          <w:sz w:val="28"/>
          <w:szCs w:val="28"/>
        </w:rPr>
        <w:t>若</w:t>
      </w:r>
      <w:r w:rsidR="00E72099" w:rsidRPr="00751463">
        <w:rPr>
          <w:rFonts w:ascii="Times New Roman" w:eastAsia="標楷體" w:hAnsi="Times New Roman" w:cs="Times New Roman" w:hint="eastAsia"/>
          <w:color w:val="FF0000"/>
          <w:sz w:val="28"/>
          <w:szCs w:val="28"/>
        </w:rPr>
        <w:t>325</w:t>
      </w:r>
      <w:r w:rsidR="00E72099" w:rsidRPr="00751463">
        <w:rPr>
          <w:rFonts w:ascii="Times New Roman" w:eastAsia="標楷體" w:hAnsi="Times New Roman" w:cs="Times New Roman" w:hint="eastAsia"/>
          <w:color w:val="FF0000"/>
          <w:sz w:val="28"/>
          <w:szCs w:val="28"/>
        </w:rPr>
        <w:t>人均就讀私立技專校院，依教育部</w:t>
      </w:r>
      <w:r w:rsidR="00E72099" w:rsidRPr="00751463">
        <w:rPr>
          <w:rFonts w:ascii="Times New Roman" w:eastAsia="標楷體" w:hAnsi="Times New Roman" w:cs="Times New Roman" w:hint="eastAsia"/>
          <w:color w:val="FF0000"/>
          <w:sz w:val="28"/>
          <w:szCs w:val="28"/>
        </w:rPr>
        <w:t>105</w:t>
      </w:r>
      <w:r w:rsidR="00E72099" w:rsidRPr="00751463">
        <w:rPr>
          <w:rFonts w:ascii="Times New Roman" w:eastAsia="標楷體" w:hAnsi="Times New Roman" w:cs="Times New Roman" w:hint="eastAsia"/>
          <w:color w:val="FF0000"/>
          <w:sz w:val="28"/>
          <w:szCs w:val="28"/>
        </w:rPr>
        <w:t>年私立</w:t>
      </w:r>
      <w:r w:rsidR="00BB2A56" w:rsidRPr="00751463">
        <w:rPr>
          <w:rFonts w:ascii="Times New Roman" w:eastAsia="標楷體" w:hAnsi="Times New Roman" w:cs="Times New Roman" w:hint="eastAsia"/>
          <w:color w:val="FF0000"/>
          <w:sz w:val="28"/>
          <w:szCs w:val="28"/>
        </w:rPr>
        <w:t>技專校院一學年</w:t>
      </w:r>
      <w:r w:rsidR="00E72099" w:rsidRPr="00751463">
        <w:rPr>
          <w:rFonts w:ascii="Times New Roman" w:eastAsia="標楷體" w:hAnsi="Times New Roman" w:cs="Times New Roman" w:hint="eastAsia"/>
          <w:color w:val="FF0000"/>
          <w:sz w:val="28"/>
          <w:szCs w:val="28"/>
        </w:rPr>
        <w:t>學雜費為</w:t>
      </w:r>
      <w:r w:rsidR="00E72099" w:rsidRPr="00751463">
        <w:rPr>
          <w:rFonts w:ascii="Times New Roman" w:eastAsia="標楷體" w:hAnsi="Times New Roman" w:cs="Times New Roman" w:hint="eastAsia"/>
          <w:color w:val="FF0000"/>
          <w:sz w:val="28"/>
          <w:szCs w:val="28"/>
        </w:rPr>
        <w:t>9</w:t>
      </w:r>
      <w:r w:rsidR="00E72099" w:rsidRPr="00751463">
        <w:rPr>
          <w:rFonts w:ascii="Times New Roman" w:eastAsia="標楷體" w:hAnsi="Times New Roman" w:cs="Times New Roman" w:hint="eastAsia"/>
          <w:color w:val="FF0000"/>
          <w:sz w:val="28"/>
          <w:szCs w:val="28"/>
        </w:rPr>
        <w:t>萬</w:t>
      </w:r>
      <w:r w:rsidR="00E72099" w:rsidRPr="00751463">
        <w:rPr>
          <w:rFonts w:ascii="Times New Roman" w:eastAsia="標楷體" w:hAnsi="Times New Roman" w:cs="Times New Roman" w:hint="eastAsia"/>
          <w:color w:val="FF0000"/>
          <w:sz w:val="28"/>
          <w:szCs w:val="28"/>
        </w:rPr>
        <w:t>8,850</w:t>
      </w:r>
      <w:r w:rsidR="00E72099" w:rsidRPr="00751463">
        <w:rPr>
          <w:rFonts w:ascii="Times New Roman" w:eastAsia="標楷體" w:hAnsi="Times New Roman" w:cs="Times New Roman" w:hint="eastAsia"/>
          <w:color w:val="FF0000"/>
          <w:sz w:val="28"/>
          <w:szCs w:val="28"/>
        </w:rPr>
        <w:t>元，</w:t>
      </w:r>
      <w:r w:rsidR="00BB2A56" w:rsidRPr="00751463">
        <w:rPr>
          <w:rFonts w:ascii="Times New Roman" w:eastAsia="標楷體" w:hAnsi="Times New Roman" w:cs="Times New Roman" w:hint="eastAsia"/>
          <w:color w:val="FF0000"/>
          <w:sz w:val="28"/>
          <w:szCs w:val="28"/>
        </w:rPr>
        <w:t>中低收入戶需負擔之</w:t>
      </w:r>
      <w:r w:rsidR="00BB2A56" w:rsidRPr="00751463">
        <w:rPr>
          <w:rFonts w:ascii="Times New Roman" w:eastAsia="標楷體" w:hAnsi="Times New Roman" w:cs="Times New Roman" w:hint="eastAsia"/>
          <w:color w:val="FF0000"/>
          <w:sz w:val="28"/>
          <w:szCs w:val="28"/>
        </w:rPr>
        <w:t>40%</w:t>
      </w:r>
      <w:r w:rsidR="00BB2A56" w:rsidRPr="00751463">
        <w:rPr>
          <w:rFonts w:ascii="Times New Roman" w:eastAsia="標楷體" w:hAnsi="Times New Roman" w:cs="Times New Roman" w:hint="eastAsia"/>
          <w:color w:val="FF0000"/>
          <w:sz w:val="28"/>
          <w:szCs w:val="28"/>
        </w:rPr>
        <w:t>改由全額補助就學，</w:t>
      </w:r>
      <w:r w:rsidR="00E72099" w:rsidRPr="00751463">
        <w:rPr>
          <w:rFonts w:ascii="Times New Roman" w:eastAsia="標楷體" w:hAnsi="Times New Roman" w:cs="Times New Roman" w:hint="eastAsia"/>
          <w:color w:val="FF0000"/>
          <w:sz w:val="28"/>
          <w:szCs w:val="28"/>
        </w:rPr>
        <w:t>則</w:t>
      </w:r>
      <w:r w:rsidR="00BB2A56" w:rsidRPr="00751463">
        <w:rPr>
          <w:rFonts w:ascii="Times New Roman" w:eastAsia="標楷體" w:hAnsi="Times New Roman" w:cs="Times New Roman" w:hint="eastAsia"/>
          <w:color w:val="FF0000"/>
          <w:sz w:val="28"/>
          <w:szCs w:val="28"/>
        </w:rPr>
        <w:t>一學年</w:t>
      </w:r>
      <w:r w:rsidR="00E72099" w:rsidRPr="00751463">
        <w:rPr>
          <w:rFonts w:ascii="Times New Roman" w:eastAsia="標楷體" w:hAnsi="Times New Roman" w:cs="Times New Roman" w:hint="eastAsia"/>
          <w:color w:val="FF0000"/>
          <w:sz w:val="28"/>
          <w:szCs w:val="28"/>
        </w:rPr>
        <w:t>需補助</w:t>
      </w:r>
      <w:r w:rsidR="00BB2A56" w:rsidRPr="00751463">
        <w:rPr>
          <w:rFonts w:ascii="Times New Roman" w:eastAsia="標楷體" w:hAnsi="Times New Roman" w:cs="Times New Roman" w:hint="eastAsia"/>
          <w:color w:val="FF0000"/>
          <w:sz w:val="28"/>
          <w:szCs w:val="28"/>
        </w:rPr>
        <w:t>1,285</w:t>
      </w:r>
      <w:r w:rsidR="00BB2A56" w:rsidRPr="00751463">
        <w:rPr>
          <w:rFonts w:ascii="Times New Roman" w:eastAsia="標楷體" w:hAnsi="Times New Roman" w:cs="Times New Roman" w:hint="eastAsia"/>
          <w:color w:val="FF0000"/>
          <w:sz w:val="28"/>
          <w:szCs w:val="28"/>
        </w:rPr>
        <w:t>萬</w:t>
      </w:r>
      <w:r w:rsidR="00BB2A56" w:rsidRPr="00751463">
        <w:rPr>
          <w:rFonts w:ascii="Times New Roman" w:eastAsia="標楷體" w:hAnsi="Times New Roman" w:cs="Times New Roman" w:hint="eastAsia"/>
          <w:color w:val="FF0000"/>
          <w:sz w:val="28"/>
          <w:szCs w:val="28"/>
        </w:rPr>
        <w:t>500</w:t>
      </w:r>
      <w:r w:rsidR="00E72099" w:rsidRPr="00751463">
        <w:rPr>
          <w:rFonts w:ascii="Times New Roman" w:eastAsia="標楷體" w:hAnsi="Times New Roman" w:cs="Times New Roman" w:hint="eastAsia"/>
          <w:color w:val="FF0000"/>
          <w:sz w:val="28"/>
          <w:szCs w:val="28"/>
        </w:rPr>
        <w:t>元</w:t>
      </w:r>
      <w:r w:rsidR="002D42F8">
        <w:rPr>
          <w:rFonts w:ascii="Times New Roman" w:eastAsia="標楷體" w:hAnsi="Times New Roman" w:cs="Times New Roman" w:hint="eastAsia"/>
          <w:color w:val="FF0000"/>
          <w:sz w:val="28"/>
          <w:szCs w:val="28"/>
        </w:rPr>
        <w:t>（</w:t>
      </w:r>
      <w:r w:rsidR="00BB2A56" w:rsidRPr="00751463">
        <w:rPr>
          <w:rFonts w:ascii="Times New Roman" w:eastAsia="標楷體" w:hAnsi="Times New Roman" w:cs="Times New Roman" w:hint="eastAsia"/>
          <w:color w:val="FF0000"/>
          <w:sz w:val="28"/>
          <w:szCs w:val="28"/>
        </w:rPr>
        <w:t>9</w:t>
      </w:r>
      <w:r w:rsidR="002D42F8">
        <w:rPr>
          <w:rFonts w:ascii="Times New Roman" w:eastAsia="標楷體" w:hAnsi="Times New Roman" w:cs="Times New Roman" w:hint="eastAsia"/>
          <w:color w:val="FF0000"/>
          <w:sz w:val="28"/>
          <w:szCs w:val="28"/>
        </w:rPr>
        <w:t>萬</w:t>
      </w:r>
      <w:r w:rsidR="00BB2A56" w:rsidRPr="00751463">
        <w:rPr>
          <w:rFonts w:ascii="Times New Roman" w:eastAsia="標楷體" w:hAnsi="Times New Roman" w:cs="Times New Roman" w:hint="eastAsia"/>
          <w:color w:val="FF0000"/>
          <w:sz w:val="28"/>
          <w:szCs w:val="28"/>
        </w:rPr>
        <w:lastRenderedPageBreak/>
        <w:t>8,850</w:t>
      </w:r>
      <w:r w:rsidR="002D42F8">
        <w:rPr>
          <w:rFonts w:ascii="Times New Roman" w:eastAsia="標楷體" w:hAnsi="Times New Roman" w:cs="Times New Roman" w:hint="eastAsia"/>
          <w:color w:val="FF0000"/>
          <w:sz w:val="28"/>
          <w:szCs w:val="28"/>
        </w:rPr>
        <w:t>元</w:t>
      </w:r>
      <w:r w:rsidR="002D42F8">
        <w:rPr>
          <w:rFonts w:ascii="標楷體" w:eastAsia="標楷體" w:hAnsi="標楷體" w:cs="Times New Roman" w:hint="eastAsia"/>
          <w:color w:val="FF0000"/>
          <w:sz w:val="28"/>
          <w:szCs w:val="28"/>
        </w:rPr>
        <w:t>×</w:t>
      </w:r>
      <w:r w:rsidR="00BB2A56" w:rsidRPr="00751463">
        <w:rPr>
          <w:rFonts w:ascii="Times New Roman" w:eastAsia="標楷體" w:hAnsi="Times New Roman" w:cs="Times New Roman" w:hint="eastAsia"/>
          <w:color w:val="FF0000"/>
          <w:sz w:val="28"/>
          <w:szCs w:val="28"/>
        </w:rPr>
        <w:t>40%</w:t>
      </w:r>
      <w:r w:rsidR="002D42F8">
        <w:rPr>
          <w:rFonts w:ascii="標楷體" w:eastAsia="標楷體" w:hAnsi="標楷體" w:cs="Times New Roman" w:hint="eastAsia"/>
          <w:color w:val="FF0000"/>
          <w:sz w:val="28"/>
          <w:szCs w:val="28"/>
        </w:rPr>
        <w:t>×</w:t>
      </w:r>
      <w:r w:rsidR="00BB2A56" w:rsidRPr="00751463">
        <w:rPr>
          <w:rFonts w:ascii="Times New Roman" w:eastAsia="標楷體" w:hAnsi="Times New Roman" w:cs="Times New Roman" w:hint="eastAsia"/>
          <w:color w:val="FF0000"/>
          <w:sz w:val="28"/>
          <w:szCs w:val="28"/>
        </w:rPr>
        <w:t>325</w:t>
      </w:r>
      <w:r w:rsidR="002D42F8">
        <w:rPr>
          <w:rFonts w:ascii="Times New Roman" w:eastAsia="標楷體" w:hAnsi="Times New Roman" w:cs="Times New Roman" w:hint="eastAsia"/>
          <w:color w:val="FF0000"/>
          <w:sz w:val="28"/>
          <w:szCs w:val="28"/>
        </w:rPr>
        <w:t>人</w:t>
      </w:r>
      <w:r w:rsidR="00BB2A56" w:rsidRPr="00751463">
        <w:rPr>
          <w:rFonts w:ascii="Times New Roman" w:eastAsia="標楷體" w:hAnsi="Times New Roman" w:cs="Times New Roman" w:hint="eastAsia"/>
          <w:color w:val="FF0000"/>
          <w:sz w:val="28"/>
          <w:szCs w:val="28"/>
        </w:rPr>
        <w:t>=1,285</w:t>
      </w:r>
      <w:r w:rsidR="002D42F8">
        <w:rPr>
          <w:rFonts w:ascii="Times New Roman" w:eastAsia="標楷體" w:hAnsi="Times New Roman" w:cs="Times New Roman" w:hint="eastAsia"/>
          <w:color w:val="FF0000"/>
          <w:sz w:val="28"/>
          <w:szCs w:val="28"/>
        </w:rPr>
        <w:t>萬</w:t>
      </w:r>
      <w:r w:rsidR="00BB2A56" w:rsidRPr="00751463">
        <w:rPr>
          <w:rFonts w:ascii="Times New Roman" w:eastAsia="標楷體" w:hAnsi="Times New Roman" w:cs="Times New Roman" w:hint="eastAsia"/>
          <w:color w:val="FF0000"/>
          <w:sz w:val="28"/>
          <w:szCs w:val="28"/>
        </w:rPr>
        <w:t>500</w:t>
      </w:r>
      <w:r w:rsidR="002D42F8">
        <w:rPr>
          <w:rFonts w:ascii="Times New Roman" w:eastAsia="標楷體" w:hAnsi="Times New Roman" w:cs="Times New Roman" w:hint="eastAsia"/>
          <w:color w:val="FF0000"/>
          <w:sz w:val="28"/>
          <w:szCs w:val="28"/>
        </w:rPr>
        <w:t>元）</w:t>
      </w:r>
      <w:r w:rsidR="000E124F" w:rsidRPr="00751463">
        <w:rPr>
          <w:rFonts w:ascii="Times New Roman" w:eastAsia="標楷體" w:hAnsi="Times New Roman" w:cs="Times New Roman" w:hint="eastAsia"/>
          <w:color w:val="FF0000"/>
          <w:sz w:val="28"/>
          <w:szCs w:val="28"/>
        </w:rPr>
        <w:t>。</w:t>
      </w:r>
    </w:p>
    <w:p w14:paraId="1D046E32" w14:textId="33435F0B" w:rsidR="00C63B70" w:rsidRDefault="00C63B70" w:rsidP="006E0739">
      <w:pPr>
        <w:spacing w:line="600" w:lineRule="exact"/>
        <w:ind w:firstLine="480"/>
        <w:rPr>
          <w:rFonts w:ascii="Times New Roman" w:eastAsia="標楷體" w:hAnsi="Times New Roman" w:cs="Times New Roman"/>
          <w:sz w:val="28"/>
          <w:szCs w:val="28"/>
        </w:rPr>
      </w:pPr>
      <w:r>
        <w:rPr>
          <w:rFonts w:ascii="Times New Roman" w:eastAsia="標楷體" w:hAnsi="Times New Roman" w:cs="Times New Roman" w:hint="eastAsia"/>
          <w:sz w:val="28"/>
          <w:szCs w:val="28"/>
        </w:rPr>
        <w:t>根據前文，提供兒少教育發展帳戶存款免納所得稅之優惠措施，如以補貼或移轉支出取代稅式支出，則必須由國家其他財源來支付，相較前述最初收入損失法所估算之實質稅收損失金額，以補貼或移轉方式所需之財政支出金額更高</w:t>
      </w:r>
      <w:r w:rsidR="000F1746">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因必須增加承辦機構及各級主管機關行政成本</w:t>
      </w:r>
      <w:r w:rsidR="000F1746">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w:t>
      </w:r>
    </w:p>
    <w:p w14:paraId="2A380F42" w14:textId="77777777" w:rsidR="000B6CD2" w:rsidRPr="002128D5" w:rsidRDefault="000B6CD2" w:rsidP="006D24BD">
      <w:pPr>
        <w:pStyle w:val="1"/>
        <w:numPr>
          <w:ilvl w:val="0"/>
          <w:numId w:val="4"/>
        </w:numPr>
        <w:spacing w:line="600" w:lineRule="exact"/>
        <w:rPr>
          <w:rFonts w:ascii="Times New Roman" w:eastAsia="標楷體" w:hAnsi="Times New Roman" w:cs="Times New Roman"/>
          <w:sz w:val="40"/>
          <w:szCs w:val="40"/>
        </w:rPr>
      </w:pPr>
      <w:bookmarkStart w:id="49" w:name="_Toc499108206"/>
      <w:bookmarkStart w:id="50" w:name="_Toc499108268"/>
      <w:r w:rsidRPr="002128D5">
        <w:rPr>
          <w:rFonts w:ascii="Times New Roman" w:eastAsia="標楷體" w:hAnsi="Times New Roman" w:cs="Times New Roman" w:hint="eastAsia"/>
          <w:sz w:val="40"/>
          <w:szCs w:val="40"/>
        </w:rPr>
        <w:t>財源籌措方式</w:t>
      </w:r>
      <w:bookmarkEnd w:id="49"/>
      <w:bookmarkEnd w:id="50"/>
    </w:p>
    <w:p w14:paraId="43AE2A12" w14:textId="39A7F01F" w:rsidR="006D24BD" w:rsidRDefault="005C7338" w:rsidP="005C7338">
      <w:pPr>
        <w:spacing w:line="600" w:lineRule="exact"/>
        <w:ind w:left="28" w:firstLineChars="170" w:firstLine="476"/>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依據本條例草案第</w:t>
      </w:r>
      <w:r w:rsidR="00BF0A9A">
        <w:rPr>
          <w:rFonts w:ascii="Times New Roman" w:eastAsia="標楷體" w:hAnsi="Times New Roman" w:cs="Times New Roman" w:hint="eastAsia"/>
          <w:sz w:val="28"/>
          <w:szCs w:val="28"/>
        </w:rPr>
        <w:t>7</w:t>
      </w:r>
      <w:r w:rsidRPr="002128D5">
        <w:rPr>
          <w:rFonts w:ascii="Times New Roman" w:eastAsia="標楷體" w:hAnsi="Times New Roman" w:cs="Times New Roman" w:hint="eastAsia"/>
          <w:sz w:val="28"/>
          <w:szCs w:val="28"/>
        </w:rPr>
        <w:t>條：「主管機關為辦理兒少教育發展帳戶相關工作所需經費，除政府相對提撥款由中央政府編列預算支應外，其餘由各級政府編列預算支應。」考量兒少教育發展帳戶之政策目的，係為協助經濟弱勢兒童及少年累積資產，</w:t>
      </w:r>
      <w:proofErr w:type="gramStart"/>
      <w:r w:rsidRPr="002128D5">
        <w:rPr>
          <w:rFonts w:ascii="Times New Roman" w:eastAsia="標楷體" w:hAnsi="Times New Roman" w:cs="Times New Roman" w:hint="eastAsia"/>
          <w:sz w:val="28"/>
          <w:szCs w:val="28"/>
        </w:rPr>
        <w:t>俾</w:t>
      </w:r>
      <w:proofErr w:type="gramEnd"/>
      <w:r w:rsidRPr="002128D5">
        <w:rPr>
          <w:rFonts w:ascii="Times New Roman" w:eastAsia="標楷體" w:hAnsi="Times New Roman" w:cs="Times New Roman" w:hint="eastAsia"/>
          <w:sz w:val="28"/>
          <w:szCs w:val="28"/>
        </w:rPr>
        <w:t>作為其未來教育投資等用途之規劃，</w:t>
      </w:r>
      <w:proofErr w:type="gramStart"/>
      <w:r w:rsidRPr="002128D5">
        <w:rPr>
          <w:rFonts w:ascii="Times New Roman" w:eastAsia="標楷體" w:hAnsi="Times New Roman" w:cs="Times New Roman" w:hint="eastAsia"/>
          <w:sz w:val="28"/>
          <w:szCs w:val="28"/>
        </w:rPr>
        <w:t>爰</w:t>
      </w:r>
      <w:proofErr w:type="gramEnd"/>
      <w:r w:rsidRPr="002128D5">
        <w:rPr>
          <w:rFonts w:ascii="Times New Roman" w:eastAsia="標楷體" w:hAnsi="Times New Roman" w:cs="Times New Roman" w:hint="eastAsia"/>
          <w:sz w:val="28"/>
          <w:szCs w:val="28"/>
        </w:rPr>
        <w:t>規定政府相對提撥款由中央政府以教育之相關預算編列支應，其餘費用則由各級政府編列預算支應。</w:t>
      </w:r>
      <w:r w:rsidR="00680310">
        <w:rPr>
          <w:rFonts w:ascii="Times New Roman" w:eastAsia="標楷體" w:hAnsi="Times New Roman" w:cs="Times New Roman" w:hint="eastAsia"/>
          <w:sz w:val="28"/>
          <w:szCs w:val="28"/>
        </w:rPr>
        <w:t>由</w:t>
      </w:r>
      <w:r w:rsidR="00DF6E7D">
        <w:rPr>
          <w:rFonts w:ascii="Times New Roman" w:eastAsia="標楷體" w:hAnsi="Times New Roman" w:cs="Times New Roman" w:hint="eastAsia"/>
          <w:sz w:val="28"/>
          <w:szCs w:val="28"/>
        </w:rPr>
        <w:t>前</w:t>
      </w:r>
      <w:r w:rsidR="00680310">
        <w:rPr>
          <w:rFonts w:ascii="Times New Roman" w:eastAsia="標楷體" w:hAnsi="Times New Roman" w:cs="Times New Roman" w:hint="eastAsia"/>
          <w:sz w:val="28"/>
          <w:szCs w:val="28"/>
        </w:rPr>
        <w:t>稅式支出評估結果可知，本項租稅優惠並無稅收損失，爰無須研擬財源籌措方式。</w:t>
      </w:r>
    </w:p>
    <w:p w14:paraId="19F28CE7" w14:textId="77777777" w:rsidR="00DE3F9C" w:rsidRPr="002128D5" w:rsidRDefault="00DE3F9C" w:rsidP="005C7338">
      <w:pPr>
        <w:spacing w:line="600" w:lineRule="exact"/>
        <w:ind w:left="28" w:firstLineChars="170" w:firstLine="476"/>
        <w:rPr>
          <w:rFonts w:ascii="Times New Roman" w:eastAsia="標楷體" w:hAnsi="Times New Roman" w:cs="Times New Roman"/>
          <w:sz w:val="28"/>
          <w:szCs w:val="28"/>
        </w:rPr>
      </w:pPr>
    </w:p>
    <w:p w14:paraId="37F50011" w14:textId="7C69482E" w:rsidR="00C77301" w:rsidRPr="002128D5" w:rsidRDefault="00C77301" w:rsidP="00C77301">
      <w:pPr>
        <w:pStyle w:val="1"/>
        <w:numPr>
          <w:ilvl w:val="0"/>
          <w:numId w:val="4"/>
        </w:numPr>
        <w:rPr>
          <w:rFonts w:ascii="Times New Roman" w:eastAsia="標楷體" w:hAnsi="Times New Roman" w:cs="Times New Roman"/>
          <w:sz w:val="36"/>
          <w:szCs w:val="28"/>
        </w:rPr>
      </w:pPr>
      <w:bookmarkStart w:id="51" w:name="_Toc499108207"/>
      <w:bookmarkStart w:id="52" w:name="_Toc499108269"/>
      <w:r w:rsidRPr="002128D5">
        <w:rPr>
          <w:rFonts w:ascii="Times New Roman" w:eastAsia="標楷體" w:hAnsi="Times New Roman" w:cs="Times New Roman" w:hint="eastAsia"/>
          <w:sz w:val="36"/>
          <w:szCs w:val="28"/>
        </w:rPr>
        <w:t>稅式支出績效評估機制</w:t>
      </w:r>
      <w:bookmarkEnd w:id="51"/>
      <w:bookmarkEnd w:id="52"/>
    </w:p>
    <w:p w14:paraId="04C4AC5B" w14:textId="58BC3BC1" w:rsidR="005C7338" w:rsidRPr="002128D5" w:rsidRDefault="005C7338" w:rsidP="00A8218D">
      <w:pPr>
        <w:ind w:left="142" w:firstLineChars="120" w:firstLine="336"/>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依據行政院秘書長</w:t>
      </w:r>
      <w:r w:rsidRPr="002128D5">
        <w:rPr>
          <w:rFonts w:ascii="Times New Roman" w:eastAsia="標楷體" w:hAnsi="Times New Roman" w:cs="Times New Roman" w:hint="eastAsia"/>
          <w:sz w:val="28"/>
          <w:szCs w:val="28"/>
        </w:rPr>
        <w:t>101</w:t>
      </w:r>
      <w:r w:rsidRPr="002128D5">
        <w:rPr>
          <w:rFonts w:ascii="Times New Roman" w:eastAsia="標楷體" w:hAnsi="Times New Roman" w:cs="Times New Roman" w:hint="eastAsia"/>
          <w:sz w:val="28"/>
          <w:szCs w:val="28"/>
        </w:rPr>
        <w:t>年</w:t>
      </w:r>
      <w:r w:rsidRPr="002128D5">
        <w:rPr>
          <w:rFonts w:ascii="Times New Roman" w:eastAsia="標楷體" w:hAnsi="Times New Roman" w:cs="Times New Roman" w:hint="eastAsia"/>
          <w:sz w:val="28"/>
          <w:szCs w:val="28"/>
        </w:rPr>
        <w:t>8</w:t>
      </w:r>
      <w:r w:rsidRPr="002128D5">
        <w:rPr>
          <w:rFonts w:ascii="Times New Roman" w:eastAsia="標楷體" w:hAnsi="Times New Roman" w:cs="Times New Roman" w:hint="eastAsia"/>
          <w:sz w:val="28"/>
          <w:szCs w:val="28"/>
        </w:rPr>
        <w:t>月</w:t>
      </w:r>
      <w:r w:rsidRPr="002128D5">
        <w:rPr>
          <w:rFonts w:ascii="Times New Roman" w:eastAsia="標楷體" w:hAnsi="Times New Roman" w:cs="Times New Roman" w:hint="eastAsia"/>
          <w:sz w:val="28"/>
          <w:szCs w:val="28"/>
        </w:rPr>
        <w:t>14</w:t>
      </w:r>
      <w:r w:rsidRPr="002128D5">
        <w:rPr>
          <w:rFonts w:ascii="Times New Roman" w:eastAsia="標楷體" w:hAnsi="Times New Roman" w:cs="Times New Roman" w:hint="eastAsia"/>
          <w:sz w:val="28"/>
          <w:szCs w:val="28"/>
        </w:rPr>
        <w:t>日院</w:t>
      </w:r>
      <w:proofErr w:type="gramStart"/>
      <w:r w:rsidRPr="002128D5">
        <w:rPr>
          <w:rFonts w:ascii="Times New Roman" w:eastAsia="標楷體" w:hAnsi="Times New Roman" w:cs="Times New Roman" w:hint="eastAsia"/>
          <w:sz w:val="28"/>
          <w:szCs w:val="28"/>
        </w:rPr>
        <w:t>臺財</w:t>
      </w:r>
      <w:r w:rsidR="00A8218D" w:rsidRPr="002128D5">
        <w:rPr>
          <w:rFonts w:ascii="Times New Roman" w:eastAsia="標楷體" w:hAnsi="Times New Roman" w:cs="Times New Roman" w:hint="eastAsia"/>
          <w:sz w:val="28"/>
          <w:szCs w:val="28"/>
        </w:rPr>
        <w:t>字</w:t>
      </w:r>
      <w:proofErr w:type="gramEnd"/>
      <w:r w:rsidR="00A8218D" w:rsidRPr="002128D5">
        <w:rPr>
          <w:rFonts w:ascii="Times New Roman" w:eastAsia="標楷體" w:hAnsi="Times New Roman" w:cs="Times New Roman" w:hint="eastAsia"/>
          <w:sz w:val="28"/>
          <w:szCs w:val="28"/>
        </w:rPr>
        <w:t>第</w:t>
      </w:r>
      <w:r w:rsidR="00A8218D" w:rsidRPr="002128D5">
        <w:rPr>
          <w:rFonts w:ascii="Times New Roman" w:eastAsia="標楷體" w:hAnsi="Times New Roman" w:cs="Times New Roman" w:hint="eastAsia"/>
          <w:sz w:val="28"/>
          <w:szCs w:val="28"/>
        </w:rPr>
        <w:t>1010045484A</w:t>
      </w:r>
      <w:r w:rsidR="00A8218D" w:rsidRPr="002128D5">
        <w:rPr>
          <w:rFonts w:ascii="Times New Roman" w:eastAsia="標楷體" w:hAnsi="Times New Roman" w:cs="Times New Roman" w:hint="eastAsia"/>
          <w:sz w:val="28"/>
          <w:szCs w:val="28"/>
        </w:rPr>
        <w:t>號函表示，業務主管機關應定期掌握預期效益之達成情形、檢討成效，並且公開於機關網站；</w:t>
      </w:r>
      <w:proofErr w:type="gramStart"/>
      <w:r w:rsidR="00A8218D" w:rsidRPr="002128D5">
        <w:rPr>
          <w:rFonts w:ascii="Times New Roman" w:eastAsia="標楷體" w:hAnsi="Times New Roman" w:cs="Times New Roman" w:hint="eastAsia"/>
          <w:sz w:val="28"/>
          <w:szCs w:val="28"/>
        </w:rPr>
        <w:t>因此兒</w:t>
      </w:r>
      <w:proofErr w:type="gramEnd"/>
      <w:r w:rsidR="00A8218D" w:rsidRPr="002128D5">
        <w:rPr>
          <w:rFonts w:ascii="Times New Roman" w:eastAsia="標楷體" w:hAnsi="Times New Roman" w:cs="Times New Roman" w:hint="eastAsia"/>
          <w:sz w:val="28"/>
          <w:szCs w:val="28"/>
        </w:rPr>
        <w:t>少教育發展帳戶之預期相關評估機制如下：</w:t>
      </w:r>
    </w:p>
    <w:p w14:paraId="6E03172D" w14:textId="018A9708" w:rsidR="00C77301" w:rsidRPr="002128D5" w:rsidRDefault="00802E86" w:rsidP="00A8218D">
      <w:pPr>
        <w:pStyle w:val="aa"/>
        <w:numPr>
          <w:ilvl w:val="0"/>
          <w:numId w:val="18"/>
        </w:numPr>
        <w:ind w:leftChars="0" w:left="426" w:hanging="426"/>
        <w:outlineLvl w:val="1"/>
        <w:rPr>
          <w:rFonts w:ascii="Times New Roman" w:eastAsia="標楷體" w:hAnsi="Times New Roman" w:cs="Times New Roman"/>
          <w:b/>
          <w:sz w:val="36"/>
          <w:szCs w:val="28"/>
        </w:rPr>
      </w:pPr>
      <w:bookmarkStart w:id="53" w:name="_Toc499108208"/>
      <w:bookmarkStart w:id="54" w:name="_Toc499108270"/>
      <w:r>
        <w:rPr>
          <w:rFonts w:ascii="Times New Roman" w:eastAsia="標楷體" w:hAnsi="Times New Roman" w:cs="Times New Roman" w:hint="eastAsia"/>
          <w:b/>
          <w:sz w:val="36"/>
          <w:szCs w:val="28"/>
        </w:rPr>
        <w:lastRenderedPageBreak/>
        <w:t>評估</w:t>
      </w:r>
      <w:r w:rsidR="00C77301" w:rsidRPr="002128D5">
        <w:rPr>
          <w:rFonts w:ascii="Times New Roman" w:eastAsia="標楷體" w:hAnsi="Times New Roman" w:cs="Times New Roman" w:hint="eastAsia"/>
          <w:b/>
          <w:sz w:val="36"/>
          <w:szCs w:val="28"/>
        </w:rPr>
        <w:t>指標及其評量標準</w:t>
      </w:r>
      <w:bookmarkEnd w:id="53"/>
      <w:bookmarkEnd w:id="54"/>
    </w:p>
    <w:p w14:paraId="2F5C1573" w14:textId="7C2602B0" w:rsidR="005C7338" w:rsidRPr="00DB34FF" w:rsidRDefault="006A0387" w:rsidP="00A438A7">
      <w:pPr>
        <w:pStyle w:val="aa"/>
        <w:ind w:leftChars="0" w:left="0" w:firstLineChars="152" w:firstLine="426"/>
        <w:rPr>
          <w:rFonts w:ascii="Times New Roman" w:eastAsia="標楷體" w:hAnsi="Times New Roman" w:cs="Times New Roman"/>
          <w:color w:val="000000" w:themeColor="text1"/>
          <w:sz w:val="28"/>
          <w:szCs w:val="28"/>
        </w:rPr>
      </w:pPr>
      <w:r w:rsidRPr="002128D5">
        <w:rPr>
          <w:rFonts w:ascii="Times New Roman" w:eastAsia="標楷體" w:hAnsi="Times New Roman" w:cs="Times New Roman" w:hint="eastAsia"/>
          <w:sz w:val="28"/>
          <w:szCs w:val="28"/>
        </w:rPr>
        <w:t>本</w:t>
      </w:r>
      <w:r w:rsidR="00802E86">
        <w:rPr>
          <w:rFonts w:ascii="Times New Roman" w:eastAsia="標楷體" w:hAnsi="Times New Roman" w:cs="Times New Roman" w:hint="eastAsia"/>
          <w:sz w:val="28"/>
          <w:szCs w:val="28"/>
        </w:rPr>
        <w:t>條例第</w:t>
      </w:r>
      <w:r w:rsidR="00802E86">
        <w:rPr>
          <w:rFonts w:ascii="Times New Roman" w:eastAsia="標楷體" w:hAnsi="Times New Roman" w:cs="Times New Roman" w:hint="eastAsia"/>
          <w:sz w:val="28"/>
          <w:szCs w:val="28"/>
        </w:rPr>
        <w:t>14</w:t>
      </w:r>
      <w:r w:rsidR="00802E86">
        <w:rPr>
          <w:rFonts w:ascii="Times New Roman" w:eastAsia="標楷體" w:hAnsi="Times New Roman" w:cs="Times New Roman" w:hint="eastAsia"/>
          <w:sz w:val="28"/>
          <w:szCs w:val="28"/>
        </w:rPr>
        <w:t>條</w:t>
      </w:r>
      <w:proofErr w:type="gramStart"/>
      <w:r w:rsidR="00802E86">
        <w:rPr>
          <w:rFonts w:ascii="Times New Roman" w:eastAsia="標楷體" w:hAnsi="Times New Roman" w:cs="Times New Roman" w:hint="eastAsia"/>
          <w:sz w:val="28"/>
          <w:szCs w:val="28"/>
        </w:rPr>
        <w:t>係就兒少</w:t>
      </w:r>
      <w:proofErr w:type="gramEnd"/>
      <w:r w:rsidR="00802E86">
        <w:rPr>
          <w:rFonts w:ascii="Times New Roman" w:eastAsia="標楷體" w:hAnsi="Times New Roman" w:cs="Times New Roman" w:hint="eastAsia"/>
          <w:sz w:val="28"/>
          <w:szCs w:val="28"/>
        </w:rPr>
        <w:t>教育發展帳戶開戶人於年滿</w:t>
      </w:r>
      <w:r w:rsidR="00802E86">
        <w:rPr>
          <w:rFonts w:ascii="Times New Roman" w:eastAsia="標楷體" w:hAnsi="Times New Roman" w:cs="Times New Roman" w:hint="eastAsia"/>
          <w:sz w:val="28"/>
          <w:szCs w:val="28"/>
        </w:rPr>
        <w:t>18</w:t>
      </w:r>
      <w:r w:rsidR="00802E86">
        <w:rPr>
          <w:rFonts w:ascii="Times New Roman" w:eastAsia="標楷體" w:hAnsi="Times New Roman" w:cs="Times New Roman" w:hint="eastAsia"/>
          <w:sz w:val="28"/>
          <w:szCs w:val="28"/>
        </w:rPr>
        <w:t>歲前，戶內所存儲金，予以免納綜合所得稅之優惠，</w:t>
      </w:r>
      <w:proofErr w:type="gramStart"/>
      <w:r w:rsidR="00802E86" w:rsidRPr="00DB34FF">
        <w:rPr>
          <w:rFonts w:ascii="Times New Roman" w:eastAsia="標楷體" w:hAnsi="Times New Roman" w:cs="Times New Roman" w:hint="eastAsia"/>
          <w:color w:val="000000" w:themeColor="text1"/>
          <w:sz w:val="28"/>
          <w:szCs w:val="28"/>
        </w:rPr>
        <w:t>爰</w:t>
      </w:r>
      <w:proofErr w:type="gramEnd"/>
      <w:r w:rsidR="00802E86" w:rsidRPr="00DB34FF">
        <w:rPr>
          <w:rFonts w:ascii="Times New Roman" w:eastAsia="標楷體" w:hAnsi="Times New Roman" w:cs="Times New Roman" w:hint="eastAsia"/>
          <w:color w:val="000000" w:themeColor="text1"/>
          <w:sz w:val="28"/>
          <w:szCs w:val="28"/>
        </w:rPr>
        <w:t>將以該帳戶開戶人數及</w:t>
      </w:r>
      <w:proofErr w:type="gramStart"/>
      <w:r w:rsidR="00802E86" w:rsidRPr="00DB34FF">
        <w:rPr>
          <w:rFonts w:ascii="Times New Roman" w:eastAsia="標楷體" w:hAnsi="Times New Roman" w:cs="Times New Roman" w:hint="eastAsia"/>
          <w:color w:val="000000" w:themeColor="text1"/>
          <w:sz w:val="28"/>
          <w:szCs w:val="28"/>
        </w:rPr>
        <w:t>所儲總</w:t>
      </w:r>
      <w:proofErr w:type="gramEnd"/>
      <w:r w:rsidR="007162A6" w:rsidRPr="00DB34FF">
        <w:rPr>
          <w:rFonts w:ascii="Times New Roman" w:eastAsia="標楷體" w:hAnsi="Times New Roman" w:cs="Times New Roman" w:hint="eastAsia"/>
          <w:color w:val="000000" w:themeColor="text1"/>
          <w:sz w:val="28"/>
          <w:szCs w:val="28"/>
        </w:rPr>
        <w:t>金</w:t>
      </w:r>
      <w:r w:rsidR="00802E86" w:rsidRPr="00DB34FF">
        <w:rPr>
          <w:rFonts w:ascii="Times New Roman" w:eastAsia="標楷體" w:hAnsi="Times New Roman" w:cs="Times New Roman" w:hint="eastAsia"/>
          <w:color w:val="000000" w:themeColor="text1"/>
          <w:sz w:val="28"/>
          <w:szCs w:val="28"/>
        </w:rPr>
        <w:t>額作為</w:t>
      </w:r>
      <w:r w:rsidRPr="00DB34FF">
        <w:rPr>
          <w:rFonts w:ascii="Times New Roman" w:eastAsia="標楷體" w:hAnsi="Times New Roman" w:cs="Times New Roman" w:hint="eastAsia"/>
          <w:color w:val="000000" w:themeColor="text1"/>
          <w:sz w:val="28"/>
          <w:szCs w:val="28"/>
        </w:rPr>
        <w:t>評估指標。</w:t>
      </w:r>
    </w:p>
    <w:p w14:paraId="30141036" w14:textId="77777777" w:rsidR="00976496" w:rsidRPr="002128D5" w:rsidRDefault="00976496" w:rsidP="00A438A7">
      <w:pPr>
        <w:pStyle w:val="aa"/>
        <w:ind w:leftChars="0" w:left="0" w:firstLineChars="152" w:firstLine="426"/>
        <w:rPr>
          <w:rFonts w:ascii="Times New Roman" w:eastAsia="標楷體" w:hAnsi="Times New Roman" w:cs="Times New Roman"/>
          <w:sz w:val="28"/>
          <w:szCs w:val="28"/>
        </w:rPr>
      </w:pPr>
    </w:p>
    <w:p w14:paraId="1AA012ED" w14:textId="1725738D" w:rsidR="00C77301" w:rsidRPr="002128D5" w:rsidRDefault="00C77301" w:rsidP="00A8218D">
      <w:pPr>
        <w:pStyle w:val="aa"/>
        <w:numPr>
          <w:ilvl w:val="0"/>
          <w:numId w:val="18"/>
        </w:numPr>
        <w:ind w:leftChars="0" w:left="426" w:hanging="426"/>
        <w:outlineLvl w:val="1"/>
        <w:rPr>
          <w:rFonts w:ascii="Times New Roman" w:eastAsia="標楷體" w:hAnsi="Times New Roman" w:cs="Times New Roman"/>
          <w:b/>
          <w:sz w:val="36"/>
          <w:szCs w:val="28"/>
        </w:rPr>
      </w:pPr>
      <w:bookmarkStart w:id="55" w:name="_Toc499108209"/>
      <w:bookmarkStart w:id="56" w:name="_Toc499108271"/>
      <w:r w:rsidRPr="002128D5">
        <w:rPr>
          <w:rFonts w:ascii="Times New Roman" w:eastAsia="標楷體" w:hAnsi="Times New Roman" w:cs="Times New Roman" w:hint="eastAsia"/>
          <w:b/>
          <w:sz w:val="36"/>
          <w:szCs w:val="28"/>
        </w:rPr>
        <w:t>評估期間及其週期</w:t>
      </w:r>
      <w:bookmarkEnd w:id="55"/>
      <w:bookmarkEnd w:id="56"/>
    </w:p>
    <w:p w14:paraId="72CBFFE9" w14:textId="1B2AB025" w:rsidR="005C7338" w:rsidRPr="002128D5" w:rsidRDefault="00A438A7" w:rsidP="00A438A7">
      <w:pPr>
        <w:ind w:firstLineChars="160" w:firstLine="448"/>
        <w:rPr>
          <w:rFonts w:ascii="Times New Roman" w:eastAsia="標楷體" w:hAnsi="Times New Roman" w:cs="Times New Roman"/>
          <w:sz w:val="28"/>
          <w:szCs w:val="28"/>
        </w:rPr>
      </w:pPr>
      <w:r w:rsidRPr="002128D5">
        <w:rPr>
          <w:rFonts w:ascii="Times New Roman" w:eastAsia="標楷體" w:hAnsi="Times New Roman" w:cs="Times New Roman" w:hint="eastAsia"/>
          <w:sz w:val="28"/>
          <w:szCs w:val="28"/>
        </w:rPr>
        <w:t>以本條例</w:t>
      </w:r>
      <w:r w:rsidR="00346840" w:rsidRPr="002128D5">
        <w:rPr>
          <w:rFonts w:ascii="Times New Roman" w:eastAsia="標楷體" w:hAnsi="Times New Roman" w:cs="Times New Roman" w:hint="eastAsia"/>
          <w:sz w:val="28"/>
          <w:szCs w:val="28"/>
        </w:rPr>
        <w:t>適用對象參開戶儲蓄期間</w:t>
      </w:r>
      <w:r w:rsidRPr="002128D5">
        <w:rPr>
          <w:rFonts w:ascii="Times New Roman" w:eastAsia="標楷體" w:hAnsi="Times New Roman" w:cs="Times New Roman" w:hint="eastAsia"/>
          <w:sz w:val="28"/>
          <w:szCs w:val="28"/>
        </w:rPr>
        <w:t>為評估</w:t>
      </w:r>
      <w:proofErr w:type="gramStart"/>
      <w:r w:rsidRPr="002128D5">
        <w:rPr>
          <w:rFonts w:ascii="Times New Roman" w:eastAsia="標楷體" w:hAnsi="Times New Roman" w:cs="Times New Roman" w:hint="eastAsia"/>
          <w:sz w:val="28"/>
          <w:szCs w:val="28"/>
        </w:rPr>
        <w:t>期間，</w:t>
      </w:r>
      <w:proofErr w:type="gramEnd"/>
      <w:r w:rsidRPr="002128D5">
        <w:rPr>
          <w:rFonts w:ascii="Times New Roman" w:eastAsia="標楷體" w:hAnsi="Times New Roman" w:cs="Times New Roman" w:hint="eastAsia"/>
          <w:sz w:val="28"/>
          <w:szCs w:val="28"/>
        </w:rPr>
        <w:t>評估週期</w:t>
      </w:r>
      <w:r w:rsidR="00BF0A9A">
        <w:rPr>
          <w:rFonts w:ascii="Times New Roman" w:eastAsia="標楷體" w:hAnsi="Times New Roman" w:cs="Times New Roman" w:hint="eastAsia"/>
          <w:sz w:val="28"/>
          <w:szCs w:val="28"/>
        </w:rPr>
        <w:t>原則</w:t>
      </w:r>
      <w:r w:rsidRPr="002128D5">
        <w:rPr>
          <w:rFonts w:ascii="Times New Roman" w:eastAsia="標楷體" w:hAnsi="Times New Roman" w:cs="Times New Roman" w:hint="eastAsia"/>
          <w:sz w:val="28"/>
          <w:szCs w:val="28"/>
        </w:rPr>
        <w:t>為</w:t>
      </w:r>
      <w:r w:rsidR="00BF0A9A">
        <w:rPr>
          <w:rFonts w:ascii="Times New Roman" w:eastAsia="標楷體" w:hAnsi="Times New Roman" w:cs="Times New Roman" w:hint="eastAsia"/>
          <w:sz w:val="28"/>
          <w:szCs w:val="28"/>
        </w:rPr>
        <w:t>5</w:t>
      </w:r>
      <w:r w:rsidRPr="002128D5">
        <w:rPr>
          <w:rFonts w:ascii="Times New Roman" w:eastAsia="標楷體" w:hAnsi="Times New Roman" w:cs="Times New Roman" w:hint="eastAsia"/>
          <w:sz w:val="28"/>
          <w:szCs w:val="28"/>
        </w:rPr>
        <w:t>年</w:t>
      </w:r>
      <w:r w:rsidRPr="002128D5">
        <w:rPr>
          <w:rFonts w:ascii="Times New Roman" w:eastAsia="標楷體" w:hAnsi="Times New Roman" w:cs="Times New Roman" w:hint="eastAsia"/>
          <w:sz w:val="28"/>
          <w:szCs w:val="28"/>
        </w:rPr>
        <w:t>1</w:t>
      </w:r>
      <w:r w:rsidRPr="002128D5">
        <w:rPr>
          <w:rFonts w:ascii="Times New Roman" w:eastAsia="標楷體" w:hAnsi="Times New Roman" w:cs="Times New Roman" w:hint="eastAsia"/>
          <w:sz w:val="28"/>
          <w:szCs w:val="28"/>
        </w:rPr>
        <w:t>次，作為定期評估。</w:t>
      </w:r>
    </w:p>
    <w:p w14:paraId="38BABA9A" w14:textId="21888324" w:rsidR="00C77301" w:rsidRPr="002128D5" w:rsidRDefault="00C77301" w:rsidP="00A8218D">
      <w:pPr>
        <w:pStyle w:val="aa"/>
        <w:numPr>
          <w:ilvl w:val="0"/>
          <w:numId w:val="18"/>
        </w:numPr>
        <w:ind w:leftChars="0" w:left="426" w:hanging="426"/>
        <w:outlineLvl w:val="1"/>
        <w:rPr>
          <w:rFonts w:ascii="Times New Roman" w:eastAsia="標楷體" w:hAnsi="Times New Roman" w:cs="Times New Roman"/>
          <w:b/>
          <w:sz w:val="36"/>
          <w:szCs w:val="28"/>
        </w:rPr>
      </w:pPr>
      <w:bookmarkStart w:id="57" w:name="_Toc499108210"/>
      <w:bookmarkStart w:id="58" w:name="_Toc499108272"/>
      <w:r w:rsidRPr="002128D5">
        <w:rPr>
          <w:rFonts w:ascii="Times New Roman" w:eastAsia="標楷體" w:hAnsi="Times New Roman" w:cs="Times New Roman" w:hint="eastAsia"/>
          <w:b/>
          <w:sz w:val="36"/>
          <w:szCs w:val="28"/>
        </w:rPr>
        <w:t>績效評估應予公開</w:t>
      </w:r>
      <w:bookmarkEnd w:id="57"/>
      <w:bookmarkEnd w:id="58"/>
    </w:p>
    <w:p w14:paraId="0579824D" w14:textId="4E0AF751" w:rsidR="00346840" w:rsidRPr="002128D5" w:rsidRDefault="00625E7D" w:rsidP="00A438A7">
      <w:pPr>
        <w:ind w:firstLineChars="152" w:firstLine="426"/>
        <w:rPr>
          <w:rFonts w:ascii="Times New Roman" w:eastAsia="標楷體" w:hAnsi="Times New Roman" w:cs="Times New Roman"/>
          <w:sz w:val="28"/>
          <w:szCs w:val="28"/>
        </w:rPr>
      </w:pPr>
      <w:r>
        <w:rPr>
          <w:rFonts w:ascii="Times New Roman" w:eastAsia="標楷體" w:hAnsi="Times New Roman" w:cs="Times New Roman" w:hint="eastAsia"/>
          <w:sz w:val="28"/>
          <w:szCs w:val="28"/>
        </w:rPr>
        <w:t>本條例租稅優惠</w:t>
      </w:r>
      <w:r w:rsidR="00A438A7" w:rsidRPr="002128D5">
        <w:rPr>
          <w:rFonts w:ascii="Times New Roman" w:eastAsia="標楷體" w:hAnsi="Times New Roman" w:cs="Times New Roman" w:hint="eastAsia"/>
          <w:sz w:val="28"/>
          <w:szCs w:val="28"/>
        </w:rPr>
        <w:t>實施後</w:t>
      </w:r>
      <w:r>
        <w:rPr>
          <w:rFonts w:ascii="Times New Roman" w:eastAsia="標楷體" w:hAnsi="Times New Roman" w:cs="Times New Roman" w:hint="eastAsia"/>
          <w:sz w:val="28"/>
          <w:szCs w:val="28"/>
        </w:rPr>
        <w:t>之</w:t>
      </w:r>
      <w:r w:rsidR="00A438A7" w:rsidRPr="002128D5">
        <w:rPr>
          <w:rFonts w:ascii="Times New Roman" w:eastAsia="標楷體" w:hAnsi="Times New Roman" w:cs="Times New Roman" w:hint="eastAsia"/>
          <w:sz w:val="28"/>
          <w:szCs w:val="28"/>
        </w:rPr>
        <w:t>成效評估，將由主管機關</w:t>
      </w:r>
      <w:r w:rsidR="00282EBA" w:rsidRPr="002128D5">
        <w:rPr>
          <w:rFonts w:ascii="Times New Roman" w:eastAsia="標楷體" w:hAnsi="Times New Roman" w:cs="Times New Roman" w:hint="eastAsia"/>
          <w:sz w:val="28"/>
          <w:szCs w:val="28"/>
        </w:rPr>
        <w:t>（</w:t>
      </w:r>
      <w:r w:rsidR="00A438A7" w:rsidRPr="002128D5">
        <w:rPr>
          <w:rFonts w:ascii="Times New Roman" w:eastAsia="標楷體" w:hAnsi="Times New Roman" w:cs="Times New Roman" w:hint="eastAsia"/>
          <w:sz w:val="28"/>
          <w:szCs w:val="28"/>
        </w:rPr>
        <w:t>衛生福利部</w:t>
      </w:r>
      <w:r w:rsidR="00282EBA" w:rsidRPr="002128D5">
        <w:rPr>
          <w:rFonts w:ascii="Times New Roman" w:eastAsia="標楷體" w:hAnsi="Times New Roman" w:cs="Times New Roman" w:hint="eastAsia"/>
          <w:sz w:val="28"/>
          <w:szCs w:val="28"/>
        </w:rPr>
        <w:t>）</w:t>
      </w:r>
      <w:r w:rsidR="00A438A7" w:rsidRPr="002128D5">
        <w:rPr>
          <w:rFonts w:ascii="Times New Roman" w:eastAsia="標楷體" w:hAnsi="Times New Roman" w:cs="Times New Roman" w:hint="eastAsia"/>
          <w:sz w:val="28"/>
          <w:szCs w:val="28"/>
        </w:rPr>
        <w:t>定期掌握及檢討預期效益之達成情形，並公開於機關網站。</w:t>
      </w:r>
    </w:p>
    <w:p w14:paraId="6D855112" w14:textId="2B38FA13" w:rsidR="00346840" w:rsidRPr="002128D5" w:rsidRDefault="00346840">
      <w:pPr>
        <w:widowControl/>
        <w:rPr>
          <w:rFonts w:ascii="Times New Roman" w:eastAsia="標楷體" w:hAnsi="Times New Roman" w:cs="Times New Roman"/>
          <w:sz w:val="28"/>
          <w:szCs w:val="28"/>
        </w:rPr>
      </w:pPr>
    </w:p>
    <w:p w14:paraId="465D17DD" w14:textId="2A71F763" w:rsidR="00C77301" w:rsidRPr="002128D5" w:rsidRDefault="00C77301" w:rsidP="00056F3F">
      <w:pPr>
        <w:pStyle w:val="1"/>
        <w:numPr>
          <w:ilvl w:val="0"/>
          <w:numId w:val="4"/>
        </w:numPr>
        <w:rPr>
          <w:rFonts w:ascii="Times New Roman" w:eastAsia="標楷體" w:hAnsi="Times New Roman" w:cs="Times New Roman"/>
          <w:sz w:val="36"/>
          <w:szCs w:val="28"/>
        </w:rPr>
      </w:pPr>
      <w:bookmarkStart w:id="59" w:name="_Toc499108211"/>
      <w:bookmarkStart w:id="60" w:name="_Toc499108273"/>
      <w:r w:rsidRPr="002128D5">
        <w:rPr>
          <w:rFonts w:ascii="Times New Roman" w:eastAsia="標楷體" w:hAnsi="Times New Roman" w:cs="Times New Roman" w:hint="eastAsia"/>
          <w:sz w:val="36"/>
          <w:szCs w:val="28"/>
        </w:rPr>
        <w:t>總結</w:t>
      </w:r>
      <w:bookmarkEnd w:id="59"/>
      <w:bookmarkEnd w:id="60"/>
    </w:p>
    <w:p w14:paraId="36BFBC3D" w14:textId="2DD4157D" w:rsidR="001421B3" w:rsidRPr="002128D5" w:rsidRDefault="00B231C3" w:rsidP="00A438A7">
      <w:pPr>
        <w:ind w:firstLineChars="225" w:firstLine="630"/>
        <w:rPr>
          <w:rFonts w:ascii="Times New Roman" w:eastAsia="標楷體" w:hAnsi="Times New Roman"/>
          <w:sz w:val="28"/>
          <w:szCs w:val="28"/>
        </w:rPr>
      </w:pPr>
      <w:r w:rsidRPr="002128D5">
        <w:rPr>
          <w:rFonts w:ascii="Times New Roman" w:eastAsia="標楷體" w:hAnsi="Times New Roman" w:hint="eastAsia"/>
          <w:sz w:val="28"/>
          <w:szCs w:val="28"/>
        </w:rPr>
        <w:t>藉由政府提供鼓勵長期儲蓄之獎勵措施，以協助經濟弱勢之兒童及少年累積資產，厚實其未來投資於教育及生涯發展之實力，並避免陷入低學歷、低技術、低社會參與之窘境。</w:t>
      </w:r>
      <w:r w:rsidR="001421B3" w:rsidRPr="002128D5">
        <w:rPr>
          <w:rFonts w:ascii="Times New Roman" w:eastAsia="標楷體" w:hAnsi="Times New Roman" w:hint="eastAsia"/>
          <w:sz w:val="28"/>
          <w:szCs w:val="28"/>
        </w:rPr>
        <w:t>稅入影響數之評估，在最初收入損失法內對於利息收益部分無稅收損失，最終收入損失法對於正向稅收未有明顯的正向稅收變化，等額支出法</w:t>
      </w:r>
      <w:proofErr w:type="gramStart"/>
      <w:r w:rsidR="001421B3" w:rsidRPr="002128D5">
        <w:rPr>
          <w:rFonts w:ascii="Times New Roman" w:eastAsia="標楷體" w:hAnsi="Times New Roman" w:hint="eastAsia"/>
          <w:sz w:val="28"/>
          <w:szCs w:val="28"/>
        </w:rPr>
        <w:t>內此需使用</w:t>
      </w:r>
      <w:proofErr w:type="gramEnd"/>
      <w:r w:rsidR="001421B3" w:rsidRPr="002128D5">
        <w:rPr>
          <w:rFonts w:ascii="Times New Roman" w:eastAsia="標楷體" w:hAnsi="Times New Roman" w:hint="eastAsia"/>
          <w:sz w:val="28"/>
          <w:szCs w:val="28"/>
        </w:rPr>
        <w:t>政府相對補貼的方式給予正向行為改變之動機。</w:t>
      </w:r>
    </w:p>
    <w:p w14:paraId="73CD8467" w14:textId="2415FA34" w:rsidR="00660012" w:rsidRPr="002128D5" w:rsidRDefault="00B231C3" w:rsidP="00A438A7">
      <w:pPr>
        <w:ind w:firstLineChars="225" w:firstLine="630"/>
        <w:rPr>
          <w:rFonts w:ascii="Times New Roman" w:eastAsia="標楷體" w:hAnsi="Times New Roman" w:cs="Times New Roman"/>
          <w:sz w:val="28"/>
          <w:szCs w:val="28"/>
        </w:rPr>
      </w:pPr>
      <w:r w:rsidRPr="002128D5">
        <w:rPr>
          <w:rFonts w:ascii="Times New Roman" w:eastAsia="標楷體" w:hAnsi="Times New Roman" w:hint="eastAsia"/>
          <w:sz w:val="28"/>
          <w:szCs w:val="28"/>
        </w:rPr>
        <w:lastRenderedPageBreak/>
        <w:t>為能落實執行前述政策理念，</w:t>
      </w:r>
      <w:r w:rsidR="0035057E" w:rsidRPr="002128D5">
        <w:rPr>
          <w:rFonts w:ascii="Times New Roman" w:eastAsia="標楷體" w:hAnsi="Times New Roman" w:cs="Times New Roman" w:hint="eastAsia"/>
          <w:sz w:val="28"/>
          <w:szCs w:val="28"/>
        </w:rPr>
        <w:t>雖不能為國庫在利息收入</w:t>
      </w:r>
      <w:r w:rsidR="003E29D1" w:rsidRPr="002128D5">
        <w:rPr>
          <w:rFonts w:ascii="Times New Roman" w:eastAsia="標楷體" w:hAnsi="Times New Roman" w:cs="Times New Roman" w:hint="eastAsia"/>
          <w:sz w:val="28"/>
          <w:szCs w:val="28"/>
        </w:rPr>
        <w:t>有所增益，但是可透過不同的方式給予行為改變的契機，讓弱勢家庭培養儲蓄的行為，藉由長期儲蓄使家戶中兒童年滿</w:t>
      </w:r>
      <w:r w:rsidR="003E29D1" w:rsidRPr="002128D5">
        <w:rPr>
          <w:rFonts w:ascii="Times New Roman" w:eastAsia="標楷體" w:hAnsi="Times New Roman" w:cs="Times New Roman" w:hint="eastAsia"/>
          <w:sz w:val="28"/>
          <w:szCs w:val="28"/>
        </w:rPr>
        <w:t>18</w:t>
      </w:r>
      <w:r w:rsidR="003E29D1" w:rsidRPr="002128D5">
        <w:rPr>
          <w:rFonts w:ascii="Times New Roman" w:eastAsia="標楷體" w:hAnsi="Times New Roman" w:cs="Times New Roman" w:hint="eastAsia"/>
          <w:sz w:val="28"/>
          <w:szCs w:val="28"/>
        </w:rPr>
        <w:t>歲後</w:t>
      </w:r>
      <w:r w:rsidR="00D71666" w:rsidRPr="002128D5">
        <w:rPr>
          <w:rFonts w:ascii="Times New Roman" w:eastAsia="標楷體" w:hAnsi="Times New Roman" w:cs="Times New Roman" w:hint="eastAsia"/>
          <w:sz w:val="28"/>
          <w:szCs w:val="28"/>
        </w:rPr>
        <w:t>有機會接受高等教育及提升就業能力，進而有更好之生涯發展</w:t>
      </w:r>
      <w:r w:rsidRPr="002128D5">
        <w:rPr>
          <w:rFonts w:ascii="Times New Roman" w:eastAsia="標楷體" w:hAnsi="Times New Roman" w:cs="Times New Roman" w:hint="eastAsia"/>
          <w:sz w:val="28"/>
          <w:szCs w:val="28"/>
        </w:rPr>
        <w:t>。</w:t>
      </w:r>
    </w:p>
    <w:sectPr w:rsidR="00660012" w:rsidRPr="002128D5" w:rsidSect="00D71666">
      <w:footerReference w:type="default" r:id="rId12"/>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31DC53" w14:textId="77777777" w:rsidR="00A27BFD" w:rsidRDefault="00A27BFD" w:rsidP="00895D7D">
      <w:r>
        <w:separator/>
      </w:r>
    </w:p>
  </w:endnote>
  <w:endnote w:type="continuationSeparator" w:id="0">
    <w:p w14:paraId="012F1571" w14:textId="77777777" w:rsidR="00A27BFD" w:rsidRDefault="00A27BFD" w:rsidP="00895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5024153"/>
      <w:docPartObj>
        <w:docPartGallery w:val="Page Numbers (Bottom of Page)"/>
        <w:docPartUnique/>
      </w:docPartObj>
    </w:sdtPr>
    <w:sdtEndPr>
      <w:rPr>
        <w:rFonts w:ascii="Times New Roman" w:hAnsi="Times New Roman" w:cs="Times New Roman"/>
      </w:rPr>
    </w:sdtEndPr>
    <w:sdtContent>
      <w:p w14:paraId="6E43B144" w14:textId="77777777" w:rsidR="00304120" w:rsidRPr="00511D71" w:rsidRDefault="00304120">
        <w:pPr>
          <w:pStyle w:val="a5"/>
          <w:jc w:val="center"/>
          <w:rPr>
            <w:rFonts w:ascii="Times New Roman" w:hAnsi="Times New Roman" w:cs="Times New Roman"/>
          </w:rPr>
        </w:pPr>
        <w:r w:rsidRPr="00511D71">
          <w:rPr>
            <w:rFonts w:ascii="Times New Roman" w:hAnsi="Times New Roman" w:cs="Times New Roman"/>
          </w:rPr>
          <w:fldChar w:fldCharType="begin"/>
        </w:r>
        <w:r w:rsidRPr="00511D71">
          <w:rPr>
            <w:rFonts w:ascii="Times New Roman" w:hAnsi="Times New Roman" w:cs="Times New Roman"/>
          </w:rPr>
          <w:instrText>PAGE   \* MERGEFORMAT</w:instrText>
        </w:r>
        <w:r w:rsidRPr="00511D71">
          <w:rPr>
            <w:rFonts w:ascii="Times New Roman" w:hAnsi="Times New Roman" w:cs="Times New Roman"/>
          </w:rPr>
          <w:fldChar w:fldCharType="separate"/>
        </w:r>
        <w:r w:rsidRPr="000F6BA4">
          <w:rPr>
            <w:rFonts w:ascii="Times New Roman" w:hAnsi="Times New Roman" w:cs="Times New Roman"/>
            <w:noProof/>
            <w:lang w:val="zh-TW"/>
          </w:rPr>
          <w:t>II</w:t>
        </w:r>
        <w:r w:rsidRPr="00511D71">
          <w:rPr>
            <w:rFonts w:ascii="Times New Roman" w:hAnsi="Times New Roman" w:cs="Times New Roman"/>
          </w:rPr>
          <w:fldChar w:fldCharType="end"/>
        </w:r>
      </w:p>
    </w:sdtContent>
  </w:sdt>
  <w:p w14:paraId="35F46D1F" w14:textId="77777777" w:rsidR="00304120" w:rsidRDefault="0030412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AEB0A4" w14:textId="77777777" w:rsidR="00304120" w:rsidRDefault="00304120" w:rsidP="00511D71">
    <w:pPr>
      <w:pStyle w:val="a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30370"/>
      <w:docPartObj>
        <w:docPartGallery w:val="Page Numbers (Bottom of Page)"/>
        <w:docPartUnique/>
      </w:docPartObj>
    </w:sdtPr>
    <w:sdtEndPr>
      <w:rPr>
        <w:rFonts w:ascii="Times New Roman" w:hAnsi="Times New Roman" w:cs="Times New Roman"/>
      </w:rPr>
    </w:sdtEndPr>
    <w:sdtContent>
      <w:p w14:paraId="03A56B89" w14:textId="77777777" w:rsidR="00304120" w:rsidRPr="00511D71" w:rsidRDefault="00304120">
        <w:pPr>
          <w:pStyle w:val="a5"/>
          <w:jc w:val="center"/>
          <w:rPr>
            <w:rFonts w:ascii="Times New Roman" w:hAnsi="Times New Roman" w:cs="Times New Roman"/>
          </w:rPr>
        </w:pPr>
        <w:r w:rsidRPr="00511D71">
          <w:rPr>
            <w:rFonts w:ascii="Times New Roman" w:hAnsi="Times New Roman" w:cs="Times New Roman"/>
          </w:rPr>
          <w:fldChar w:fldCharType="begin"/>
        </w:r>
        <w:r w:rsidRPr="00511D71">
          <w:rPr>
            <w:rFonts w:ascii="Times New Roman" w:hAnsi="Times New Roman" w:cs="Times New Roman"/>
          </w:rPr>
          <w:instrText>PAGE   \* MERGEFORMAT</w:instrText>
        </w:r>
        <w:r w:rsidRPr="00511D71">
          <w:rPr>
            <w:rFonts w:ascii="Times New Roman" w:hAnsi="Times New Roman" w:cs="Times New Roman"/>
          </w:rPr>
          <w:fldChar w:fldCharType="separate"/>
        </w:r>
        <w:r w:rsidR="006A3EBA" w:rsidRPr="006A3EBA">
          <w:rPr>
            <w:rFonts w:ascii="Times New Roman" w:hAnsi="Times New Roman" w:cs="Times New Roman"/>
            <w:noProof/>
            <w:lang w:val="zh-TW"/>
          </w:rPr>
          <w:t>III</w:t>
        </w:r>
        <w:r w:rsidRPr="00511D71">
          <w:rPr>
            <w:rFonts w:ascii="Times New Roman" w:hAnsi="Times New Roman" w:cs="Times New Roman"/>
          </w:rPr>
          <w:fldChar w:fldCharType="end"/>
        </w:r>
      </w:p>
    </w:sdtContent>
  </w:sdt>
  <w:p w14:paraId="7C1B1FA3" w14:textId="77777777" w:rsidR="00304120" w:rsidRDefault="00304120">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657510"/>
      <w:docPartObj>
        <w:docPartGallery w:val="Page Numbers (Bottom of Page)"/>
        <w:docPartUnique/>
      </w:docPartObj>
    </w:sdtPr>
    <w:sdtEndPr>
      <w:rPr>
        <w:rFonts w:ascii="Times New Roman" w:hAnsi="Times New Roman" w:cs="Times New Roman"/>
      </w:rPr>
    </w:sdtEndPr>
    <w:sdtContent>
      <w:p w14:paraId="54D6B313" w14:textId="77777777" w:rsidR="00304120" w:rsidRPr="00511D71" w:rsidRDefault="00304120">
        <w:pPr>
          <w:pStyle w:val="a5"/>
          <w:jc w:val="center"/>
          <w:rPr>
            <w:rFonts w:ascii="Times New Roman" w:hAnsi="Times New Roman" w:cs="Times New Roman"/>
          </w:rPr>
        </w:pPr>
        <w:r w:rsidRPr="00511D71">
          <w:rPr>
            <w:rFonts w:ascii="Times New Roman" w:hAnsi="Times New Roman" w:cs="Times New Roman"/>
          </w:rPr>
          <w:fldChar w:fldCharType="begin"/>
        </w:r>
        <w:r w:rsidRPr="00511D71">
          <w:rPr>
            <w:rFonts w:ascii="Times New Roman" w:hAnsi="Times New Roman" w:cs="Times New Roman"/>
          </w:rPr>
          <w:instrText>PAGE   \* MERGEFORMAT</w:instrText>
        </w:r>
        <w:r w:rsidRPr="00511D71">
          <w:rPr>
            <w:rFonts w:ascii="Times New Roman" w:hAnsi="Times New Roman" w:cs="Times New Roman"/>
          </w:rPr>
          <w:fldChar w:fldCharType="separate"/>
        </w:r>
        <w:r w:rsidR="006A3EBA" w:rsidRPr="006A3EBA">
          <w:rPr>
            <w:rFonts w:ascii="Times New Roman" w:hAnsi="Times New Roman" w:cs="Times New Roman"/>
            <w:noProof/>
            <w:lang w:val="zh-TW"/>
          </w:rPr>
          <w:t>30</w:t>
        </w:r>
        <w:r w:rsidRPr="00511D71">
          <w:rPr>
            <w:rFonts w:ascii="Times New Roman" w:hAnsi="Times New Roman" w:cs="Times New Roman"/>
          </w:rPr>
          <w:fldChar w:fldCharType="end"/>
        </w:r>
      </w:p>
    </w:sdtContent>
  </w:sdt>
  <w:p w14:paraId="4BA0C3A2" w14:textId="77777777" w:rsidR="00304120" w:rsidRPr="005A19F8" w:rsidRDefault="00304120" w:rsidP="005A19F8">
    <w:pPr>
      <w:pStyle w:val="a5"/>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3EE066" w14:textId="77777777" w:rsidR="00A27BFD" w:rsidRDefault="00A27BFD" w:rsidP="00895D7D">
      <w:r>
        <w:separator/>
      </w:r>
    </w:p>
  </w:footnote>
  <w:footnote w:type="continuationSeparator" w:id="0">
    <w:p w14:paraId="778741F6" w14:textId="77777777" w:rsidR="00A27BFD" w:rsidRDefault="00A27BFD" w:rsidP="00895D7D">
      <w:r>
        <w:continuationSeparator/>
      </w:r>
    </w:p>
  </w:footnote>
  <w:footnote w:id="1">
    <w:p w14:paraId="2F44317F" w14:textId="0FA348F5" w:rsidR="00304120" w:rsidRDefault="00304120" w:rsidP="00D843FF">
      <w:pPr>
        <w:pStyle w:val="a7"/>
      </w:pPr>
      <w:r>
        <w:rPr>
          <w:rStyle w:val="a9"/>
        </w:rPr>
        <w:footnoteRef/>
      </w:r>
      <w:r>
        <w:rPr>
          <w:rFonts w:hint="eastAsia"/>
        </w:rPr>
        <w:t>資料來源：衛生</w:t>
      </w:r>
      <w:proofErr w:type="gramStart"/>
      <w:r>
        <w:rPr>
          <w:rFonts w:hint="eastAsia"/>
        </w:rPr>
        <w:t>福利部編印</w:t>
      </w:r>
      <w:proofErr w:type="gramEnd"/>
      <w:r>
        <w:rPr>
          <w:rFonts w:hint="eastAsia"/>
        </w:rPr>
        <w:t>〈</w:t>
      </w:r>
      <w:r>
        <w:rPr>
          <w:rFonts w:hint="eastAsia"/>
        </w:rPr>
        <w:t>2017</w:t>
      </w:r>
      <w:r>
        <w:rPr>
          <w:rFonts w:hint="eastAsia"/>
        </w:rPr>
        <w:t>〉，「兒童與少年未來教育及發展帳戶作業手冊」，頁</w:t>
      </w:r>
      <w:r>
        <w:rPr>
          <w:rFonts w:hint="eastAsia"/>
        </w:rPr>
        <w:t>16</w:t>
      </w:r>
      <w:proofErr w:type="gramStart"/>
      <w:r>
        <w:t>—</w:t>
      </w:r>
      <w:proofErr w:type="gramEnd"/>
      <w:r>
        <w:rPr>
          <w:rFonts w:hint="eastAsia"/>
        </w:rPr>
        <w:t>17</w:t>
      </w:r>
      <w:r>
        <w:rPr>
          <w:rFonts w:hint="eastAsia"/>
        </w:rPr>
        <w:t>。</w:t>
      </w:r>
    </w:p>
  </w:footnote>
  <w:footnote w:id="2">
    <w:p w14:paraId="5F5C845D" w14:textId="729401D2" w:rsidR="00304120" w:rsidRPr="001F28D9" w:rsidRDefault="00304120">
      <w:pPr>
        <w:pStyle w:val="a7"/>
        <w:rPr>
          <w:color w:val="FF0000"/>
        </w:rPr>
      </w:pPr>
      <w:r w:rsidRPr="001F28D9">
        <w:rPr>
          <w:rStyle w:val="a9"/>
          <w:color w:val="FF0000"/>
        </w:rPr>
        <w:footnoteRef/>
      </w:r>
      <w:r w:rsidRPr="001F28D9">
        <w:rPr>
          <w:color w:val="FF0000"/>
        </w:rPr>
        <w:t xml:space="preserve"> </w:t>
      </w:r>
      <w:r w:rsidRPr="001F28D9">
        <w:rPr>
          <w:rFonts w:hint="eastAsia"/>
          <w:color w:val="FF0000"/>
        </w:rPr>
        <w:t>兒童貧窮率：指</w:t>
      </w:r>
      <w:r w:rsidRPr="001F28D9">
        <w:rPr>
          <w:rFonts w:hint="eastAsia"/>
          <w:color w:val="FF0000"/>
        </w:rPr>
        <w:t>12</w:t>
      </w:r>
      <w:r w:rsidRPr="001F28D9">
        <w:rPr>
          <w:rFonts w:hint="eastAsia"/>
          <w:color w:val="FF0000"/>
        </w:rPr>
        <w:t>歲以下</w:t>
      </w:r>
      <w:proofErr w:type="gramStart"/>
      <w:r w:rsidRPr="001F28D9">
        <w:rPr>
          <w:rFonts w:hint="eastAsia"/>
          <w:color w:val="FF0000"/>
        </w:rPr>
        <w:t>兒童占低收入</w:t>
      </w:r>
      <w:proofErr w:type="gramEnd"/>
      <w:r w:rsidRPr="001F28D9">
        <w:rPr>
          <w:rFonts w:hint="eastAsia"/>
          <w:color w:val="FF0000"/>
        </w:rPr>
        <w:t>戶及中低收入戶人口的比率。</w:t>
      </w:r>
    </w:p>
  </w:footnote>
  <w:footnote w:id="3">
    <w:p w14:paraId="3316BD37" w14:textId="123E8C66" w:rsidR="00304120" w:rsidRPr="001F28D9" w:rsidRDefault="00304120">
      <w:pPr>
        <w:pStyle w:val="a7"/>
        <w:rPr>
          <w:color w:val="FF0000"/>
        </w:rPr>
      </w:pPr>
      <w:r w:rsidRPr="001F28D9">
        <w:rPr>
          <w:rStyle w:val="a9"/>
          <w:color w:val="FF0000"/>
        </w:rPr>
        <w:footnoteRef/>
      </w:r>
      <w:r w:rsidRPr="001F28D9">
        <w:rPr>
          <w:color w:val="FF0000"/>
        </w:rPr>
        <w:t xml:space="preserve"> </w:t>
      </w:r>
      <w:r w:rsidRPr="001F28D9">
        <w:rPr>
          <w:rFonts w:hint="eastAsia"/>
          <w:color w:val="FF0000"/>
        </w:rPr>
        <w:t>家戶貧窮率：</w:t>
      </w:r>
      <w:proofErr w:type="gramStart"/>
      <w:r w:rsidRPr="001F28D9">
        <w:rPr>
          <w:rFonts w:hint="eastAsia"/>
          <w:color w:val="FF0000"/>
        </w:rPr>
        <w:t>指低收入</w:t>
      </w:r>
      <w:proofErr w:type="gramEnd"/>
      <w:r w:rsidRPr="001F28D9">
        <w:rPr>
          <w:rFonts w:hint="eastAsia"/>
          <w:color w:val="FF0000"/>
        </w:rPr>
        <w:t>戶及中低收入戶占全國家戶的比率。</w:t>
      </w:r>
    </w:p>
  </w:footnote>
  <w:footnote w:id="4">
    <w:p w14:paraId="645A0949" w14:textId="049CE7AB" w:rsidR="00304120" w:rsidRPr="001F28D9" w:rsidRDefault="00304120">
      <w:pPr>
        <w:pStyle w:val="a7"/>
        <w:rPr>
          <w:color w:val="FF0000"/>
        </w:rPr>
      </w:pPr>
      <w:r w:rsidRPr="001F28D9">
        <w:rPr>
          <w:rStyle w:val="a9"/>
          <w:color w:val="FF0000"/>
        </w:rPr>
        <w:footnoteRef/>
      </w:r>
      <w:r w:rsidRPr="001F28D9">
        <w:rPr>
          <w:color w:val="FF0000"/>
        </w:rPr>
        <w:t xml:space="preserve"> </w:t>
      </w:r>
      <w:r w:rsidRPr="001F28D9">
        <w:rPr>
          <w:rFonts w:hint="eastAsia"/>
          <w:color w:val="FF0000"/>
        </w:rPr>
        <w:t>貧窮人口比率：</w:t>
      </w:r>
      <w:proofErr w:type="gramStart"/>
      <w:r w:rsidRPr="001F28D9">
        <w:rPr>
          <w:rFonts w:hint="eastAsia"/>
          <w:color w:val="FF0000"/>
        </w:rPr>
        <w:t>指低收入</w:t>
      </w:r>
      <w:proofErr w:type="gramEnd"/>
      <w:r w:rsidRPr="001F28D9">
        <w:rPr>
          <w:rFonts w:hint="eastAsia"/>
          <w:color w:val="FF0000"/>
        </w:rPr>
        <w:t>戶及中低收入戶占全國人口的比率。</w:t>
      </w:r>
    </w:p>
  </w:footnote>
  <w:footnote w:id="5">
    <w:p w14:paraId="334CBE12" w14:textId="17A37C29" w:rsidR="00304120" w:rsidRPr="00901929" w:rsidRDefault="00304120" w:rsidP="00901929">
      <w:pPr>
        <w:pStyle w:val="a7"/>
      </w:pPr>
      <w:r>
        <w:rPr>
          <w:rStyle w:val="a9"/>
        </w:rPr>
        <w:footnoteRef/>
      </w:r>
      <w:r>
        <w:rPr>
          <w:rFonts w:hint="eastAsia"/>
        </w:rPr>
        <w:t>資料整理</w:t>
      </w:r>
      <w:proofErr w:type="gramStart"/>
      <w:r>
        <w:rPr>
          <w:rFonts w:hint="eastAsia"/>
        </w:rPr>
        <w:t>自</w:t>
      </w:r>
      <w:proofErr w:type="gramEnd"/>
      <w:r>
        <w:rPr>
          <w:rFonts w:hint="eastAsia"/>
        </w:rPr>
        <w:t>：</w:t>
      </w:r>
      <w:hyperlink r:id="rId1" w:history="1">
        <w:r w:rsidRPr="003948A6">
          <w:rPr>
            <w:rStyle w:val="af3"/>
          </w:rPr>
          <w:t>https://www.gov.uk/child-trust-funds</w:t>
        </w:r>
        <w:r w:rsidRPr="003948A6">
          <w:rPr>
            <w:rStyle w:val="af3"/>
            <w:rFonts w:hint="eastAsia"/>
          </w:rPr>
          <w:t>;</w:t>
        </w:r>
        <w:r w:rsidRPr="003948A6">
          <w:rPr>
            <w:rStyle w:val="af3"/>
          </w:rPr>
          <w:t>https://www.gov.uk/savings-for-children</w:t>
        </w:r>
      </w:hyperlink>
      <w:r>
        <w:rPr>
          <w:rFonts w:hint="eastAsia"/>
        </w:rPr>
        <w:t xml:space="preserve">; </w:t>
      </w:r>
      <w:hyperlink r:id="rId2" w:history="1">
        <w:r w:rsidRPr="006C1E67">
          <w:rPr>
            <w:rStyle w:val="af3"/>
          </w:rPr>
          <w:t>https://www.gov.uk/apply-tax-free-interest-on-savings</w:t>
        </w:r>
        <w:r w:rsidRPr="006C1E67">
          <w:rPr>
            <w:rStyle w:val="af3"/>
            <w:rFonts w:hint="eastAsia"/>
          </w:rPr>
          <w:t>;</w:t>
        </w:r>
        <w:r w:rsidRPr="006C1E67">
          <w:rPr>
            <w:rStyle w:val="af3"/>
          </w:rPr>
          <w:t>https://www.gov.uk/junior-individual-savings-accounts</w:t>
        </w:r>
      </w:hyperlink>
      <w:r>
        <w:rPr>
          <w:rFonts w:hint="eastAsia"/>
        </w:rPr>
        <w:t xml:space="preserve">; </w:t>
      </w:r>
      <w:r>
        <w:rPr>
          <w:rFonts w:hint="eastAsia"/>
        </w:rPr>
        <w:t>鄭麗珍（</w:t>
      </w:r>
      <w:r>
        <w:rPr>
          <w:rFonts w:hint="eastAsia"/>
        </w:rPr>
        <w:t>2009</w:t>
      </w:r>
      <w:r>
        <w:rPr>
          <w:rFonts w:hint="eastAsia"/>
        </w:rPr>
        <w:t>）兒童資產累積政策之可行性評估研究，內政部兒童局委託研究報告</w:t>
      </w:r>
    </w:p>
  </w:footnote>
  <w:footnote w:id="6">
    <w:p w14:paraId="6203C4B7" w14:textId="7B30D2A2" w:rsidR="00304120" w:rsidRDefault="00304120" w:rsidP="00901929">
      <w:pPr>
        <w:pStyle w:val="a7"/>
      </w:pPr>
      <w:r>
        <w:rPr>
          <w:rStyle w:val="a9"/>
        </w:rPr>
        <w:footnoteRef/>
      </w:r>
      <w:r>
        <w:t xml:space="preserve"> </w:t>
      </w:r>
      <w:r>
        <w:rPr>
          <w:rFonts w:hint="eastAsia"/>
        </w:rPr>
        <w:t>資料整理</w:t>
      </w:r>
      <w:proofErr w:type="gramStart"/>
      <w:r>
        <w:rPr>
          <w:rFonts w:hint="eastAsia"/>
        </w:rPr>
        <w:t>自</w:t>
      </w:r>
      <w:proofErr w:type="gramEnd"/>
      <w:r>
        <w:rPr>
          <w:rFonts w:hint="eastAsia"/>
        </w:rPr>
        <w:t>：</w:t>
      </w:r>
      <w:hyperlink r:id="rId3" w:history="1">
        <w:r w:rsidRPr="003948A6">
          <w:rPr>
            <w:rStyle w:val="af3"/>
          </w:rPr>
          <w:t>http://www.adongcda.or.kr/</w:t>
        </w:r>
      </w:hyperlink>
      <w:r>
        <w:rPr>
          <w:rFonts w:hint="eastAsia"/>
        </w:rPr>
        <w:t xml:space="preserve">; </w:t>
      </w:r>
      <w:r>
        <w:rPr>
          <w:rFonts w:hint="eastAsia"/>
        </w:rPr>
        <w:t>鄭麗珍（</w:t>
      </w:r>
      <w:r>
        <w:rPr>
          <w:rFonts w:hint="eastAsia"/>
        </w:rPr>
        <w:t>2009</w:t>
      </w:r>
      <w:r>
        <w:rPr>
          <w:rFonts w:hint="eastAsia"/>
        </w:rPr>
        <w:t>）兒童資產累積政策之可行性評估研究，內政部兒童局委託研究報告</w:t>
      </w:r>
    </w:p>
  </w:footnote>
  <w:footnote w:id="7">
    <w:p w14:paraId="0E4C6606" w14:textId="6B43EE9E" w:rsidR="00304120" w:rsidRPr="00901929" w:rsidRDefault="00304120" w:rsidP="00901929">
      <w:pPr>
        <w:pStyle w:val="a7"/>
      </w:pPr>
      <w:r>
        <w:rPr>
          <w:rStyle w:val="a9"/>
        </w:rPr>
        <w:footnoteRef/>
      </w:r>
      <w:r>
        <w:t xml:space="preserve"> </w:t>
      </w:r>
      <w:r>
        <w:rPr>
          <w:rFonts w:hint="eastAsia"/>
        </w:rPr>
        <w:t>資料整理</w:t>
      </w:r>
      <w:proofErr w:type="gramStart"/>
      <w:r>
        <w:rPr>
          <w:rFonts w:hint="eastAsia"/>
        </w:rPr>
        <w:t>自</w:t>
      </w:r>
      <w:proofErr w:type="gramEnd"/>
      <w:r>
        <w:rPr>
          <w:rFonts w:hint="eastAsia"/>
        </w:rPr>
        <w:t>：</w:t>
      </w:r>
      <w:hyperlink r:id="rId4" w:history="1">
        <w:r w:rsidRPr="003948A6">
          <w:rPr>
            <w:rStyle w:val="af3"/>
          </w:rPr>
          <w:t>https://www.ok4saving.org</w:t>
        </w:r>
      </w:hyperlink>
      <w:r>
        <w:rPr>
          <w:rFonts w:hint="eastAsia"/>
        </w:rPr>
        <w:t xml:space="preserve">; </w:t>
      </w:r>
      <w:r>
        <w:rPr>
          <w:rFonts w:hint="eastAsia"/>
        </w:rPr>
        <w:t>鄭麗珍（</w:t>
      </w:r>
      <w:r>
        <w:rPr>
          <w:rFonts w:hint="eastAsia"/>
        </w:rPr>
        <w:t>2009</w:t>
      </w:r>
      <w:r>
        <w:rPr>
          <w:rFonts w:hint="eastAsia"/>
        </w:rPr>
        <w:t>）兒童資產累積政策之可行性評估研究，內政部兒童局委託研究報告。</w:t>
      </w:r>
    </w:p>
  </w:footnote>
  <w:footnote w:id="8">
    <w:p w14:paraId="422ED378" w14:textId="7635D801" w:rsidR="00304120" w:rsidRDefault="00304120">
      <w:pPr>
        <w:pStyle w:val="a7"/>
      </w:pPr>
      <w:r>
        <w:rPr>
          <w:rStyle w:val="a9"/>
        </w:rPr>
        <w:footnoteRef/>
      </w:r>
      <w:r>
        <w:t xml:space="preserve"> </w:t>
      </w:r>
      <w:r>
        <w:rPr>
          <w:rFonts w:hint="eastAsia"/>
        </w:rPr>
        <w:t>資料整理</w:t>
      </w:r>
      <w:proofErr w:type="gramStart"/>
      <w:r>
        <w:rPr>
          <w:rFonts w:hint="eastAsia"/>
        </w:rPr>
        <w:t>自</w:t>
      </w:r>
      <w:proofErr w:type="gramEnd"/>
      <w:r>
        <w:rPr>
          <w:rFonts w:hint="eastAsia"/>
        </w:rPr>
        <w:t>：衛生福利部（</w:t>
      </w:r>
      <w:r>
        <w:rPr>
          <w:rFonts w:hint="eastAsia"/>
        </w:rPr>
        <w:t>2017</w:t>
      </w:r>
      <w:r>
        <w:rPr>
          <w:rFonts w:hint="eastAsia"/>
        </w:rPr>
        <w:t>）兒童與少年未來教育及發展帳戶作業手冊。</w:t>
      </w:r>
    </w:p>
  </w:footnote>
  <w:footnote w:id="9">
    <w:p w14:paraId="6CD914CB" w14:textId="6FE016A2" w:rsidR="00304120" w:rsidRPr="00793125" w:rsidRDefault="00304120">
      <w:pPr>
        <w:pStyle w:val="a7"/>
        <w:rPr>
          <w:rFonts w:ascii="Times New Roman" w:hAnsi="Times New Roman" w:cs="Times New Roman"/>
        </w:rPr>
      </w:pPr>
      <w:r w:rsidRPr="00793125">
        <w:rPr>
          <w:rStyle w:val="a9"/>
          <w:rFonts w:ascii="Times New Roman" w:hAnsi="Times New Roman" w:cs="Times New Roman"/>
        </w:rPr>
        <w:footnoteRef/>
      </w:r>
      <w:r w:rsidRPr="00793125">
        <w:rPr>
          <w:rFonts w:ascii="Times New Roman" w:hAnsi="Times New Roman" w:cs="Times New Roman"/>
        </w:rPr>
        <w:t xml:space="preserve"> </w:t>
      </w:r>
      <w:r w:rsidRPr="00793125">
        <w:rPr>
          <w:rFonts w:ascii="Times New Roman" w:hAnsi="Times New Roman" w:cs="Times New Roman"/>
        </w:rPr>
        <w:t>資料來源：</w:t>
      </w:r>
      <w:r w:rsidRPr="00793125">
        <w:rPr>
          <w:rFonts w:ascii="Times New Roman" w:hAnsi="Times New Roman" w:cs="Times New Roman"/>
        </w:rPr>
        <w:t>http://rate.bot.com.tw/twd</w:t>
      </w:r>
    </w:p>
  </w:footnote>
  <w:footnote w:id="10">
    <w:p w14:paraId="0DF00941" w14:textId="3C8C0BD8" w:rsidR="00304120" w:rsidRPr="00793125" w:rsidRDefault="00304120">
      <w:pPr>
        <w:pStyle w:val="a7"/>
        <w:rPr>
          <w:rFonts w:ascii="Times New Roman" w:hAnsi="Times New Roman" w:cs="Times New Roman"/>
        </w:rPr>
      </w:pPr>
      <w:r w:rsidRPr="00793125">
        <w:rPr>
          <w:rStyle w:val="a9"/>
          <w:rFonts w:ascii="Times New Roman" w:hAnsi="Times New Roman" w:cs="Times New Roman"/>
        </w:rPr>
        <w:footnoteRef/>
      </w:r>
      <w:r w:rsidRPr="00793125">
        <w:rPr>
          <w:rFonts w:ascii="Times New Roman" w:hAnsi="Times New Roman" w:cs="Times New Roman"/>
        </w:rPr>
        <w:t xml:space="preserve"> </w:t>
      </w:r>
      <w:r w:rsidRPr="00793125">
        <w:rPr>
          <w:rFonts w:ascii="Times New Roman" w:hAnsi="Times New Roman" w:cs="Times New Roman"/>
        </w:rPr>
        <w:t>資料來源：</w:t>
      </w:r>
      <w:r w:rsidRPr="00793125">
        <w:rPr>
          <w:rFonts w:ascii="Times New Roman" w:hAnsi="Times New Roman" w:cs="Times New Roman"/>
        </w:rPr>
        <w:t>https://dep.mohw.gov.tw/DOSAASW/cp-566-4981-103.html</w:t>
      </w:r>
    </w:p>
  </w:footnote>
  <w:footnote w:id="11">
    <w:p w14:paraId="3EFE81E0" w14:textId="1BA7EE49" w:rsidR="00304120" w:rsidRDefault="00304120" w:rsidP="00901929">
      <w:pPr>
        <w:pStyle w:val="a7"/>
      </w:pPr>
      <w:r>
        <w:rPr>
          <w:rStyle w:val="a9"/>
        </w:rPr>
        <w:footnoteRef/>
      </w:r>
      <w:r>
        <w:t xml:space="preserve"> </w:t>
      </w:r>
      <w:r>
        <w:rPr>
          <w:rFonts w:hint="eastAsia"/>
        </w:rPr>
        <w:t>資料來源：衛生福利部（</w:t>
      </w:r>
      <w:r>
        <w:rPr>
          <w:rFonts w:hint="eastAsia"/>
        </w:rPr>
        <w:t>2014</w:t>
      </w:r>
      <w:r>
        <w:rPr>
          <w:rFonts w:hint="eastAsia"/>
        </w:rPr>
        <w:t>）</w:t>
      </w:r>
      <w:r>
        <w:rPr>
          <w:rFonts w:hint="eastAsia"/>
        </w:rPr>
        <w:t>102</w:t>
      </w:r>
      <w:r>
        <w:rPr>
          <w:rFonts w:hint="eastAsia"/>
        </w:rPr>
        <w:t>年低收入戶及中低收入戶生活狀況調查報告。</w:t>
      </w:r>
    </w:p>
  </w:footnote>
  <w:footnote w:id="12">
    <w:p w14:paraId="7D8535B7" w14:textId="354A8BA9" w:rsidR="00304120" w:rsidRDefault="00304120" w:rsidP="00471445">
      <w:pPr>
        <w:pStyle w:val="a7"/>
        <w:ind w:left="1246" w:hangingChars="623" w:hanging="1246"/>
      </w:pPr>
      <w:r>
        <w:rPr>
          <w:rStyle w:val="a9"/>
        </w:rPr>
        <w:footnoteRef/>
      </w:r>
      <w:r>
        <w:t xml:space="preserve"> </w:t>
      </w:r>
      <w:r>
        <w:rPr>
          <w:rFonts w:hint="eastAsia"/>
        </w:rPr>
        <w:t>資料來源：行政院衛生福利部</w:t>
      </w:r>
      <w:r>
        <w:rPr>
          <w:rFonts w:hint="eastAsia"/>
        </w:rPr>
        <w:t>106</w:t>
      </w:r>
      <w:r>
        <w:rPr>
          <w:rFonts w:hint="eastAsia"/>
        </w:rPr>
        <w:t>年</w:t>
      </w:r>
      <w:r>
        <w:rPr>
          <w:rFonts w:hint="eastAsia"/>
        </w:rPr>
        <w:t>1</w:t>
      </w:r>
      <w:r>
        <w:rPr>
          <w:rFonts w:hint="eastAsia"/>
        </w:rPr>
        <w:t>月</w:t>
      </w:r>
      <w:r>
        <w:rPr>
          <w:rFonts w:hint="eastAsia"/>
        </w:rPr>
        <w:t>3</w:t>
      </w:r>
      <w:r>
        <w:rPr>
          <w:rFonts w:hint="eastAsia"/>
        </w:rPr>
        <w:t>日公告</w:t>
      </w:r>
      <w:r>
        <w:rPr>
          <w:rFonts w:hint="eastAsia"/>
        </w:rPr>
        <w:t>106</w:t>
      </w:r>
      <w:r>
        <w:rPr>
          <w:rFonts w:hint="eastAsia"/>
        </w:rPr>
        <w:t>年低收入戶及中低收入戶資格審查核標準</w:t>
      </w:r>
    </w:p>
  </w:footnote>
  <w:footnote w:id="13">
    <w:p w14:paraId="427C1592" w14:textId="1F89224B" w:rsidR="00304120" w:rsidRDefault="00304120" w:rsidP="00F2706F">
      <w:pPr>
        <w:pStyle w:val="a7"/>
      </w:pPr>
      <w:r>
        <w:rPr>
          <w:rStyle w:val="a9"/>
        </w:rPr>
        <w:footnoteRef/>
      </w:r>
      <w:r>
        <w:t xml:space="preserve"> </w:t>
      </w:r>
      <w:r>
        <w:rPr>
          <w:rFonts w:hint="eastAsia"/>
        </w:rPr>
        <w:t>資料來源：行政院主計總處（</w:t>
      </w:r>
      <w:r>
        <w:rPr>
          <w:rFonts w:hint="eastAsia"/>
        </w:rPr>
        <w:t>2017</w:t>
      </w:r>
      <w:r>
        <w:rPr>
          <w:rFonts w:hint="eastAsia"/>
        </w:rPr>
        <w:t>）</w:t>
      </w:r>
      <w:r>
        <w:rPr>
          <w:rFonts w:hint="eastAsia"/>
        </w:rPr>
        <w:t>105</w:t>
      </w:r>
      <w:r>
        <w:rPr>
          <w:rFonts w:hint="eastAsia"/>
        </w:rPr>
        <w:t>年家庭收支調查報告。</w:t>
      </w:r>
    </w:p>
  </w:footnote>
  <w:footnote w:id="14">
    <w:p w14:paraId="1574A3D3" w14:textId="7D801461" w:rsidR="00304120" w:rsidRPr="00E72099" w:rsidRDefault="00304120">
      <w:pPr>
        <w:pStyle w:val="a7"/>
        <w:rPr>
          <w:rFonts w:ascii="Times New Roman" w:hAnsi="Times New Roman" w:cs="Times New Roman"/>
          <w:color w:val="FF0000"/>
        </w:rPr>
      </w:pPr>
      <w:r w:rsidRPr="00E72099">
        <w:rPr>
          <w:rStyle w:val="a9"/>
          <w:rFonts w:ascii="Times New Roman" w:hAnsi="Times New Roman" w:cs="Times New Roman"/>
          <w:color w:val="FF0000"/>
        </w:rPr>
        <w:footnoteRef/>
      </w:r>
      <w:r w:rsidRPr="00E72099">
        <w:rPr>
          <w:rFonts w:ascii="Times New Roman" w:hAnsi="Times New Roman" w:cs="Times New Roman"/>
          <w:color w:val="FF0000"/>
        </w:rPr>
        <w:t xml:space="preserve"> </w:t>
      </w:r>
      <w:r w:rsidRPr="00E72099">
        <w:rPr>
          <w:rFonts w:ascii="Times New Roman" w:hAnsi="Times New Roman" w:cs="Times New Roman"/>
          <w:color w:val="FF0000"/>
        </w:rPr>
        <w:t>資料來源：</w:t>
      </w:r>
      <w:r w:rsidRPr="00E72099">
        <w:rPr>
          <w:rFonts w:ascii="Times New Roman" w:hAnsi="Times New Roman" w:cs="Times New Roman"/>
          <w:color w:val="FF0000"/>
        </w:rPr>
        <w:t>http://edu.law.moe.gov.tw/LawContentDetails.aspx?id=GL000545&amp;KeyWordHL=</w:t>
      </w:r>
    </w:p>
  </w:footnote>
  <w:footnote w:id="15">
    <w:p w14:paraId="3EBBFE95" w14:textId="3C33FB1A" w:rsidR="00304120" w:rsidRPr="00E72099" w:rsidRDefault="00304120">
      <w:pPr>
        <w:pStyle w:val="a7"/>
        <w:rPr>
          <w:rFonts w:ascii="Times New Roman" w:hAnsi="Times New Roman" w:cs="Times New Roman"/>
          <w:color w:val="FF0000"/>
        </w:rPr>
      </w:pPr>
      <w:r w:rsidRPr="00E72099">
        <w:rPr>
          <w:rStyle w:val="a9"/>
          <w:rFonts w:ascii="Times New Roman" w:hAnsi="Times New Roman" w:cs="Times New Roman"/>
          <w:color w:val="FF0000"/>
        </w:rPr>
        <w:footnoteRef/>
      </w:r>
      <w:r w:rsidRPr="00E72099">
        <w:rPr>
          <w:rFonts w:ascii="Times New Roman" w:hAnsi="Times New Roman" w:cs="Times New Roman"/>
          <w:color w:val="FF0000"/>
        </w:rPr>
        <w:t xml:space="preserve"> </w:t>
      </w:r>
      <w:r w:rsidRPr="00E72099">
        <w:rPr>
          <w:rFonts w:ascii="Times New Roman" w:hAnsi="Times New Roman" w:cs="Times New Roman"/>
          <w:color w:val="FF0000"/>
        </w:rPr>
        <w:t>資料來源：</w:t>
      </w:r>
      <w:r w:rsidR="00BB2A56" w:rsidRPr="00BB2A56">
        <w:rPr>
          <w:rFonts w:ascii="Times New Roman" w:hAnsi="Times New Roman" w:cs="Times New Roman"/>
          <w:color w:val="FF0000"/>
        </w:rPr>
        <w:t>http://stats.moe.gov.tw/files/important/OVERVIEW_U17.pdf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8A7"/>
    <w:multiLevelType w:val="hybridMultilevel"/>
    <w:tmpl w:val="88BAB97C"/>
    <w:lvl w:ilvl="0" w:tplc="905A363C">
      <w:start w:val="1"/>
      <w:numFmt w:val="decimal"/>
      <w:lvlText w:val="（%1）"/>
      <w:lvlJc w:val="left"/>
      <w:pPr>
        <w:ind w:left="720" w:hanging="720"/>
      </w:pPr>
      <w:rPr>
        <w:rFonts w:hint="default"/>
      </w:rPr>
    </w:lvl>
    <w:lvl w:ilvl="1" w:tplc="37FAFF2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
    <w:nsid w:val="065064AB"/>
    <w:multiLevelType w:val="hybridMultilevel"/>
    <w:tmpl w:val="8ACC3BBE"/>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nsid w:val="0CEA208C"/>
    <w:multiLevelType w:val="hybridMultilevel"/>
    <w:tmpl w:val="F270666E"/>
    <w:lvl w:ilvl="0" w:tplc="04090017">
      <w:start w:val="1"/>
      <w:numFmt w:val="ideographLegalTraditional"/>
      <w:lvlText w:val="%1、"/>
      <w:lvlJc w:val="left"/>
      <w:pPr>
        <w:ind w:left="876" w:hanging="876"/>
      </w:pPr>
      <w:rPr>
        <w:rFonts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8181850"/>
    <w:multiLevelType w:val="hybridMultilevel"/>
    <w:tmpl w:val="D3805CE4"/>
    <w:lvl w:ilvl="0" w:tplc="48EE30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A0B5EDC"/>
    <w:multiLevelType w:val="hybridMultilevel"/>
    <w:tmpl w:val="5E3E0BF2"/>
    <w:lvl w:ilvl="0" w:tplc="9FDAFEE2">
      <w:start w:val="1"/>
      <w:numFmt w:val="taiwaneseCountingThousand"/>
      <w:lvlText w:val="%1、"/>
      <w:lvlJc w:val="left"/>
      <w:pPr>
        <w:ind w:left="1956" w:hanging="876"/>
      </w:pPr>
      <w:rPr>
        <w:rFonts w:hint="default"/>
        <w:color w:val="000000"/>
        <w:lang w:val="en-US"/>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5">
    <w:nsid w:val="1D5874BE"/>
    <w:multiLevelType w:val="hybridMultilevel"/>
    <w:tmpl w:val="E338837A"/>
    <w:lvl w:ilvl="0" w:tplc="0409000F">
      <w:start w:val="1"/>
      <w:numFmt w:val="decimal"/>
      <w:lvlText w:val="%1."/>
      <w:lvlJc w:val="left"/>
      <w:pPr>
        <w:ind w:left="1046" w:hanging="480"/>
      </w:pPr>
    </w:lvl>
    <w:lvl w:ilvl="1" w:tplc="04090019">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nsid w:val="204A705E"/>
    <w:multiLevelType w:val="hybridMultilevel"/>
    <w:tmpl w:val="0F385E0C"/>
    <w:lvl w:ilvl="0" w:tplc="D706849E">
      <w:start w:val="1"/>
      <w:numFmt w:val="taiwaneseCountingThousand"/>
      <w:lvlText w:val="(%1)"/>
      <w:lvlJc w:val="left"/>
      <w:pPr>
        <w:ind w:left="360" w:hanging="360"/>
      </w:pPr>
      <w:rPr>
        <w:rFonts w:hint="default"/>
        <w:sz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675089B"/>
    <w:multiLevelType w:val="hybridMultilevel"/>
    <w:tmpl w:val="B344A3EA"/>
    <w:lvl w:ilvl="0" w:tplc="B2C84E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7341D08"/>
    <w:multiLevelType w:val="hybridMultilevel"/>
    <w:tmpl w:val="95266DB8"/>
    <w:lvl w:ilvl="0" w:tplc="A560BE24">
      <w:start w:val="1"/>
      <w:numFmt w:val="taiwaneseCountingThousand"/>
      <w:lvlText w:val="%1、"/>
      <w:lvlJc w:val="left"/>
      <w:pPr>
        <w:ind w:left="1956" w:hanging="876"/>
      </w:pPr>
      <w:rPr>
        <w:rFonts w:hint="default"/>
        <w:color w:val="000000"/>
        <w:lang w:val="en-US"/>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9">
    <w:nsid w:val="2A054526"/>
    <w:multiLevelType w:val="hybridMultilevel"/>
    <w:tmpl w:val="E0EC69AE"/>
    <w:lvl w:ilvl="0" w:tplc="DCF40234">
      <w:start w:val="1"/>
      <w:numFmt w:val="taiwaneseCountingThousand"/>
      <w:lvlText w:val="(%1)"/>
      <w:lvlJc w:val="left"/>
      <w:pPr>
        <w:ind w:left="468" w:hanging="4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CF562E6"/>
    <w:multiLevelType w:val="hybridMultilevel"/>
    <w:tmpl w:val="87F08DAC"/>
    <w:lvl w:ilvl="0" w:tplc="B1DA7BC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F214C05"/>
    <w:multiLevelType w:val="hybridMultilevel"/>
    <w:tmpl w:val="5F34B0A0"/>
    <w:lvl w:ilvl="0" w:tplc="9448F4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6E5237D"/>
    <w:multiLevelType w:val="hybridMultilevel"/>
    <w:tmpl w:val="645C9982"/>
    <w:lvl w:ilvl="0" w:tplc="0409000F">
      <w:start w:val="1"/>
      <w:numFmt w:val="decim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8415EB0"/>
    <w:multiLevelType w:val="hybridMultilevel"/>
    <w:tmpl w:val="080E5616"/>
    <w:lvl w:ilvl="0" w:tplc="1C788C9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9DB3EF7"/>
    <w:multiLevelType w:val="hybridMultilevel"/>
    <w:tmpl w:val="7E4E11D2"/>
    <w:lvl w:ilvl="0" w:tplc="A560BE24">
      <w:start w:val="1"/>
      <w:numFmt w:val="taiwaneseCountingThousand"/>
      <w:lvlText w:val="%1、"/>
      <w:lvlJc w:val="left"/>
      <w:pPr>
        <w:ind w:left="480" w:hanging="480"/>
      </w:pPr>
      <w:rPr>
        <w:rFonts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AEA7105"/>
    <w:multiLevelType w:val="hybridMultilevel"/>
    <w:tmpl w:val="70CA8E26"/>
    <w:lvl w:ilvl="0" w:tplc="8C588D0C">
      <w:start w:val="1"/>
      <w:numFmt w:val="taiwaneseCountingThousand"/>
      <w:lvlText w:val="(%1)"/>
      <w:lvlJc w:val="left"/>
      <w:pPr>
        <w:ind w:left="959" w:hanging="480"/>
      </w:pPr>
      <w:rPr>
        <w:rFonts w:hint="default"/>
      </w:rPr>
    </w:lvl>
    <w:lvl w:ilvl="1" w:tplc="04090019" w:tentative="1">
      <w:start w:val="1"/>
      <w:numFmt w:val="ideographTraditional"/>
      <w:lvlText w:val="%2、"/>
      <w:lvlJc w:val="left"/>
      <w:pPr>
        <w:ind w:left="1439" w:hanging="480"/>
      </w:pPr>
    </w:lvl>
    <w:lvl w:ilvl="2" w:tplc="0409001B" w:tentative="1">
      <w:start w:val="1"/>
      <w:numFmt w:val="lowerRoman"/>
      <w:lvlText w:val="%3."/>
      <w:lvlJc w:val="right"/>
      <w:pPr>
        <w:ind w:left="1919" w:hanging="480"/>
      </w:pPr>
    </w:lvl>
    <w:lvl w:ilvl="3" w:tplc="0409000F" w:tentative="1">
      <w:start w:val="1"/>
      <w:numFmt w:val="decimal"/>
      <w:lvlText w:val="%4."/>
      <w:lvlJc w:val="left"/>
      <w:pPr>
        <w:ind w:left="2399" w:hanging="480"/>
      </w:pPr>
    </w:lvl>
    <w:lvl w:ilvl="4" w:tplc="04090019" w:tentative="1">
      <w:start w:val="1"/>
      <w:numFmt w:val="ideographTraditional"/>
      <w:lvlText w:val="%5、"/>
      <w:lvlJc w:val="left"/>
      <w:pPr>
        <w:ind w:left="2879" w:hanging="480"/>
      </w:pPr>
    </w:lvl>
    <w:lvl w:ilvl="5" w:tplc="0409001B" w:tentative="1">
      <w:start w:val="1"/>
      <w:numFmt w:val="lowerRoman"/>
      <w:lvlText w:val="%6."/>
      <w:lvlJc w:val="right"/>
      <w:pPr>
        <w:ind w:left="3359" w:hanging="480"/>
      </w:pPr>
    </w:lvl>
    <w:lvl w:ilvl="6" w:tplc="0409000F" w:tentative="1">
      <w:start w:val="1"/>
      <w:numFmt w:val="decimal"/>
      <w:lvlText w:val="%7."/>
      <w:lvlJc w:val="left"/>
      <w:pPr>
        <w:ind w:left="3839" w:hanging="480"/>
      </w:pPr>
    </w:lvl>
    <w:lvl w:ilvl="7" w:tplc="04090019" w:tentative="1">
      <w:start w:val="1"/>
      <w:numFmt w:val="ideographTraditional"/>
      <w:lvlText w:val="%8、"/>
      <w:lvlJc w:val="left"/>
      <w:pPr>
        <w:ind w:left="4319" w:hanging="480"/>
      </w:pPr>
    </w:lvl>
    <w:lvl w:ilvl="8" w:tplc="0409001B" w:tentative="1">
      <w:start w:val="1"/>
      <w:numFmt w:val="lowerRoman"/>
      <w:lvlText w:val="%9."/>
      <w:lvlJc w:val="right"/>
      <w:pPr>
        <w:ind w:left="4799" w:hanging="480"/>
      </w:pPr>
    </w:lvl>
  </w:abstractNum>
  <w:abstractNum w:abstractNumId="16">
    <w:nsid w:val="3DCA1EA0"/>
    <w:multiLevelType w:val="hybridMultilevel"/>
    <w:tmpl w:val="D4C63AD2"/>
    <w:lvl w:ilvl="0" w:tplc="A560BE24">
      <w:start w:val="1"/>
      <w:numFmt w:val="taiwaneseCountingThousand"/>
      <w:lvlText w:val="%1、"/>
      <w:lvlJc w:val="left"/>
      <w:pPr>
        <w:ind w:left="1080" w:hanging="360"/>
      </w:pPr>
      <w:rPr>
        <w:rFonts w:hint="default"/>
        <w:color w:val="000000"/>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nsid w:val="4F7B54B8"/>
    <w:multiLevelType w:val="hybridMultilevel"/>
    <w:tmpl w:val="A4D4E236"/>
    <w:lvl w:ilvl="0" w:tplc="A560BE24">
      <w:start w:val="1"/>
      <w:numFmt w:val="taiwaneseCountingThousand"/>
      <w:lvlText w:val="%1、"/>
      <w:lvlJc w:val="left"/>
      <w:pPr>
        <w:ind w:left="480" w:hanging="480"/>
      </w:pPr>
      <w:rPr>
        <w:rFonts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1962CAA"/>
    <w:multiLevelType w:val="hybridMultilevel"/>
    <w:tmpl w:val="91CEFD24"/>
    <w:lvl w:ilvl="0" w:tplc="459E2486">
      <w:start w:val="1"/>
      <w:numFmt w:val="decimal"/>
      <w:lvlText w:val="%1."/>
      <w:lvlJc w:val="left"/>
      <w:pPr>
        <w:ind w:left="838" w:hanging="36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9">
    <w:nsid w:val="522F1B3D"/>
    <w:multiLevelType w:val="hybridMultilevel"/>
    <w:tmpl w:val="22EE6D72"/>
    <w:lvl w:ilvl="0" w:tplc="E72E9712">
      <w:start w:val="1"/>
      <w:numFmt w:val="taiwaneseCountingThousand"/>
      <w:lvlText w:val="(%1)"/>
      <w:lvlJc w:val="left"/>
      <w:pPr>
        <w:ind w:left="936" w:hanging="468"/>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20">
    <w:nsid w:val="53064EDC"/>
    <w:multiLevelType w:val="hybridMultilevel"/>
    <w:tmpl w:val="5CBAA10C"/>
    <w:lvl w:ilvl="0" w:tplc="04090017">
      <w:start w:val="1"/>
      <w:numFmt w:val="ideographLegalTraditional"/>
      <w:lvlText w:val="%1、"/>
      <w:lvlJc w:val="left"/>
      <w:pPr>
        <w:ind w:left="1080" w:hanging="1080"/>
      </w:pPr>
      <w:rPr>
        <w:rFonts w:hint="default"/>
      </w:rPr>
    </w:lvl>
    <w:lvl w:ilvl="1" w:tplc="2E84FE1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4CA0FB6"/>
    <w:multiLevelType w:val="hybridMultilevel"/>
    <w:tmpl w:val="D5BE7C9E"/>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2">
    <w:nsid w:val="557B0E37"/>
    <w:multiLevelType w:val="hybridMultilevel"/>
    <w:tmpl w:val="AE9AD862"/>
    <w:lvl w:ilvl="0" w:tplc="04090015">
      <w:start w:val="1"/>
      <w:numFmt w:val="taiwaneseCountingThousand"/>
      <w:lvlText w:val="%1、"/>
      <w:lvlJc w:val="left"/>
      <w:pPr>
        <w:ind w:left="876" w:hanging="876"/>
      </w:pPr>
      <w:rPr>
        <w:rFonts w:hint="default"/>
        <w:color w:val="000000"/>
        <w:sz w:val="36"/>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95C5892"/>
    <w:multiLevelType w:val="hybridMultilevel"/>
    <w:tmpl w:val="B3B48CE6"/>
    <w:lvl w:ilvl="0" w:tplc="69D44F54">
      <w:start w:val="1"/>
      <w:numFmt w:val="decimal"/>
      <w:lvlText w:val="(%1)"/>
      <w:lvlJc w:val="left"/>
      <w:pPr>
        <w:ind w:left="1380" w:hanging="9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76DE621A"/>
    <w:multiLevelType w:val="hybridMultilevel"/>
    <w:tmpl w:val="A1A23C9A"/>
    <w:lvl w:ilvl="0" w:tplc="0409000F">
      <w:start w:val="1"/>
      <w:numFmt w:val="decimal"/>
      <w:lvlText w:val="%1."/>
      <w:lvlJc w:val="left"/>
      <w:pPr>
        <w:ind w:left="1046" w:hanging="480"/>
      </w:pPr>
    </w:lvl>
    <w:lvl w:ilvl="1" w:tplc="0409000F">
      <w:start w:val="1"/>
      <w:numFmt w:val="decim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nsid w:val="770A1A8F"/>
    <w:multiLevelType w:val="hybridMultilevel"/>
    <w:tmpl w:val="72CEDC5A"/>
    <w:lvl w:ilvl="0" w:tplc="0324B6E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7A265424"/>
    <w:multiLevelType w:val="hybridMultilevel"/>
    <w:tmpl w:val="741E30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B2B7844"/>
    <w:multiLevelType w:val="hybridMultilevel"/>
    <w:tmpl w:val="2EE0A59C"/>
    <w:lvl w:ilvl="0" w:tplc="48EE3066">
      <w:start w:val="1"/>
      <w:numFmt w:val="taiwaneseCountingThousand"/>
      <w:lvlText w:val="（%1）"/>
      <w:lvlJc w:val="left"/>
      <w:pPr>
        <w:ind w:left="506" w:hanging="480"/>
      </w:pPr>
      <w:rPr>
        <w:rFonts w:hint="default"/>
      </w:rPr>
    </w:lvl>
    <w:lvl w:ilvl="1" w:tplc="04090019">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num w:numId="1">
    <w:abstractNumId w:val="20"/>
  </w:num>
  <w:num w:numId="2">
    <w:abstractNumId w:val="8"/>
  </w:num>
  <w:num w:numId="3">
    <w:abstractNumId w:val="4"/>
  </w:num>
  <w:num w:numId="4">
    <w:abstractNumId w:val="2"/>
  </w:num>
  <w:num w:numId="5">
    <w:abstractNumId w:val="22"/>
  </w:num>
  <w:num w:numId="6">
    <w:abstractNumId w:val="6"/>
  </w:num>
  <w:num w:numId="7">
    <w:abstractNumId w:val="12"/>
  </w:num>
  <w:num w:numId="8">
    <w:abstractNumId w:val="3"/>
  </w:num>
  <w:num w:numId="9">
    <w:abstractNumId w:val="27"/>
  </w:num>
  <w:num w:numId="10">
    <w:abstractNumId w:val="9"/>
  </w:num>
  <w:num w:numId="11">
    <w:abstractNumId w:val="23"/>
  </w:num>
  <w:num w:numId="12">
    <w:abstractNumId w:val="0"/>
  </w:num>
  <w:num w:numId="13">
    <w:abstractNumId w:val="13"/>
  </w:num>
  <w:num w:numId="14">
    <w:abstractNumId w:val="17"/>
  </w:num>
  <w:num w:numId="15">
    <w:abstractNumId w:val="26"/>
  </w:num>
  <w:num w:numId="16">
    <w:abstractNumId w:val="7"/>
  </w:num>
  <w:num w:numId="17">
    <w:abstractNumId w:val="14"/>
  </w:num>
  <w:num w:numId="18">
    <w:abstractNumId w:val="16"/>
  </w:num>
  <w:num w:numId="19">
    <w:abstractNumId w:val="21"/>
  </w:num>
  <w:num w:numId="20">
    <w:abstractNumId w:val="11"/>
  </w:num>
  <w:num w:numId="21">
    <w:abstractNumId w:val="10"/>
  </w:num>
  <w:num w:numId="22">
    <w:abstractNumId w:val="5"/>
  </w:num>
  <w:num w:numId="23">
    <w:abstractNumId w:val="24"/>
  </w:num>
  <w:num w:numId="24">
    <w:abstractNumId w:val="1"/>
  </w:num>
  <w:num w:numId="25">
    <w:abstractNumId w:val="25"/>
  </w:num>
  <w:num w:numId="26">
    <w:abstractNumId w:val="15"/>
  </w:num>
  <w:num w:numId="27">
    <w:abstractNumId w:val="19"/>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CD2"/>
    <w:rsid w:val="000119FA"/>
    <w:rsid w:val="0001536B"/>
    <w:rsid w:val="000175F2"/>
    <w:rsid w:val="00020657"/>
    <w:rsid w:val="000339F4"/>
    <w:rsid w:val="00033CE3"/>
    <w:rsid w:val="00046BAC"/>
    <w:rsid w:val="00046BB1"/>
    <w:rsid w:val="00046ECF"/>
    <w:rsid w:val="00056F3F"/>
    <w:rsid w:val="00060072"/>
    <w:rsid w:val="00061C9A"/>
    <w:rsid w:val="00063AEA"/>
    <w:rsid w:val="00070A4F"/>
    <w:rsid w:val="00070C3E"/>
    <w:rsid w:val="00072DD5"/>
    <w:rsid w:val="00075982"/>
    <w:rsid w:val="00076B94"/>
    <w:rsid w:val="00082B94"/>
    <w:rsid w:val="00086ACB"/>
    <w:rsid w:val="00093CF0"/>
    <w:rsid w:val="0009592D"/>
    <w:rsid w:val="00096425"/>
    <w:rsid w:val="000A7AFC"/>
    <w:rsid w:val="000B1410"/>
    <w:rsid w:val="000B21BC"/>
    <w:rsid w:val="000B6CD2"/>
    <w:rsid w:val="000C64E1"/>
    <w:rsid w:val="000E124F"/>
    <w:rsid w:val="000E3DD1"/>
    <w:rsid w:val="000F1746"/>
    <w:rsid w:val="000F6BA4"/>
    <w:rsid w:val="00107812"/>
    <w:rsid w:val="00113557"/>
    <w:rsid w:val="00113F13"/>
    <w:rsid w:val="00114838"/>
    <w:rsid w:val="00117201"/>
    <w:rsid w:val="00117776"/>
    <w:rsid w:val="00123DC3"/>
    <w:rsid w:val="00127968"/>
    <w:rsid w:val="00130940"/>
    <w:rsid w:val="00132BE4"/>
    <w:rsid w:val="001421B3"/>
    <w:rsid w:val="0014236A"/>
    <w:rsid w:val="0015456E"/>
    <w:rsid w:val="00155AD7"/>
    <w:rsid w:val="00162399"/>
    <w:rsid w:val="0017303E"/>
    <w:rsid w:val="001749FE"/>
    <w:rsid w:val="00191A37"/>
    <w:rsid w:val="001A08C8"/>
    <w:rsid w:val="001A5568"/>
    <w:rsid w:val="001A7902"/>
    <w:rsid w:val="001A79D3"/>
    <w:rsid w:val="001B217A"/>
    <w:rsid w:val="001C7A6F"/>
    <w:rsid w:val="001D0714"/>
    <w:rsid w:val="001D7038"/>
    <w:rsid w:val="001F2739"/>
    <w:rsid w:val="001F28D9"/>
    <w:rsid w:val="001F5D78"/>
    <w:rsid w:val="00210893"/>
    <w:rsid w:val="00210C51"/>
    <w:rsid w:val="0021159D"/>
    <w:rsid w:val="00211939"/>
    <w:rsid w:val="00211BA8"/>
    <w:rsid w:val="002128D5"/>
    <w:rsid w:val="002235FD"/>
    <w:rsid w:val="00237514"/>
    <w:rsid w:val="00246F7A"/>
    <w:rsid w:val="0025359D"/>
    <w:rsid w:val="00282EBA"/>
    <w:rsid w:val="002904CC"/>
    <w:rsid w:val="00291027"/>
    <w:rsid w:val="002A3F60"/>
    <w:rsid w:val="002B1028"/>
    <w:rsid w:val="002D1127"/>
    <w:rsid w:val="002D42F8"/>
    <w:rsid w:val="002E09C7"/>
    <w:rsid w:val="002F1463"/>
    <w:rsid w:val="002F270A"/>
    <w:rsid w:val="002F2FCB"/>
    <w:rsid w:val="00302A2B"/>
    <w:rsid w:val="00304120"/>
    <w:rsid w:val="0033534A"/>
    <w:rsid w:val="0033793D"/>
    <w:rsid w:val="00340870"/>
    <w:rsid w:val="003411AE"/>
    <w:rsid w:val="00342DB7"/>
    <w:rsid w:val="00346840"/>
    <w:rsid w:val="0035057E"/>
    <w:rsid w:val="00356DEF"/>
    <w:rsid w:val="00366973"/>
    <w:rsid w:val="0039709B"/>
    <w:rsid w:val="003A6801"/>
    <w:rsid w:val="003B612B"/>
    <w:rsid w:val="003B6924"/>
    <w:rsid w:val="003B78BA"/>
    <w:rsid w:val="003D0DDE"/>
    <w:rsid w:val="003E29D1"/>
    <w:rsid w:val="003E300B"/>
    <w:rsid w:val="003E39E6"/>
    <w:rsid w:val="003F2BA5"/>
    <w:rsid w:val="003F5488"/>
    <w:rsid w:val="00401E4D"/>
    <w:rsid w:val="00411A95"/>
    <w:rsid w:val="00420253"/>
    <w:rsid w:val="00422C4E"/>
    <w:rsid w:val="004230E2"/>
    <w:rsid w:val="00424DF5"/>
    <w:rsid w:val="00433998"/>
    <w:rsid w:val="004471BB"/>
    <w:rsid w:val="0045139D"/>
    <w:rsid w:val="00462543"/>
    <w:rsid w:val="00462F3D"/>
    <w:rsid w:val="0046310B"/>
    <w:rsid w:val="00471445"/>
    <w:rsid w:val="004815D2"/>
    <w:rsid w:val="0048274F"/>
    <w:rsid w:val="00495AA9"/>
    <w:rsid w:val="004A4617"/>
    <w:rsid w:val="004C189B"/>
    <w:rsid w:val="004C5CC0"/>
    <w:rsid w:val="004D6F80"/>
    <w:rsid w:val="004E3922"/>
    <w:rsid w:val="004E5071"/>
    <w:rsid w:val="004F0E95"/>
    <w:rsid w:val="004F29C8"/>
    <w:rsid w:val="00511D71"/>
    <w:rsid w:val="005150D0"/>
    <w:rsid w:val="00522721"/>
    <w:rsid w:val="00524029"/>
    <w:rsid w:val="005265D8"/>
    <w:rsid w:val="005307AB"/>
    <w:rsid w:val="005338BC"/>
    <w:rsid w:val="00534E13"/>
    <w:rsid w:val="0054155B"/>
    <w:rsid w:val="00541E76"/>
    <w:rsid w:val="0056003A"/>
    <w:rsid w:val="00560912"/>
    <w:rsid w:val="005666B3"/>
    <w:rsid w:val="00571B4C"/>
    <w:rsid w:val="005802DE"/>
    <w:rsid w:val="00587DF2"/>
    <w:rsid w:val="0059332F"/>
    <w:rsid w:val="005A1304"/>
    <w:rsid w:val="005A19F8"/>
    <w:rsid w:val="005A2175"/>
    <w:rsid w:val="005B01EB"/>
    <w:rsid w:val="005B122F"/>
    <w:rsid w:val="005B4B94"/>
    <w:rsid w:val="005B5A81"/>
    <w:rsid w:val="005B6FAD"/>
    <w:rsid w:val="005C1F55"/>
    <w:rsid w:val="005C7338"/>
    <w:rsid w:val="005F6847"/>
    <w:rsid w:val="00600D32"/>
    <w:rsid w:val="00605FED"/>
    <w:rsid w:val="0060708E"/>
    <w:rsid w:val="00614506"/>
    <w:rsid w:val="0061734B"/>
    <w:rsid w:val="00624C4A"/>
    <w:rsid w:val="00625E7D"/>
    <w:rsid w:val="006272E6"/>
    <w:rsid w:val="00627755"/>
    <w:rsid w:val="006349D7"/>
    <w:rsid w:val="00654105"/>
    <w:rsid w:val="00654BA8"/>
    <w:rsid w:val="00656B54"/>
    <w:rsid w:val="00656FBE"/>
    <w:rsid w:val="00660012"/>
    <w:rsid w:val="00662C64"/>
    <w:rsid w:val="0066487E"/>
    <w:rsid w:val="00680310"/>
    <w:rsid w:val="00687EF7"/>
    <w:rsid w:val="00692C78"/>
    <w:rsid w:val="006A0387"/>
    <w:rsid w:val="006A3EBA"/>
    <w:rsid w:val="006A4C90"/>
    <w:rsid w:val="006A5F75"/>
    <w:rsid w:val="006B181E"/>
    <w:rsid w:val="006B2628"/>
    <w:rsid w:val="006B36D5"/>
    <w:rsid w:val="006C3A11"/>
    <w:rsid w:val="006C4E57"/>
    <w:rsid w:val="006D24BD"/>
    <w:rsid w:val="006E0739"/>
    <w:rsid w:val="006E2B10"/>
    <w:rsid w:val="006E2D99"/>
    <w:rsid w:val="006E5C15"/>
    <w:rsid w:val="006E7FC0"/>
    <w:rsid w:val="006F3570"/>
    <w:rsid w:val="006F56A4"/>
    <w:rsid w:val="007011CA"/>
    <w:rsid w:val="007162A6"/>
    <w:rsid w:val="0072317E"/>
    <w:rsid w:val="00724E7E"/>
    <w:rsid w:val="00724F00"/>
    <w:rsid w:val="00725D6A"/>
    <w:rsid w:val="00731751"/>
    <w:rsid w:val="00735D1D"/>
    <w:rsid w:val="00751463"/>
    <w:rsid w:val="00765410"/>
    <w:rsid w:val="007679E7"/>
    <w:rsid w:val="00781BB5"/>
    <w:rsid w:val="00783E43"/>
    <w:rsid w:val="00787283"/>
    <w:rsid w:val="00793125"/>
    <w:rsid w:val="00795124"/>
    <w:rsid w:val="007968B4"/>
    <w:rsid w:val="007A50A5"/>
    <w:rsid w:val="007C08A6"/>
    <w:rsid w:val="007C636E"/>
    <w:rsid w:val="007D1A46"/>
    <w:rsid w:val="007F1543"/>
    <w:rsid w:val="007F593B"/>
    <w:rsid w:val="00802E86"/>
    <w:rsid w:val="008068B2"/>
    <w:rsid w:val="00806A8D"/>
    <w:rsid w:val="00811224"/>
    <w:rsid w:val="008137F9"/>
    <w:rsid w:val="00830F9D"/>
    <w:rsid w:val="0083254B"/>
    <w:rsid w:val="0085084B"/>
    <w:rsid w:val="008626B1"/>
    <w:rsid w:val="008776E7"/>
    <w:rsid w:val="008849C3"/>
    <w:rsid w:val="00890652"/>
    <w:rsid w:val="00891E14"/>
    <w:rsid w:val="00892364"/>
    <w:rsid w:val="0089338A"/>
    <w:rsid w:val="00895D7D"/>
    <w:rsid w:val="008B4A96"/>
    <w:rsid w:val="008C472F"/>
    <w:rsid w:val="008E2777"/>
    <w:rsid w:val="008E7A35"/>
    <w:rsid w:val="008F0686"/>
    <w:rsid w:val="008F142B"/>
    <w:rsid w:val="008F329A"/>
    <w:rsid w:val="00900F5F"/>
    <w:rsid w:val="00901929"/>
    <w:rsid w:val="00910AEC"/>
    <w:rsid w:val="009207E1"/>
    <w:rsid w:val="009274BF"/>
    <w:rsid w:val="00933911"/>
    <w:rsid w:val="00934658"/>
    <w:rsid w:val="00936346"/>
    <w:rsid w:val="009424CA"/>
    <w:rsid w:val="00954949"/>
    <w:rsid w:val="009577C2"/>
    <w:rsid w:val="00961816"/>
    <w:rsid w:val="00965843"/>
    <w:rsid w:val="00971B3D"/>
    <w:rsid w:val="009741CE"/>
    <w:rsid w:val="0097551E"/>
    <w:rsid w:val="009763A9"/>
    <w:rsid w:val="00976496"/>
    <w:rsid w:val="00982980"/>
    <w:rsid w:val="009A1D7E"/>
    <w:rsid w:val="009A62B1"/>
    <w:rsid w:val="009A655F"/>
    <w:rsid w:val="009A7892"/>
    <w:rsid w:val="009B12E7"/>
    <w:rsid w:val="009C407A"/>
    <w:rsid w:val="009C4845"/>
    <w:rsid w:val="009D224C"/>
    <w:rsid w:val="009D271C"/>
    <w:rsid w:val="009D736F"/>
    <w:rsid w:val="009F3C5E"/>
    <w:rsid w:val="00A027C8"/>
    <w:rsid w:val="00A070A7"/>
    <w:rsid w:val="00A15CD1"/>
    <w:rsid w:val="00A169E4"/>
    <w:rsid w:val="00A2225E"/>
    <w:rsid w:val="00A25844"/>
    <w:rsid w:val="00A26CB4"/>
    <w:rsid w:val="00A27BFD"/>
    <w:rsid w:val="00A35728"/>
    <w:rsid w:val="00A3752F"/>
    <w:rsid w:val="00A4190B"/>
    <w:rsid w:val="00A438A7"/>
    <w:rsid w:val="00A5154F"/>
    <w:rsid w:val="00A55A36"/>
    <w:rsid w:val="00A572D2"/>
    <w:rsid w:val="00A66C70"/>
    <w:rsid w:val="00A70D0E"/>
    <w:rsid w:val="00A71190"/>
    <w:rsid w:val="00A8218D"/>
    <w:rsid w:val="00A84785"/>
    <w:rsid w:val="00A856D3"/>
    <w:rsid w:val="00A9028D"/>
    <w:rsid w:val="00A91301"/>
    <w:rsid w:val="00AC485F"/>
    <w:rsid w:val="00AD2D04"/>
    <w:rsid w:val="00AE136E"/>
    <w:rsid w:val="00B10FA7"/>
    <w:rsid w:val="00B164CF"/>
    <w:rsid w:val="00B17E33"/>
    <w:rsid w:val="00B231C3"/>
    <w:rsid w:val="00B24ADA"/>
    <w:rsid w:val="00B2604F"/>
    <w:rsid w:val="00B36B1E"/>
    <w:rsid w:val="00B46783"/>
    <w:rsid w:val="00B508D5"/>
    <w:rsid w:val="00B50E72"/>
    <w:rsid w:val="00B53E38"/>
    <w:rsid w:val="00B56208"/>
    <w:rsid w:val="00B57DFA"/>
    <w:rsid w:val="00B66C4C"/>
    <w:rsid w:val="00B735C4"/>
    <w:rsid w:val="00B81956"/>
    <w:rsid w:val="00B93E99"/>
    <w:rsid w:val="00BA034A"/>
    <w:rsid w:val="00BB2A56"/>
    <w:rsid w:val="00BB5ACE"/>
    <w:rsid w:val="00BC59F4"/>
    <w:rsid w:val="00BD03CD"/>
    <w:rsid w:val="00BD5F7D"/>
    <w:rsid w:val="00BF04F7"/>
    <w:rsid w:val="00BF0A9A"/>
    <w:rsid w:val="00BF33DB"/>
    <w:rsid w:val="00C038D6"/>
    <w:rsid w:val="00C03A46"/>
    <w:rsid w:val="00C20BEF"/>
    <w:rsid w:val="00C43090"/>
    <w:rsid w:val="00C43D7A"/>
    <w:rsid w:val="00C449D4"/>
    <w:rsid w:val="00C53CB6"/>
    <w:rsid w:val="00C556D2"/>
    <w:rsid w:val="00C55AC4"/>
    <w:rsid w:val="00C63B70"/>
    <w:rsid w:val="00C70259"/>
    <w:rsid w:val="00C77301"/>
    <w:rsid w:val="00C81BED"/>
    <w:rsid w:val="00C82203"/>
    <w:rsid w:val="00C82F20"/>
    <w:rsid w:val="00CA0728"/>
    <w:rsid w:val="00CB1911"/>
    <w:rsid w:val="00CB5C82"/>
    <w:rsid w:val="00CC3CC2"/>
    <w:rsid w:val="00CE5BB6"/>
    <w:rsid w:val="00CE62C3"/>
    <w:rsid w:val="00CE7C95"/>
    <w:rsid w:val="00D01493"/>
    <w:rsid w:val="00D070BE"/>
    <w:rsid w:val="00D1485F"/>
    <w:rsid w:val="00D178BD"/>
    <w:rsid w:val="00D22959"/>
    <w:rsid w:val="00D515BB"/>
    <w:rsid w:val="00D57817"/>
    <w:rsid w:val="00D60322"/>
    <w:rsid w:val="00D6088A"/>
    <w:rsid w:val="00D674AE"/>
    <w:rsid w:val="00D71666"/>
    <w:rsid w:val="00D722F5"/>
    <w:rsid w:val="00D81B12"/>
    <w:rsid w:val="00D843FF"/>
    <w:rsid w:val="00D85410"/>
    <w:rsid w:val="00D87776"/>
    <w:rsid w:val="00DB34FF"/>
    <w:rsid w:val="00DB791A"/>
    <w:rsid w:val="00DC585C"/>
    <w:rsid w:val="00DC6087"/>
    <w:rsid w:val="00DC77C9"/>
    <w:rsid w:val="00DD1792"/>
    <w:rsid w:val="00DE0928"/>
    <w:rsid w:val="00DE3F9C"/>
    <w:rsid w:val="00DF5B6B"/>
    <w:rsid w:val="00DF6E7D"/>
    <w:rsid w:val="00E1063B"/>
    <w:rsid w:val="00E14C84"/>
    <w:rsid w:val="00E15224"/>
    <w:rsid w:val="00E15F39"/>
    <w:rsid w:val="00E23C8E"/>
    <w:rsid w:val="00E308A7"/>
    <w:rsid w:val="00E351EC"/>
    <w:rsid w:val="00E513A8"/>
    <w:rsid w:val="00E602AA"/>
    <w:rsid w:val="00E61CCE"/>
    <w:rsid w:val="00E72099"/>
    <w:rsid w:val="00E81F02"/>
    <w:rsid w:val="00E929ED"/>
    <w:rsid w:val="00E92B1B"/>
    <w:rsid w:val="00E92E94"/>
    <w:rsid w:val="00E935CA"/>
    <w:rsid w:val="00E95FBE"/>
    <w:rsid w:val="00E97A36"/>
    <w:rsid w:val="00E97C1E"/>
    <w:rsid w:val="00EA53C5"/>
    <w:rsid w:val="00EA60DC"/>
    <w:rsid w:val="00EA68AE"/>
    <w:rsid w:val="00EA7CF5"/>
    <w:rsid w:val="00EC34A4"/>
    <w:rsid w:val="00EC7E18"/>
    <w:rsid w:val="00ED48E8"/>
    <w:rsid w:val="00EE41E6"/>
    <w:rsid w:val="00EE495E"/>
    <w:rsid w:val="00EE7853"/>
    <w:rsid w:val="00EF1BE7"/>
    <w:rsid w:val="00F071BD"/>
    <w:rsid w:val="00F10B09"/>
    <w:rsid w:val="00F207AE"/>
    <w:rsid w:val="00F2706F"/>
    <w:rsid w:val="00F27679"/>
    <w:rsid w:val="00F31913"/>
    <w:rsid w:val="00F34990"/>
    <w:rsid w:val="00F40298"/>
    <w:rsid w:val="00F422FA"/>
    <w:rsid w:val="00F4419A"/>
    <w:rsid w:val="00F44F98"/>
    <w:rsid w:val="00F625D1"/>
    <w:rsid w:val="00F652A9"/>
    <w:rsid w:val="00F84BB7"/>
    <w:rsid w:val="00F9380F"/>
    <w:rsid w:val="00F95EBD"/>
    <w:rsid w:val="00F97F30"/>
    <w:rsid w:val="00FB3F7C"/>
    <w:rsid w:val="00FB402C"/>
    <w:rsid w:val="00FC3D71"/>
    <w:rsid w:val="00FC73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576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0B6CD2"/>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0B6CD2"/>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0B6CD2"/>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6D24BD"/>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0B6CD2"/>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0B6CD2"/>
    <w:rPr>
      <w:rFonts w:asciiTheme="majorHAnsi" w:eastAsiaTheme="majorEastAsia" w:hAnsiTheme="majorHAnsi" w:cstheme="majorBidi"/>
      <w:b/>
      <w:bCs/>
      <w:sz w:val="48"/>
      <w:szCs w:val="48"/>
    </w:rPr>
  </w:style>
  <w:style w:type="character" w:customStyle="1" w:styleId="30">
    <w:name w:val="標題 3 字元"/>
    <w:basedOn w:val="a0"/>
    <w:link w:val="3"/>
    <w:uiPriority w:val="9"/>
    <w:semiHidden/>
    <w:rsid w:val="000B6CD2"/>
    <w:rPr>
      <w:rFonts w:asciiTheme="majorHAnsi" w:eastAsiaTheme="majorEastAsia" w:hAnsiTheme="majorHAnsi" w:cstheme="majorBidi"/>
      <w:b/>
      <w:bCs/>
      <w:sz w:val="36"/>
      <w:szCs w:val="36"/>
    </w:rPr>
  </w:style>
  <w:style w:type="character" w:customStyle="1" w:styleId="40">
    <w:name w:val="標題 4 字元"/>
    <w:basedOn w:val="a0"/>
    <w:link w:val="4"/>
    <w:uiPriority w:val="9"/>
    <w:semiHidden/>
    <w:rsid w:val="006D24BD"/>
    <w:rPr>
      <w:rFonts w:asciiTheme="majorHAnsi" w:eastAsiaTheme="majorEastAsia" w:hAnsiTheme="majorHAnsi" w:cstheme="majorBidi"/>
      <w:sz w:val="36"/>
      <w:szCs w:val="36"/>
    </w:rPr>
  </w:style>
  <w:style w:type="paragraph" w:styleId="a3">
    <w:name w:val="header"/>
    <w:basedOn w:val="a"/>
    <w:link w:val="a4"/>
    <w:uiPriority w:val="99"/>
    <w:unhideWhenUsed/>
    <w:rsid w:val="00895D7D"/>
    <w:pPr>
      <w:tabs>
        <w:tab w:val="center" w:pos="4153"/>
        <w:tab w:val="right" w:pos="8306"/>
      </w:tabs>
      <w:snapToGrid w:val="0"/>
    </w:pPr>
    <w:rPr>
      <w:sz w:val="20"/>
      <w:szCs w:val="20"/>
    </w:rPr>
  </w:style>
  <w:style w:type="character" w:customStyle="1" w:styleId="a4">
    <w:name w:val="頁首 字元"/>
    <w:basedOn w:val="a0"/>
    <w:link w:val="a3"/>
    <w:uiPriority w:val="99"/>
    <w:rsid w:val="00895D7D"/>
    <w:rPr>
      <w:sz w:val="20"/>
      <w:szCs w:val="20"/>
    </w:rPr>
  </w:style>
  <w:style w:type="paragraph" w:styleId="a5">
    <w:name w:val="footer"/>
    <w:basedOn w:val="a"/>
    <w:link w:val="a6"/>
    <w:uiPriority w:val="99"/>
    <w:unhideWhenUsed/>
    <w:rsid w:val="00895D7D"/>
    <w:pPr>
      <w:tabs>
        <w:tab w:val="center" w:pos="4153"/>
        <w:tab w:val="right" w:pos="8306"/>
      </w:tabs>
      <w:snapToGrid w:val="0"/>
    </w:pPr>
    <w:rPr>
      <w:sz w:val="20"/>
      <w:szCs w:val="20"/>
    </w:rPr>
  </w:style>
  <w:style w:type="character" w:customStyle="1" w:styleId="a6">
    <w:name w:val="頁尾 字元"/>
    <w:basedOn w:val="a0"/>
    <w:link w:val="a5"/>
    <w:uiPriority w:val="99"/>
    <w:rsid w:val="00895D7D"/>
    <w:rPr>
      <w:sz w:val="20"/>
      <w:szCs w:val="20"/>
    </w:rPr>
  </w:style>
  <w:style w:type="paragraph" w:styleId="a7">
    <w:name w:val="footnote text"/>
    <w:basedOn w:val="a"/>
    <w:link w:val="a8"/>
    <w:uiPriority w:val="99"/>
    <w:semiHidden/>
    <w:unhideWhenUsed/>
    <w:rsid w:val="00BB5ACE"/>
    <w:pPr>
      <w:snapToGrid w:val="0"/>
    </w:pPr>
    <w:rPr>
      <w:sz w:val="20"/>
      <w:szCs w:val="20"/>
    </w:rPr>
  </w:style>
  <w:style w:type="character" w:customStyle="1" w:styleId="a8">
    <w:name w:val="註腳文字 字元"/>
    <w:basedOn w:val="a0"/>
    <w:link w:val="a7"/>
    <w:uiPriority w:val="99"/>
    <w:semiHidden/>
    <w:rsid w:val="00BB5ACE"/>
    <w:rPr>
      <w:sz w:val="20"/>
      <w:szCs w:val="20"/>
    </w:rPr>
  </w:style>
  <w:style w:type="character" w:styleId="a9">
    <w:name w:val="footnote reference"/>
    <w:basedOn w:val="a0"/>
    <w:uiPriority w:val="99"/>
    <w:semiHidden/>
    <w:unhideWhenUsed/>
    <w:rsid w:val="00BB5ACE"/>
    <w:rPr>
      <w:vertAlign w:val="superscript"/>
    </w:rPr>
  </w:style>
  <w:style w:type="paragraph" w:styleId="aa">
    <w:name w:val="List Paragraph"/>
    <w:basedOn w:val="a"/>
    <w:uiPriority w:val="34"/>
    <w:qFormat/>
    <w:rsid w:val="00072DD5"/>
    <w:pPr>
      <w:ind w:leftChars="200" w:left="480"/>
    </w:pPr>
  </w:style>
  <w:style w:type="table" w:styleId="ab">
    <w:name w:val="Table Grid"/>
    <w:basedOn w:val="a1"/>
    <w:uiPriority w:val="59"/>
    <w:rsid w:val="00451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662C64"/>
    <w:rPr>
      <w:sz w:val="18"/>
      <w:szCs w:val="18"/>
    </w:rPr>
  </w:style>
  <w:style w:type="paragraph" w:styleId="ad">
    <w:name w:val="annotation text"/>
    <w:basedOn w:val="a"/>
    <w:link w:val="ae"/>
    <w:uiPriority w:val="99"/>
    <w:semiHidden/>
    <w:unhideWhenUsed/>
    <w:rsid w:val="00662C64"/>
  </w:style>
  <w:style w:type="character" w:customStyle="1" w:styleId="ae">
    <w:name w:val="註解文字 字元"/>
    <w:basedOn w:val="a0"/>
    <w:link w:val="ad"/>
    <w:uiPriority w:val="99"/>
    <w:semiHidden/>
    <w:rsid w:val="00662C64"/>
  </w:style>
  <w:style w:type="paragraph" w:styleId="af">
    <w:name w:val="annotation subject"/>
    <w:basedOn w:val="ad"/>
    <w:next w:val="ad"/>
    <w:link w:val="af0"/>
    <w:uiPriority w:val="99"/>
    <w:semiHidden/>
    <w:unhideWhenUsed/>
    <w:rsid w:val="00662C64"/>
    <w:rPr>
      <w:b/>
      <w:bCs/>
    </w:rPr>
  </w:style>
  <w:style w:type="character" w:customStyle="1" w:styleId="af0">
    <w:name w:val="註解主旨 字元"/>
    <w:basedOn w:val="ae"/>
    <w:link w:val="af"/>
    <w:uiPriority w:val="99"/>
    <w:semiHidden/>
    <w:rsid w:val="00662C64"/>
    <w:rPr>
      <w:b/>
      <w:bCs/>
    </w:rPr>
  </w:style>
  <w:style w:type="paragraph" w:styleId="af1">
    <w:name w:val="Balloon Text"/>
    <w:basedOn w:val="a"/>
    <w:link w:val="af2"/>
    <w:uiPriority w:val="99"/>
    <w:semiHidden/>
    <w:unhideWhenUsed/>
    <w:rsid w:val="00662C64"/>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662C64"/>
    <w:rPr>
      <w:rFonts w:asciiTheme="majorHAnsi" w:eastAsiaTheme="majorEastAsia" w:hAnsiTheme="majorHAnsi" w:cstheme="majorBidi"/>
      <w:sz w:val="18"/>
      <w:szCs w:val="18"/>
    </w:rPr>
  </w:style>
  <w:style w:type="paragraph" w:customStyle="1" w:styleId="legclearfix">
    <w:name w:val="legclearfix"/>
    <w:basedOn w:val="a"/>
    <w:rsid w:val="00961816"/>
    <w:pPr>
      <w:widowControl/>
      <w:spacing w:before="100" w:beforeAutospacing="1" w:after="100" w:afterAutospacing="1"/>
    </w:pPr>
    <w:rPr>
      <w:rFonts w:ascii="新細明體" w:eastAsia="新細明體" w:hAnsi="新細明體" w:cs="新細明體"/>
      <w:kern w:val="0"/>
      <w:szCs w:val="24"/>
    </w:rPr>
  </w:style>
  <w:style w:type="character" w:customStyle="1" w:styleId="legds">
    <w:name w:val="legds"/>
    <w:basedOn w:val="a0"/>
    <w:rsid w:val="00961816"/>
  </w:style>
  <w:style w:type="paragraph" w:customStyle="1" w:styleId="legrhs">
    <w:name w:val="legrhs"/>
    <w:basedOn w:val="a"/>
    <w:rsid w:val="00961816"/>
    <w:pPr>
      <w:widowControl/>
      <w:spacing w:before="100" w:beforeAutospacing="1" w:after="100" w:afterAutospacing="1"/>
    </w:pPr>
    <w:rPr>
      <w:rFonts w:ascii="新細明體" w:eastAsia="新細明體" w:hAnsi="新細明體" w:cs="新細明體"/>
      <w:kern w:val="0"/>
      <w:szCs w:val="24"/>
    </w:rPr>
  </w:style>
  <w:style w:type="character" w:styleId="af3">
    <w:name w:val="Hyperlink"/>
    <w:basedOn w:val="a0"/>
    <w:uiPriority w:val="99"/>
    <w:unhideWhenUsed/>
    <w:rsid w:val="00F84BB7"/>
    <w:rPr>
      <w:color w:val="0000FF" w:themeColor="hyperlink"/>
      <w:u w:val="single"/>
    </w:rPr>
  </w:style>
  <w:style w:type="paragraph" w:styleId="af4">
    <w:name w:val="TOC Heading"/>
    <w:basedOn w:val="1"/>
    <w:next w:val="a"/>
    <w:uiPriority w:val="39"/>
    <w:semiHidden/>
    <w:unhideWhenUsed/>
    <w:qFormat/>
    <w:rsid w:val="00F207AE"/>
    <w:pPr>
      <w:keepLines/>
      <w:widowControl/>
      <w:spacing w:before="480" w:after="0" w:line="276" w:lineRule="auto"/>
      <w:outlineLvl w:val="9"/>
    </w:pPr>
    <w:rPr>
      <w:color w:val="365F91" w:themeColor="accent1" w:themeShade="BF"/>
      <w:kern w:val="0"/>
      <w:sz w:val="28"/>
      <w:szCs w:val="28"/>
    </w:rPr>
  </w:style>
  <w:style w:type="paragraph" w:styleId="21">
    <w:name w:val="toc 2"/>
    <w:basedOn w:val="a"/>
    <w:next w:val="a"/>
    <w:autoRedefine/>
    <w:uiPriority w:val="39"/>
    <w:unhideWhenUsed/>
    <w:qFormat/>
    <w:rsid w:val="00F207AE"/>
    <w:pPr>
      <w:widowControl/>
      <w:spacing w:after="100" w:line="276" w:lineRule="auto"/>
      <w:ind w:left="220"/>
    </w:pPr>
    <w:rPr>
      <w:kern w:val="0"/>
      <w:sz w:val="22"/>
    </w:rPr>
  </w:style>
  <w:style w:type="paragraph" w:styleId="11">
    <w:name w:val="toc 1"/>
    <w:basedOn w:val="a"/>
    <w:next w:val="a"/>
    <w:autoRedefine/>
    <w:uiPriority w:val="39"/>
    <w:unhideWhenUsed/>
    <w:qFormat/>
    <w:rsid w:val="00114838"/>
    <w:pPr>
      <w:widowControl/>
      <w:tabs>
        <w:tab w:val="left" w:pos="720"/>
        <w:tab w:val="right" w:leader="dot" w:pos="8296"/>
      </w:tabs>
      <w:spacing w:after="100" w:line="600" w:lineRule="exact"/>
    </w:pPr>
    <w:rPr>
      <w:rFonts w:ascii="Times New Roman" w:eastAsia="標楷體" w:hAnsi="Times New Roman" w:cs="Times New Roman"/>
      <w:b/>
      <w:noProof/>
      <w:kern w:val="0"/>
      <w:sz w:val="32"/>
      <w:szCs w:val="28"/>
    </w:rPr>
  </w:style>
  <w:style w:type="paragraph" w:styleId="31">
    <w:name w:val="toc 3"/>
    <w:basedOn w:val="a"/>
    <w:next w:val="a"/>
    <w:autoRedefine/>
    <w:uiPriority w:val="39"/>
    <w:unhideWhenUsed/>
    <w:qFormat/>
    <w:rsid w:val="00F207AE"/>
    <w:pPr>
      <w:widowControl/>
      <w:spacing w:after="100" w:line="276" w:lineRule="auto"/>
      <w:ind w:left="440"/>
    </w:pPr>
    <w:rPr>
      <w:kern w:val="0"/>
      <w:sz w:val="22"/>
    </w:rPr>
  </w:style>
  <w:style w:type="paragraph" w:styleId="af5">
    <w:name w:val="caption"/>
    <w:basedOn w:val="a"/>
    <w:next w:val="a"/>
    <w:uiPriority w:val="35"/>
    <w:unhideWhenUsed/>
    <w:qFormat/>
    <w:rsid w:val="00114838"/>
    <w:rPr>
      <w:sz w:val="20"/>
      <w:szCs w:val="20"/>
    </w:rPr>
  </w:style>
  <w:style w:type="paragraph" w:styleId="af6">
    <w:name w:val="table of figures"/>
    <w:basedOn w:val="a"/>
    <w:next w:val="a"/>
    <w:uiPriority w:val="99"/>
    <w:unhideWhenUsed/>
    <w:rsid w:val="00F625D1"/>
    <w:pPr>
      <w:ind w:leftChars="400" w:left="400" w:hangingChars="200" w:hanging="200"/>
    </w:pPr>
  </w:style>
  <w:style w:type="paragraph" w:styleId="af7">
    <w:name w:val="Date"/>
    <w:basedOn w:val="a"/>
    <w:next w:val="a"/>
    <w:link w:val="af8"/>
    <w:uiPriority w:val="99"/>
    <w:semiHidden/>
    <w:unhideWhenUsed/>
    <w:rsid w:val="00A2225E"/>
    <w:pPr>
      <w:jc w:val="right"/>
    </w:pPr>
  </w:style>
  <w:style w:type="character" w:customStyle="1" w:styleId="af8">
    <w:name w:val="日期 字元"/>
    <w:basedOn w:val="a0"/>
    <w:link w:val="af7"/>
    <w:uiPriority w:val="99"/>
    <w:semiHidden/>
    <w:rsid w:val="00A2225E"/>
  </w:style>
  <w:style w:type="paragraph" w:styleId="af9">
    <w:name w:val="endnote text"/>
    <w:basedOn w:val="a"/>
    <w:link w:val="afa"/>
    <w:uiPriority w:val="99"/>
    <w:semiHidden/>
    <w:unhideWhenUsed/>
    <w:rsid w:val="001F28D9"/>
    <w:pPr>
      <w:snapToGrid w:val="0"/>
    </w:pPr>
  </w:style>
  <w:style w:type="character" w:customStyle="1" w:styleId="afa">
    <w:name w:val="章節附註文字 字元"/>
    <w:basedOn w:val="a0"/>
    <w:link w:val="af9"/>
    <w:uiPriority w:val="99"/>
    <w:semiHidden/>
    <w:rsid w:val="001F28D9"/>
  </w:style>
  <w:style w:type="character" w:styleId="afb">
    <w:name w:val="endnote reference"/>
    <w:basedOn w:val="a0"/>
    <w:uiPriority w:val="99"/>
    <w:semiHidden/>
    <w:unhideWhenUsed/>
    <w:rsid w:val="001F28D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0B6CD2"/>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0B6CD2"/>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0B6CD2"/>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6D24BD"/>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0B6CD2"/>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0B6CD2"/>
    <w:rPr>
      <w:rFonts w:asciiTheme="majorHAnsi" w:eastAsiaTheme="majorEastAsia" w:hAnsiTheme="majorHAnsi" w:cstheme="majorBidi"/>
      <w:b/>
      <w:bCs/>
      <w:sz w:val="48"/>
      <w:szCs w:val="48"/>
    </w:rPr>
  </w:style>
  <w:style w:type="character" w:customStyle="1" w:styleId="30">
    <w:name w:val="標題 3 字元"/>
    <w:basedOn w:val="a0"/>
    <w:link w:val="3"/>
    <w:uiPriority w:val="9"/>
    <w:semiHidden/>
    <w:rsid w:val="000B6CD2"/>
    <w:rPr>
      <w:rFonts w:asciiTheme="majorHAnsi" w:eastAsiaTheme="majorEastAsia" w:hAnsiTheme="majorHAnsi" w:cstheme="majorBidi"/>
      <w:b/>
      <w:bCs/>
      <w:sz w:val="36"/>
      <w:szCs w:val="36"/>
    </w:rPr>
  </w:style>
  <w:style w:type="character" w:customStyle="1" w:styleId="40">
    <w:name w:val="標題 4 字元"/>
    <w:basedOn w:val="a0"/>
    <w:link w:val="4"/>
    <w:uiPriority w:val="9"/>
    <w:semiHidden/>
    <w:rsid w:val="006D24BD"/>
    <w:rPr>
      <w:rFonts w:asciiTheme="majorHAnsi" w:eastAsiaTheme="majorEastAsia" w:hAnsiTheme="majorHAnsi" w:cstheme="majorBidi"/>
      <w:sz w:val="36"/>
      <w:szCs w:val="36"/>
    </w:rPr>
  </w:style>
  <w:style w:type="paragraph" w:styleId="a3">
    <w:name w:val="header"/>
    <w:basedOn w:val="a"/>
    <w:link w:val="a4"/>
    <w:uiPriority w:val="99"/>
    <w:unhideWhenUsed/>
    <w:rsid w:val="00895D7D"/>
    <w:pPr>
      <w:tabs>
        <w:tab w:val="center" w:pos="4153"/>
        <w:tab w:val="right" w:pos="8306"/>
      </w:tabs>
      <w:snapToGrid w:val="0"/>
    </w:pPr>
    <w:rPr>
      <w:sz w:val="20"/>
      <w:szCs w:val="20"/>
    </w:rPr>
  </w:style>
  <w:style w:type="character" w:customStyle="1" w:styleId="a4">
    <w:name w:val="頁首 字元"/>
    <w:basedOn w:val="a0"/>
    <w:link w:val="a3"/>
    <w:uiPriority w:val="99"/>
    <w:rsid w:val="00895D7D"/>
    <w:rPr>
      <w:sz w:val="20"/>
      <w:szCs w:val="20"/>
    </w:rPr>
  </w:style>
  <w:style w:type="paragraph" w:styleId="a5">
    <w:name w:val="footer"/>
    <w:basedOn w:val="a"/>
    <w:link w:val="a6"/>
    <w:uiPriority w:val="99"/>
    <w:unhideWhenUsed/>
    <w:rsid w:val="00895D7D"/>
    <w:pPr>
      <w:tabs>
        <w:tab w:val="center" w:pos="4153"/>
        <w:tab w:val="right" w:pos="8306"/>
      </w:tabs>
      <w:snapToGrid w:val="0"/>
    </w:pPr>
    <w:rPr>
      <w:sz w:val="20"/>
      <w:szCs w:val="20"/>
    </w:rPr>
  </w:style>
  <w:style w:type="character" w:customStyle="1" w:styleId="a6">
    <w:name w:val="頁尾 字元"/>
    <w:basedOn w:val="a0"/>
    <w:link w:val="a5"/>
    <w:uiPriority w:val="99"/>
    <w:rsid w:val="00895D7D"/>
    <w:rPr>
      <w:sz w:val="20"/>
      <w:szCs w:val="20"/>
    </w:rPr>
  </w:style>
  <w:style w:type="paragraph" w:styleId="a7">
    <w:name w:val="footnote text"/>
    <w:basedOn w:val="a"/>
    <w:link w:val="a8"/>
    <w:uiPriority w:val="99"/>
    <w:semiHidden/>
    <w:unhideWhenUsed/>
    <w:rsid w:val="00BB5ACE"/>
    <w:pPr>
      <w:snapToGrid w:val="0"/>
    </w:pPr>
    <w:rPr>
      <w:sz w:val="20"/>
      <w:szCs w:val="20"/>
    </w:rPr>
  </w:style>
  <w:style w:type="character" w:customStyle="1" w:styleId="a8">
    <w:name w:val="註腳文字 字元"/>
    <w:basedOn w:val="a0"/>
    <w:link w:val="a7"/>
    <w:uiPriority w:val="99"/>
    <w:semiHidden/>
    <w:rsid w:val="00BB5ACE"/>
    <w:rPr>
      <w:sz w:val="20"/>
      <w:szCs w:val="20"/>
    </w:rPr>
  </w:style>
  <w:style w:type="character" w:styleId="a9">
    <w:name w:val="footnote reference"/>
    <w:basedOn w:val="a0"/>
    <w:uiPriority w:val="99"/>
    <w:semiHidden/>
    <w:unhideWhenUsed/>
    <w:rsid w:val="00BB5ACE"/>
    <w:rPr>
      <w:vertAlign w:val="superscript"/>
    </w:rPr>
  </w:style>
  <w:style w:type="paragraph" w:styleId="aa">
    <w:name w:val="List Paragraph"/>
    <w:basedOn w:val="a"/>
    <w:uiPriority w:val="34"/>
    <w:qFormat/>
    <w:rsid w:val="00072DD5"/>
    <w:pPr>
      <w:ind w:leftChars="200" w:left="480"/>
    </w:pPr>
  </w:style>
  <w:style w:type="table" w:styleId="ab">
    <w:name w:val="Table Grid"/>
    <w:basedOn w:val="a1"/>
    <w:uiPriority w:val="59"/>
    <w:rsid w:val="00451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662C64"/>
    <w:rPr>
      <w:sz w:val="18"/>
      <w:szCs w:val="18"/>
    </w:rPr>
  </w:style>
  <w:style w:type="paragraph" w:styleId="ad">
    <w:name w:val="annotation text"/>
    <w:basedOn w:val="a"/>
    <w:link w:val="ae"/>
    <w:uiPriority w:val="99"/>
    <w:semiHidden/>
    <w:unhideWhenUsed/>
    <w:rsid w:val="00662C64"/>
  </w:style>
  <w:style w:type="character" w:customStyle="1" w:styleId="ae">
    <w:name w:val="註解文字 字元"/>
    <w:basedOn w:val="a0"/>
    <w:link w:val="ad"/>
    <w:uiPriority w:val="99"/>
    <w:semiHidden/>
    <w:rsid w:val="00662C64"/>
  </w:style>
  <w:style w:type="paragraph" w:styleId="af">
    <w:name w:val="annotation subject"/>
    <w:basedOn w:val="ad"/>
    <w:next w:val="ad"/>
    <w:link w:val="af0"/>
    <w:uiPriority w:val="99"/>
    <w:semiHidden/>
    <w:unhideWhenUsed/>
    <w:rsid w:val="00662C64"/>
    <w:rPr>
      <w:b/>
      <w:bCs/>
    </w:rPr>
  </w:style>
  <w:style w:type="character" w:customStyle="1" w:styleId="af0">
    <w:name w:val="註解主旨 字元"/>
    <w:basedOn w:val="ae"/>
    <w:link w:val="af"/>
    <w:uiPriority w:val="99"/>
    <w:semiHidden/>
    <w:rsid w:val="00662C64"/>
    <w:rPr>
      <w:b/>
      <w:bCs/>
    </w:rPr>
  </w:style>
  <w:style w:type="paragraph" w:styleId="af1">
    <w:name w:val="Balloon Text"/>
    <w:basedOn w:val="a"/>
    <w:link w:val="af2"/>
    <w:uiPriority w:val="99"/>
    <w:semiHidden/>
    <w:unhideWhenUsed/>
    <w:rsid w:val="00662C64"/>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662C64"/>
    <w:rPr>
      <w:rFonts w:asciiTheme="majorHAnsi" w:eastAsiaTheme="majorEastAsia" w:hAnsiTheme="majorHAnsi" w:cstheme="majorBidi"/>
      <w:sz w:val="18"/>
      <w:szCs w:val="18"/>
    </w:rPr>
  </w:style>
  <w:style w:type="paragraph" w:customStyle="1" w:styleId="legclearfix">
    <w:name w:val="legclearfix"/>
    <w:basedOn w:val="a"/>
    <w:rsid w:val="00961816"/>
    <w:pPr>
      <w:widowControl/>
      <w:spacing w:before="100" w:beforeAutospacing="1" w:after="100" w:afterAutospacing="1"/>
    </w:pPr>
    <w:rPr>
      <w:rFonts w:ascii="新細明體" w:eastAsia="新細明體" w:hAnsi="新細明體" w:cs="新細明體"/>
      <w:kern w:val="0"/>
      <w:szCs w:val="24"/>
    </w:rPr>
  </w:style>
  <w:style w:type="character" w:customStyle="1" w:styleId="legds">
    <w:name w:val="legds"/>
    <w:basedOn w:val="a0"/>
    <w:rsid w:val="00961816"/>
  </w:style>
  <w:style w:type="paragraph" w:customStyle="1" w:styleId="legrhs">
    <w:name w:val="legrhs"/>
    <w:basedOn w:val="a"/>
    <w:rsid w:val="00961816"/>
    <w:pPr>
      <w:widowControl/>
      <w:spacing w:before="100" w:beforeAutospacing="1" w:after="100" w:afterAutospacing="1"/>
    </w:pPr>
    <w:rPr>
      <w:rFonts w:ascii="新細明體" w:eastAsia="新細明體" w:hAnsi="新細明體" w:cs="新細明體"/>
      <w:kern w:val="0"/>
      <w:szCs w:val="24"/>
    </w:rPr>
  </w:style>
  <w:style w:type="character" w:styleId="af3">
    <w:name w:val="Hyperlink"/>
    <w:basedOn w:val="a0"/>
    <w:uiPriority w:val="99"/>
    <w:unhideWhenUsed/>
    <w:rsid w:val="00F84BB7"/>
    <w:rPr>
      <w:color w:val="0000FF" w:themeColor="hyperlink"/>
      <w:u w:val="single"/>
    </w:rPr>
  </w:style>
  <w:style w:type="paragraph" w:styleId="af4">
    <w:name w:val="TOC Heading"/>
    <w:basedOn w:val="1"/>
    <w:next w:val="a"/>
    <w:uiPriority w:val="39"/>
    <w:semiHidden/>
    <w:unhideWhenUsed/>
    <w:qFormat/>
    <w:rsid w:val="00F207AE"/>
    <w:pPr>
      <w:keepLines/>
      <w:widowControl/>
      <w:spacing w:before="480" w:after="0" w:line="276" w:lineRule="auto"/>
      <w:outlineLvl w:val="9"/>
    </w:pPr>
    <w:rPr>
      <w:color w:val="365F91" w:themeColor="accent1" w:themeShade="BF"/>
      <w:kern w:val="0"/>
      <w:sz w:val="28"/>
      <w:szCs w:val="28"/>
    </w:rPr>
  </w:style>
  <w:style w:type="paragraph" w:styleId="21">
    <w:name w:val="toc 2"/>
    <w:basedOn w:val="a"/>
    <w:next w:val="a"/>
    <w:autoRedefine/>
    <w:uiPriority w:val="39"/>
    <w:unhideWhenUsed/>
    <w:qFormat/>
    <w:rsid w:val="00F207AE"/>
    <w:pPr>
      <w:widowControl/>
      <w:spacing w:after="100" w:line="276" w:lineRule="auto"/>
      <w:ind w:left="220"/>
    </w:pPr>
    <w:rPr>
      <w:kern w:val="0"/>
      <w:sz w:val="22"/>
    </w:rPr>
  </w:style>
  <w:style w:type="paragraph" w:styleId="11">
    <w:name w:val="toc 1"/>
    <w:basedOn w:val="a"/>
    <w:next w:val="a"/>
    <w:autoRedefine/>
    <w:uiPriority w:val="39"/>
    <w:unhideWhenUsed/>
    <w:qFormat/>
    <w:rsid w:val="00114838"/>
    <w:pPr>
      <w:widowControl/>
      <w:tabs>
        <w:tab w:val="left" w:pos="720"/>
        <w:tab w:val="right" w:leader="dot" w:pos="8296"/>
      </w:tabs>
      <w:spacing w:after="100" w:line="600" w:lineRule="exact"/>
    </w:pPr>
    <w:rPr>
      <w:rFonts w:ascii="Times New Roman" w:eastAsia="標楷體" w:hAnsi="Times New Roman" w:cs="Times New Roman"/>
      <w:b/>
      <w:noProof/>
      <w:kern w:val="0"/>
      <w:sz w:val="32"/>
      <w:szCs w:val="28"/>
    </w:rPr>
  </w:style>
  <w:style w:type="paragraph" w:styleId="31">
    <w:name w:val="toc 3"/>
    <w:basedOn w:val="a"/>
    <w:next w:val="a"/>
    <w:autoRedefine/>
    <w:uiPriority w:val="39"/>
    <w:unhideWhenUsed/>
    <w:qFormat/>
    <w:rsid w:val="00F207AE"/>
    <w:pPr>
      <w:widowControl/>
      <w:spacing w:after="100" w:line="276" w:lineRule="auto"/>
      <w:ind w:left="440"/>
    </w:pPr>
    <w:rPr>
      <w:kern w:val="0"/>
      <w:sz w:val="22"/>
    </w:rPr>
  </w:style>
  <w:style w:type="paragraph" w:styleId="af5">
    <w:name w:val="caption"/>
    <w:basedOn w:val="a"/>
    <w:next w:val="a"/>
    <w:uiPriority w:val="35"/>
    <w:unhideWhenUsed/>
    <w:qFormat/>
    <w:rsid w:val="00114838"/>
    <w:rPr>
      <w:sz w:val="20"/>
      <w:szCs w:val="20"/>
    </w:rPr>
  </w:style>
  <w:style w:type="paragraph" w:styleId="af6">
    <w:name w:val="table of figures"/>
    <w:basedOn w:val="a"/>
    <w:next w:val="a"/>
    <w:uiPriority w:val="99"/>
    <w:unhideWhenUsed/>
    <w:rsid w:val="00F625D1"/>
    <w:pPr>
      <w:ind w:leftChars="400" w:left="400" w:hangingChars="200" w:hanging="200"/>
    </w:pPr>
  </w:style>
  <w:style w:type="paragraph" w:styleId="af7">
    <w:name w:val="Date"/>
    <w:basedOn w:val="a"/>
    <w:next w:val="a"/>
    <w:link w:val="af8"/>
    <w:uiPriority w:val="99"/>
    <w:semiHidden/>
    <w:unhideWhenUsed/>
    <w:rsid w:val="00A2225E"/>
    <w:pPr>
      <w:jc w:val="right"/>
    </w:pPr>
  </w:style>
  <w:style w:type="character" w:customStyle="1" w:styleId="af8">
    <w:name w:val="日期 字元"/>
    <w:basedOn w:val="a0"/>
    <w:link w:val="af7"/>
    <w:uiPriority w:val="99"/>
    <w:semiHidden/>
    <w:rsid w:val="00A2225E"/>
  </w:style>
  <w:style w:type="paragraph" w:styleId="af9">
    <w:name w:val="endnote text"/>
    <w:basedOn w:val="a"/>
    <w:link w:val="afa"/>
    <w:uiPriority w:val="99"/>
    <w:semiHidden/>
    <w:unhideWhenUsed/>
    <w:rsid w:val="001F28D9"/>
    <w:pPr>
      <w:snapToGrid w:val="0"/>
    </w:pPr>
  </w:style>
  <w:style w:type="character" w:customStyle="1" w:styleId="afa">
    <w:name w:val="章節附註文字 字元"/>
    <w:basedOn w:val="a0"/>
    <w:link w:val="af9"/>
    <w:uiPriority w:val="99"/>
    <w:semiHidden/>
    <w:rsid w:val="001F28D9"/>
  </w:style>
  <w:style w:type="character" w:styleId="afb">
    <w:name w:val="endnote reference"/>
    <w:basedOn w:val="a0"/>
    <w:uiPriority w:val="99"/>
    <w:semiHidden/>
    <w:unhideWhenUsed/>
    <w:rsid w:val="001F28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112264">
      <w:bodyDiv w:val="1"/>
      <w:marLeft w:val="0"/>
      <w:marRight w:val="0"/>
      <w:marTop w:val="0"/>
      <w:marBottom w:val="0"/>
      <w:divBdr>
        <w:top w:val="none" w:sz="0" w:space="0" w:color="auto"/>
        <w:left w:val="none" w:sz="0" w:space="0" w:color="auto"/>
        <w:bottom w:val="none" w:sz="0" w:space="0" w:color="auto"/>
        <w:right w:val="none" w:sz="0" w:space="0" w:color="auto"/>
      </w:divBdr>
    </w:div>
    <w:div w:id="196962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adongcda.or.kr/" TargetMode="External"/><Relationship Id="rId2" Type="http://schemas.openxmlformats.org/officeDocument/2006/relationships/hyperlink" Target="https://www.gov.uk/apply-tax-free-interest-on-savings;https://www.gov.uk/junior-individual-savings-accounts" TargetMode="External"/><Relationship Id="rId1" Type="http://schemas.openxmlformats.org/officeDocument/2006/relationships/hyperlink" Target="https://www.gov.uk/child-trust-funds;https://www.gov.uk/savings-for-children" TargetMode="External"/><Relationship Id="rId4" Type="http://schemas.openxmlformats.org/officeDocument/2006/relationships/hyperlink" Target="https://www.ok4saving.org"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83503-B21C-4B5E-9EE2-BBC560554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3061</Words>
  <Characters>17452</Characters>
  <Application>Microsoft Office Word</Application>
  <DocSecurity>0</DocSecurity>
  <Lines>145</Lines>
  <Paragraphs>40</Paragraphs>
  <ScaleCrop>false</ScaleCrop>
  <Company>SYNNEX</Company>
  <LinksUpToDate>false</LinksUpToDate>
  <CharactersWithSpaces>20473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社會救助及社工司劉櫻婕</dc:creator>
  <cp:lastModifiedBy>社會救助及社工司吳婉華</cp:lastModifiedBy>
  <cp:revision>4</cp:revision>
  <cp:lastPrinted>2018-01-19T03:48:00Z</cp:lastPrinted>
  <dcterms:created xsi:type="dcterms:W3CDTF">2018-01-19T07:39:00Z</dcterms:created>
  <dcterms:modified xsi:type="dcterms:W3CDTF">2018-03-21T07:06:00Z</dcterms:modified>
</cp:coreProperties>
</file>