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14D" w:rsidRPr="00270B11" w:rsidRDefault="00C87929" w:rsidP="00410E41">
      <w:pPr>
        <w:spacing w:line="480" w:lineRule="exact"/>
        <w:jc w:val="center"/>
        <w:rPr>
          <w:rFonts w:ascii="標楷體" w:eastAsia="標楷體" w:hAnsi="標楷體" w:cs="新細明體"/>
          <w:b/>
          <w:color w:val="000000"/>
          <w:kern w:val="0"/>
          <w:sz w:val="32"/>
          <w:szCs w:val="28"/>
        </w:rPr>
      </w:pPr>
      <w:bookmarkStart w:id="0" w:name="_GoBack"/>
      <w:bookmarkEnd w:id="0"/>
      <w:r w:rsidRPr="00270B11">
        <w:rPr>
          <w:rFonts w:ascii="標楷體" w:eastAsia="標楷體" w:hAnsi="標楷體" w:cs="新細明體" w:hint="eastAsia"/>
          <w:b/>
          <w:color w:val="000000"/>
          <w:kern w:val="0"/>
          <w:sz w:val="32"/>
          <w:szCs w:val="28"/>
        </w:rPr>
        <w:t>衛生福利部家庭暴力及性侵害</w:t>
      </w:r>
      <w:r w:rsidR="00BD6466" w:rsidRPr="00270B11">
        <w:rPr>
          <w:rFonts w:ascii="標楷體" w:eastAsia="標楷體" w:hAnsi="標楷體" w:cs="新細明體" w:hint="eastAsia"/>
          <w:b/>
          <w:color w:val="000000"/>
          <w:kern w:val="0"/>
          <w:sz w:val="32"/>
          <w:szCs w:val="28"/>
        </w:rPr>
        <w:t>防治</w:t>
      </w:r>
      <w:r w:rsidRPr="00270B11">
        <w:rPr>
          <w:rFonts w:ascii="標楷體" w:eastAsia="標楷體" w:hAnsi="標楷體" w:cs="新細明體" w:hint="eastAsia"/>
          <w:b/>
          <w:color w:val="000000"/>
          <w:kern w:val="0"/>
          <w:sz w:val="32"/>
          <w:szCs w:val="28"/>
        </w:rPr>
        <w:t>推動小組</w:t>
      </w:r>
    </w:p>
    <w:p w:rsidR="00C87929" w:rsidRPr="00270B11" w:rsidRDefault="00C87929" w:rsidP="00410E41">
      <w:pPr>
        <w:spacing w:line="480" w:lineRule="exact"/>
        <w:jc w:val="center"/>
        <w:rPr>
          <w:rFonts w:ascii="標楷體" w:eastAsia="標楷體" w:hAnsi="標楷體" w:cs="新細明體"/>
          <w:b/>
          <w:color w:val="000000"/>
          <w:kern w:val="0"/>
          <w:sz w:val="32"/>
          <w:szCs w:val="28"/>
        </w:rPr>
      </w:pPr>
      <w:r w:rsidRPr="00270B11">
        <w:rPr>
          <w:rFonts w:ascii="標楷體" w:eastAsia="標楷體" w:hAnsi="標楷體" w:cs="新細明體" w:hint="eastAsia"/>
          <w:b/>
          <w:color w:val="000000"/>
          <w:kern w:val="0"/>
          <w:sz w:val="32"/>
          <w:szCs w:val="28"/>
        </w:rPr>
        <w:t>第</w:t>
      </w:r>
      <w:r w:rsidR="00410E41" w:rsidRPr="00270B11">
        <w:rPr>
          <w:rFonts w:ascii="標楷體" w:eastAsia="標楷體" w:hAnsi="標楷體" w:cs="新細明體" w:hint="eastAsia"/>
          <w:b/>
          <w:color w:val="000000"/>
          <w:kern w:val="0"/>
          <w:sz w:val="32"/>
          <w:szCs w:val="28"/>
        </w:rPr>
        <w:t>3</w:t>
      </w:r>
      <w:r w:rsidRPr="00270B11">
        <w:rPr>
          <w:rFonts w:ascii="標楷體" w:eastAsia="標楷體" w:hAnsi="標楷體" w:cs="新細明體" w:hint="eastAsia"/>
          <w:b/>
          <w:color w:val="000000"/>
          <w:kern w:val="0"/>
          <w:sz w:val="32"/>
          <w:szCs w:val="28"/>
        </w:rPr>
        <w:t>屆第</w:t>
      </w:r>
      <w:r w:rsidR="002369B0">
        <w:rPr>
          <w:rFonts w:ascii="標楷體" w:eastAsia="標楷體" w:hAnsi="標楷體" w:cs="新細明體" w:hint="eastAsia"/>
          <w:b/>
          <w:color w:val="000000"/>
          <w:kern w:val="0"/>
          <w:sz w:val="32"/>
          <w:szCs w:val="28"/>
        </w:rPr>
        <w:t>4</w:t>
      </w:r>
      <w:r w:rsidRPr="00270B11">
        <w:rPr>
          <w:rFonts w:ascii="標楷體" w:eastAsia="標楷體" w:hAnsi="標楷體" w:cs="新細明體" w:hint="eastAsia"/>
          <w:b/>
          <w:color w:val="000000"/>
          <w:kern w:val="0"/>
          <w:sz w:val="32"/>
          <w:szCs w:val="28"/>
        </w:rPr>
        <w:t>次會前</w:t>
      </w:r>
      <w:r w:rsidR="00410E41" w:rsidRPr="00270B11">
        <w:rPr>
          <w:rFonts w:ascii="標楷體" w:eastAsia="標楷體" w:hAnsi="標楷體" w:cs="新細明體" w:hint="eastAsia"/>
          <w:b/>
          <w:color w:val="000000"/>
          <w:kern w:val="0"/>
          <w:sz w:val="32"/>
          <w:szCs w:val="28"/>
        </w:rPr>
        <w:t>會</w:t>
      </w:r>
      <w:r w:rsidR="00C25090">
        <w:rPr>
          <w:rFonts w:ascii="標楷體" w:eastAsia="標楷體" w:hAnsi="標楷體" w:cs="新細明體" w:hint="eastAsia"/>
          <w:b/>
          <w:color w:val="000000"/>
          <w:kern w:val="0"/>
          <w:sz w:val="32"/>
          <w:szCs w:val="28"/>
        </w:rPr>
        <w:t>議紀錄</w:t>
      </w:r>
    </w:p>
    <w:p w:rsidR="0039414D" w:rsidRPr="00346309" w:rsidRDefault="0039414D" w:rsidP="008E4EFD">
      <w:pPr>
        <w:numPr>
          <w:ilvl w:val="0"/>
          <w:numId w:val="1"/>
        </w:numPr>
        <w:spacing w:line="480" w:lineRule="exact"/>
        <w:jc w:val="both"/>
        <w:rPr>
          <w:rFonts w:ascii="標楷體" w:eastAsia="標楷體" w:hAnsi="標楷體"/>
          <w:sz w:val="28"/>
          <w:szCs w:val="28"/>
        </w:rPr>
      </w:pPr>
      <w:r w:rsidRPr="00346309">
        <w:rPr>
          <w:rFonts w:ascii="標楷體" w:eastAsia="標楷體" w:hAnsi="標楷體" w:hint="eastAsia"/>
          <w:sz w:val="28"/>
          <w:szCs w:val="28"/>
        </w:rPr>
        <w:t>時間：</w:t>
      </w:r>
      <w:r w:rsidRPr="00346309">
        <w:rPr>
          <w:rFonts w:ascii="標楷體" w:eastAsia="標楷體" w:hAnsi="標楷體"/>
          <w:sz w:val="28"/>
          <w:szCs w:val="28"/>
        </w:rPr>
        <w:t>10</w:t>
      </w:r>
      <w:r w:rsidR="002369B0" w:rsidRPr="00346309">
        <w:rPr>
          <w:rFonts w:ascii="標楷體" w:eastAsia="標楷體" w:hAnsi="標楷體" w:hint="eastAsia"/>
          <w:sz w:val="28"/>
          <w:szCs w:val="28"/>
        </w:rPr>
        <w:t>7</w:t>
      </w:r>
      <w:r w:rsidRPr="00346309">
        <w:rPr>
          <w:rFonts w:ascii="標楷體" w:eastAsia="標楷體" w:hAnsi="標楷體" w:hint="eastAsia"/>
          <w:sz w:val="28"/>
          <w:szCs w:val="28"/>
        </w:rPr>
        <w:t>年</w:t>
      </w:r>
      <w:r w:rsidR="00D6536C" w:rsidRPr="00346309">
        <w:rPr>
          <w:rFonts w:ascii="標楷體" w:eastAsia="標楷體" w:hAnsi="標楷體" w:hint="eastAsia"/>
          <w:sz w:val="28"/>
          <w:szCs w:val="28"/>
        </w:rPr>
        <w:t>7</w:t>
      </w:r>
      <w:r w:rsidRPr="00346309">
        <w:rPr>
          <w:rFonts w:ascii="標楷體" w:eastAsia="標楷體" w:hAnsi="標楷體" w:hint="eastAsia"/>
          <w:sz w:val="28"/>
          <w:szCs w:val="28"/>
        </w:rPr>
        <w:t>月</w:t>
      </w:r>
      <w:r w:rsidR="00346309" w:rsidRPr="00346309">
        <w:rPr>
          <w:rFonts w:ascii="標楷體" w:eastAsia="標楷體" w:hAnsi="標楷體" w:hint="eastAsia"/>
          <w:sz w:val="28"/>
          <w:szCs w:val="28"/>
        </w:rPr>
        <w:t>25</w:t>
      </w:r>
      <w:r w:rsidRPr="00346309">
        <w:rPr>
          <w:rFonts w:ascii="標楷體" w:eastAsia="標楷體" w:hAnsi="標楷體" w:hint="eastAsia"/>
          <w:sz w:val="28"/>
          <w:szCs w:val="28"/>
        </w:rPr>
        <w:t>日</w:t>
      </w:r>
      <w:r w:rsidRPr="00346309">
        <w:rPr>
          <w:rFonts w:ascii="標楷體" w:eastAsia="標楷體" w:hAnsi="標楷體"/>
          <w:sz w:val="28"/>
          <w:szCs w:val="28"/>
        </w:rPr>
        <w:t xml:space="preserve"> </w:t>
      </w:r>
      <w:r w:rsidR="001B3C79" w:rsidRPr="00346309">
        <w:rPr>
          <w:rFonts w:ascii="標楷體" w:eastAsia="標楷體" w:hAnsi="標楷體" w:hint="eastAsia"/>
          <w:sz w:val="28"/>
          <w:szCs w:val="28"/>
        </w:rPr>
        <w:t>(</w:t>
      </w:r>
      <w:r w:rsidRPr="00346309">
        <w:rPr>
          <w:rFonts w:ascii="標楷體" w:eastAsia="標楷體" w:hAnsi="標楷體" w:hint="eastAsia"/>
          <w:sz w:val="28"/>
          <w:szCs w:val="28"/>
        </w:rPr>
        <w:t>星期</w:t>
      </w:r>
      <w:r w:rsidR="003534D1">
        <w:rPr>
          <w:rFonts w:ascii="標楷體" w:eastAsia="標楷體" w:hAnsi="標楷體" w:hint="eastAsia"/>
          <w:sz w:val="28"/>
          <w:szCs w:val="28"/>
        </w:rPr>
        <w:t>三</w:t>
      </w:r>
      <w:r w:rsidR="001B3C79" w:rsidRPr="00346309">
        <w:rPr>
          <w:rFonts w:ascii="標楷體" w:eastAsia="標楷體" w:hAnsi="標楷體" w:hint="eastAsia"/>
          <w:sz w:val="28"/>
          <w:szCs w:val="28"/>
        </w:rPr>
        <w:t>)</w:t>
      </w:r>
      <w:r w:rsidR="0094783C" w:rsidRPr="00346309">
        <w:rPr>
          <w:rFonts w:ascii="標楷體" w:eastAsia="標楷體" w:hAnsi="標楷體" w:hint="eastAsia"/>
          <w:sz w:val="28"/>
          <w:szCs w:val="28"/>
        </w:rPr>
        <w:t xml:space="preserve"> </w:t>
      </w:r>
      <w:r w:rsidR="00346309" w:rsidRPr="00346309">
        <w:rPr>
          <w:rFonts w:ascii="標楷體" w:eastAsia="標楷體" w:hAnsi="標楷體" w:hint="eastAsia"/>
          <w:sz w:val="28"/>
          <w:szCs w:val="28"/>
        </w:rPr>
        <w:t>上</w:t>
      </w:r>
      <w:r w:rsidRPr="00346309">
        <w:rPr>
          <w:rFonts w:ascii="標楷體" w:eastAsia="標楷體" w:hAnsi="標楷體" w:hint="eastAsia"/>
          <w:sz w:val="28"/>
          <w:szCs w:val="28"/>
        </w:rPr>
        <w:t>午</w:t>
      </w:r>
      <w:r w:rsidR="00346309" w:rsidRPr="00346309">
        <w:rPr>
          <w:rFonts w:ascii="標楷體" w:eastAsia="標楷體" w:hAnsi="標楷體" w:hint="eastAsia"/>
          <w:sz w:val="28"/>
          <w:szCs w:val="28"/>
        </w:rPr>
        <w:t xml:space="preserve"> 10</w:t>
      </w:r>
      <w:r w:rsidRPr="00346309">
        <w:rPr>
          <w:rFonts w:ascii="標楷體" w:eastAsia="標楷體" w:hAnsi="標楷體" w:hint="eastAsia"/>
          <w:sz w:val="28"/>
          <w:szCs w:val="28"/>
        </w:rPr>
        <w:t>時</w:t>
      </w:r>
      <w:r w:rsidR="0094783C" w:rsidRPr="00346309">
        <w:rPr>
          <w:rFonts w:ascii="標楷體" w:eastAsia="標楷體" w:hAnsi="標楷體" w:hint="eastAsia"/>
          <w:sz w:val="28"/>
          <w:szCs w:val="28"/>
        </w:rPr>
        <w:t>30分</w:t>
      </w:r>
    </w:p>
    <w:p w:rsidR="0039414D" w:rsidRPr="00270B11" w:rsidRDefault="0039414D" w:rsidP="008E4EFD">
      <w:pPr>
        <w:numPr>
          <w:ilvl w:val="0"/>
          <w:numId w:val="1"/>
        </w:numPr>
        <w:tabs>
          <w:tab w:val="left" w:pos="709"/>
        </w:tabs>
        <w:spacing w:line="480" w:lineRule="exact"/>
        <w:ind w:left="1560" w:hanging="1560"/>
        <w:jc w:val="both"/>
        <w:rPr>
          <w:rFonts w:ascii="標楷體" w:eastAsia="標楷體" w:hAnsi="標楷體"/>
          <w:sz w:val="28"/>
          <w:szCs w:val="28"/>
        </w:rPr>
      </w:pPr>
      <w:r w:rsidRPr="00346309">
        <w:rPr>
          <w:rFonts w:ascii="標楷體" w:eastAsia="標楷體" w:hAnsi="標楷體" w:hint="eastAsia"/>
          <w:sz w:val="28"/>
          <w:szCs w:val="28"/>
        </w:rPr>
        <w:t>地點</w:t>
      </w:r>
      <w:r w:rsidR="002F6ECE" w:rsidRPr="00346309">
        <w:rPr>
          <w:rFonts w:ascii="標楷體" w:eastAsia="標楷體" w:hAnsi="標楷體" w:hint="eastAsia"/>
          <w:sz w:val="28"/>
          <w:szCs w:val="28"/>
        </w:rPr>
        <w:t>：本</w:t>
      </w:r>
      <w:r w:rsidRPr="00346309">
        <w:rPr>
          <w:rFonts w:ascii="標楷體" w:eastAsia="標楷體" w:hAnsi="標楷體" w:hint="eastAsia"/>
          <w:sz w:val="28"/>
          <w:szCs w:val="28"/>
        </w:rPr>
        <w:t>部</w:t>
      </w:r>
      <w:r w:rsidR="00AD75FB" w:rsidRPr="00346309">
        <w:rPr>
          <w:rFonts w:ascii="標楷體" w:eastAsia="標楷體" w:hAnsi="標楷體" w:hint="eastAsia"/>
          <w:sz w:val="28"/>
          <w:szCs w:val="28"/>
        </w:rPr>
        <w:t>302</w:t>
      </w:r>
      <w:r w:rsidRPr="00346309">
        <w:rPr>
          <w:rFonts w:ascii="標楷體" w:eastAsia="標楷體" w:hAnsi="標楷體" w:hint="eastAsia"/>
          <w:sz w:val="28"/>
          <w:szCs w:val="28"/>
        </w:rPr>
        <w:t>會議室</w:t>
      </w:r>
      <w:r w:rsidR="001B3C79" w:rsidRPr="00346309">
        <w:rPr>
          <w:rFonts w:ascii="標楷體" w:eastAsia="標楷體" w:hAnsi="標楷體" w:hint="eastAsia"/>
          <w:sz w:val="28"/>
          <w:szCs w:val="28"/>
        </w:rPr>
        <w:t>(</w:t>
      </w:r>
      <w:r w:rsidRPr="00270B11">
        <w:rPr>
          <w:rFonts w:ascii="標楷體" w:eastAsia="標楷體" w:hAnsi="標楷體" w:hint="eastAsia"/>
          <w:sz w:val="28"/>
          <w:szCs w:val="28"/>
        </w:rPr>
        <w:t>臺北市南港區忠孝東路6段488號</w:t>
      </w:r>
      <w:r w:rsidR="0094783C" w:rsidRPr="00270B11">
        <w:rPr>
          <w:rFonts w:ascii="標楷體" w:eastAsia="標楷體" w:hAnsi="標楷體" w:hint="eastAsia"/>
          <w:sz w:val="28"/>
          <w:szCs w:val="28"/>
        </w:rPr>
        <w:t>3</w:t>
      </w:r>
      <w:r w:rsidRPr="00270B11">
        <w:rPr>
          <w:rFonts w:ascii="標楷體" w:eastAsia="標楷體" w:hAnsi="標楷體" w:hint="eastAsia"/>
          <w:sz w:val="28"/>
          <w:szCs w:val="28"/>
        </w:rPr>
        <w:t>樓</w:t>
      </w:r>
      <w:r w:rsidR="001B3C79" w:rsidRPr="00270B11">
        <w:rPr>
          <w:rFonts w:ascii="標楷體" w:eastAsia="標楷體" w:hAnsi="標楷體" w:hint="eastAsia"/>
          <w:sz w:val="28"/>
          <w:szCs w:val="28"/>
        </w:rPr>
        <w:t>)</w:t>
      </w:r>
    </w:p>
    <w:p w:rsidR="0039414D" w:rsidRPr="00270B11" w:rsidRDefault="0039414D" w:rsidP="008E4EFD">
      <w:pPr>
        <w:numPr>
          <w:ilvl w:val="0"/>
          <w:numId w:val="1"/>
        </w:numPr>
        <w:spacing w:line="480" w:lineRule="exact"/>
        <w:jc w:val="both"/>
        <w:rPr>
          <w:rFonts w:ascii="標楷體" w:eastAsia="標楷體" w:hAnsi="標楷體"/>
          <w:sz w:val="28"/>
          <w:szCs w:val="28"/>
        </w:rPr>
      </w:pPr>
      <w:r w:rsidRPr="00270B11">
        <w:rPr>
          <w:rFonts w:ascii="標楷體" w:eastAsia="標楷體" w:hAnsi="標楷體" w:hint="eastAsia"/>
          <w:sz w:val="28"/>
          <w:szCs w:val="28"/>
        </w:rPr>
        <w:t>主席：</w:t>
      </w:r>
      <w:r w:rsidR="00BB0B4F">
        <w:rPr>
          <w:rFonts w:ascii="標楷體" w:eastAsia="標楷體" w:hAnsi="標楷體" w:hint="eastAsia"/>
          <w:sz w:val="28"/>
          <w:szCs w:val="28"/>
        </w:rPr>
        <w:t>林代理司長維言</w:t>
      </w:r>
      <w:r w:rsidR="00462375">
        <w:rPr>
          <w:rFonts w:ascii="標楷體" w:eastAsia="標楷體" w:hAnsi="標楷體" w:hint="eastAsia"/>
          <w:sz w:val="28"/>
          <w:szCs w:val="28"/>
        </w:rPr>
        <w:t xml:space="preserve">                     </w:t>
      </w:r>
      <w:r w:rsidR="00450123" w:rsidRPr="00270B11">
        <w:rPr>
          <w:rFonts w:ascii="標楷體" w:eastAsia="標楷體" w:hAnsi="標楷體" w:cs="Times New Roman"/>
          <w:sz w:val="28"/>
          <w:szCs w:val="28"/>
        </w:rPr>
        <w:t>紀錄：</w:t>
      </w:r>
      <w:r w:rsidR="002369B0">
        <w:rPr>
          <w:rFonts w:ascii="標楷體" w:eastAsia="標楷體" w:hAnsi="標楷體" w:cs="Times New Roman" w:hint="eastAsia"/>
          <w:sz w:val="28"/>
          <w:szCs w:val="28"/>
        </w:rPr>
        <w:t>王悅容</w:t>
      </w:r>
    </w:p>
    <w:p w:rsidR="0039414D" w:rsidRPr="00270B11" w:rsidRDefault="0039414D" w:rsidP="008E4EFD">
      <w:pPr>
        <w:numPr>
          <w:ilvl w:val="0"/>
          <w:numId w:val="1"/>
        </w:numPr>
        <w:spacing w:line="480" w:lineRule="exact"/>
        <w:jc w:val="both"/>
        <w:rPr>
          <w:rFonts w:ascii="標楷體" w:eastAsia="標楷體" w:hAnsi="標楷體"/>
          <w:sz w:val="28"/>
          <w:szCs w:val="28"/>
        </w:rPr>
      </w:pPr>
      <w:r w:rsidRPr="00270B11">
        <w:rPr>
          <w:rFonts w:ascii="標楷體" w:eastAsia="標楷體" w:hAnsi="標楷體" w:hint="eastAsia"/>
          <w:sz w:val="28"/>
          <w:szCs w:val="28"/>
        </w:rPr>
        <w:t>主席致詞</w:t>
      </w:r>
    </w:p>
    <w:p w:rsidR="0039414D" w:rsidRPr="00270B11" w:rsidRDefault="0039414D" w:rsidP="008E4EFD">
      <w:pPr>
        <w:numPr>
          <w:ilvl w:val="0"/>
          <w:numId w:val="1"/>
        </w:numPr>
        <w:spacing w:line="480" w:lineRule="exact"/>
        <w:jc w:val="both"/>
        <w:rPr>
          <w:rFonts w:ascii="標楷體" w:eastAsia="標楷體" w:hAnsi="標楷體"/>
          <w:sz w:val="28"/>
          <w:szCs w:val="28"/>
        </w:rPr>
      </w:pPr>
      <w:r w:rsidRPr="00270B11">
        <w:rPr>
          <w:rFonts w:ascii="標楷體" w:eastAsia="標楷體" w:hAnsi="標楷體" w:hint="eastAsia"/>
          <w:sz w:val="28"/>
          <w:szCs w:val="28"/>
        </w:rPr>
        <w:t>討論案：</w:t>
      </w:r>
    </w:p>
    <w:p w:rsidR="000474DD" w:rsidRPr="00270B11" w:rsidRDefault="000474DD" w:rsidP="00410E41">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607236" w:rsidRDefault="0039414D" w:rsidP="00B70369">
      <w:pPr>
        <w:kinsoku w:val="0"/>
        <w:spacing w:line="400" w:lineRule="exact"/>
        <w:jc w:val="both"/>
        <w:rPr>
          <w:rFonts w:ascii="標楷體" w:eastAsia="標楷體" w:hAnsi="標楷體"/>
          <w:color w:val="222222"/>
          <w:sz w:val="28"/>
        </w:rPr>
      </w:pPr>
      <w:r w:rsidRPr="00607236">
        <w:rPr>
          <w:rFonts w:ascii="標楷體" w:eastAsia="標楷體" w:hAnsi="標楷體" w:hint="eastAsia"/>
          <w:b/>
          <w:sz w:val="28"/>
          <w:szCs w:val="28"/>
        </w:rPr>
        <w:t>案</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由</w:t>
      </w:r>
      <w:r w:rsidRPr="00270B11">
        <w:rPr>
          <w:rFonts w:ascii="標楷體" w:eastAsia="標楷體" w:hAnsi="標楷體" w:hint="eastAsia"/>
          <w:sz w:val="28"/>
          <w:szCs w:val="28"/>
        </w:rPr>
        <w:t>：</w:t>
      </w:r>
      <w:r w:rsidR="002369B0" w:rsidRPr="002369B0">
        <w:rPr>
          <w:rFonts w:ascii="標楷體" w:eastAsia="標楷體" w:hAnsi="標楷體" w:hint="eastAsia"/>
          <w:color w:val="222222"/>
          <w:sz w:val="28"/>
        </w:rPr>
        <w:t>少年性侵者在保護事件結束後，若拒不完成性侵害犯罪防治</w:t>
      </w:r>
      <w:r w:rsidR="00607236">
        <w:rPr>
          <w:rFonts w:ascii="標楷體" w:eastAsia="標楷體" w:hAnsi="標楷體" w:hint="eastAsia"/>
          <w:color w:val="222222"/>
          <w:sz w:val="28"/>
        </w:rPr>
        <w:t xml:space="preserve">  </w:t>
      </w:r>
    </w:p>
    <w:p w:rsidR="00607236" w:rsidRDefault="00607236" w:rsidP="00B70369">
      <w:pPr>
        <w:kinsoku w:val="0"/>
        <w:spacing w:line="400" w:lineRule="exact"/>
        <w:jc w:val="both"/>
        <w:rPr>
          <w:rFonts w:ascii="標楷體" w:eastAsia="標楷體" w:hAnsi="標楷體"/>
          <w:color w:val="222222"/>
          <w:sz w:val="28"/>
        </w:rPr>
      </w:pPr>
      <w:r>
        <w:rPr>
          <w:rFonts w:ascii="標楷體" w:eastAsia="標楷體" w:hAnsi="標楷體" w:hint="eastAsia"/>
          <w:color w:val="222222"/>
          <w:sz w:val="28"/>
        </w:rPr>
        <w:t xml:space="preserve">       </w:t>
      </w:r>
      <w:r w:rsidR="002369B0" w:rsidRPr="002369B0">
        <w:rPr>
          <w:rFonts w:ascii="標楷體" w:eastAsia="標楷體" w:hAnsi="標楷體" w:hint="eastAsia"/>
          <w:color w:val="222222"/>
          <w:sz w:val="28"/>
        </w:rPr>
        <w:t>法20條之社區身心治療與輔導教育沒法處罰，可能會讓少年</w:t>
      </w:r>
    </w:p>
    <w:p w:rsidR="00607236" w:rsidRDefault="00607236" w:rsidP="00B70369">
      <w:pPr>
        <w:kinsoku w:val="0"/>
        <w:spacing w:line="400" w:lineRule="exact"/>
        <w:jc w:val="both"/>
        <w:rPr>
          <w:rFonts w:ascii="標楷體" w:eastAsia="標楷體" w:hAnsi="標楷體"/>
          <w:color w:val="222222"/>
          <w:sz w:val="28"/>
        </w:rPr>
      </w:pPr>
      <w:r>
        <w:rPr>
          <w:rFonts w:ascii="標楷體" w:eastAsia="標楷體" w:hAnsi="標楷體" w:hint="eastAsia"/>
          <w:color w:val="222222"/>
          <w:sz w:val="28"/>
        </w:rPr>
        <w:t xml:space="preserve">       </w:t>
      </w:r>
      <w:r w:rsidR="002369B0" w:rsidRPr="002369B0">
        <w:rPr>
          <w:rFonts w:ascii="標楷體" w:eastAsia="標楷體" w:hAnsi="標楷體" w:hint="eastAsia"/>
          <w:color w:val="222222"/>
          <w:sz w:val="28"/>
        </w:rPr>
        <w:t>誤判而認為可以犯行更嚴重才會處罰，提議修改為保護事件</w:t>
      </w:r>
    </w:p>
    <w:p w:rsidR="0039414D" w:rsidRPr="00607236" w:rsidRDefault="00607236" w:rsidP="00B70369">
      <w:pPr>
        <w:kinsoku w:val="0"/>
        <w:spacing w:line="400" w:lineRule="exact"/>
        <w:jc w:val="both"/>
        <w:rPr>
          <w:rFonts w:ascii="標楷體" w:eastAsia="標楷體" w:hAnsi="標楷體"/>
          <w:color w:val="222222"/>
          <w:sz w:val="28"/>
        </w:rPr>
      </w:pPr>
      <w:r>
        <w:rPr>
          <w:rFonts w:ascii="標楷體" w:eastAsia="標楷體" w:hAnsi="標楷體" w:hint="eastAsia"/>
          <w:color w:val="222222"/>
          <w:sz w:val="28"/>
        </w:rPr>
        <w:t xml:space="preserve">       </w:t>
      </w:r>
      <w:r w:rsidR="002369B0" w:rsidRPr="002369B0">
        <w:rPr>
          <w:rFonts w:ascii="標楷體" w:eastAsia="標楷體" w:hAnsi="標楷體" w:hint="eastAsia"/>
          <w:color w:val="222222"/>
          <w:sz w:val="28"/>
        </w:rPr>
        <w:t>亦應完成輔導教育，未完成期間視同保護管束期間。</w:t>
      </w:r>
    </w:p>
    <w:p w:rsidR="0039414D" w:rsidRPr="00270B11" w:rsidRDefault="0039414D" w:rsidP="00B70369">
      <w:pPr>
        <w:kinsoku w:val="0"/>
        <w:spacing w:line="400" w:lineRule="exact"/>
        <w:ind w:left="1145" w:hanging="1145"/>
        <w:jc w:val="right"/>
        <w:rPr>
          <w:rFonts w:ascii="標楷體" w:eastAsia="標楷體" w:hAnsi="標楷體"/>
          <w:sz w:val="28"/>
          <w:szCs w:val="28"/>
        </w:rPr>
      </w:pPr>
      <w:r w:rsidRPr="00270B11">
        <w:rPr>
          <w:rFonts w:ascii="標楷體" w:eastAsia="標楷體" w:hAnsi="標楷體" w:hint="eastAsia"/>
          <w:sz w:val="28"/>
          <w:szCs w:val="28"/>
        </w:rPr>
        <w:t>提案人</w:t>
      </w:r>
      <w:r w:rsidRPr="002369B0">
        <w:rPr>
          <w:rFonts w:ascii="標楷體" w:eastAsia="標楷體" w:hAnsi="標楷體" w:hint="eastAsia"/>
          <w:sz w:val="28"/>
          <w:szCs w:val="28"/>
        </w:rPr>
        <w:t>：</w:t>
      </w:r>
      <w:r w:rsidR="002369B0" w:rsidRPr="002369B0">
        <w:rPr>
          <w:rFonts w:ascii="標楷體" w:eastAsia="標楷體" w:hAnsi="標楷體" w:hint="eastAsia"/>
          <w:color w:val="222222"/>
          <w:sz w:val="28"/>
          <w:szCs w:val="28"/>
        </w:rPr>
        <w:t>林明傑委員</w:t>
      </w:r>
    </w:p>
    <w:p w:rsidR="002369B0" w:rsidRDefault="0039414D" w:rsidP="00B70369">
      <w:pPr>
        <w:kinsoku w:val="0"/>
        <w:spacing w:line="400" w:lineRule="exact"/>
        <w:ind w:left="1148" w:hanging="1148"/>
        <w:jc w:val="both"/>
        <w:rPr>
          <w:rFonts w:ascii="標楷體" w:eastAsia="標楷體" w:hAnsi="標楷體"/>
          <w:sz w:val="28"/>
          <w:szCs w:val="28"/>
        </w:rPr>
      </w:pPr>
      <w:r w:rsidRPr="00607236">
        <w:rPr>
          <w:rFonts w:ascii="標楷體" w:eastAsia="標楷體" w:hAnsi="標楷體" w:hint="eastAsia"/>
          <w:b/>
          <w:sz w:val="28"/>
          <w:szCs w:val="28"/>
        </w:rPr>
        <w:t>說</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明</w:t>
      </w:r>
      <w:r w:rsidRPr="00270B11">
        <w:rPr>
          <w:rFonts w:ascii="標楷體" w:eastAsia="標楷體" w:hAnsi="標楷體" w:hint="eastAsia"/>
          <w:sz w:val="28"/>
          <w:szCs w:val="28"/>
        </w:rPr>
        <w:t>：</w:t>
      </w:r>
    </w:p>
    <w:p w:rsidR="00E145F6" w:rsidRDefault="002369B0" w:rsidP="00B70369">
      <w:pPr>
        <w:pStyle w:val="ad"/>
        <w:numPr>
          <w:ilvl w:val="0"/>
          <w:numId w:val="2"/>
        </w:numPr>
        <w:kinsoku w:val="0"/>
        <w:spacing w:line="400" w:lineRule="exact"/>
        <w:rPr>
          <w:rFonts w:ascii="標楷體" w:eastAsia="標楷體" w:hAnsi="標楷體"/>
          <w:sz w:val="28"/>
        </w:rPr>
      </w:pPr>
      <w:r w:rsidRPr="00E145F6">
        <w:rPr>
          <w:rFonts w:ascii="標楷體" w:eastAsia="標楷體" w:hAnsi="標楷體" w:hint="eastAsia"/>
          <w:sz w:val="28"/>
        </w:rPr>
        <w:t>實務上發現強制猥褻或合意性交未成年者，多有法官裁定訓</w:t>
      </w:r>
    </w:p>
    <w:p w:rsidR="00E145F6" w:rsidRDefault="002369B0" w:rsidP="00B70369">
      <w:pPr>
        <w:pStyle w:val="ad"/>
        <w:kinsoku w:val="0"/>
        <w:spacing w:line="400" w:lineRule="exact"/>
        <w:ind w:left="1140"/>
        <w:rPr>
          <w:rFonts w:ascii="標楷體" w:eastAsia="標楷體" w:hAnsi="標楷體"/>
          <w:sz w:val="28"/>
        </w:rPr>
      </w:pPr>
      <w:r w:rsidRPr="00E145F6">
        <w:rPr>
          <w:rFonts w:ascii="標楷體" w:eastAsia="標楷體" w:hAnsi="標楷體" w:hint="eastAsia"/>
          <w:sz w:val="28"/>
        </w:rPr>
        <w:t>誡及假日生活輔導，但裁定後已經不能變更，而縣市衛生局經評估該案主應接受輔導教育與身心治療，卻無法可罰，導致爭議，多觀護人認為只能勸說，但實務認為多無效。</w:t>
      </w:r>
    </w:p>
    <w:p w:rsidR="00E145F6" w:rsidRDefault="002369B0" w:rsidP="00B70369">
      <w:pPr>
        <w:pStyle w:val="ad"/>
        <w:numPr>
          <w:ilvl w:val="0"/>
          <w:numId w:val="2"/>
        </w:numPr>
        <w:kinsoku w:val="0"/>
        <w:spacing w:line="400" w:lineRule="exact"/>
        <w:rPr>
          <w:rFonts w:ascii="標楷體" w:eastAsia="標楷體" w:hAnsi="標楷體"/>
          <w:color w:val="222222"/>
          <w:sz w:val="28"/>
        </w:rPr>
      </w:pPr>
      <w:r w:rsidRPr="00E145F6">
        <w:rPr>
          <w:rFonts w:ascii="標楷體" w:eastAsia="標楷體" w:hAnsi="標楷體" w:hint="eastAsia"/>
          <w:color w:val="222222"/>
          <w:sz w:val="28"/>
        </w:rPr>
        <w:t>若認為少年需輔導以使不變更糟則應納入輔導，若認為少年</w:t>
      </w:r>
    </w:p>
    <w:p w:rsidR="00E145F6" w:rsidRPr="00E145F6" w:rsidRDefault="002369B0" w:rsidP="00B70369">
      <w:pPr>
        <w:pStyle w:val="ad"/>
        <w:kinsoku w:val="0"/>
        <w:spacing w:line="400" w:lineRule="exact"/>
        <w:ind w:left="1140"/>
        <w:rPr>
          <w:rFonts w:ascii="標楷體" w:eastAsia="標楷體" w:hAnsi="標楷體"/>
          <w:sz w:val="28"/>
        </w:rPr>
      </w:pPr>
      <w:r w:rsidRPr="00E145F6">
        <w:rPr>
          <w:rFonts w:ascii="標楷體" w:eastAsia="標楷體" w:hAnsi="標楷體" w:hint="eastAsia"/>
          <w:color w:val="222222"/>
          <w:sz w:val="28"/>
        </w:rPr>
        <w:t>可訓誡或假日生活輔導就改善就可不必。請各位決定何種想法較利益周詳。</w:t>
      </w:r>
    </w:p>
    <w:p w:rsidR="00E145F6" w:rsidRDefault="0039414D" w:rsidP="00B70369">
      <w:pPr>
        <w:shd w:val="clear" w:color="auto" w:fill="FFFFFF"/>
        <w:spacing w:line="400" w:lineRule="exact"/>
        <w:rPr>
          <w:rFonts w:ascii="標楷體" w:eastAsia="標楷體" w:hAnsi="標楷體"/>
          <w:sz w:val="28"/>
          <w:szCs w:val="28"/>
        </w:rPr>
      </w:pPr>
      <w:r w:rsidRPr="00607236">
        <w:rPr>
          <w:rFonts w:ascii="標楷體" w:eastAsia="標楷體" w:hAnsi="標楷體" w:hint="eastAsia"/>
          <w:b/>
          <w:sz w:val="28"/>
          <w:szCs w:val="28"/>
        </w:rPr>
        <w:t>辦</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法</w:t>
      </w:r>
      <w:r w:rsidRPr="00270B11">
        <w:rPr>
          <w:rFonts w:ascii="標楷體" w:eastAsia="標楷體" w:hAnsi="標楷體" w:hint="eastAsia"/>
          <w:sz w:val="28"/>
          <w:szCs w:val="28"/>
        </w:rPr>
        <w:t>：</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因多次會議中提出檢討，經多位觀護主任與衛生局之建議，提出修法條文如下：</w:t>
      </w:r>
    </w:p>
    <w:p w:rsidR="00E145F6" w:rsidRPr="00E145F6" w:rsidRDefault="00E145F6" w:rsidP="00B70369">
      <w:pPr>
        <w:shd w:val="clear" w:color="auto" w:fill="FFFFFF"/>
        <w:spacing w:line="400" w:lineRule="exact"/>
        <w:rPr>
          <w:rFonts w:ascii="標楷體" w:eastAsia="標楷體" w:hAnsi="標楷體"/>
          <w:sz w:val="28"/>
          <w:szCs w:val="28"/>
          <w:u w:val="single"/>
        </w:rPr>
      </w:pPr>
      <w:r w:rsidRPr="00E145F6">
        <w:rPr>
          <w:rFonts w:ascii="標楷體" w:eastAsia="標楷體" w:hAnsi="標楷體" w:hint="eastAsia"/>
          <w:color w:val="222222"/>
          <w:sz w:val="28"/>
          <w:szCs w:val="28"/>
          <w:u w:val="single"/>
          <w:shd w:val="clear" w:color="auto" w:fill="FFFFFF"/>
        </w:rPr>
        <w:t>性侵害犯罪防治法20條</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加害人有下列情形之一，經評估認有施以治療、輔導之必要者，直轄市、縣（市）主管機關應命其接受身心治療或輔導教育：</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一、有期徒刑或保安處分執行完畢。但有期徒刑經易服社會勞動者，於准易服社會勞動時起執行之。</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二、假釋。</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三、緩刑。</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四、免刑。</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五、赦免。</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lastRenderedPageBreak/>
        <w:t>六、緩起訴處分。</w:t>
      </w:r>
    </w:p>
    <w:p w:rsidR="00E145F6" w:rsidRPr="00E145F6" w:rsidRDefault="00E145F6" w:rsidP="00B70369">
      <w:pPr>
        <w:shd w:val="clear" w:color="auto" w:fill="FFFFFF"/>
        <w:spacing w:line="400" w:lineRule="exact"/>
        <w:rPr>
          <w:rFonts w:ascii="標楷體" w:eastAsia="標楷體" w:hAnsi="標楷體"/>
          <w:sz w:val="28"/>
          <w:szCs w:val="28"/>
        </w:rPr>
      </w:pPr>
      <w:r w:rsidRPr="00E145F6">
        <w:rPr>
          <w:rFonts w:ascii="標楷體" w:eastAsia="標楷體" w:hAnsi="標楷體" w:hint="eastAsia"/>
          <w:color w:val="222222"/>
          <w:sz w:val="28"/>
          <w:szCs w:val="28"/>
        </w:rPr>
        <w:t>七、經法院、軍事法院依第二十二條之一第三項裁定停止強制治療。</w:t>
      </w:r>
    </w:p>
    <w:p w:rsidR="00C844F3" w:rsidRPr="00E145F6" w:rsidRDefault="00E145F6" w:rsidP="00B70369">
      <w:pPr>
        <w:shd w:val="clear" w:color="auto" w:fill="FFFFFF"/>
        <w:spacing w:line="400" w:lineRule="exact"/>
        <w:rPr>
          <w:rFonts w:ascii="標楷體" w:eastAsia="標楷體" w:hAnsi="標楷體"/>
          <w:color w:val="222222"/>
          <w:sz w:val="28"/>
          <w:szCs w:val="28"/>
        </w:rPr>
      </w:pPr>
      <w:r w:rsidRPr="00E145F6">
        <w:rPr>
          <w:rFonts w:ascii="標楷體" w:eastAsia="標楷體" w:hAnsi="標楷體" w:hint="eastAsia"/>
          <w:color w:val="222222"/>
          <w:sz w:val="28"/>
          <w:szCs w:val="28"/>
        </w:rPr>
        <w:t>前項規定對於有觸犯第二條第一項行為，經依少年事件處理法裁定保護處分確定而法院認有必要者，得準用之。</w:t>
      </w:r>
    </w:p>
    <w:p w:rsidR="002864BD" w:rsidRPr="002864BD" w:rsidRDefault="00E145F6" w:rsidP="00B70369">
      <w:pPr>
        <w:shd w:val="clear" w:color="auto" w:fill="FFFFFF"/>
        <w:spacing w:line="400" w:lineRule="exact"/>
        <w:rPr>
          <w:rFonts w:ascii="標楷體" w:eastAsia="標楷體" w:hAnsi="標楷體"/>
          <w:color w:val="222222"/>
          <w:sz w:val="28"/>
          <w:szCs w:val="28"/>
        </w:rPr>
      </w:pPr>
      <w:r w:rsidRPr="00E145F6">
        <w:rPr>
          <w:rFonts w:ascii="標楷體" w:eastAsia="標楷體" w:hAnsi="標楷體" w:hint="eastAsia"/>
          <w:color w:val="222222"/>
          <w:sz w:val="28"/>
          <w:szCs w:val="28"/>
        </w:rPr>
        <w:t>前項改為「前項規定對於有觸犯第二條第一項行為，經依少年事件處理法裁定保護處分確定而</w:t>
      </w:r>
      <w:r w:rsidRPr="00E145F6">
        <w:rPr>
          <w:rFonts w:ascii="標楷體" w:eastAsia="標楷體" w:hAnsi="標楷體" w:hint="eastAsia"/>
          <w:b/>
          <w:bCs/>
          <w:sz w:val="28"/>
          <w:szCs w:val="28"/>
        </w:rPr>
        <w:t>縣市主管機關評估後法院裁定應完成者</w:t>
      </w:r>
      <w:r w:rsidRPr="00E145F6">
        <w:rPr>
          <w:rFonts w:ascii="標楷體" w:eastAsia="標楷體" w:hAnsi="標楷體" w:hint="eastAsia"/>
          <w:color w:val="222222"/>
          <w:sz w:val="28"/>
          <w:szCs w:val="28"/>
        </w:rPr>
        <w:t>，得準用之」</w:t>
      </w:r>
      <w:r>
        <w:rPr>
          <w:rFonts w:ascii="標楷體" w:eastAsia="標楷體" w:hAnsi="標楷體" w:hint="eastAsia"/>
          <w:color w:val="222222"/>
          <w:sz w:val="28"/>
          <w:szCs w:val="28"/>
        </w:rPr>
        <w:t>。</w:t>
      </w:r>
    </w:p>
    <w:p w:rsidR="000F7716" w:rsidRDefault="000F7716" w:rsidP="00CF313B">
      <w:pPr>
        <w:shd w:val="clear" w:color="auto" w:fill="FFFFFF"/>
        <w:spacing w:line="440" w:lineRule="exact"/>
        <w:rPr>
          <w:rFonts w:ascii="標楷體" w:eastAsia="標楷體" w:hAnsi="標楷體"/>
          <w:color w:val="222222"/>
          <w:sz w:val="28"/>
          <w:szCs w:val="28"/>
          <w:shd w:val="pct15" w:color="auto" w:fill="FFFFFF"/>
        </w:rPr>
      </w:pPr>
      <w:r w:rsidRPr="000F7716">
        <w:rPr>
          <w:rFonts w:ascii="標楷體" w:eastAsia="標楷體" w:hAnsi="標楷體" w:hint="eastAsia"/>
          <w:color w:val="222222"/>
          <w:sz w:val="28"/>
          <w:szCs w:val="28"/>
          <w:shd w:val="pct15" w:color="auto" w:fill="FFFFFF"/>
        </w:rPr>
        <w:t>衛生福利部心理及口腔健康司回應意見：</w:t>
      </w:r>
      <w:r w:rsidR="008D12B8" w:rsidRPr="000F7716">
        <w:rPr>
          <w:rFonts w:ascii="標楷體" w:eastAsia="標楷體" w:hAnsi="標楷體"/>
          <w:color w:val="222222"/>
          <w:sz w:val="28"/>
          <w:szCs w:val="28"/>
          <w:shd w:val="pct15" w:color="auto" w:fill="FFFFFF"/>
        </w:rPr>
        <w:t xml:space="preserve"> </w:t>
      </w:r>
    </w:p>
    <w:p w:rsidR="002864BD" w:rsidRPr="002864BD" w:rsidRDefault="002864BD" w:rsidP="00B70369">
      <w:pPr>
        <w:kinsoku w:val="0"/>
        <w:snapToGrid w:val="0"/>
        <w:spacing w:line="400" w:lineRule="exact"/>
        <w:ind w:leftChars="90" w:left="776" w:hangingChars="200" w:hanging="560"/>
        <w:rPr>
          <w:rFonts w:ascii="Arial" w:eastAsia="標楷體" w:hAnsi="Arial" w:cs="Arial"/>
          <w:color w:val="222222"/>
          <w:sz w:val="28"/>
          <w:szCs w:val="28"/>
        </w:rPr>
      </w:pPr>
      <w:r w:rsidRPr="002864BD">
        <w:rPr>
          <w:rFonts w:ascii="Arial" w:eastAsia="標楷體" w:hAnsi="Arial" w:cs="Arial" w:hint="eastAsia"/>
          <w:color w:val="222222"/>
          <w:sz w:val="28"/>
          <w:szCs w:val="28"/>
        </w:rPr>
        <w:t>一、</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性侵害犯罪防治法</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（以下簡稱本法）修正草案，經本部召開</w:t>
      </w:r>
      <w:r w:rsidRPr="002864BD">
        <w:rPr>
          <w:rFonts w:ascii="Arial" w:eastAsia="標楷體" w:hAnsi="Arial" w:cs="Arial" w:hint="eastAsia"/>
          <w:color w:val="222222"/>
          <w:sz w:val="28"/>
          <w:szCs w:val="28"/>
        </w:rPr>
        <w:t>18</w:t>
      </w:r>
      <w:r w:rsidRPr="002864BD">
        <w:rPr>
          <w:rFonts w:ascii="Arial" w:eastAsia="標楷體" w:hAnsi="Arial" w:cs="Arial" w:hint="eastAsia"/>
          <w:color w:val="222222"/>
          <w:sz w:val="28"/>
          <w:szCs w:val="28"/>
        </w:rPr>
        <w:t>次修法會議，及呂政務次長邀集網絡相關部會召開</w:t>
      </w:r>
      <w:r w:rsidRPr="002864BD">
        <w:rPr>
          <w:rFonts w:ascii="Arial" w:eastAsia="標楷體" w:hAnsi="Arial" w:cs="Arial" w:hint="eastAsia"/>
          <w:color w:val="222222"/>
          <w:sz w:val="28"/>
          <w:szCs w:val="28"/>
        </w:rPr>
        <w:t>4</w:t>
      </w:r>
      <w:r w:rsidRPr="002864BD">
        <w:rPr>
          <w:rFonts w:ascii="Arial" w:eastAsia="標楷體" w:hAnsi="Arial" w:cs="Arial" w:hint="eastAsia"/>
          <w:color w:val="222222"/>
          <w:sz w:val="28"/>
          <w:szCs w:val="28"/>
        </w:rPr>
        <w:t>次修法會議，業已於</w:t>
      </w:r>
      <w:r w:rsidRPr="002864BD">
        <w:rPr>
          <w:rFonts w:ascii="Arial" w:eastAsia="標楷體" w:hAnsi="Arial" w:cs="Arial" w:hint="eastAsia"/>
          <w:color w:val="222222"/>
          <w:sz w:val="28"/>
          <w:szCs w:val="28"/>
        </w:rPr>
        <w:t>107</w:t>
      </w:r>
      <w:r w:rsidRPr="002864BD">
        <w:rPr>
          <w:rFonts w:ascii="Arial" w:eastAsia="標楷體" w:hAnsi="Arial" w:cs="Arial" w:hint="eastAsia"/>
          <w:color w:val="222222"/>
          <w:sz w:val="28"/>
          <w:szCs w:val="28"/>
        </w:rPr>
        <w:t>年</w:t>
      </w:r>
      <w:r w:rsidRPr="002864BD">
        <w:rPr>
          <w:rFonts w:ascii="Arial" w:eastAsia="標楷體" w:hAnsi="Arial" w:cs="Arial" w:hint="eastAsia"/>
          <w:color w:val="222222"/>
          <w:sz w:val="28"/>
          <w:szCs w:val="28"/>
        </w:rPr>
        <w:t>1</w:t>
      </w:r>
      <w:r w:rsidRPr="002864BD">
        <w:rPr>
          <w:rFonts w:ascii="Arial" w:eastAsia="標楷體" w:hAnsi="Arial" w:cs="Arial" w:hint="eastAsia"/>
          <w:color w:val="222222"/>
          <w:sz w:val="28"/>
          <w:szCs w:val="28"/>
        </w:rPr>
        <w:t>月</w:t>
      </w:r>
      <w:r w:rsidRPr="002864BD">
        <w:rPr>
          <w:rFonts w:ascii="Arial" w:eastAsia="標楷體" w:hAnsi="Arial" w:cs="Arial" w:hint="eastAsia"/>
          <w:color w:val="222222"/>
          <w:sz w:val="28"/>
          <w:szCs w:val="28"/>
        </w:rPr>
        <w:t>31</w:t>
      </w:r>
      <w:r w:rsidRPr="002864BD">
        <w:rPr>
          <w:rFonts w:ascii="Arial" w:eastAsia="標楷體" w:hAnsi="Arial" w:cs="Arial" w:hint="eastAsia"/>
          <w:color w:val="222222"/>
          <w:sz w:val="28"/>
          <w:szCs w:val="28"/>
        </w:rPr>
        <w:t>日陳報行政院審議。針對性侵害事件未成年行為人僅得準用本法第</w:t>
      </w:r>
      <w:r w:rsidRPr="002864BD">
        <w:rPr>
          <w:rFonts w:ascii="Arial" w:eastAsia="標楷體" w:hAnsi="Arial" w:cs="Arial" w:hint="eastAsia"/>
          <w:color w:val="222222"/>
          <w:sz w:val="28"/>
          <w:szCs w:val="28"/>
        </w:rPr>
        <w:t>20</w:t>
      </w:r>
      <w:r w:rsidRPr="002864BD">
        <w:rPr>
          <w:rFonts w:ascii="Arial" w:eastAsia="標楷體" w:hAnsi="Arial" w:cs="Arial" w:hint="eastAsia"/>
          <w:color w:val="222222"/>
          <w:sz w:val="28"/>
          <w:szCs w:val="28"/>
        </w:rPr>
        <w:t>條處遇之現況，本司前於修法會議研擬相關條文修正草案，包括：少年社區處遇納入保護處分之裁定、少年刑事犯納入登記報到查訪對象，雖未獲網絡相關部會共識，惟已增訂少年行為人保護處分期間，得準用觀護人特定特殊處遇之規定，如：實施約談、訪視，警察機關派員定期或不定期查訪，尿液採驗，轉介適當機構或團體。另針對未經法院認有執行處遇必要之未成年性侵害事件行為人，本部則已於所公告</w:t>
      </w:r>
      <w:r w:rsidRPr="002864BD">
        <w:rPr>
          <w:rFonts w:ascii="Arial" w:eastAsia="標楷體" w:hAnsi="Arial" w:cs="Arial" w:hint="eastAsia"/>
          <w:color w:val="222222"/>
          <w:sz w:val="28"/>
          <w:szCs w:val="28"/>
        </w:rPr>
        <w:t>108</w:t>
      </w:r>
      <w:r w:rsidRPr="002864BD">
        <w:rPr>
          <w:rFonts w:ascii="Arial" w:eastAsia="標楷體" w:hAnsi="Arial" w:cs="Arial" w:hint="eastAsia"/>
          <w:color w:val="222222"/>
          <w:sz w:val="28"/>
          <w:szCs w:val="28"/>
        </w:rPr>
        <w:t>年度公益彩券回饋金補助計畫心理健康類主軸項目，納入</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未成年性侵害事件行為人處遇服務方案</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，將補助縣市政府、社會福利或專業學協會團體，提供個案管理服務、個別／團體心理諮商輔導、家族諮商輔導、資源連結及轉介、辦理網絡聯繫會議、方案督導及個案研討等。</w:t>
      </w:r>
    </w:p>
    <w:p w:rsidR="002864BD" w:rsidRPr="002864BD" w:rsidRDefault="002864BD" w:rsidP="00B70369">
      <w:pPr>
        <w:kinsoku w:val="0"/>
        <w:snapToGrid w:val="0"/>
        <w:spacing w:line="400" w:lineRule="exact"/>
        <w:ind w:leftChars="90" w:left="776" w:hangingChars="200" w:hanging="560"/>
        <w:rPr>
          <w:rFonts w:ascii="Arial" w:eastAsia="標楷體" w:hAnsi="Arial" w:cs="Arial"/>
          <w:color w:val="222222"/>
          <w:sz w:val="28"/>
          <w:szCs w:val="28"/>
        </w:rPr>
      </w:pPr>
      <w:r w:rsidRPr="002864BD">
        <w:rPr>
          <w:rFonts w:ascii="Arial" w:eastAsia="標楷體" w:hAnsi="Arial" w:cs="Arial" w:hint="eastAsia"/>
          <w:color w:val="222222"/>
          <w:sz w:val="28"/>
          <w:szCs w:val="28"/>
        </w:rPr>
        <w:t>二、依</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少年事件處理法</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第</w:t>
      </w:r>
      <w:r w:rsidRPr="002864BD">
        <w:rPr>
          <w:rFonts w:ascii="Arial" w:eastAsia="標楷體" w:hAnsi="Arial" w:cs="Arial" w:hint="eastAsia"/>
          <w:color w:val="222222"/>
          <w:sz w:val="28"/>
          <w:szCs w:val="28"/>
        </w:rPr>
        <w:t>44</w:t>
      </w:r>
      <w:r w:rsidRPr="002864BD">
        <w:rPr>
          <w:rFonts w:ascii="Arial" w:eastAsia="標楷體" w:hAnsi="Arial" w:cs="Arial" w:hint="eastAsia"/>
          <w:color w:val="222222"/>
          <w:sz w:val="28"/>
          <w:szCs w:val="28"/>
        </w:rPr>
        <w:t>條，少年法院為決定宜否為保護處分或應為何種保護處分，認有必要時，得以裁定將少年交付少年調查官為</w:t>
      </w:r>
      <w:r w:rsidRPr="002864BD">
        <w:rPr>
          <w:rFonts w:ascii="Arial" w:eastAsia="標楷體" w:hAnsi="Arial" w:cs="Arial" w:hint="eastAsia"/>
          <w:color w:val="222222"/>
          <w:sz w:val="28"/>
          <w:szCs w:val="28"/>
        </w:rPr>
        <w:t>6</w:t>
      </w:r>
      <w:r w:rsidRPr="002864BD">
        <w:rPr>
          <w:rFonts w:ascii="Arial" w:eastAsia="標楷體" w:hAnsi="Arial" w:cs="Arial" w:hint="eastAsia"/>
          <w:color w:val="222222"/>
          <w:sz w:val="28"/>
          <w:szCs w:val="28"/>
        </w:rPr>
        <w:t>月以內期間之觀察。前項觀察，少年法院得徵詢少年調查官之意見，將少年交付適當之機關、學校、團體或個人為之，並受少年調查官之指導。少年調查官則應將觀察結果，附具建議提出報告。爰此，有關委員所提修正條文內容，因已納入現行</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少年事件處理法</w:t>
      </w:r>
      <w:r w:rsidRPr="002864BD">
        <w:rPr>
          <w:rFonts w:ascii="Arial" w:eastAsia="標楷體" w:hAnsi="Arial" w:cs="Arial"/>
          <w:color w:val="222222"/>
          <w:sz w:val="28"/>
          <w:szCs w:val="28"/>
        </w:rPr>
        <w:t>」</w:t>
      </w:r>
      <w:r w:rsidRPr="002864BD">
        <w:rPr>
          <w:rFonts w:ascii="Arial" w:eastAsia="標楷體" w:hAnsi="Arial" w:cs="Arial" w:hint="eastAsia"/>
          <w:color w:val="222222"/>
          <w:sz w:val="28"/>
          <w:szCs w:val="28"/>
        </w:rPr>
        <w:t>中，故經評估尚無在本法增修之必要性。</w:t>
      </w:r>
    </w:p>
    <w:p w:rsidR="00E145F6" w:rsidRPr="00197157" w:rsidRDefault="00BD6466" w:rsidP="00B70369">
      <w:pPr>
        <w:tabs>
          <w:tab w:val="left" w:pos="284"/>
          <w:tab w:val="left" w:pos="426"/>
          <w:tab w:val="left" w:pos="1064"/>
        </w:tabs>
        <w:kinsoku w:val="0"/>
        <w:spacing w:line="400" w:lineRule="exact"/>
        <w:ind w:leftChars="54" w:left="1077" w:hangingChars="338" w:hanging="947"/>
        <w:jc w:val="both"/>
        <w:rPr>
          <w:rFonts w:ascii="標楷體" w:eastAsia="標楷體" w:hAnsi="標楷體"/>
          <w:b/>
          <w:sz w:val="28"/>
          <w:szCs w:val="28"/>
        </w:rPr>
      </w:pPr>
      <w:r w:rsidRPr="00270B11">
        <w:rPr>
          <w:rFonts w:ascii="標楷體" w:eastAsia="標楷體" w:hAnsi="標楷體" w:hint="eastAsia"/>
          <w:b/>
          <w:sz w:val="28"/>
          <w:szCs w:val="28"/>
        </w:rPr>
        <w:t>決</w:t>
      </w:r>
      <w:r w:rsidR="00607236">
        <w:rPr>
          <w:rFonts w:ascii="標楷體" w:eastAsia="標楷體" w:hAnsi="標楷體" w:hint="eastAsia"/>
          <w:b/>
          <w:sz w:val="28"/>
          <w:szCs w:val="28"/>
        </w:rPr>
        <w:t xml:space="preserve"> </w:t>
      </w:r>
      <w:r w:rsidRPr="00270B11">
        <w:rPr>
          <w:rFonts w:ascii="標楷體" w:eastAsia="標楷體" w:hAnsi="標楷體" w:hint="eastAsia"/>
          <w:b/>
          <w:sz w:val="28"/>
          <w:szCs w:val="28"/>
        </w:rPr>
        <w:t>議：</w:t>
      </w:r>
      <w:r w:rsidR="008A12BB" w:rsidRPr="008A12BB">
        <w:rPr>
          <w:rFonts w:ascii="標楷體" w:eastAsia="標楷體" w:hAnsi="標楷體" w:hint="eastAsia"/>
          <w:b/>
          <w:sz w:val="28"/>
          <w:szCs w:val="28"/>
        </w:rPr>
        <w:t>因</w:t>
      </w:r>
      <w:r w:rsidR="008A12BB" w:rsidRPr="008A12BB">
        <w:rPr>
          <w:rFonts w:ascii="Arial" w:eastAsia="標楷體" w:hAnsi="Arial" w:cs="Arial" w:hint="eastAsia"/>
          <w:b/>
          <w:color w:val="222222"/>
          <w:sz w:val="28"/>
          <w:szCs w:val="28"/>
        </w:rPr>
        <w:t>性侵害犯罪防治法</w:t>
      </w:r>
      <w:r w:rsidR="008A12BB" w:rsidRPr="008A12BB">
        <w:rPr>
          <w:rFonts w:ascii="標楷體" w:eastAsia="標楷體" w:hAnsi="標楷體" w:hint="eastAsia"/>
          <w:b/>
          <w:sz w:val="28"/>
          <w:szCs w:val="28"/>
        </w:rPr>
        <w:t>修正草案已報請行政院審查</w:t>
      </w:r>
      <w:r w:rsidR="004B3EB8">
        <w:rPr>
          <w:rFonts w:ascii="標楷體" w:eastAsia="標楷體" w:hAnsi="標楷體" w:hint="eastAsia"/>
          <w:b/>
          <w:sz w:val="28"/>
          <w:szCs w:val="28"/>
        </w:rPr>
        <w:t>中</w:t>
      </w:r>
      <w:r w:rsidR="008A12BB" w:rsidRPr="008A12BB">
        <w:rPr>
          <w:rFonts w:ascii="標楷體" w:eastAsia="標楷體" w:hAnsi="標楷體" w:hint="eastAsia"/>
          <w:b/>
          <w:sz w:val="28"/>
          <w:szCs w:val="28"/>
        </w:rPr>
        <w:t>，且經將本部心理及口腔健康司回應意見提供</w:t>
      </w:r>
      <w:r w:rsidR="004B3EB8">
        <w:rPr>
          <w:rFonts w:ascii="標楷體" w:eastAsia="標楷體" w:hAnsi="標楷體" w:hint="eastAsia"/>
          <w:b/>
          <w:sz w:val="28"/>
          <w:szCs w:val="28"/>
        </w:rPr>
        <w:t>提案</w:t>
      </w:r>
      <w:r w:rsidR="008A12BB" w:rsidRPr="008A12BB">
        <w:rPr>
          <w:rFonts w:ascii="標楷體" w:eastAsia="標楷體" w:hAnsi="標楷體" w:hint="eastAsia"/>
          <w:b/>
          <w:sz w:val="28"/>
          <w:szCs w:val="28"/>
        </w:rPr>
        <w:t>委員參閱</w:t>
      </w:r>
      <w:r w:rsidR="004B3EB8">
        <w:rPr>
          <w:rFonts w:ascii="標楷體" w:eastAsia="標楷體" w:hAnsi="標楷體" w:hint="eastAsia"/>
          <w:b/>
          <w:sz w:val="28"/>
          <w:szCs w:val="28"/>
        </w:rPr>
        <w:t>後</w:t>
      </w:r>
      <w:r w:rsidR="008A12BB" w:rsidRPr="008A12BB">
        <w:rPr>
          <w:rFonts w:ascii="標楷體" w:eastAsia="標楷體" w:hAnsi="標楷體" w:hint="eastAsia"/>
          <w:b/>
          <w:sz w:val="28"/>
          <w:szCs w:val="28"/>
        </w:rPr>
        <w:t>，</w:t>
      </w:r>
      <w:r w:rsidR="004B3EB8">
        <w:rPr>
          <w:rFonts w:ascii="標楷體" w:eastAsia="標楷體" w:hAnsi="標楷體" w:hint="eastAsia"/>
          <w:b/>
          <w:sz w:val="28"/>
          <w:szCs w:val="28"/>
        </w:rPr>
        <w:t>其</w:t>
      </w:r>
      <w:r w:rsidR="008A12BB" w:rsidRPr="008A12BB">
        <w:rPr>
          <w:rFonts w:ascii="標楷體" w:eastAsia="標楷體" w:hAnsi="標楷體" w:hint="eastAsia"/>
          <w:b/>
          <w:sz w:val="28"/>
          <w:szCs w:val="28"/>
        </w:rPr>
        <w:t>同意</w:t>
      </w:r>
      <w:r w:rsidR="00E174F6">
        <w:rPr>
          <w:rFonts w:ascii="標楷體" w:eastAsia="標楷體" w:hAnsi="標楷體" w:hint="eastAsia"/>
          <w:b/>
          <w:color w:val="000000"/>
          <w:sz w:val="28"/>
          <w:szCs w:val="28"/>
        </w:rPr>
        <w:t>本案不提</w:t>
      </w:r>
      <w:r w:rsidR="008A12BB" w:rsidRPr="008A12BB">
        <w:rPr>
          <w:rFonts w:ascii="標楷體" w:eastAsia="標楷體" w:hAnsi="標楷體" w:hint="eastAsia"/>
          <w:b/>
          <w:color w:val="000000"/>
          <w:sz w:val="28"/>
          <w:szCs w:val="28"/>
        </w:rPr>
        <w:t>大會討論</w:t>
      </w:r>
      <w:r w:rsidR="008A12BB" w:rsidRPr="008A12BB">
        <w:rPr>
          <w:rFonts w:ascii="標楷體" w:eastAsia="標楷體" w:hAnsi="標楷體" w:hint="eastAsia"/>
          <w:b/>
          <w:sz w:val="28"/>
          <w:szCs w:val="28"/>
        </w:rPr>
        <w:t>。</w:t>
      </w:r>
    </w:p>
    <w:p w:rsidR="00BD6466" w:rsidRPr="00270B11" w:rsidRDefault="00BD6466" w:rsidP="00410E41">
      <w:pPr>
        <w:kinsoku w:val="0"/>
        <w:spacing w:line="480" w:lineRule="exact"/>
        <w:ind w:left="561" w:hangingChars="200" w:hanging="561"/>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lastRenderedPageBreak/>
        <w:t>第二案</w:t>
      </w:r>
    </w:p>
    <w:p w:rsidR="00BD6466" w:rsidRPr="00E145F6" w:rsidRDefault="00BD6466" w:rsidP="004B2D7A">
      <w:pPr>
        <w:snapToGrid w:val="0"/>
        <w:spacing w:line="480" w:lineRule="exact"/>
        <w:ind w:left="1121" w:hangingChars="400" w:hanging="1121"/>
        <w:jc w:val="both"/>
        <w:rPr>
          <w:rFonts w:ascii="標楷體" w:eastAsia="標楷體" w:hAnsi="標楷體"/>
          <w:sz w:val="32"/>
          <w:szCs w:val="28"/>
        </w:rPr>
      </w:pPr>
      <w:r w:rsidRPr="004B2D7A">
        <w:rPr>
          <w:rFonts w:ascii="標楷體" w:eastAsia="標楷體" w:hAnsi="標楷體" w:hint="eastAsia"/>
          <w:b/>
          <w:sz w:val="28"/>
          <w:szCs w:val="28"/>
        </w:rPr>
        <w:t>案</w:t>
      </w:r>
      <w:r w:rsidR="004B2D7A" w:rsidRPr="004B2D7A">
        <w:rPr>
          <w:rFonts w:ascii="標楷體" w:eastAsia="標楷體" w:hAnsi="標楷體" w:hint="eastAsia"/>
          <w:b/>
          <w:sz w:val="28"/>
          <w:szCs w:val="28"/>
        </w:rPr>
        <w:t xml:space="preserve"> </w:t>
      </w:r>
      <w:r w:rsidRPr="004B2D7A">
        <w:rPr>
          <w:rFonts w:ascii="標楷體" w:eastAsia="標楷體" w:hAnsi="標楷體" w:hint="eastAsia"/>
          <w:b/>
          <w:sz w:val="28"/>
          <w:szCs w:val="28"/>
        </w:rPr>
        <w:t>由</w:t>
      </w:r>
      <w:r w:rsidRPr="00270B11">
        <w:rPr>
          <w:rFonts w:ascii="標楷體" w:eastAsia="標楷體" w:hAnsi="標楷體" w:hint="eastAsia"/>
          <w:sz w:val="28"/>
          <w:szCs w:val="28"/>
        </w:rPr>
        <w:t>：</w:t>
      </w:r>
      <w:r w:rsidR="00E145F6" w:rsidRPr="00E145F6">
        <w:rPr>
          <w:rFonts w:ascii="標楷體" w:eastAsia="標楷體" w:hAnsi="標楷體"/>
          <w:sz w:val="28"/>
          <w:szCs w:val="32"/>
        </w:rPr>
        <w:t>有關</w:t>
      </w:r>
      <w:r w:rsidR="00E145F6" w:rsidRPr="00E145F6">
        <w:rPr>
          <w:rFonts w:ascii="標楷體" w:eastAsia="標楷體" w:hAnsi="標楷體" w:hint="eastAsia"/>
          <w:kern w:val="0"/>
          <w:sz w:val="28"/>
        </w:rPr>
        <w:t>為能及早介入服務</w:t>
      </w:r>
      <w:r w:rsidR="00E145F6" w:rsidRPr="00E145F6">
        <w:rPr>
          <w:rFonts w:ascii="標楷體" w:eastAsia="標楷體" w:hAnsi="標楷體"/>
          <w:kern w:val="0"/>
          <w:sz w:val="28"/>
        </w:rPr>
        <w:t>幼兒園的目睹家暴兒童</w:t>
      </w:r>
      <w:r w:rsidR="00E145F6" w:rsidRPr="00E145F6">
        <w:rPr>
          <w:rFonts w:ascii="標楷體" w:eastAsia="標楷體" w:hAnsi="標楷體"/>
          <w:sz w:val="28"/>
          <w:szCs w:val="32"/>
        </w:rPr>
        <w:t>案，提請討論。</w:t>
      </w:r>
    </w:p>
    <w:p w:rsidR="00E145F6" w:rsidRPr="000466D2" w:rsidRDefault="00BD6466" w:rsidP="00E145F6">
      <w:pPr>
        <w:snapToGrid w:val="0"/>
        <w:spacing w:line="440" w:lineRule="exact"/>
        <w:ind w:left="840" w:hangingChars="300" w:hanging="840"/>
        <w:jc w:val="right"/>
        <w:rPr>
          <w:rFonts w:ascii="標楷體" w:eastAsia="標楷體" w:hAnsi="標楷體"/>
          <w:szCs w:val="32"/>
        </w:rPr>
      </w:pPr>
      <w:r w:rsidRPr="00270B11">
        <w:rPr>
          <w:rFonts w:ascii="標楷體" w:eastAsia="標楷體" w:hAnsi="標楷體" w:cs="Times New Roman" w:hint="eastAsia"/>
          <w:sz w:val="28"/>
          <w:szCs w:val="28"/>
        </w:rPr>
        <w:t>提案人</w:t>
      </w:r>
      <w:r w:rsidRPr="00E145F6">
        <w:rPr>
          <w:rFonts w:ascii="標楷體" w:eastAsia="標楷體" w:hAnsi="標楷體" w:cs="Times New Roman" w:hint="eastAsia"/>
          <w:sz w:val="28"/>
          <w:szCs w:val="28"/>
        </w:rPr>
        <w:t>：</w:t>
      </w:r>
      <w:r w:rsidR="00E145F6" w:rsidRPr="00E145F6">
        <w:rPr>
          <w:rFonts w:ascii="標楷體" w:eastAsia="標楷體" w:hAnsi="標楷體" w:hint="eastAsia"/>
          <w:sz w:val="28"/>
          <w:szCs w:val="28"/>
        </w:rPr>
        <w:t>游美貴委員</w:t>
      </w:r>
    </w:p>
    <w:p w:rsidR="00E145F6" w:rsidRDefault="00BD6466" w:rsidP="00E145F6">
      <w:pPr>
        <w:widowControl/>
        <w:spacing w:line="0" w:lineRule="atLeast"/>
        <w:jc w:val="both"/>
        <w:rPr>
          <w:rFonts w:ascii="標楷體" w:eastAsia="標楷體" w:hAnsi="標楷體"/>
          <w:sz w:val="28"/>
          <w:szCs w:val="28"/>
        </w:rPr>
      </w:pPr>
      <w:r w:rsidRPr="00607236">
        <w:rPr>
          <w:rFonts w:ascii="標楷體" w:eastAsia="標楷體" w:hAnsi="標楷體" w:hint="eastAsia"/>
          <w:b/>
          <w:sz w:val="28"/>
          <w:szCs w:val="28"/>
        </w:rPr>
        <w:t>說</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明</w:t>
      </w:r>
      <w:r w:rsidRPr="00E145F6">
        <w:rPr>
          <w:rFonts w:ascii="標楷體" w:eastAsia="標楷體" w:hAnsi="標楷體" w:hint="eastAsia"/>
          <w:sz w:val="28"/>
          <w:szCs w:val="28"/>
        </w:rPr>
        <w:t>：</w:t>
      </w:r>
    </w:p>
    <w:p w:rsidR="00BD6466" w:rsidRPr="00C844F3" w:rsidRDefault="00E145F6" w:rsidP="00C844F3">
      <w:pPr>
        <w:widowControl/>
        <w:spacing w:line="0" w:lineRule="atLeast"/>
        <w:jc w:val="both"/>
        <w:rPr>
          <w:rFonts w:ascii="標楷體" w:eastAsia="標楷體" w:hAnsi="標楷體"/>
          <w:color w:val="000000"/>
          <w:kern w:val="0"/>
          <w:sz w:val="28"/>
          <w:szCs w:val="28"/>
        </w:rPr>
      </w:pPr>
      <w:r w:rsidRPr="00E145F6">
        <w:rPr>
          <w:rFonts w:ascii="標楷體" w:eastAsia="標楷體" w:hAnsi="標楷體"/>
          <w:color w:val="000000"/>
          <w:kern w:val="0"/>
          <w:sz w:val="28"/>
          <w:szCs w:val="28"/>
        </w:rPr>
        <w:t>與目睹家暴兒少工作時，第一線目睹暴力兒少的社工</w:t>
      </w:r>
      <w:r w:rsidRPr="00E145F6">
        <w:rPr>
          <w:rFonts w:ascii="標楷體" w:eastAsia="標楷體" w:hAnsi="標楷體" w:hint="eastAsia"/>
          <w:color w:val="000000"/>
          <w:kern w:val="0"/>
          <w:sz w:val="28"/>
          <w:szCs w:val="28"/>
        </w:rPr>
        <w:t>常會</w:t>
      </w:r>
      <w:r w:rsidRPr="00E145F6">
        <w:rPr>
          <w:rFonts w:ascii="標楷體" w:eastAsia="標楷體" w:hAnsi="標楷體"/>
          <w:color w:val="000000"/>
          <w:kern w:val="0"/>
          <w:sz w:val="28"/>
          <w:szCs w:val="28"/>
        </w:rPr>
        <w:t>透過學校與</w:t>
      </w:r>
      <w:r w:rsidRPr="00E145F6">
        <w:rPr>
          <w:rFonts w:ascii="標楷體" w:eastAsia="標楷體" w:hAnsi="標楷體" w:hint="eastAsia"/>
          <w:color w:val="000000"/>
          <w:kern w:val="0"/>
          <w:sz w:val="28"/>
          <w:szCs w:val="28"/>
        </w:rPr>
        <w:t>兒少</w:t>
      </w:r>
      <w:r w:rsidRPr="00E145F6">
        <w:rPr>
          <w:rFonts w:ascii="標楷體" w:eastAsia="標楷體" w:hAnsi="標楷體"/>
          <w:color w:val="000000"/>
          <w:kern w:val="0"/>
          <w:sz w:val="28"/>
          <w:szCs w:val="28"/>
        </w:rPr>
        <w:t>工作。然目前在與學齡前</w:t>
      </w:r>
      <w:r w:rsidRPr="00E145F6">
        <w:rPr>
          <w:rFonts w:ascii="標楷體" w:eastAsia="標楷體" w:hAnsi="標楷體" w:hint="eastAsia"/>
          <w:color w:val="000000"/>
          <w:kern w:val="0"/>
          <w:sz w:val="28"/>
          <w:szCs w:val="28"/>
        </w:rPr>
        <w:t>目睹家暴兒童</w:t>
      </w:r>
      <w:r w:rsidRPr="00E145F6">
        <w:rPr>
          <w:rFonts w:ascii="標楷體" w:eastAsia="標楷體" w:hAnsi="標楷體"/>
          <w:color w:val="000000"/>
          <w:kern w:val="0"/>
          <w:sz w:val="28"/>
          <w:szCs w:val="28"/>
        </w:rPr>
        <w:t>工作時，常遭遇到公私立幼兒園，以未取得家長同意無法讓社工進園</w:t>
      </w:r>
      <w:r w:rsidRPr="00E145F6">
        <w:rPr>
          <w:rFonts w:ascii="標楷體" w:eastAsia="標楷體" w:hAnsi="標楷體" w:hint="eastAsia"/>
          <w:color w:val="000000"/>
          <w:kern w:val="0"/>
          <w:sz w:val="28"/>
          <w:szCs w:val="28"/>
        </w:rPr>
        <w:t>服務</w:t>
      </w:r>
      <w:r w:rsidRPr="00E145F6">
        <w:rPr>
          <w:rFonts w:ascii="標楷體" w:eastAsia="標楷體" w:hAnsi="標楷體"/>
          <w:color w:val="000000"/>
          <w:kern w:val="0"/>
          <w:sz w:val="28"/>
          <w:szCs w:val="28"/>
        </w:rPr>
        <w:t>的情事，使得</w:t>
      </w:r>
      <w:r w:rsidRPr="00E145F6">
        <w:rPr>
          <w:rFonts w:ascii="標楷體" w:eastAsia="標楷體" w:hAnsi="標楷體" w:hint="eastAsia"/>
          <w:color w:val="000000"/>
          <w:kern w:val="0"/>
          <w:sz w:val="28"/>
          <w:szCs w:val="28"/>
        </w:rPr>
        <w:t>社工</w:t>
      </w:r>
      <w:r w:rsidRPr="00E145F6">
        <w:rPr>
          <w:rFonts w:ascii="標楷體" w:eastAsia="標楷體" w:hAnsi="標楷體"/>
          <w:color w:val="000000"/>
          <w:kern w:val="0"/>
          <w:sz w:val="28"/>
          <w:szCs w:val="28"/>
        </w:rPr>
        <w:t>協助就讀於幼兒園的目睹家暴兒童</w:t>
      </w:r>
      <w:r w:rsidRPr="00E145F6">
        <w:rPr>
          <w:rFonts w:ascii="標楷體" w:eastAsia="標楷體" w:hAnsi="標楷體" w:hint="eastAsia"/>
          <w:color w:val="000000"/>
          <w:kern w:val="0"/>
          <w:sz w:val="28"/>
          <w:szCs w:val="28"/>
        </w:rPr>
        <w:t>受到阻礙。為能及早介入服務</w:t>
      </w:r>
      <w:r w:rsidRPr="00E145F6">
        <w:rPr>
          <w:rFonts w:ascii="標楷體" w:eastAsia="標楷體" w:hAnsi="標楷體"/>
          <w:color w:val="000000"/>
          <w:kern w:val="0"/>
          <w:sz w:val="28"/>
          <w:szCs w:val="28"/>
        </w:rPr>
        <w:t>幼兒園的目睹家暴兒童</w:t>
      </w:r>
      <w:r w:rsidRPr="00E145F6">
        <w:rPr>
          <w:rFonts w:ascii="標楷體" w:eastAsia="標楷體" w:hAnsi="標楷體" w:hint="eastAsia"/>
          <w:color w:val="000000"/>
          <w:kern w:val="0"/>
          <w:sz w:val="28"/>
          <w:szCs w:val="28"/>
        </w:rPr>
        <w:t>，故提請討論，以落實學齡前目睹家暴兒童的服務</w:t>
      </w:r>
      <w:r w:rsidRPr="00E145F6">
        <w:rPr>
          <w:rFonts w:ascii="標楷體" w:eastAsia="標楷體" w:hAnsi="標楷體"/>
          <w:color w:val="000000"/>
          <w:kern w:val="0"/>
          <w:sz w:val="28"/>
          <w:szCs w:val="28"/>
        </w:rPr>
        <w:t>。</w:t>
      </w:r>
    </w:p>
    <w:p w:rsidR="00E145F6" w:rsidRDefault="00BD6466" w:rsidP="00E145F6">
      <w:pPr>
        <w:kinsoku w:val="0"/>
        <w:spacing w:line="440" w:lineRule="exact"/>
        <w:rPr>
          <w:rFonts w:ascii="標楷體" w:eastAsia="標楷體" w:hAnsi="標楷體"/>
          <w:sz w:val="28"/>
          <w:szCs w:val="28"/>
        </w:rPr>
      </w:pPr>
      <w:r w:rsidRPr="00607236">
        <w:rPr>
          <w:rFonts w:ascii="標楷體" w:eastAsia="標楷體" w:hAnsi="標楷體" w:hint="eastAsia"/>
          <w:b/>
          <w:sz w:val="28"/>
          <w:szCs w:val="28"/>
        </w:rPr>
        <w:t>辦</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法</w:t>
      </w:r>
      <w:r w:rsidRPr="00E145F6">
        <w:rPr>
          <w:rFonts w:ascii="標楷體" w:eastAsia="標楷體" w:hAnsi="標楷體" w:hint="eastAsia"/>
          <w:sz w:val="28"/>
          <w:szCs w:val="28"/>
        </w:rPr>
        <w:t>：</w:t>
      </w:r>
    </w:p>
    <w:p w:rsidR="00F00FF4" w:rsidRDefault="00E145F6" w:rsidP="009B6726">
      <w:pPr>
        <w:kinsoku w:val="0"/>
        <w:spacing w:line="440" w:lineRule="exact"/>
        <w:rPr>
          <w:rFonts w:ascii="標楷體" w:eastAsia="標楷體" w:hAnsi="標楷體"/>
          <w:sz w:val="28"/>
          <w:szCs w:val="28"/>
        </w:rPr>
      </w:pPr>
      <w:r w:rsidRPr="00E145F6">
        <w:rPr>
          <w:rFonts w:ascii="標楷體" w:eastAsia="標楷體" w:hAnsi="標楷體"/>
          <w:sz w:val="28"/>
          <w:szCs w:val="28"/>
        </w:rPr>
        <w:t>建請教育部國民及學前教育署會同衛生福利部保護司，共同召集會議，</w:t>
      </w:r>
      <w:r w:rsidRPr="00E145F6">
        <w:rPr>
          <w:rFonts w:ascii="標楷體" w:eastAsia="標楷體" w:hAnsi="標楷體"/>
          <w:color w:val="000000"/>
          <w:kern w:val="0"/>
          <w:sz w:val="28"/>
          <w:szCs w:val="28"/>
        </w:rPr>
        <w:t>討論如何讓目睹家暴兒童服務社工，可以進入兩歲以上的幼兒園提供服務；</w:t>
      </w:r>
      <w:r w:rsidRPr="00E145F6">
        <w:rPr>
          <w:rFonts w:ascii="標楷體" w:eastAsia="標楷體" w:hAnsi="標楷體" w:hint="eastAsia"/>
          <w:color w:val="000000"/>
          <w:kern w:val="0"/>
          <w:sz w:val="28"/>
          <w:szCs w:val="28"/>
        </w:rPr>
        <w:t>建議</w:t>
      </w:r>
      <w:r w:rsidRPr="00E145F6">
        <w:rPr>
          <w:rFonts w:ascii="標楷體" w:eastAsia="標楷體" w:hAnsi="標楷體"/>
          <w:color w:val="000000"/>
          <w:kern w:val="0"/>
          <w:sz w:val="28"/>
          <w:szCs w:val="28"/>
        </w:rPr>
        <w:t>可以先從</w:t>
      </w:r>
      <w:r w:rsidRPr="00E145F6">
        <w:rPr>
          <w:rFonts w:ascii="標楷體" w:eastAsia="標楷體" w:hAnsi="標楷體"/>
          <w:sz w:val="28"/>
          <w:szCs w:val="28"/>
        </w:rPr>
        <w:t>各公立、公設民營幼兒園開始辦理起，漸進式擴大到私立幼兒園。</w:t>
      </w:r>
    </w:p>
    <w:p w:rsidR="00607236" w:rsidRDefault="00607236" w:rsidP="00607236">
      <w:pPr>
        <w:shd w:val="clear" w:color="auto" w:fill="FFFFFF"/>
        <w:spacing w:line="400" w:lineRule="exact"/>
        <w:rPr>
          <w:rFonts w:ascii="標楷體" w:eastAsia="標楷體" w:hAnsi="標楷體"/>
          <w:color w:val="222222"/>
          <w:sz w:val="28"/>
          <w:szCs w:val="28"/>
          <w:shd w:val="pct15" w:color="auto" w:fill="FFFFFF"/>
        </w:rPr>
      </w:pPr>
      <w:r w:rsidRPr="000F7716">
        <w:rPr>
          <w:rFonts w:ascii="標楷體" w:eastAsia="標楷體" w:hAnsi="標楷體" w:hint="eastAsia"/>
          <w:color w:val="222222"/>
          <w:sz w:val="28"/>
          <w:szCs w:val="28"/>
          <w:shd w:val="pct15" w:color="auto" w:fill="FFFFFF"/>
        </w:rPr>
        <w:t>衛生福利部</w:t>
      </w:r>
      <w:r>
        <w:rPr>
          <w:rFonts w:ascii="標楷體" w:eastAsia="標楷體" w:hAnsi="標楷體" w:hint="eastAsia"/>
          <w:color w:val="222222"/>
          <w:sz w:val="28"/>
          <w:szCs w:val="28"/>
          <w:shd w:val="pct15" w:color="auto" w:fill="FFFFFF"/>
        </w:rPr>
        <w:t>保護服務司</w:t>
      </w:r>
      <w:r w:rsidRPr="000F7716">
        <w:rPr>
          <w:rFonts w:ascii="標楷體" w:eastAsia="標楷體" w:hAnsi="標楷體" w:hint="eastAsia"/>
          <w:color w:val="222222"/>
          <w:sz w:val="28"/>
          <w:szCs w:val="28"/>
          <w:shd w:val="pct15" w:color="auto" w:fill="FFFFFF"/>
        </w:rPr>
        <w:t>回應意見：</w:t>
      </w:r>
    </w:p>
    <w:p w:rsidR="00F00FF4" w:rsidRPr="00F00FF4" w:rsidRDefault="00710892" w:rsidP="00F00FF4">
      <w:pPr>
        <w:spacing w:line="440" w:lineRule="exact"/>
        <w:rPr>
          <w:rFonts w:ascii="標楷體" w:eastAsia="標楷體" w:hAnsi="標楷體"/>
          <w:color w:val="000000"/>
          <w:kern w:val="0"/>
          <w:sz w:val="28"/>
        </w:rPr>
      </w:pPr>
      <w:r w:rsidRPr="00710892">
        <w:rPr>
          <w:rFonts w:ascii="標楷體" w:eastAsia="標楷體" w:hAnsi="標楷體" w:hint="eastAsia"/>
          <w:color w:val="000000"/>
          <w:kern w:val="0"/>
          <w:sz w:val="28"/>
        </w:rPr>
        <w:t>有關委員提案之建議，查幼兒園之中央主管機關為教育部國民及學前教育署，本司將配合該署，共同召集會議，研商協助地方政府解決目睹家暴兒少社工難以進入幼兒園之問題。</w:t>
      </w:r>
    </w:p>
    <w:p w:rsidR="00607236" w:rsidRDefault="00607236" w:rsidP="008D12B8">
      <w:pPr>
        <w:shd w:val="clear" w:color="auto" w:fill="FFFFFF"/>
        <w:spacing w:line="400" w:lineRule="exact"/>
        <w:rPr>
          <w:rFonts w:ascii="標楷體" w:eastAsia="標楷體" w:hAnsi="標楷體"/>
          <w:color w:val="222222"/>
          <w:sz w:val="28"/>
          <w:szCs w:val="28"/>
          <w:shd w:val="pct15" w:color="auto" w:fill="FFFFFF"/>
        </w:rPr>
      </w:pPr>
      <w:r>
        <w:rPr>
          <w:rFonts w:ascii="標楷體" w:eastAsia="標楷體" w:hAnsi="標楷體" w:hint="eastAsia"/>
          <w:color w:val="222222"/>
          <w:sz w:val="28"/>
          <w:szCs w:val="28"/>
          <w:shd w:val="pct15" w:color="auto" w:fill="FFFFFF"/>
        </w:rPr>
        <w:t>教育部</w:t>
      </w:r>
      <w:r w:rsidRPr="000F7716">
        <w:rPr>
          <w:rFonts w:ascii="標楷體" w:eastAsia="標楷體" w:hAnsi="標楷體" w:hint="eastAsia"/>
          <w:color w:val="222222"/>
          <w:sz w:val="28"/>
          <w:szCs w:val="28"/>
          <w:shd w:val="pct15" w:color="auto" w:fill="FFFFFF"/>
        </w:rPr>
        <w:t>回應意見：</w:t>
      </w:r>
    </w:p>
    <w:p w:rsidR="00524875" w:rsidRPr="00560956" w:rsidRDefault="00524875" w:rsidP="00560956">
      <w:pPr>
        <w:snapToGrid w:val="0"/>
        <w:spacing w:line="440" w:lineRule="exact"/>
        <w:rPr>
          <w:rFonts w:ascii="標楷體" w:eastAsia="標楷體" w:hAnsi="標楷體"/>
          <w:sz w:val="28"/>
          <w:szCs w:val="28"/>
        </w:rPr>
      </w:pPr>
      <w:r w:rsidRPr="00560956">
        <w:rPr>
          <w:rFonts w:ascii="標楷體" w:eastAsia="標楷體" w:hAnsi="標楷體" w:hint="eastAsia"/>
          <w:sz w:val="28"/>
          <w:szCs w:val="28"/>
        </w:rPr>
        <w:t>有關社工訪視目睹家暴兒一節，依地方制度法第18條及第19條規定，學前教育之興辦及管理為直轄市、縣（市）政府之自治事項，倘社工需進入公私立幼兒園訪視，仍建請透過各縣市政府跨局（處）協調合作，並依縣市政府權責卓處。</w:t>
      </w:r>
    </w:p>
    <w:p w:rsidR="00C844F3" w:rsidRDefault="00BD6466" w:rsidP="00C844F3">
      <w:pPr>
        <w:kinsoku w:val="0"/>
        <w:spacing w:line="480" w:lineRule="exact"/>
        <w:ind w:left="561" w:hangingChars="200" w:hanging="561"/>
        <w:jc w:val="both"/>
        <w:rPr>
          <w:rFonts w:ascii="標楷體" w:eastAsia="標楷體" w:hAnsi="標楷體"/>
          <w:b/>
          <w:color w:val="000000"/>
          <w:sz w:val="28"/>
          <w:szCs w:val="28"/>
        </w:rPr>
      </w:pPr>
      <w:r w:rsidRPr="00270B11">
        <w:rPr>
          <w:rFonts w:ascii="標楷體" w:eastAsia="標楷體" w:hAnsi="標楷體" w:hint="eastAsia"/>
          <w:b/>
          <w:color w:val="000000"/>
          <w:sz w:val="28"/>
          <w:szCs w:val="28"/>
        </w:rPr>
        <w:t>決</w:t>
      </w:r>
      <w:r w:rsidR="00CF07D5" w:rsidRPr="00270B11">
        <w:rPr>
          <w:rFonts w:ascii="標楷體" w:eastAsia="標楷體" w:hAnsi="標楷體" w:hint="eastAsia"/>
          <w:b/>
          <w:color w:val="000000"/>
          <w:sz w:val="28"/>
          <w:szCs w:val="28"/>
        </w:rPr>
        <w:t xml:space="preserve">　</w:t>
      </w:r>
      <w:r w:rsidRPr="00270B11">
        <w:rPr>
          <w:rFonts w:ascii="標楷體" w:eastAsia="標楷體" w:hAnsi="標楷體" w:hint="eastAsia"/>
          <w:b/>
          <w:color w:val="000000"/>
          <w:sz w:val="28"/>
          <w:szCs w:val="28"/>
        </w:rPr>
        <w:t>議：</w:t>
      </w:r>
    </w:p>
    <w:p w:rsidR="00E764E3" w:rsidRPr="00E764E3" w:rsidRDefault="00E764E3" w:rsidP="003C5CA3">
      <w:pPr>
        <w:pStyle w:val="a8"/>
        <w:numPr>
          <w:ilvl w:val="0"/>
          <w:numId w:val="21"/>
        </w:numPr>
        <w:kinsoku w:val="0"/>
        <w:spacing w:line="480" w:lineRule="exact"/>
        <w:ind w:leftChars="0"/>
        <w:jc w:val="both"/>
        <w:rPr>
          <w:rFonts w:ascii="標楷體" w:eastAsia="標楷體" w:hAnsi="標楷體"/>
          <w:b/>
          <w:color w:val="000000"/>
          <w:sz w:val="28"/>
          <w:szCs w:val="28"/>
        </w:rPr>
      </w:pPr>
      <w:r w:rsidRPr="00E764E3">
        <w:rPr>
          <w:rFonts w:ascii="標楷體" w:eastAsia="標楷體" w:hAnsi="標楷體" w:hint="eastAsia"/>
          <w:b/>
          <w:color w:val="000000"/>
          <w:sz w:val="28"/>
          <w:szCs w:val="28"/>
        </w:rPr>
        <w:t>請教育部國民及學前教育署會同本部保護服務司於4個月內開會研商，並邀集關心本議題之委員及民間團體共同參與，於下次推動小組會議報告研商結論。</w:t>
      </w:r>
    </w:p>
    <w:p w:rsidR="003C5CA3" w:rsidRDefault="003C5CA3" w:rsidP="003C5CA3">
      <w:pPr>
        <w:pStyle w:val="a8"/>
        <w:numPr>
          <w:ilvl w:val="0"/>
          <w:numId w:val="21"/>
        </w:numPr>
        <w:kinsoku w:val="0"/>
        <w:spacing w:line="480" w:lineRule="exact"/>
        <w:ind w:leftChars="0"/>
        <w:jc w:val="both"/>
        <w:rPr>
          <w:rFonts w:ascii="標楷體" w:eastAsia="標楷體" w:hAnsi="標楷體"/>
          <w:b/>
          <w:color w:val="000000"/>
          <w:sz w:val="28"/>
          <w:szCs w:val="28"/>
        </w:rPr>
      </w:pPr>
      <w:r w:rsidRPr="000E7B9B">
        <w:rPr>
          <w:rFonts w:ascii="標楷體" w:eastAsia="標楷體" w:hAnsi="標楷體" w:hint="eastAsia"/>
          <w:b/>
          <w:color w:val="000000"/>
          <w:sz w:val="28"/>
          <w:szCs w:val="28"/>
        </w:rPr>
        <w:t>本案建議暫不提大會討論。</w:t>
      </w:r>
    </w:p>
    <w:p w:rsidR="00B70369" w:rsidRDefault="00B70369" w:rsidP="00B70369">
      <w:pPr>
        <w:kinsoku w:val="0"/>
        <w:spacing w:line="480" w:lineRule="exact"/>
        <w:jc w:val="both"/>
        <w:rPr>
          <w:rFonts w:ascii="標楷體" w:eastAsia="標楷體" w:hAnsi="標楷體"/>
          <w:b/>
          <w:color w:val="000000"/>
          <w:sz w:val="28"/>
          <w:szCs w:val="28"/>
        </w:rPr>
      </w:pPr>
    </w:p>
    <w:p w:rsidR="00E764E3" w:rsidRDefault="00E764E3" w:rsidP="00B70369">
      <w:pPr>
        <w:kinsoku w:val="0"/>
        <w:spacing w:line="480" w:lineRule="exact"/>
        <w:jc w:val="both"/>
        <w:rPr>
          <w:rFonts w:ascii="標楷體" w:eastAsia="標楷體" w:hAnsi="標楷體"/>
          <w:b/>
          <w:color w:val="000000"/>
          <w:sz w:val="28"/>
          <w:szCs w:val="28"/>
        </w:rPr>
      </w:pPr>
    </w:p>
    <w:p w:rsidR="00E764E3" w:rsidRPr="00B70369" w:rsidRDefault="00E764E3" w:rsidP="00B70369">
      <w:pPr>
        <w:kinsoku w:val="0"/>
        <w:spacing w:line="480" w:lineRule="exact"/>
        <w:jc w:val="both"/>
        <w:rPr>
          <w:rFonts w:ascii="標楷體" w:eastAsia="標楷體" w:hAnsi="標楷體"/>
          <w:b/>
          <w:color w:val="000000"/>
          <w:sz w:val="28"/>
          <w:szCs w:val="28"/>
        </w:rPr>
      </w:pPr>
    </w:p>
    <w:p w:rsidR="00BD6466" w:rsidRPr="00270B11" w:rsidRDefault="00BD6466" w:rsidP="00410E41">
      <w:pPr>
        <w:kinsoku w:val="0"/>
        <w:spacing w:line="480" w:lineRule="exact"/>
        <w:ind w:left="561" w:hangingChars="200" w:hanging="561"/>
        <w:jc w:val="both"/>
        <w:rPr>
          <w:rFonts w:ascii="標楷體" w:eastAsia="標楷體" w:hAnsi="標楷體"/>
          <w:b/>
          <w:color w:val="000000"/>
          <w:sz w:val="28"/>
          <w:szCs w:val="28"/>
          <w:bdr w:val="single" w:sz="4" w:space="0" w:color="auto"/>
        </w:rPr>
      </w:pPr>
      <w:r w:rsidRPr="00270B11">
        <w:rPr>
          <w:rFonts w:ascii="標楷體" w:eastAsia="標楷體" w:hAnsi="標楷體" w:hint="eastAsia"/>
          <w:b/>
          <w:color w:val="000000"/>
          <w:sz w:val="28"/>
          <w:szCs w:val="28"/>
          <w:bdr w:val="single" w:sz="4" w:space="0" w:color="auto"/>
        </w:rPr>
        <w:t>第三案</w:t>
      </w:r>
    </w:p>
    <w:p w:rsidR="00E848E9" w:rsidRDefault="00BD6466" w:rsidP="00E178AC">
      <w:pPr>
        <w:snapToGrid w:val="0"/>
        <w:spacing w:line="440" w:lineRule="exact"/>
        <w:ind w:leftChars="-58" w:left="853" w:hangingChars="354" w:hanging="992"/>
        <w:jc w:val="both"/>
        <w:rPr>
          <w:rFonts w:ascii="標楷體" w:eastAsia="標楷體" w:hAnsi="標楷體"/>
          <w:sz w:val="28"/>
          <w:szCs w:val="28"/>
        </w:rPr>
      </w:pPr>
      <w:r w:rsidRPr="00607236">
        <w:rPr>
          <w:rFonts w:ascii="標楷體" w:eastAsia="標楷體" w:hAnsi="標楷體"/>
          <w:b/>
          <w:sz w:val="28"/>
          <w:szCs w:val="28"/>
        </w:rPr>
        <w:t>案</w:t>
      </w:r>
      <w:r w:rsidR="00607236"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009B6726" w:rsidRPr="009B6726">
        <w:rPr>
          <w:rFonts w:ascii="標楷體" w:eastAsia="標楷體" w:hAnsi="標楷體" w:cs="新細明體" w:hint="eastAsia"/>
          <w:sz w:val="28"/>
          <w:szCs w:val="32"/>
        </w:rPr>
        <w:t>有關苗栗縣</w:t>
      </w:r>
      <w:r w:rsidR="009B6726" w:rsidRPr="009B6726">
        <w:rPr>
          <w:rFonts w:ascii="標楷體" w:eastAsia="標楷體" w:hAnsi="標楷體"/>
          <w:sz w:val="28"/>
          <w:szCs w:val="32"/>
        </w:rPr>
        <w:t>4個月</w:t>
      </w:r>
      <w:r w:rsidR="009B6726" w:rsidRPr="009B6726">
        <w:rPr>
          <w:rFonts w:ascii="標楷體" w:eastAsia="標楷體" w:hAnsi="標楷體" w:hint="eastAsia"/>
          <w:sz w:val="28"/>
          <w:szCs w:val="32"/>
        </w:rPr>
        <w:t>大</w:t>
      </w:r>
      <w:r w:rsidR="009B6726" w:rsidRPr="009B6726">
        <w:rPr>
          <w:rFonts w:ascii="標楷體" w:eastAsia="標楷體" w:hAnsi="標楷體"/>
          <w:sz w:val="28"/>
          <w:szCs w:val="32"/>
        </w:rPr>
        <w:t>男嬰</w:t>
      </w:r>
      <w:r w:rsidR="009B6726" w:rsidRPr="009B6726">
        <w:rPr>
          <w:rFonts w:ascii="標楷體" w:eastAsia="標楷體" w:hAnsi="標楷體" w:hint="eastAsia"/>
          <w:sz w:val="28"/>
          <w:szCs w:val="32"/>
        </w:rPr>
        <w:t>疑似遭</w:t>
      </w:r>
      <w:r w:rsidR="009B6726" w:rsidRPr="009B6726">
        <w:rPr>
          <w:rFonts w:ascii="標楷體" w:eastAsia="標楷體" w:hAnsi="標楷體"/>
          <w:sz w:val="28"/>
          <w:szCs w:val="32"/>
        </w:rPr>
        <w:t>兒虐</w:t>
      </w:r>
      <w:r w:rsidR="009B6726" w:rsidRPr="009B6726">
        <w:rPr>
          <w:rFonts w:ascii="標楷體" w:eastAsia="標楷體" w:hAnsi="標楷體" w:hint="eastAsia"/>
          <w:sz w:val="28"/>
          <w:szCs w:val="32"/>
        </w:rPr>
        <w:t>致死一案，檢察官偵辦</w:t>
      </w:r>
      <w:r w:rsidR="00E178AC">
        <w:rPr>
          <w:rFonts w:ascii="標楷體" w:eastAsia="標楷體" w:hAnsi="標楷體" w:hint="eastAsia"/>
          <w:sz w:val="28"/>
          <w:szCs w:val="32"/>
        </w:rPr>
        <w:t>6</w:t>
      </w:r>
      <w:r w:rsidR="009B6726" w:rsidRPr="009B6726">
        <w:rPr>
          <w:rFonts w:ascii="標楷體" w:eastAsia="標楷體" w:hAnsi="標楷體" w:hint="eastAsia"/>
          <w:sz w:val="28"/>
          <w:szCs w:val="32"/>
        </w:rPr>
        <w:t>歲以下兒童死亡案件，宜先行調查彙整相關資訊，提供法醫參酌，再</w:t>
      </w:r>
      <w:r w:rsidR="009B6726" w:rsidRPr="009B6726">
        <w:rPr>
          <w:rFonts w:ascii="標楷體" w:eastAsia="標楷體" w:hAnsi="標楷體" w:cs="新細明體" w:hint="eastAsia"/>
          <w:sz w:val="28"/>
          <w:szCs w:val="32"/>
        </w:rPr>
        <w:t>進</w:t>
      </w:r>
      <w:r w:rsidR="009B6726" w:rsidRPr="009B6726">
        <w:rPr>
          <w:rFonts w:ascii="標楷體" w:eastAsia="標楷體" w:hAnsi="標楷體" w:hint="eastAsia"/>
          <w:sz w:val="28"/>
          <w:szCs w:val="32"/>
        </w:rPr>
        <w:t>行</w:t>
      </w:r>
      <w:r w:rsidR="009B6726" w:rsidRPr="009B6726">
        <w:rPr>
          <w:rFonts w:ascii="標楷體" w:eastAsia="標楷體" w:hAnsi="標楷體" w:cs="新細明體" w:hint="eastAsia"/>
          <w:sz w:val="28"/>
          <w:szCs w:val="32"/>
        </w:rPr>
        <w:t>遺體相驗，</w:t>
      </w:r>
      <w:r w:rsidR="009B6726" w:rsidRPr="009B6726">
        <w:rPr>
          <w:rFonts w:ascii="標楷體" w:eastAsia="標楷體" w:hAnsi="標楷體" w:hint="eastAsia"/>
          <w:sz w:val="28"/>
          <w:szCs w:val="32"/>
        </w:rPr>
        <w:t>提請討論。</w:t>
      </w:r>
      <w:r w:rsidR="00E178AC">
        <w:rPr>
          <w:rFonts w:ascii="標楷體" w:eastAsia="標楷體" w:hAnsi="標楷體" w:hint="eastAsia"/>
          <w:sz w:val="28"/>
          <w:szCs w:val="28"/>
        </w:rPr>
        <w:t xml:space="preserve"> </w:t>
      </w:r>
    </w:p>
    <w:p w:rsidR="00BD6466" w:rsidRDefault="00BD6466" w:rsidP="00E848E9">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00E848E9" w:rsidRPr="00E848E9">
        <w:rPr>
          <w:rFonts w:eastAsia="標楷體" w:hint="eastAsia"/>
          <w:sz w:val="28"/>
          <w:szCs w:val="32"/>
        </w:rPr>
        <w:t>許福生</w:t>
      </w:r>
      <w:r w:rsidR="00E848E9">
        <w:rPr>
          <w:rFonts w:eastAsia="標楷體" w:hint="eastAsia"/>
          <w:sz w:val="28"/>
          <w:szCs w:val="32"/>
        </w:rPr>
        <w:t>委員</w:t>
      </w:r>
      <w:r w:rsidR="00E848E9" w:rsidRPr="00E848E9">
        <w:rPr>
          <w:rFonts w:eastAsia="標楷體" w:hint="eastAsia"/>
          <w:sz w:val="28"/>
          <w:szCs w:val="32"/>
        </w:rPr>
        <w:t>、紀惠容</w:t>
      </w:r>
      <w:r w:rsidR="00E848E9">
        <w:rPr>
          <w:rFonts w:eastAsia="標楷體" w:hint="eastAsia"/>
          <w:sz w:val="28"/>
          <w:szCs w:val="32"/>
        </w:rPr>
        <w:t>委員</w:t>
      </w:r>
    </w:p>
    <w:p w:rsidR="009B6726" w:rsidRDefault="009B6726" w:rsidP="009B6726">
      <w:pPr>
        <w:spacing w:line="480" w:lineRule="exact"/>
        <w:jc w:val="both"/>
        <w:rPr>
          <w:rFonts w:ascii="標楷體" w:eastAsia="標楷體" w:hAnsi="標楷體"/>
          <w:sz w:val="28"/>
          <w:szCs w:val="28"/>
        </w:rPr>
      </w:pPr>
      <w:r w:rsidRPr="00607236">
        <w:rPr>
          <w:rFonts w:ascii="標楷體" w:eastAsia="標楷體" w:hAnsi="標楷體" w:hint="eastAsia"/>
          <w:b/>
          <w:sz w:val="28"/>
          <w:szCs w:val="28"/>
        </w:rPr>
        <w:t>說</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明</w:t>
      </w:r>
      <w:r w:rsidRPr="00270B11">
        <w:rPr>
          <w:rFonts w:ascii="標楷體" w:eastAsia="標楷體" w:hAnsi="標楷體" w:hint="eastAsia"/>
          <w:sz w:val="28"/>
          <w:szCs w:val="28"/>
        </w:rPr>
        <w:t>：</w:t>
      </w:r>
    </w:p>
    <w:p w:rsidR="009B6726" w:rsidRPr="00CF313B" w:rsidRDefault="009B6726" w:rsidP="008D0E9B">
      <w:pPr>
        <w:pStyle w:val="ad"/>
        <w:numPr>
          <w:ilvl w:val="0"/>
          <w:numId w:val="3"/>
        </w:numPr>
        <w:suppressAutoHyphens/>
        <w:spacing w:line="440" w:lineRule="exact"/>
        <w:jc w:val="both"/>
        <w:rPr>
          <w:rFonts w:ascii="標楷體" w:eastAsia="標楷體" w:hAnsi="標楷體"/>
          <w:sz w:val="28"/>
          <w:szCs w:val="32"/>
        </w:rPr>
      </w:pPr>
      <w:r w:rsidRPr="00CF313B">
        <w:rPr>
          <w:rFonts w:ascii="標楷體" w:eastAsia="標楷體" w:hAnsi="標楷體" w:cs="Meiryo" w:hint="eastAsia"/>
          <w:sz w:val="28"/>
          <w:szCs w:val="32"/>
        </w:rPr>
        <w:t>據報載，</w:t>
      </w:r>
      <w:r w:rsidRPr="00CF313B">
        <w:rPr>
          <w:rFonts w:ascii="標楷體" w:eastAsia="標楷體" w:hAnsi="標楷體" w:hint="eastAsia"/>
          <w:sz w:val="28"/>
          <w:szCs w:val="32"/>
        </w:rPr>
        <w:t>2016年</w:t>
      </w:r>
      <w:r w:rsidRPr="00CF313B">
        <w:rPr>
          <w:rFonts w:ascii="標楷體" w:eastAsia="標楷體" w:hAnsi="標楷體"/>
          <w:sz w:val="28"/>
          <w:szCs w:val="32"/>
        </w:rPr>
        <w:t>年底</w:t>
      </w:r>
      <w:r w:rsidRPr="00CF313B">
        <w:rPr>
          <w:rFonts w:ascii="標楷體" w:eastAsia="標楷體" w:hAnsi="標楷體" w:hint="eastAsia"/>
          <w:sz w:val="28"/>
          <w:szCs w:val="32"/>
        </w:rPr>
        <w:t>，苗栗縣</w:t>
      </w:r>
      <w:r w:rsidRPr="00CF313B">
        <w:rPr>
          <w:rFonts w:ascii="標楷體" w:eastAsia="標楷體" w:hAnsi="標楷體"/>
          <w:sz w:val="28"/>
          <w:szCs w:val="32"/>
        </w:rPr>
        <w:t>一名4個月</w:t>
      </w:r>
      <w:r w:rsidRPr="00CF313B">
        <w:rPr>
          <w:rFonts w:ascii="標楷體" w:eastAsia="標楷體" w:hAnsi="標楷體" w:hint="eastAsia"/>
          <w:sz w:val="28"/>
          <w:szCs w:val="32"/>
        </w:rPr>
        <w:t>大</w:t>
      </w:r>
      <w:r w:rsidRPr="00CF313B">
        <w:rPr>
          <w:rFonts w:ascii="標楷體" w:eastAsia="標楷體" w:hAnsi="標楷體"/>
          <w:sz w:val="28"/>
          <w:szCs w:val="32"/>
        </w:rPr>
        <w:t>男嬰</w:t>
      </w:r>
      <w:r w:rsidRPr="00CF313B">
        <w:rPr>
          <w:rFonts w:ascii="標楷體" w:eastAsia="標楷體" w:hAnsi="標楷體" w:hint="eastAsia"/>
          <w:sz w:val="28"/>
          <w:szCs w:val="32"/>
        </w:rPr>
        <w:t>，</w:t>
      </w:r>
      <w:r w:rsidRPr="00CF313B">
        <w:rPr>
          <w:rFonts w:ascii="標楷體" w:eastAsia="標楷體" w:hAnsi="標楷體"/>
          <w:sz w:val="28"/>
          <w:szCs w:val="32"/>
        </w:rPr>
        <w:t>因嗆奶窒息就醫，由苗栗醫院轉診至</w:t>
      </w:r>
      <w:r w:rsidRPr="00CF313B">
        <w:rPr>
          <w:rFonts w:ascii="標楷體" w:eastAsia="標楷體" w:hAnsi="標楷體" w:hint="eastAsia"/>
          <w:sz w:val="28"/>
          <w:szCs w:val="32"/>
        </w:rPr>
        <w:t>台中</w:t>
      </w:r>
      <w:r w:rsidRPr="00CF313B">
        <w:rPr>
          <w:rFonts w:ascii="標楷體" w:eastAsia="標楷體" w:hAnsi="標楷體"/>
          <w:sz w:val="28"/>
          <w:szCs w:val="32"/>
        </w:rPr>
        <w:t>中國</w:t>
      </w:r>
      <w:r w:rsidRPr="00CF313B">
        <w:rPr>
          <w:rFonts w:ascii="標楷體" w:eastAsia="標楷體" w:hAnsi="標楷體" w:hint="eastAsia"/>
          <w:sz w:val="28"/>
          <w:szCs w:val="32"/>
        </w:rPr>
        <w:t>醫藥大學附設醫院，後經台中中國附醫</w:t>
      </w:r>
      <w:r w:rsidRPr="00CF313B">
        <w:rPr>
          <w:rFonts w:ascii="標楷體" w:eastAsia="標楷體" w:hAnsi="標楷體"/>
          <w:sz w:val="28"/>
          <w:szCs w:val="32"/>
        </w:rPr>
        <w:t>檢查</w:t>
      </w:r>
      <w:r w:rsidRPr="00CF313B">
        <w:rPr>
          <w:rFonts w:ascii="標楷體" w:eastAsia="標楷體" w:hAnsi="標楷體" w:hint="eastAsia"/>
          <w:sz w:val="28"/>
          <w:szCs w:val="32"/>
        </w:rPr>
        <w:t>，</w:t>
      </w:r>
      <w:r w:rsidRPr="00CF313B">
        <w:rPr>
          <w:rFonts w:ascii="標楷體" w:eastAsia="標楷體" w:hAnsi="標楷體"/>
          <w:sz w:val="28"/>
          <w:szCs w:val="32"/>
        </w:rPr>
        <w:t>懷疑男童疑似遭到兒虐而通報台中市社會局，</w:t>
      </w:r>
      <w:r w:rsidRPr="00CF313B">
        <w:rPr>
          <w:rFonts w:ascii="標楷體" w:eastAsia="標楷體" w:hAnsi="標楷體" w:hint="eastAsia"/>
          <w:sz w:val="28"/>
          <w:szCs w:val="32"/>
        </w:rPr>
        <w:t>並</w:t>
      </w:r>
      <w:r w:rsidRPr="00CF313B">
        <w:rPr>
          <w:rFonts w:ascii="標楷體" w:eastAsia="標楷體" w:hAnsi="標楷體"/>
          <w:sz w:val="28"/>
          <w:szCs w:val="32"/>
        </w:rPr>
        <w:t>通知苗栗縣社會</w:t>
      </w:r>
      <w:r w:rsidRPr="00CF313B">
        <w:rPr>
          <w:rFonts w:ascii="標楷體" w:eastAsia="標楷體" w:hAnsi="標楷體" w:hint="eastAsia"/>
          <w:sz w:val="28"/>
          <w:szCs w:val="32"/>
        </w:rPr>
        <w:t>處。男嬰轉診至台中中國附醫</w:t>
      </w:r>
      <w:r w:rsidRPr="00CF313B">
        <w:rPr>
          <w:rFonts w:ascii="標楷體" w:eastAsia="標楷體" w:hAnsi="標楷體"/>
          <w:sz w:val="28"/>
          <w:szCs w:val="32"/>
        </w:rPr>
        <w:t>12</w:t>
      </w:r>
      <w:r w:rsidRPr="00CF313B">
        <w:rPr>
          <w:rFonts w:ascii="標楷體" w:eastAsia="標楷體" w:hAnsi="標楷體" w:hint="eastAsia"/>
          <w:sz w:val="28"/>
          <w:szCs w:val="32"/>
        </w:rPr>
        <w:t>天後，仍宣告</w:t>
      </w:r>
      <w:r w:rsidRPr="00CF313B">
        <w:rPr>
          <w:rFonts w:ascii="標楷體" w:eastAsia="標楷體" w:hAnsi="標楷體"/>
          <w:sz w:val="28"/>
          <w:szCs w:val="32"/>
        </w:rPr>
        <w:t>不治，</w:t>
      </w:r>
      <w:r w:rsidRPr="00CF313B">
        <w:rPr>
          <w:rFonts w:ascii="標楷體" w:eastAsia="標楷體" w:hAnsi="標楷體" w:hint="eastAsia"/>
          <w:sz w:val="28"/>
          <w:szCs w:val="32"/>
        </w:rPr>
        <w:t>經</w:t>
      </w:r>
      <w:r w:rsidRPr="00CF313B">
        <w:rPr>
          <w:rFonts w:ascii="標楷體" w:eastAsia="標楷體" w:hAnsi="標楷體"/>
          <w:sz w:val="28"/>
          <w:szCs w:val="32"/>
        </w:rPr>
        <w:t>法醫相驗</w:t>
      </w:r>
      <w:r w:rsidRPr="00CF313B">
        <w:rPr>
          <w:rFonts w:ascii="標楷體" w:eastAsia="標楷體" w:hAnsi="標楷體" w:hint="eastAsia"/>
          <w:sz w:val="28"/>
          <w:szCs w:val="32"/>
        </w:rPr>
        <w:t>，</w:t>
      </w:r>
      <w:r w:rsidRPr="00CF313B">
        <w:rPr>
          <w:rFonts w:ascii="標楷體" w:eastAsia="標楷體" w:hAnsi="標楷體"/>
          <w:sz w:val="28"/>
          <w:szCs w:val="32"/>
        </w:rPr>
        <w:t>排除</w:t>
      </w:r>
      <w:r w:rsidRPr="00CF313B">
        <w:rPr>
          <w:rFonts w:ascii="標楷體" w:eastAsia="標楷體" w:hAnsi="標楷體" w:hint="eastAsia"/>
          <w:sz w:val="28"/>
          <w:szCs w:val="32"/>
        </w:rPr>
        <w:t>男嬰死因為</w:t>
      </w:r>
      <w:r w:rsidRPr="00CF313B">
        <w:rPr>
          <w:rFonts w:ascii="標楷體" w:eastAsia="標楷體" w:hAnsi="標楷體"/>
          <w:sz w:val="28"/>
          <w:szCs w:val="32"/>
        </w:rPr>
        <w:t>兒虐</w:t>
      </w:r>
      <w:r w:rsidRPr="00CF313B">
        <w:rPr>
          <w:rFonts w:ascii="標楷體" w:eastAsia="標楷體" w:hAnsi="標楷體" w:hint="eastAsia"/>
          <w:sz w:val="28"/>
          <w:szCs w:val="32"/>
        </w:rPr>
        <w:t>致使</w:t>
      </w:r>
      <w:r w:rsidRPr="00CF313B">
        <w:rPr>
          <w:rFonts w:ascii="標楷體" w:eastAsia="標楷體" w:hAnsi="標楷體"/>
          <w:sz w:val="28"/>
          <w:szCs w:val="32"/>
        </w:rPr>
        <w:t>，</w:t>
      </w:r>
      <w:r w:rsidRPr="00CF313B">
        <w:rPr>
          <w:rFonts w:ascii="標楷體" w:eastAsia="標楷體" w:hAnsi="標楷體" w:hint="eastAsia"/>
          <w:sz w:val="28"/>
          <w:szCs w:val="32"/>
        </w:rPr>
        <w:t>故其遺體未經</w:t>
      </w:r>
      <w:r w:rsidRPr="00CF313B">
        <w:rPr>
          <w:rFonts w:ascii="標楷體" w:eastAsia="標楷體" w:hAnsi="標楷體"/>
          <w:sz w:val="28"/>
          <w:szCs w:val="32"/>
        </w:rPr>
        <w:t>解剖</w:t>
      </w:r>
      <w:r w:rsidRPr="00CF313B">
        <w:rPr>
          <w:rFonts w:ascii="標楷體" w:eastAsia="標楷體" w:hAnsi="標楷體" w:hint="eastAsia"/>
          <w:sz w:val="28"/>
          <w:szCs w:val="32"/>
        </w:rPr>
        <w:t>即</w:t>
      </w:r>
      <w:r w:rsidRPr="00CF313B">
        <w:rPr>
          <w:rFonts w:ascii="標楷體" w:eastAsia="標楷體" w:hAnsi="標楷體"/>
          <w:sz w:val="28"/>
          <w:szCs w:val="32"/>
        </w:rPr>
        <w:t>火化</w:t>
      </w:r>
      <w:r w:rsidRPr="00CF313B">
        <w:rPr>
          <w:rFonts w:ascii="標楷體" w:eastAsia="標楷體" w:hAnsi="標楷體" w:hint="eastAsia"/>
          <w:sz w:val="28"/>
          <w:szCs w:val="32"/>
        </w:rPr>
        <w:t>，並</w:t>
      </w:r>
      <w:r w:rsidRPr="00CF313B">
        <w:rPr>
          <w:rFonts w:ascii="標楷體" w:eastAsia="標楷體" w:hAnsi="標楷體"/>
          <w:sz w:val="28"/>
          <w:szCs w:val="32"/>
        </w:rPr>
        <w:t>以嗆奶致死結案</w:t>
      </w:r>
      <w:r w:rsidRPr="00CF313B">
        <w:rPr>
          <w:rFonts w:ascii="標楷體" w:eastAsia="標楷體" w:hAnsi="標楷體" w:hint="eastAsia"/>
          <w:sz w:val="28"/>
          <w:szCs w:val="32"/>
        </w:rPr>
        <w:t>。男嬰</w:t>
      </w:r>
      <w:r w:rsidRPr="00CF313B">
        <w:rPr>
          <w:rFonts w:ascii="標楷體" w:eastAsia="標楷體" w:hAnsi="標楷體"/>
          <w:sz w:val="28"/>
          <w:szCs w:val="32"/>
        </w:rPr>
        <w:t>遺體火化3個月</w:t>
      </w:r>
      <w:r w:rsidRPr="00CF313B">
        <w:rPr>
          <w:rFonts w:ascii="標楷體" w:eastAsia="標楷體" w:hAnsi="標楷體" w:hint="eastAsia"/>
          <w:sz w:val="28"/>
          <w:szCs w:val="32"/>
        </w:rPr>
        <w:t>後，苗栗縣社會處</w:t>
      </w:r>
      <w:r w:rsidRPr="00CF313B">
        <w:rPr>
          <w:rFonts w:ascii="標楷體" w:eastAsia="標楷體" w:hAnsi="標楷體"/>
          <w:sz w:val="28"/>
          <w:szCs w:val="32"/>
        </w:rPr>
        <w:t>向</w:t>
      </w:r>
      <w:r w:rsidRPr="00CF313B">
        <w:rPr>
          <w:rFonts w:ascii="標楷體" w:eastAsia="標楷體" w:hAnsi="標楷體" w:hint="eastAsia"/>
          <w:sz w:val="28"/>
          <w:szCs w:val="32"/>
        </w:rPr>
        <w:t>苗栗</w:t>
      </w:r>
      <w:r w:rsidRPr="00CF313B">
        <w:rPr>
          <w:rFonts w:ascii="標楷體" w:eastAsia="標楷體" w:hAnsi="標楷體"/>
          <w:sz w:val="28"/>
          <w:szCs w:val="32"/>
        </w:rPr>
        <w:t>地檢署</w:t>
      </w:r>
      <w:r w:rsidRPr="00CF313B">
        <w:rPr>
          <w:rFonts w:ascii="標楷體" w:eastAsia="標楷體" w:hAnsi="標楷體" w:hint="eastAsia"/>
          <w:sz w:val="28"/>
          <w:szCs w:val="32"/>
        </w:rPr>
        <w:t>對男嬰父母</w:t>
      </w:r>
      <w:r w:rsidRPr="00CF313B">
        <w:rPr>
          <w:rFonts w:ascii="標楷體" w:eastAsia="標楷體" w:hAnsi="標楷體"/>
          <w:sz w:val="28"/>
          <w:szCs w:val="32"/>
        </w:rPr>
        <w:t>提出</w:t>
      </w:r>
      <w:r w:rsidRPr="00CF313B">
        <w:rPr>
          <w:rFonts w:ascii="標楷體" w:eastAsia="標楷體" w:hAnsi="標楷體" w:hint="eastAsia"/>
          <w:sz w:val="28"/>
          <w:szCs w:val="32"/>
        </w:rPr>
        <w:t>告訴，本案</w:t>
      </w:r>
      <w:r w:rsidRPr="00CF313B">
        <w:rPr>
          <w:rFonts w:ascii="標楷體" w:eastAsia="標楷體" w:hAnsi="標楷體"/>
          <w:sz w:val="28"/>
          <w:szCs w:val="32"/>
        </w:rPr>
        <w:t>逆轉</w:t>
      </w:r>
      <w:r w:rsidRPr="00CF313B">
        <w:rPr>
          <w:rFonts w:ascii="標楷體" w:eastAsia="標楷體" w:hAnsi="標楷體" w:hint="eastAsia"/>
          <w:sz w:val="28"/>
          <w:szCs w:val="32"/>
        </w:rPr>
        <w:t>為</w:t>
      </w:r>
      <w:r w:rsidRPr="00CF313B">
        <w:rPr>
          <w:rFonts w:ascii="標楷體" w:eastAsia="標楷體" w:hAnsi="標楷體"/>
          <w:sz w:val="28"/>
          <w:szCs w:val="32"/>
        </w:rPr>
        <w:t>兒虐施暴案</w:t>
      </w:r>
      <w:r w:rsidRPr="00CF313B">
        <w:rPr>
          <w:rFonts w:ascii="標楷體" w:eastAsia="標楷體" w:hAnsi="標楷體" w:hint="eastAsia"/>
          <w:sz w:val="28"/>
          <w:szCs w:val="32"/>
        </w:rPr>
        <w:t>。今年4</w:t>
      </w:r>
      <w:r w:rsidRPr="00CF313B">
        <w:rPr>
          <w:rFonts w:ascii="標楷體" w:eastAsia="標楷體" w:hAnsi="標楷體"/>
          <w:sz w:val="28"/>
          <w:szCs w:val="32"/>
        </w:rPr>
        <w:t>月初</w:t>
      </w:r>
      <w:r w:rsidRPr="00CF313B">
        <w:rPr>
          <w:rFonts w:ascii="標楷體" w:eastAsia="標楷體" w:hAnsi="標楷體" w:hint="eastAsia"/>
          <w:sz w:val="28"/>
          <w:szCs w:val="32"/>
        </w:rPr>
        <w:t>，</w:t>
      </w:r>
      <w:r w:rsidRPr="00CF313B">
        <w:rPr>
          <w:rFonts w:ascii="標楷體" w:eastAsia="標楷體" w:hAnsi="標楷體"/>
          <w:sz w:val="28"/>
          <w:szCs w:val="32"/>
        </w:rPr>
        <w:t>苗栗地檢署調查終結，</w:t>
      </w:r>
      <w:r w:rsidRPr="00CF313B">
        <w:rPr>
          <w:rFonts w:ascii="標楷體" w:eastAsia="標楷體" w:hAnsi="標楷體" w:hint="eastAsia"/>
          <w:sz w:val="28"/>
          <w:szCs w:val="32"/>
        </w:rPr>
        <w:t>對案父母</w:t>
      </w:r>
      <w:r w:rsidRPr="00CF313B">
        <w:rPr>
          <w:rFonts w:ascii="標楷體" w:eastAsia="標楷體" w:hAnsi="標楷體"/>
          <w:sz w:val="28"/>
          <w:szCs w:val="32"/>
        </w:rPr>
        <w:t>提起公訴，但距</w:t>
      </w:r>
      <w:r w:rsidRPr="00CF313B">
        <w:rPr>
          <w:rFonts w:ascii="標楷體" w:eastAsia="標楷體" w:hAnsi="標楷體" w:hint="eastAsia"/>
          <w:sz w:val="28"/>
          <w:szCs w:val="32"/>
        </w:rPr>
        <w:t>男嬰</w:t>
      </w:r>
      <w:r w:rsidRPr="00CF313B">
        <w:rPr>
          <w:rFonts w:ascii="標楷體" w:eastAsia="標楷體" w:hAnsi="標楷體"/>
          <w:sz w:val="28"/>
          <w:szCs w:val="32"/>
        </w:rPr>
        <w:t>死亡時間已逾1年4個月</w:t>
      </w:r>
      <w:r w:rsidRPr="00CF313B">
        <w:rPr>
          <w:rFonts w:ascii="標楷體" w:eastAsia="標楷體" w:hAnsi="標楷體" w:cs="Meiryo" w:hint="eastAsia"/>
          <w:sz w:val="28"/>
          <w:szCs w:val="32"/>
        </w:rPr>
        <w:t>(詳見附件一)</w:t>
      </w:r>
      <w:r w:rsidRPr="00CF313B">
        <w:rPr>
          <w:rFonts w:ascii="標楷體" w:eastAsia="標楷體" w:hAnsi="標楷體"/>
          <w:sz w:val="28"/>
          <w:szCs w:val="32"/>
        </w:rPr>
        <w:t>。</w:t>
      </w:r>
    </w:p>
    <w:p w:rsidR="009B6726" w:rsidRPr="00CF313B" w:rsidRDefault="009B6726" w:rsidP="008D0E9B">
      <w:pPr>
        <w:pStyle w:val="ad"/>
        <w:numPr>
          <w:ilvl w:val="0"/>
          <w:numId w:val="3"/>
        </w:numPr>
        <w:suppressAutoHyphens/>
        <w:spacing w:line="440" w:lineRule="exact"/>
        <w:jc w:val="both"/>
        <w:rPr>
          <w:rFonts w:ascii="標楷體" w:eastAsia="標楷體" w:hAnsi="標楷體"/>
          <w:sz w:val="28"/>
          <w:szCs w:val="32"/>
        </w:rPr>
      </w:pPr>
      <w:r w:rsidRPr="00CF313B">
        <w:rPr>
          <w:rFonts w:ascii="標楷體" w:eastAsia="標楷體" w:hAnsi="標楷體" w:cs="Meiryo" w:hint="eastAsia"/>
          <w:sz w:val="28"/>
          <w:szCs w:val="32"/>
        </w:rPr>
        <w:t>經</w:t>
      </w:r>
      <w:r w:rsidRPr="00CF313B">
        <w:rPr>
          <w:rFonts w:ascii="標楷體" w:eastAsia="標楷體" w:hAnsi="標楷體" w:hint="eastAsia"/>
          <w:sz w:val="28"/>
          <w:szCs w:val="32"/>
        </w:rPr>
        <w:t>台灣防暴聯盟</w:t>
      </w:r>
      <w:r w:rsidRPr="00CF313B">
        <w:rPr>
          <w:rFonts w:ascii="標楷體" w:eastAsia="標楷體" w:hAnsi="標楷體" w:cs="Meiryo" w:hint="eastAsia"/>
          <w:sz w:val="28"/>
          <w:szCs w:val="32"/>
        </w:rPr>
        <w:t>評議會檢視，</w:t>
      </w:r>
      <w:r w:rsidRPr="00CF313B">
        <w:rPr>
          <w:rFonts w:ascii="標楷體" w:eastAsia="標楷體" w:hAnsi="標楷體" w:cs="DLHei-Md-WIN-BF" w:hint="eastAsia"/>
          <w:sz w:val="28"/>
          <w:szCs w:val="32"/>
        </w:rPr>
        <w:t>本案男嬰</w:t>
      </w:r>
      <w:r w:rsidRPr="00CF313B">
        <w:rPr>
          <w:rFonts w:ascii="標楷體" w:eastAsia="標楷體" w:hAnsi="標楷體" w:hint="eastAsia"/>
          <w:sz w:val="28"/>
          <w:szCs w:val="32"/>
        </w:rPr>
        <w:t>已由醫療單位以疑似兒虐案通報，相驗時遺體卻未行解剖、以</w:t>
      </w:r>
      <w:r w:rsidRPr="00CF313B">
        <w:rPr>
          <w:rFonts w:ascii="標楷體" w:eastAsia="標楷體" w:hAnsi="標楷體"/>
          <w:sz w:val="28"/>
          <w:szCs w:val="32"/>
        </w:rPr>
        <w:t>意外死亡結案，</w:t>
      </w:r>
      <w:r w:rsidRPr="00CF313B">
        <w:rPr>
          <w:rFonts w:ascii="標楷體" w:eastAsia="標楷體" w:hAnsi="標楷體" w:hint="eastAsia"/>
          <w:sz w:val="28"/>
          <w:szCs w:val="32"/>
        </w:rPr>
        <w:t>後經社政單位提告，又</w:t>
      </w:r>
      <w:r w:rsidRPr="00CF313B">
        <w:rPr>
          <w:rFonts w:ascii="標楷體" w:eastAsia="標楷體" w:hAnsi="標楷體"/>
          <w:sz w:val="28"/>
          <w:szCs w:val="32"/>
        </w:rPr>
        <w:t>轉</w:t>
      </w:r>
      <w:r w:rsidRPr="00CF313B">
        <w:rPr>
          <w:rFonts w:ascii="標楷體" w:eastAsia="標楷體" w:hAnsi="標楷體" w:hint="eastAsia"/>
          <w:sz w:val="28"/>
          <w:szCs w:val="32"/>
        </w:rPr>
        <w:t>為</w:t>
      </w:r>
      <w:r w:rsidRPr="00CF313B">
        <w:rPr>
          <w:rFonts w:ascii="標楷體" w:eastAsia="標楷體" w:hAnsi="標楷體"/>
          <w:sz w:val="28"/>
          <w:szCs w:val="32"/>
        </w:rPr>
        <w:t>兒虐</w:t>
      </w:r>
      <w:r w:rsidRPr="00CF313B">
        <w:rPr>
          <w:rFonts w:ascii="標楷體" w:eastAsia="標楷體" w:hAnsi="標楷體" w:hint="eastAsia"/>
          <w:sz w:val="28"/>
          <w:szCs w:val="32"/>
        </w:rPr>
        <w:t>案件。</w:t>
      </w:r>
      <w:r w:rsidRPr="00CF313B">
        <w:rPr>
          <w:rFonts w:ascii="標楷體" w:eastAsia="標楷體" w:hAnsi="標楷體" w:cs="DLHei-Md-WIN-BF" w:hint="eastAsia"/>
          <w:sz w:val="28"/>
          <w:szCs w:val="32"/>
        </w:rPr>
        <w:t>以本案為借鏡，為避免醫師驗傷通報與法醫驗屍相互獨立作業，</w:t>
      </w:r>
      <w:r w:rsidRPr="00CF313B">
        <w:rPr>
          <w:rFonts w:ascii="標楷體" w:eastAsia="標楷體" w:hAnsi="標楷體" w:hint="eastAsia"/>
          <w:sz w:val="28"/>
          <w:szCs w:val="32"/>
        </w:rPr>
        <w:t>影響兒虐案件之偵辦，</w:t>
      </w:r>
      <w:r w:rsidRPr="00CF313B">
        <w:rPr>
          <w:rFonts w:ascii="標楷體" w:eastAsia="標楷體" w:hAnsi="標楷體" w:cs="DLHei-Md-WIN-BF" w:hint="eastAsia"/>
          <w:sz w:val="28"/>
          <w:szCs w:val="32"/>
        </w:rPr>
        <w:t>檢察官與法醫進行遺體相驗時，均宜先針對個案</w:t>
      </w:r>
      <w:r w:rsidRPr="00CF313B">
        <w:rPr>
          <w:rFonts w:ascii="標楷體" w:eastAsia="標楷體" w:hAnsi="標楷體" w:hint="eastAsia"/>
          <w:sz w:val="28"/>
          <w:szCs w:val="32"/>
        </w:rPr>
        <w:t>死因進行相關</w:t>
      </w:r>
      <w:r w:rsidRPr="00CF313B">
        <w:rPr>
          <w:rFonts w:ascii="標楷體" w:eastAsia="標楷體" w:hAnsi="標楷體" w:cs="DLHei-Md-WIN-BF" w:hint="eastAsia"/>
          <w:sz w:val="28"/>
          <w:szCs w:val="32"/>
        </w:rPr>
        <w:t>調查與蒐證</w:t>
      </w:r>
      <w:r w:rsidRPr="00CF313B">
        <w:rPr>
          <w:rFonts w:ascii="標楷體" w:eastAsia="標楷體" w:hAnsi="標楷體" w:hint="eastAsia"/>
          <w:sz w:val="28"/>
          <w:szCs w:val="32"/>
        </w:rPr>
        <w:t>，尤其針對</w:t>
      </w:r>
      <w:r w:rsidRPr="00CF313B">
        <w:rPr>
          <w:rFonts w:ascii="標楷體" w:eastAsia="標楷體" w:hAnsi="標楷體" w:cs="DLHei-Md-WIN-BF" w:hint="eastAsia"/>
          <w:sz w:val="28"/>
          <w:szCs w:val="32"/>
        </w:rPr>
        <w:t>六歲以下學齡前幼童。</w:t>
      </w:r>
    </w:p>
    <w:p w:rsidR="009B6726" w:rsidRDefault="009B6726" w:rsidP="009B6726">
      <w:pPr>
        <w:kinsoku w:val="0"/>
        <w:spacing w:line="480" w:lineRule="exact"/>
        <w:ind w:left="851" w:hanging="851"/>
        <w:jc w:val="both"/>
        <w:rPr>
          <w:rFonts w:ascii="標楷體" w:eastAsia="標楷體" w:hAnsi="標楷體"/>
          <w:sz w:val="28"/>
          <w:szCs w:val="28"/>
        </w:rPr>
      </w:pPr>
      <w:r w:rsidRPr="00607236">
        <w:rPr>
          <w:rFonts w:ascii="標楷體" w:eastAsia="標楷體" w:hAnsi="標楷體" w:hint="eastAsia"/>
          <w:b/>
          <w:sz w:val="28"/>
          <w:szCs w:val="28"/>
        </w:rPr>
        <w:t>辦</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法</w:t>
      </w:r>
      <w:r w:rsidRPr="00270B11">
        <w:rPr>
          <w:rFonts w:ascii="標楷體" w:eastAsia="標楷體" w:hAnsi="標楷體" w:hint="eastAsia"/>
          <w:sz w:val="28"/>
          <w:szCs w:val="28"/>
        </w:rPr>
        <w:t>：</w:t>
      </w:r>
    </w:p>
    <w:p w:rsidR="00607236" w:rsidRDefault="009B6726" w:rsidP="00C844F3">
      <w:pPr>
        <w:widowControl/>
        <w:adjustRightInd w:val="0"/>
        <w:snapToGrid w:val="0"/>
        <w:spacing w:line="440" w:lineRule="exact"/>
        <w:jc w:val="both"/>
        <w:rPr>
          <w:rFonts w:ascii="標楷體" w:eastAsia="標楷體" w:hAnsi="標楷體" w:cs="新細明體"/>
          <w:sz w:val="28"/>
          <w:szCs w:val="32"/>
        </w:rPr>
      </w:pPr>
      <w:r w:rsidRPr="009B6726">
        <w:rPr>
          <w:rFonts w:ascii="標楷體" w:eastAsia="標楷體" w:hAnsi="標楷體" w:hint="eastAsia"/>
          <w:sz w:val="28"/>
          <w:szCs w:val="32"/>
        </w:rPr>
        <w:t>6歲以下兒童死亡案件，</w:t>
      </w:r>
      <w:r w:rsidRPr="009B6726">
        <w:rPr>
          <w:rFonts w:ascii="標楷體" w:eastAsia="標楷體" w:hAnsi="標楷體" w:cs="新細明體" w:hint="eastAsia"/>
          <w:sz w:val="28"/>
          <w:szCs w:val="32"/>
        </w:rPr>
        <w:t>檢察官於</w:t>
      </w:r>
      <w:r w:rsidRPr="009B6726">
        <w:rPr>
          <w:rFonts w:ascii="標楷體" w:eastAsia="標楷體" w:hAnsi="標楷體" w:hint="eastAsia"/>
          <w:sz w:val="28"/>
          <w:szCs w:val="32"/>
        </w:rPr>
        <w:t>偵辦時，均應先依職權調閱相關死因研判之資料，包含社政單位之</w:t>
      </w:r>
      <w:r w:rsidRPr="009B6726">
        <w:rPr>
          <w:rFonts w:ascii="標楷體" w:eastAsia="標楷體" w:hAnsi="標楷體" w:cs="新細明體" w:hint="eastAsia"/>
          <w:sz w:val="28"/>
          <w:szCs w:val="32"/>
        </w:rPr>
        <w:t>通報紀錄、</w:t>
      </w:r>
      <w:r w:rsidRPr="009B6726">
        <w:rPr>
          <w:rFonts w:ascii="標楷體" w:eastAsia="標楷體" w:hAnsi="標楷體" w:hint="eastAsia"/>
          <w:sz w:val="28"/>
          <w:szCs w:val="32"/>
        </w:rPr>
        <w:t>醫療單位之</w:t>
      </w:r>
      <w:r w:rsidRPr="009B6726">
        <w:rPr>
          <w:rFonts w:ascii="標楷體" w:eastAsia="標楷體" w:hAnsi="標楷體" w:cs="新細明體" w:hint="eastAsia"/>
          <w:sz w:val="28"/>
          <w:szCs w:val="32"/>
        </w:rPr>
        <w:t>病歷等</w:t>
      </w:r>
      <w:r w:rsidRPr="009B6726">
        <w:rPr>
          <w:rFonts w:ascii="標楷體" w:eastAsia="標楷體" w:hAnsi="標楷體" w:hint="eastAsia"/>
          <w:sz w:val="28"/>
          <w:szCs w:val="32"/>
        </w:rPr>
        <w:t>，並提供給法醫參酌後，再</w:t>
      </w:r>
      <w:r w:rsidRPr="009B6726">
        <w:rPr>
          <w:rFonts w:ascii="標楷體" w:eastAsia="標楷體" w:hAnsi="標楷體" w:cs="新細明體" w:hint="eastAsia"/>
          <w:sz w:val="28"/>
          <w:szCs w:val="32"/>
        </w:rPr>
        <w:t>進</w:t>
      </w:r>
      <w:r w:rsidRPr="009B6726">
        <w:rPr>
          <w:rFonts w:ascii="標楷體" w:eastAsia="標楷體" w:hAnsi="標楷體" w:hint="eastAsia"/>
          <w:sz w:val="28"/>
          <w:szCs w:val="32"/>
        </w:rPr>
        <w:t>行</w:t>
      </w:r>
      <w:r w:rsidRPr="009B6726">
        <w:rPr>
          <w:rFonts w:ascii="標楷體" w:eastAsia="標楷體" w:hAnsi="標楷體" w:cs="新細明體" w:hint="eastAsia"/>
          <w:sz w:val="28"/>
          <w:szCs w:val="32"/>
        </w:rPr>
        <w:t>遺體相驗程序。</w:t>
      </w:r>
    </w:p>
    <w:p w:rsidR="00607236" w:rsidRDefault="00607236" w:rsidP="00607236">
      <w:pPr>
        <w:shd w:val="clear" w:color="auto" w:fill="FFFFFF"/>
        <w:spacing w:line="400" w:lineRule="exact"/>
        <w:rPr>
          <w:rFonts w:ascii="標楷體" w:eastAsia="標楷體" w:hAnsi="標楷體"/>
          <w:color w:val="222222"/>
          <w:sz w:val="28"/>
          <w:szCs w:val="28"/>
          <w:shd w:val="pct15" w:color="auto" w:fill="FFFFFF"/>
        </w:rPr>
      </w:pPr>
      <w:r>
        <w:rPr>
          <w:rFonts w:ascii="標楷體" w:eastAsia="標楷體" w:hAnsi="標楷體" w:hint="eastAsia"/>
          <w:color w:val="222222"/>
          <w:sz w:val="28"/>
          <w:szCs w:val="28"/>
          <w:shd w:val="pct15" w:color="auto" w:fill="FFFFFF"/>
        </w:rPr>
        <w:t>法務部</w:t>
      </w:r>
      <w:r w:rsidRPr="000F7716">
        <w:rPr>
          <w:rFonts w:ascii="標楷體" w:eastAsia="標楷體" w:hAnsi="標楷體" w:hint="eastAsia"/>
          <w:color w:val="222222"/>
          <w:sz w:val="28"/>
          <w:szCs w:val="28"/>
          <w:shd w:val="pct15" w:color="auto" w:fill="FFFFFF"/>
        </w:rPr>
        <w:t>回應意見：</w:t>
      </w:r>
    </w:p>
    <w:p w:rsidR="008D0E9B" w:rsidRPr="008D0E9B" w:rsidRDefault="008D0E9B" w:rsidP="008D0E9B">
      <w:pPr>
        <w:numPr>
          <w:ilvl w:val="0"/>
          <w:numId w:val="16"/>
        </w:numPr>
        <w:kinsoku w:val="0"/>
        <w:spacing w:line="440" w:lineRule="exact"/>
        <w:rPr>
          <w:rFonts w:eastAsia="標楷體"/>
          <w:sz w:val="28"/>
          <w:szCs w:val="28"/>
        </w:rPr>
      </w:pPr>
      <w:r w:rsidRPr="008D0E9B">
        <w:rPr>
          <w:rFonts w:eastAsia="標楷體" w:hint="eastAsia"/>
          <w:sz w:val="28"/>
          <w:szCs w:val="28"/>
        </w:rPr>
        <w:t>依據刑事訴訟法第</w:t>
      </w:r>
      <w:r w:rsidRPr="008D0E9B">
        <w:rPr>
          <w:rFonts w:eastAsia="標楷體" w:hint="eastAsia"/>
          <w:sz w:val="28"/>
          <w:szCs w:val="28"/>
        </w:rPr>
        <w:t>218</w:t>
      </w:r>
      <w:r w:rsidRPr="008D0E9B">
        <w:rPr>
          <w:rFonts w:eastAsia="標楷體" w:hint="eastAsia"/>
          <w:sz w:val="28"/>
          <w:szCs w:val="28"/>
        </w:rPr>
        <w:t>條、檢察機關與司法警察機關勘驗屍傷應行注意事項第</w:t>
      </w:r>
      <w:r w:rsidRPr="008D0E9B">
        <w:rPr>
          <w:rFonts w:eastAsia="標楷體" w:hint="eastAsia"/>
          <w:sz w:val="28"/>
          <w:szCs w:val="28"/>
        </w:rPr>
        <w:t>1</w:t>
      </w:r>
      <w:r w:rsidRPr="008D0E9B">
        <w:rPr>
          <w:rFonts w:eastAsia="標楷體" w:hint="eastAsia"/>
          <w:sz w:val="28"/>
          <w:szCs w:val="28"/>
        </w:rPr>
        <w:t>點、第</w:t>
      </w:r>
      <w:r w:rsidRPr="008D0E9B">
        <w:rPr>
          <w:rFonts w:eastAsia="標楷體" w:hint="eastAsia"/>
          <w:sz w:val="28"/>
          <w:szCs w:val="28"/>
        </w:rPr>
        <w:t>6</w:t>
      </w:r>
      <w:r w:rsidRPr="008D0E9B">
        <w:rPr>
          <w:rFonts w:eastAsia="標楷體" w:hint="eastAsia"/>
          <w:sz w:val="28"/>
          <w:szCs w:val="28"/>
        </w:rPr>
        <w:t>點、第</w:t>
      </w:r>
      <w:r w:rsidRPr="008D0E9B">
        <w:rPr>
          <w:rFonts w:eastAsia="標楷體" w:hint="eastAsia"/>
          <w:sz w:val="28"/>
          <w:szCs w:val="28"/>
        </w:rPr>
        <w:t>11</w:t>
      </w:r>
      <w:r w:rsidRPr="008D0E9B">
        <w:rPr>
          <w:rFonts w:eastAsia="標楷體" w:hint="eastAsia"/>
          <w:sz w:val="28"/>
          <w:szCs w:val="28"/>
        </w:rPr>
        <w:t>點規定，</w:t>
      </w:r>
      <w:r w:rsidRPr="008D0E9B">
        <w:rPr>
          <w:rFonts w:eastAsia="標楷體"/>
          <w:sz w:val="28"/>
          <w:szCs w:val="28"/>
        </w:rPr>
        <w:t>檢察官</w:t>
      </w:r>
      <w:r w:rsidRPr="008D0E9B">
        <w:rPr>
          <w:rFonts w:eastAsia="標楷體" w:hint="eastAsia"/>
          <w:sz w:val="28"/>
          <w:szCs w:val="28"/>
        </w:rPr>
        <w:t>知悉管轄區域有非病死或可疑為非病死者，應速到場相驗；檢驗屍體，檢察官應命法醫師、醫師或檢驗員為之；解剖屍體，檢察官應命法醫師或醫師為之，並應親自、始終在場監督；檢察官相驗屍體，如發現有犯罪嫌疑，應縝密勘驗現場，搜集有關犯罪證據，凡可供作證或發現線索之關係人，應即時調查訊問，製作勘</w:t>
      </w:r>
      <w:r w:rsidRPr="008D0E9B">
        <w:rPr>
          <w:rFonts w:eastAsia="標楷體" w:hint="eastAsia"/>
          <w:sz w:val="28"/>
          <w:szCs w:val="28"/>
        </w:rPr>
        <w:t>(</w:t>
      </w:r>
      <w:r w:rsidRPr="008D0E9B">
        <w:rPr>
          <w:rFonts w:eastAsia="標楷體" w:hint="eastAsia"/>
          <w:sz w:val="28"/>
          <w:szCs w:val="28"/>
        </w:rPr>
        <w:t>相</w:t>
      </w:r>
      <w:r w:rsidRPr="008D0E9B">
        <w:rPr>
          <w:rFonts w:eastAsia="標楷體" w:hint="eastAsia"/>
          <w:sz w:val="28"/>
          <w:szCs w:val="28"/>
        </w:rPr>
        <w:t xml:space="preserve">) </w:t>
      </w:r>
      <w:r w:rsidRPr="008D0E9B">
        <w:rPr>
          <w:rFonts w:eastAsia="標楷體" w:hint="eastAsia"/>
          <w:sz w:val="28"/>
          <w:szCs w:val="28"/>
        </w:rPr>
        <w:t>驗筆錄及訊問筆錄，詳載勘驗及訊問結果，不得含糊或遺漏，以防嗣後有湮滅偽造變造證據或勾串證人之情事，其犯罪線索及證據無法立即調查者，應提示要點，指揮司法警察偵查之，並隨時密切聯繫，督導進行。檢察官偵辦</w:t>
      </w:r>
      <w:r w:rsidRPr="008D0E9B">
        <w:rPr>
          <w:rFonts w:eastAsia="標楷體" w:hint="eastAsia"/>
          <w:sz w:val="28"/>
          <w:szCs w:val="28"/>
        </w:rPr>
        <w:t>6</w:t>
      </w:r>
      <w:r w:rsidRPr="008D0E9B">
        <w:rPr>
          <w:rFonts w:eastAsia="標楷體" w:hint="eastAsia"/>
          <w:sz w:val="28"/>
          <w:szCs w:val="28"/>
        </w:rPr>
        <w:t>歲以下兒童非病死或可疑為非病死之相驗案件，悉依上開規定辦理。</w:t>
      </w:r>
    </w:p>
    <w:p w:rsidR="008D0E9B" w:rsidRPr="008D0E9B" w:rsidRDefault="008D0E9B" w:rsidP="008D0E9B">
      <w:pPr>
        <w:numPr>
          <w:ilvl w:val="0"/>
          <w:numId w:val="16"/>
        </w:numPr>
        <w:kinsoku w:val="0"/>
        <w:spacing w:line="440" w:lineRule="exact"/>
        <w:rPr>
          <w:rFonts w:eastAsia="標楷體"/>
          <w:sz w:val="28"/>
          <w:szCs w:val="28"/>
        </w:rPr>
      </w:pPr>
      <w:r w:rsidRPr="008D0E9B">
        <w:rPr>
          <w:rFonts w:eastAsia="標楷體" w:hint="eastAsia"/>
          <w:sz w:val="28"/>
          <w:szCs w:val="28"/>
        </w:rPr>
        <w:t>經查，本案出現書面資料時間落差及通報系統聯繫落差情形，尚待網絡成員檢討精進：</w:t>
      </w:r>
    </w:p>
    <w:p w:rsidR="008D0E9B" w:rsidRPr="008D0E9B" w:rsidRDefault="008D0E9B" w:rsidP="008D0E9B">
      <w:pPr>
        <w:numPr>
          <w:ilvl w:val="0"/>
          <w:numId w:val="17"/>
        </w:numPr>
        <w:kinsoku w:val="0"/>
        <w:spacing w:line="440" w:lineRule="exact"/>
        <w:rPr>
          <w:rFonts w:eastAsia="標楷體"/>
          <w:sz w:val="28"/>
          <w:szCs w:val="28"/>
        </w:rPr>
      </w:pPr>
      <w:r w:rsidRPr="008D0E9B">
        <w:rPr>
          <w:rFonts w:eastAsia="標楷體" w:hint="eastAsia"/>
          <w:sz w:val="28"/>
          <w:szCs w:val="28"/>
        </w:rPr>
        <w:t>書面資料時間落差：本案警方於</w:t>
      </w:r>
      <w:r w:rsidRPr="008D0E9B">
        <w:rPr>
          <w:rFonts w:eastAsia="標楷體" w:hint="eastAsia"/>
          <w:sz w:val="28"/>
          <w:szCs w:val="28"/>
        </w:rPr>
        <w:t>105</w:t>
      </w:r>
      <w:r w:rsidRPr="008D0E9B">
        <w:rPr>
          <w:rFonts w:eastAsia="標楷體" w:hint="eastAsia"/>
          <w:sz w:val="28"/>
          <w:szCs w:val="28"/>
        </w:rPr>
        <w:t>年</w:t>
      </w:r>
      <w:r w:rsidRPr="008D0E9B">
        <w:rPr>
          <w:rFonts w:eastAsia="標楷體" w:hint="eastAsia"/>
          <w:sz w:val="28"/>
          <w:szCs w:val="28"/>
        </w:rPr>
        <w:t>12</w:t>
      </w:r>
      <w:r w:rsidRPr="008D0E9B">
        <w:rPr>
          <w:rFonts w:eastAsia="標楷體" w:hint="eastAsia"/>
          <w:sz w:val="28"/>
          <w:szCs w:val="28"/>
        </w:rPr>
        <w:t>月</w:t>
      </w:r>
      <w:r w:rsidRPr="008D0E9B">
        <w:rPr>
          <w:rFonts w:eastAsia="標楷體" w:hint="eastAsia"/>
          <w:sz w:val="28"/>
          <w:szCs w:val="28"/>
        </w:rPr>
        <w:t>23</w:t>
      </w:r>
      <w:r w:rsidRPr="008D0E9B">
        <w:rPr>
          <w:rFonts w:eastAsia="標楷體" w:hint="eastAsia"/>
          <w:sz w:val="28"/>
          <w:szCs w:val="28"/>
        </w:rPr>
        <w:t>日報請檢察官相驗，但「中國醫藥大學兒童醫院受理疑似兒少保護事件綜合評估報告書」係於</w:t>
      </w:r>
      <w:r w:rsidRPr="008D0E9B">
        <w:rPr>
          <w:rFonts w:eastAsia="標楷體" w:hint="eastAsia"/>
          <w:sz w:val="28"/>
          <w:szCs w:val="28"/>
        </w:rPr>
        <w:t>105</w:t>
      </w:r>
      <w:r w:rsidRPr="008D0E9B">
        <w:rPr>
          <w:rFonts w:eastAsia="標楷體" w:hint="eastAsia"/>
          <w:sz w:val="28"/>
          <w:szCs w:val="28"/>
        </w:rPr>
        <w:t>年</w:t>
      </w:r>
      <w:r w:rsidRPr="008D0E9B">
        <w:rPr>
          <w:rFonts w:eastAsia="標楷體" w:hint="eastAsia"/>
          <w:sz w:val="28"/>
          <w:szCs w:val="28"/>
        </w:rPr>
        <w:t>12</w:t>
      </w:r>
      <w:r w:rsidRPr="008D0E9B">
        <w:rPr>
          <w:rFonts w:eastAsia="標楷體" w:hint="eastAsia"/>
          <w:sz w:val="28"/>
          <w:szCs w:val="28"/>
        </w:rPr>
        <w:t>月</w:t>
      </w:r>
      <w:r w:rsidRPr="008D0E9B">
        <w:rPr>
          <w:rFonts w:eastAsia="標楷體" w:hint="eastAsia"/>
          <w:sz w:val="28"/>
          <w:szCs w:val="28"/>
        </w:rPr>
        <w:t>31</w:t>
      </w:r>
      <w:r w:rsidRPr="008D0E9B">
        <w:rPr>
          <w:rFonts w:eastAsia="標楷體" w:hint="eastAsia"/>
          <w:sz w:val="28"/>
          <w:szCs w:val="28"/>
        </w:rPr>
        <w:t>日製作，是檢察官於</w:t>
      </w:r>
      <w:r w:rsidRPr="008D0E9B">
        <w:rPr>
          <w:rFonts w:eastAsia="標楷體" w:hint="eastAsia"/>
          <w:sz w:val="28"/>
          <w:szCs w:val="28"/>
        </w:rPr>
        <w:t>105</w:t>
      </w:r>
      <w:r w:rsidRPr="008D0E9B">
        <w:rPr>
          <w:rFonts w:eastAsia="標楷體" w:hint="eastAsia"/>
          <w:sz w:val="28"/>
          <w:szCs w:val="28"/>
        </w:rPr>
        <w:t>年</w:t>
      </w:r>
      <w:r w:rsidRPr="008D0E9B">
        <w:rPr>
          <w:rFonts w:eastAsia="標楷體" w:hint="eastAsia"/>
          <w:sz w:val="28"/>
          <w:szCs w:val="28"/>
        </w:rPr>
        <w:t>12</w:t>
      </w:r>
      <w:r w:rsidRPr="008D0E9B">
        <w:rPr>
          <w:rFonts w:eastAsia="標楷體" w:hint="eastAsia"/>
          <w:sz w:val="28"/>
          <w:szCs w:val="28"/>
        </w:rPr>
        <w:t>月</w:t>
      </w:r>
      <w:r w:rsidRPr="008D0E9B">
        <w:rPr>
          <w:rFonts w:eastAsia="標楷體" w:hint="eastAsia"/>
          <w:sz w:val="28"/>
          <w:szCs w:val="28"/>
        </w:rPr>
        <w:t>23</w:t>
      </w:r>
      <w:r w:rsidRPr="008D0E9B">
        <w:rPr>
          <w:rFonts w:eastAsia="標楷體" w:hint="eastAsia"/>
          <w:sz w:val="28"/>
          <w:szCs w:val="28"/>
        </w:rPr>
        <w:t>日相驗當時，尚無該評估報告書，即便調閱完整病歷，恐亦難以判斷有兒虐情事。</w:t>
      </w:r>
    </w:p>
    <w:p w:rsidR="008D0E9B" w:rsidRPr="008D0E9B" w:rsidRDefault="008D0E9B" w:rsidP="008D0E9B">
      <w:pPr>
        <w:numPr>
          <w:ilvl w:val="0"/>
          <w:numId w:val="17"/>
        </w:numPr>
        <w:kinsoku w:val="0"/>
        <w:spacing w:line="440" w:lineRule="exact"/>
        <w:rPr>
          <w:rFonts w:eastAsia="標楷體"/>
          <w:sz w:val="28"/>
          <w:szCs w:val="28"/>
        </w:rPr>
      </w:pPr>
      <w:r w:rsidRPr="008D0E9B">
        <w:rPr>
          <w:rFonts w:eastAsia="標楷體" w:hint="eastAsia"/>
          <w:sz w:val="28"/>
          <w:szCs w:val="28"/>
        </w:rPr>
        <w:t>通報系統聯繫落差：</w:t>
      </w:r>
    </w:p>
    <w:p w:rsidR="008D0E9B" w:rsidRDefault="008D0E9B" w:rsidP="008D0E9B">
      <w:pPr>
        <w:numPr>
          <w:ilvl w:val="1"/>
          <w:numId w:val="17"/>
        </w:numPr>
        <w:kinsoku w:val="0"/>
        <w:spacing w:line="440" w:lineRule="exact"/>
        <w:rPr>
          <w:rFonts w:eastAsia="標楷體"/>
          <w:sz w:val="28"/>
          <w:szCs w:val="28"/>
        </w:rPr>
      </w:pPr>
      <w:r w:rsidRPr="008D0E9B">
        <w:rPr>
          <w:rFonts w:eastAsia="標楷體" w:hint="eastAsia"/>
          <w:sz w:val="28"/>
          <w:szCs w:val="28"/>
        </w:rPr>
        <w:t>按不問何人知有犯罪嫌疑者，得為告發；公務員因執行職務知有犯罪嫌疑者，應為告發；刑事訴訟法第</w:t>
      </w:r>
      <w:r w:rsidRPr="008D0E9B">
        <w:rPr>
          <w:rFonts w:eastAsia="標楷體" w:hint="eastAsia"/>
          <w:sz w:val="28"/>
          <w:szCs w:val="28"/>
        </w:rPr>
        <w:t>240</w:t>
      </w:r>
      <w:r w:rsidRPr="008D0E9B">
        <w:rPr>
          <w:rFonts w:eastAsia="標楷體" w:hint="eastAsia"/>
          <w:sz w:val="28"/>
          <w:szCs w:val="28"/>
        </w:rPr>
        <w:t>條、第</w:t>
      </w:r>
      <w:r w:rsidRPr="008D0E9B">
        <w:rPr>
          <w:rFonts w:eastAsia="標楷體" w:hint="eastAsia"/>
          <w:sz w:val="28"/>
          <w:szCs w:val="28"/>
        </w:rPr>
        <w:t>241</w:t>
      </w:r>
      <w:r w:rsidRPr="008D0E9B">
        <w:rPr>
          <w:rFonts w:eastAsia="標楷體" w:hint="eastAsia"/>
          <w:sz w:val="28"/>
          <w:szCs w:val="28"/>
        </w:rPr>
        <w:t>條定有明文。本案被害人於</w:t>
      </w:r>
      <w:r w:rsidRPr="008D0E9B">
        <w:rPr>
          <w:rFonts w:eastAsia="標楷體" w:hint="eastAsia"/>
          <w:sz w:val="28"/>
          <w:szCs w:val="28"/>
        </w:rPr>
        <w:t>105</w:t>
      </w:r>
      <w:r w:rsidRPr="008D0E9B">
        <w:rPr>
          <w:rFonts w:eastAsia="標楷體" w:hint="eastAsia"/>
          <w:sz w:val="28"/>
          <w:szCs w:val="28"/>
        </w:rPr>
        <w:t>年</w:t>
      </w:r>
      <w:r w:rsidRPr="008D0E9B">
        <w:rPr>
          <w:rFonts w:eastAsia="標楷體" w:hint="eastAsia"/>
          <w:sz w:val="28"/>
          <w:szCs w:val="28"/>
        </w:rPr>
        <w:t>12</w:t>
      </w:r>
      <w:r w:rsidRPr="008D0E9B">
        <w:rPr>
          <w:rFonts w:eastAsia="標楷體" w:hint="eastAsia"/>
          <w:sz w:val="28"/>
          <w:szCs w:val="28"/>
        </w:rPr>
        <w:t>月</w:t>
      </w:r>
      <w:r w:rsidRPr="008D0E9B">
        <w:rPr>
          <w:rFonts w:eastAsia="標楷體" w:hint="eastAsia"/>
          <w:sz w:val="28"/>
          <w:szCs w:val="28"/>
        </w:rPr>
        <w:t>14</w:t>
      </w:r>
      <w:r w:rsidRPr="008D0E9B">
        <w:rPr>
          <w:rFonts w:eastAsia="標楷體" w:hint="eastAsia"/>
          <w:sz w:val="28"/>
          <w:szCs w:val="28"/>
        </w:rPr>
        <w:t>日進行開顱手術，手術完成如認定疑似兒虐涉有犯罪嫌疑，經社工查訪評估後，得依法向警察機關舉發，再由警察機關報請檢察官指揮偵辦，俾利檢警及早介入調查、蒐證。</w:t>
      </w:r>
    </w:p>
    <w:p w:rsidR="00607236" w:rsidRDefault="008D0E9B" w:rsidP="004A6F90">
      <w:pPr>
        <w:numPr>
          <w:ilvl w:val="1"/>
          <w:numId w:val="17"/>
        </w:numPr>
        <w:kinsoku w:val="0"/>
        <w:spacing w:line="440" w:lineRule="exact"/>
        <w:rPr>
          <w:rFonts w:eastAsia="標楷體"/>
          <w:sz w:val="28"/>
          <w:szCs w:val="28"/>
        </w:rPr>
      </w:pPr>
      <w:r w:rsidRPr="004A6F90">
        <w:rPr>
          <w:rFonts w:eastAsia="標楷體" w:hint="eastAsia"/>
          <w:sz w:val="28"/>
          <w:szCs w:val="28"/>
        </w:rPr>
        <w:t>為避免前述書面資料時間落差，影響兒虐案件之判斷，建請於檢察官相驗曾進入醫療體系之疑似兒虐案件時，醫護或社工協同到場提供相關資訊。</w:t>
      </w:r>
    </w:p>
    <w:p w:rsidR="00871339" w:rsidRPr="00871339" w:rsidRDefault="00871339" w:rsidP="00871339">
      <w:pPr>
        <w:kinsoku w:val="0"/>
        <w:spacing w:line="440" w:lineRule="exact"/>
        <w:ind w:left="1148" w:hanging="1148"/>
        <w:rPr>
          <w:rFonts w:ascii="標楷體" w:eastAsia="標楷體" w:hAnsi="標楷體"/>
          <w:sz w:val="28"/>
          <w:szCs w:val="28"/>
          <w:shd w:val="pct15" w:color="auto" w:fill="FFFFFF"/>
        </w:rPr>
      </w:pPr>
      <w:r w:rsidRPr="00871339">
        <w:rPr>
          <w:rFonts w:ascii="標楷體" w:eastAsia="標楷體" w:hAnsi="標楷體" w:hint="eastAsia"/>
          <w:sz w:val="28"/>
          <w:szCs w:val="28"/>
          <w:shd w:val="pct15" w:color="auto" w:fill="FFFFFF"/>
        </w:rPr>
        <w:t>保護服務司回應意見：</w:t>
      </w:r>
    </w:p>
    <w:p w:rsidR="00871339" w:rsidRPr="00871339" w:rsidRDefault="00871339" w:rsidP="00871339">
      <w:pPr>
        <w:numPr>
          <w:ilvl w:val="0"/>
          <w:numId w:val="19"/>
        </w:numPr>
        <w:kinsoku w:val="0"/>
        <w:spacing w:line="440" w:lineRule="exact"/>
        <w:rPr>
          <w:rFonts w:ascii="標楷體" w:eastAsia="標楷體" w:hAnsi="標楷體"/>
          <w:sz w:val="28"/>
          <w:szCs w:val="28"/>
        </w:rPr>
      </w:pPr>
      <w:r w:rsidRPr="00871339">
        <w:rPr>
          <w:rFonts w:ascii="標楷體" w:eastAsia="標楷體" w:hAnsi="標楷體" w:hint="eastAsia"/>
          <w:sz w:val="28"/>
          <w:szCs w:val="28"/>
        </w:rPr>
        <w:t>有關委員所提之苗栗縣4個月大男嬰疑遭兒虐致死案，業於106年2月進行重大兒虐相關檢討，所涉議題確為社政、醫療及檢警三方資訊落差及互相聯繫合作不足所致，該縣並已納入府內檢討會議紀錄，據以改善。</w:t>
      </w:r>
    </w:p>
    <w:p w:rsidR="00871339" w:rsidRPr="00871339" w:rsidRDefault="00871339" w:rsidP="00871339">
      <w:pPr>
        <w:numPr>
          <w:ilvl w:val="0"/>
          <w:numId w:val="19"/>
        </w:numPr>
        <w:kinsoku w:val="0"/>
        <w:spacing w:line="440" w:lineRule="exact"/>
        <w:rPr>
          <w:rFonts w:ascii="標楷體" w:eastAsia="標楷體" w:hAnsi="標楷體"/>
          <w:sz w:val="28"/>
          <w:szCs w:val="28"/>
        </w:rPr>
      </w:pPr>
      <w:r w:rsidRPr="00871339">
        <w:rPr>
          <w:rFonts w:ascii="標楷體" w:eastAsia="標楷體" w:hAnsi="標楷體" w:hint="eastAsia"/>
          <w:sz w:val="28"/>
          <w:szCs w:val="28"/>
        </w:rPr>
        <w:t>兒少遭受父母、監護人、實際照顧者施以嚴重虐待或殺子自殺，致兒少死亡或重傷者，本部業訂頒「重大兒童及少年虐待事件防治小組實施計畫」，範定地方及中央政府相關通報及檢討程序，又地方政府須填寫跨網絡檢討報告，遂實務上大多配合檢警運作流程，予以告發、提獨立告訴或提供相關偵辦所需資料；又高雄市、新北市等部分地方政府基於重大兒虐案件相關司法程序之重要性，業建立或試辦轄內重大兒虐案件之網絡合作機制：當疑似重大兒虐案件發生時，主任檢察官可即時指揮偵辦，警方、醫療及社政等網絡單位人員皆須配合提供資料或到場協助，以爭取偵辦時效並保全相關證據。</w:t>
      </w:r>
    </w:p>
    <w:p w:rsidR="00871339" w:rsidRPr="00871339" w:rsidRDefault="00871339" w:rsidP="00871339">
      <w:pPr>
        <w:numPr>
          <w:ilvl w:val="0"/>
          <w:numId w:val="19"/>
        </w:numPr>
        <w:kinsoku w:val="0"/>
        <w:spacing w:line="440" w:lineRule="exact"/>
        <w:rPr>
          <w:rFonts w:ascii="標楷體" w:eastAsia="標楷體" w:hAnsi="標楷體"/>
          <w:sz w:val="28"/>
          <w:szCs w:val="28"/>
        </w:rPr>
      </w:pPr>
      <w:r w:rsidRPr="00871339">
        <w:rPr>
          <w:rFonts w:ascii="標楷體" w:eastAsia="標楷體" w:hAnsi="標楷體" w:hint="eastAsia"/>
          <w:sz w:val="28"/>
          <w:szCs w:val="28"/>
        </w:rPr>
        <w:t>為引導地方政府接獲疑似重大兒虐案件時，逐步邁向網絡緊密合作的目標，本部將於「重大兒童及少年虐待事件防治小組實施計畫」新增相關規定，請地方政府受理上開案件時，除於24小時內通報本部外，應啟動與醫療、檢警相關網絡合作機制，以爭取司法偵辦時效，並保障受虐兒少之司法權益。</w:t>
      </w:r>
    </w:p>
    <w:p w:rsidR="00871339" w:rsidRPr="00CA6DB1" w:rsidRDefault="00871339" w:rsidP="00871339">
      <w:pPr>
        <w:numPr>
          <w:ilvl w:val="0"/>
          <w:numId w:val="19"/>
        </w:numPr>
        <w:kinsoku w:val="0"/>
        <w:spacing w:line="440" w:lineRule="exact"/>
        <w:rPr>
          <w:rFonts w:ascii="標楷體" w:eastAsia="標楷體" w:hAnsi="標楷體"/>
          <w:sz w:val="28"/>
          <w:szCs w:val="28"/>
        </w:rPr>
      </w:pPr>
      <w:r w:rsidRPr="00871339">
        <w:rPr>
          <w:rFonts w:ascii="標楷體" w:eastAsia="標楷體" w:hAnsi="標楷體" w:hint="eastAsia"/>
          <w:sz w:val="28"/>
          <w:szCs w:val="28"/>
        </w:rPr>
        <w:t>另本部於107年度配合行政院「強化社會安全網計畫」，推動全臺成立7家「兒少保護醫療區域整合中心」，上開中心為其所屬分區之兒少保護醫療專業領頭羊，可提供傷勢證據蒐集及研判等相關專業資訊，俾社工人員作為是否提起告訴之重要參考，亦可作為司法端之重要證據，本部業邀集地方政府及兒少保護醫療區域整合中心召開會議，加強雙方之溝通合作，並敦促地方政府善用兒少保護醫療驗傷評估資源；而有關上開中心與社政、檢警如何建立更緊密的合作模式，包含報請檢警偵辦時，應提供相關醫療評估報告等，將再行納入本補助計畫相關會議與訓練中研議。</w:t>
      </w:r>
    </w:p>
    <w:p w:rsidR="007C510E" w:rsidRDefault="00651169" w:rsidP="00B91A5D">
      <w:pPr>
        <w:spacing w:line="480" w:lineRule="exact"/>
        <w:jc w:val="both"/>
        <w:rPr>
          <w:rFonts w:ascii="標楷體" w:eastAsia="標楷體" w:hAnsi="標楷體"/>
          <w:b/>
          <w:sz w:val="28"/>
          <w:szCs w:val="28"/>
        </w:rPr>
      </w:pPr>
      <w:r w:rsidRPr="00270B11">
        <w:rPr>
          <w:rFonts w:ascii="標楷體" w:eastAsia="標楷體" w:hAnsi="標楷體" w:hint="eastAsia"/>
          <w:b/>
          <w:sz w:val="28"/>
          <w:szCs w:val="28"/>
        </w:rPr>
        <w:t>決</w:t>
      </w:r>
      <w:r w:rsidR="00B91A5D" w:rsidRPr="00270B11">
        <w:rPr>
          <w:rFonts w:ascii="標楷體" w:eastAsia="標楷體" w:hAnsi="標楷體" w:hint="eastAsia"/>
          <w:b/>
          <w:sz w:val="28"/>
          <w:szCs w:val="28"/>
        </w:rPr>
        <w:t xml:space="preserve">  </w:t>
      </w:r>
      <w:r w:rsidRPr="00270B11">
        <w:rPr>
          <w:rFonts w:ascii="標楷體" w:eastAsia="標楷體" w:hAnsi="標楷體" w:hint="eastAsia"/>
          <w:b/>
          <w:sz w:val="28"/>
          <w:szCs w:val="28"/>
        </w:rPr>
        <w:t>議：</w:t>
      </w:r>
    </w:p>
    <w:p w:rsidR="009C3671" w:rsidRPr="00A77393" w:rsidRDefault="00A77393" w:rsidP="00A77393">
      <w:pPr>
        <w:pStyle w:val="a8"/>
        <w:widowControl/>
        <w:numPr>
          <w:ilvl w:val="0"/>
          <w:numId w:val="22"/>
        </w:numPr>
        <w:spacing w:line="440" w:lineRule="exact"/>
        <w:ind w:leftChars="0"/>
        <w:rPr>
          <w:rFonts w:ascii="標楷體" w:eastAsia="標楷體" w:hAnsi="標楷體"/>
          <w:b/>
          <w:sz w:val="28"/>
          <w:szCs w:val="28"/>
        </w:rPr>
      </w:pPr>
      <w:r w:rsidRPr="00A77393">
        <w:rPr>
          <w:rFonts w:ascii="標楷體" w:eastAsia="標楷體" w:hAnsi="標楷體" w:hint="eastAsia"/>
          <w:b/>
          <w:sz w:val="28"/>
          <w:szCs w:val="28"/>
        </w:rPr>
        <w:t>就</w:t>
      </w:r>
      <w:r>
        <w:rPr>
          <w:rFonts w:ascii="標楷體" w:eastAsia="標楷體" w:hAnsi="標楷體" w:hint="eastAsia"/>
          <w:b/>
          <w:sz w:val="28"/>
          <w:szCs w:val="28"/>
        </w:rPr>
        <w:t>委員</w:t>
      </w:r>
      <w:r w:rsidRPr="00A77393">
        <w:rPr>
          <w:rFonts w:ascii="標楷體" w:eastAsia="標楷體" w:hAnsi="標楷體" w:hint="eastAsia"/>
          <w:b/>
          <w:sz w:val="28"/>
          <w:szCs w:val="28"/>
        </w:rPr>
        <w:t>期待檢察官針對6歲以下兒童死亡案件應主動偵辦一節</w:t>
      </w:r>
      <w:r>
        <w:rPr>
          <w:rFonts w:ascii="標楷體" w:eastAsia="標楷體" w:hAnsi="標楷體" w:hint="eastAsia"/>
          <w:b/>
          <w:sz w:val="28"/>
          <w:szCs w:val="28"/>
        </w:rPr>
        <w:t>，</w:t>
      </w:r>
      <w:r w:rsidR="007B410E" w:rsidRPr="00A77393">
        <w:rPr>
          <w:rFonts w:ascii="標楷體" w:eastAsia="標楷體" w:hAnsi="標楷體" w:hint="eastAsia"/>
          <w:b/>
          <w:sz w:val="28"/>
          <w:szCs w:val="28"/>
        </w:rPr>
        <w:t>請提案人修正提案辦法，提出具體建議；另請法務部就修正後之提案補充或修正回應意見。</w:t>
      </w:r>
    </w:p>
    <w:p w:rsidR="007B410E" w:rsidRDefault="00D16EC9" w:rsidP="00A77393">
      <w:pPr>
        <w:pStyle w:val="a8"/>
        <w:widowControl/>
        <w:numPr>
          <w:ilvl w:val="0"/>
          <w:numId w:val="22"/>
        </w:numPr>
        <w:spacing w:line="440" w:lineRule="exact"/>
        <w:ind w:leftChars="0"/>
        <w:rPr>
          <w:rFonts w:ascii="標楷體" w:eastAsia="標楷體" w:hAnsi="標楷體"/>
          <w:b/>
          <w:sz w:val="28"/>
          <w:szCs w:val="28"/>
        </w:rPr>
      </w:pPr>
      <w:r w:rsidRPr="00A77393">
        <w:rPr>
          <w:rFonts w:ascii="標楷體" w:eastAsia="標楷體" w:hAnsi="標楷體" w:hint="eastAsia"/>
          <w:b/>
          <w:sz w:val="28"/>
          <w:szCs w:val="28"/>
        </w:rPr>
        <w:t>本案建議提至大會討論。</w:t>
      </w:r>
    </w:p>
    <w:p w:rsidR="00FC17E7" w:rsidRDefault="00FC17E7" w:rsidP="00FC17E7">
      <w:pPr>
        <w:widowControl/>
        <w:spacing w:line="440" w:lineRule="exact"/>
        <w:rPr>
          <w:rFonts w:ascii="標楷體" w:eastAsia="標楷體" w:hAnsi="標楷體"/>
          <w:b/>
          <w:sz w:val="28"/>
          <w:szCs w:val="28"/>
        </w:rPr>
      </w:pPr>
    </w:p>
    <w:p w:rsidR="00FC17E7" w:rsidRDefault="00FC17E7" w:rsidP="00FC17E7">
      <w:pPr>
        <w:widowControl/>
        <w:spacing w:line="440" w:lineRule="exact"/>
        <w:rPr>
          <w:rFonts w:ascii="標楷體" w:eastAsia="標楷體" w:hAnsi="標楷體"/>
          <w:b/>
          <w:sz w:val="28"/>
          <w:szCs w:val="28"/>
        </w:rPr>
      </w:pPr>
    </w:p>
    <w:p w:rsidR="00FC17E7" w:rsidRPr="00FC17E7" w:rsidRDefault="00FC17E7" w:rsidP="00FC17E7">
      <w:pPr>
        <w:widowControl/>
        <w:spacing w:line="440" w:lineRule="exact"/>
        <w:rPr>
          <w:rFonts w:ascii="標楷體" w:eastAsia="標楷體" w:hAnsi="標楷體"/>
          <w:b/>
          <w:sz w:val="28"/>
          <w:szCs w:val="28"/>
        </w:rPr>
      </w:pPr>
    </w:p>
    <w:p w:rsidR="007C510E" w:rsidRDefault="007C510E" w:rsidP="00B91A5D">
      <w:pPr>
        <w:spacing w:line="480" w:lineRule="exact"/>
        <w:jc w:val="both"/>
        <w:rPr>
          <w:rFonts w:ascii="標楷體" w:eastAsia="標楷體" w:hAnsi="標楷體"/>
          <w:b/>
          <w:sz w:val="28"/>
          <w:szCs w:val="28"/>
        </w:rPr>
      </w:pPr>
    </w:p>
    <w:p w:rsidR="00B274A1" w:rsidRPr="00C844F3" w:rsidRDefault="00B274A1" w:rsidP="00C844F3">
      <w:pPr>
        <w:kinsoku w:val="0"/>
        <w:spacing w:line="440" w:lineRule="exact"/>
        <w:rPr>
          <w:rFonts w:eastAsia="標楷體"/>
          <w:szCs w:val="32"/>
          <w:shd w:val="pct15" w:color="auto" w:fill="FFFFFF"/>
        </w:rPr>
      </w:pPr>
      <w:r w:rsidRPr="00B274A1">
        <w:rPr>
          <w:rFonts w:ascii="標楷體" w:eastAsia="標楷體" w:hAnsi="標楷體"/>
          <w:noProof/>
          <w:sz w:val="26"/>
          <w:szCs w:val="26"/>
        </w:rPr>
        <mc:AlternateContent>
          <mc:Choice Requires="wps">
            <w:drawing>
              <wp:anchor distT="0" distB="0" distL="114300" distR="114300" simplePos="0" relativeHeight="251701248" behindDoc="0" locked="0" layoutInCell="1" allowOverlap="1" wp14:anchorId="471060C6" wp14:editId="5A5D5A01">
                <wp:simplePos x="0" y="0"/>
                <wp:positionH relativeFrom="column">
                  <wp:posOffset>-617855</wp:posOffset>
                </wp:positionH>
                <wp:positionV relativeFrom="paragraph">
                  <wp:posOffset>-322368</wp:posOffset>
                </wp:positionV>
                <wp:extent cx="1016000" cy="1403985"/>
                <wp:effectExtent l="0" t="0" r="1270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1403985"/>
                        </a:xfrm>
                        <a:prstGeom prst="rect">
                          <a:avLst/>
                        </a:prstGeom>
                        <a:solidFill>
                          <a:srgbClr val="FFFFFF"/>
                        </a:solidFill>
                        <a:ln w="9525">
                          <a:solidFill>
                            <a:srgbClr val="000000"/>
                          </a:solidFill>
                          <a:miter lim="800000"/>
                          <a:headEnd/>
                          <a:tailEnd/>
                        </a:ln>
                      </wps:spPr>
                      <wps:txbx>
                        <w:txbxContent>
                          <w:p w:rsidR="00860EBD" w:rsidRPr="00B274A1" w:rsidRDefault="00860EBD">
                            <w:pPr>
                              <w:rPr>
                                <w:rFonts w:ascii="標楷體" w:eastAsia="標楷體" w:hAnsi="標楷體"/>
                              </w:rPr>
                            </w:pPr>
                            <w:r w:rsidRPr="00B274A1">
                              <w:rPr>
                                <w:rFonts w:ascii="標楷體" w:eastAsia="標楷體" w:hAnsi="標楷體" w:hint="eastAsia"/>
                              </w:rPr>
                              <w:t>提案三附件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48.65pt;margin-top:-25.4pt;width:80pt;height:110.5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">
                <v:textbox style="mso-fit-shape-to-text:t">
                  <w:txbxContent>
                    <w:p w:rsidR="00860EBD" w:rsidRPr="00B274A1" w:rsidRDefault="00860EBD">
                      <w:pPr>
                        <w:rPr>
                          <w:rFonts w:ascii="標楷體" w:eastAsia="標楷體" w:hAnsi="標楷體"/>
                        </w:rPr>
                      </w:pPr>
                      <w:r w:rsidRPr="00B274A1">
                        <w:rPr>
                          <w:rFonts w:ascii="標楷體" w:eastAsia="標楷體" w:hAnsi="標楷體" w:hint="eastAsia"/>
                        </w:rPr>
                        <w:t>提案</w:t>
                      </w:r>
                      <w:proofErr w:type="gramStart"/>
                      <w:r w:rsidRPr="00B274A1">
                        <w:rPr>
                          <w:rFonts w:ascii="標楷體" w:eastAsia="標楷體" w:hAnsi="標楷體" w:hint="eastAsia"/>
                        </w:rPr>
                        <w:t>三</w:t>
                      </w:r>
                      <w:proofErr w:type="gramEnd"/>
                      <w:r w:rsidRPr="00B274A1">
                        <w:rPr>
                          <w:rFonts w:ascii="標楷體" w:eastAsia="標楷體" w:hAnsi="標楷體" w:hint="eastAsia"/>
                        </w:rPr>
                        <w:t>附件</w:t>
                      </w:r>
                    </w:p>
                  </w:txbxContent>
                </v:textbox>
              </v:shape>
            </w:pict>
          </mc:Fallback>
        </mc:AlternateContent>
      </w:r>
      <w:r w:rsidRPr="003F43BE">
        <w:rPr>
          <w:rFonts w:ascii="標楷體" w:eastAsia="標楷體" w:hAnsi="標楷體" w:hint="eastAsia"/>
          <w:b/>
          <w:sz w:val="28"/>
          <w:szCs w:val="28"/>
        </w:rPr>
        <w:t xml:space="preserve">附件一 </w:t>
      </w:r>
    </w:p>
    <w:p w:rsidR="00B274A1" w:rsidRDefault="00B274A1" w:rsidP="00B274A1">
      <w:pPr>
        <w:jc w:val="center"/>
        <w:rPr>
          <w:rFonts w:ascii="標楷體" w:eastAsia="標楷體" w:hAnsi="標楷體" w:cs="標楷體"/>
          <w:b/>
          <w:sz w:val="28"/>
          <w:szCs w:val="28"/>
        </w:rPr>
      </w:pPr>
      <w:r w:rsidRPr="00BA5EDC">
        <w:rPr>
          <w:rFonts w:ascii="標楷體" w:eastAsia="標楷體" w:hAnsi="標楷體" w:cs="新細明體" w:hint="eastAsia"/>
          <w:b/>
          <w:sz w:val="28"/>
          <w:szCs w:val="28"/>
        </w:rPr>
        <w:t>苗栗縣</w:t>
      </w:r>
      <w:r w:rsidRPr="00BA5EDC">
        <w:rPr>
          <w:rFonts w:ascii="標楷體" w:eastAsia="標楷體" w:hAnsi="標楷體"/>
          <w:b/>
          <w:sz w:val="28"/>
          <w:szCs w:val="28"/>
        </w:rPr>
        <w:t>4個月</w:t>
      </w:r>
      <w:r w:rsidRPr="00BA5EDC">
        <w:rPr>
          <w:rFonts w:ascii="標楷體" w:eastAsia="標楷體" w:hAnsi="標楷體" w:hint="eastAsia"/>
          <w:b/>
          <w:sz w:val="28"/>
          <w:szCs w:val="28"/>
        </w:rPr>
        <w:t>大</w:t>
      </w:r>
      <w:r w:rsidRPr="00BA5EDC">
        <w:rPr>
          <w:rFonts w:ascii="標楷體" w:eastAsia="標楷體" w:hAnsi="標楷體"/>
          <w:b/>
          <w:sz w:val="28"/>
          <w:szCs w:val="28"/>
        </w:rPr>
        <w:t>男嬰</w:t>
      </w:r>
      <w:r w:rsidRPr="00BA5EDC">
        <w:rPr>
          <w:rFonts w:ascii="標楷體" w:eastAsia="標楷體" w:hAnsi="標楷體" w:hint="eastAsia"/>
          <w:b/>
          <w:sz w:val="28"/>
          <w:szCs w:val="28"/>
        </w:rPr>
        <w:t>疑似遭</w:t>
      </w:r>
      <w:r w:rsidRPr="00BA5EDC">
        <w:rPr>
          <w:rFonts w:ascii="標楷體" w:eastAsia="標楷體" w:hAnsi="標楷體"/>
          <w:b/>
          <w:sz w:val="28"/>
          <w:szCs w:val="28"/>
        </w:rPr>
        <w:t>兒虐</w:t>
      </w:r>
      <w:r w:rsidRPr="00BA5EDC">
        <w:rPr>
          <w:rFonts w:ascii="標楷體" w:eastAsia="標楷體" w:hAnsi="標楷體" w:hint="eastAsia"/>
          <w:b/>
          <w:sz w:val="28"/>
          <w:szCs w:val="28"/>
        </w:rPr>
        <w:t>致死案</w:t>
      </w:r>
      <w:r w:rsidRPr="00BA5EDC">
        <w:rPr>
          <w:rFonts w:ascii="標楷體" w:eastAsia="標楷體" w:hAnsi="標楷體" w:cs="標楷體" w:hint="eastAsia"/>
          <w:b/>
          <w:sz w:val="28"/>
          <w:szCs w:val="28"/>
        </w:rPr>
        <w:t>媒體揭露新聞內容</w:t>
      </w:r>
    </w:p>
    <w:p w:rsidR="00B274A1" w:rsidRPr="000B20E9" w:rsidRDefault="00B274A1" w:rsidP="008D0E9B">
      <w:pPr>
        <w:numPr>
          <w:ilvl w:val="0"/>
          <w:numId w:val="11"/>
        </w:numPr>
        <w:ind w:left="567" w:hanging="567"/>
        <w:rPr>
          <w:rFonts w:ascii="標楷體" w:eastAsia="標楷體" w:hAnsi="標楷體" w:cs="標楷體"/>
          <w:b/>
          <w:sz w:val="28"/>
          <w:szCs w:val="28"/>
        </w:rPr>
      </w:pPr>
      <w:r w:rsidRPr="000B20E9">
        <w:rPr>
          <w:rFonts w:ascii="標楷體" w:eastAsia="標楷體" w:hAnsi="標楷體" w:hint="eastAsia"/>
          <w:b/>
          <w:sz w:val="28"/>
          <w:szCs w:val="28"/>
        </w:rPr>
        <w:t>蘋果日報報導內容</w:t>
      </w:r>
    </w:p>
    <w:p w:rsidR="00B274A1" w:rsidRPr="000B20E9" w:rsidRDefault="00B274A1" w:rsidP="00F05342">
      <w:pPr>
        <w:spacing w:line="440" w:lineRule="exact"/>
        <w:rPr>
          <w:rFonts w:ascii="標楷體" w:eastAsia="標楷體" w:hAnsi="標楷體"/>
          <w:sz w:val="26"/>
          <w:szCs w:val="26"/>
        </w:rPr>
      </w:pPr>
      <w:r w:rsidRPr="000B20E9">
        <w:rPr>
          <w:rFonts w:ascii="標楷體" w:eastAsia="標楷體" w:hAnsi="標楷體"/>
          <w:sz w:val="26"/>
          <w:szCs w:val="26"/>
        </w:rPr>
        <w:t xml:space="preserve">新聞網址: </w:t>
      </w:r>
      <w:r w:rsidRPr="000B20E9">
        <w:rPr>
          <w:rFonts w:ascii="標楷體" w:eastAsia="標楷體" w:hAnsi="標楷體"/>
          <w:sz w:val="26"/>
          <w:szCs w:val="26"/>
          <w:u w:val="single"/>
        </w:rPr>
        <w:t>https://tw.appledaily.com/new/realtime/20180410/1329859/</w:t>
      </w:r>
    </w:p>
    <w:p w:rsidR="00B274A1" w:rsidRPr="000B20E9" w:rsidRDefault="00B274A1" w:rsidP="00F05342">
      <w:pPr>
        <w:shd w:val="clear" w:color="auto" w:fill="FFFFFF"/>
        <w:spacing w:line="440" w:lineRule="exact"/>
        <w:rPr>
          <w:rFonts w:ascii="標楷體" w:eastAsia="標楷體" w:hAnsi="標楷體" w:cs="Meiryo"/>
          <w:sz w:val="26"/>
          <w:szCs w:val="26"/>
        </w:rPr>
      </w:pPr>
      <w:r w:rsidRPr="000B20E9">
        <w:rPr>
          <w:rFonts w:ascii="標楷體" w:eastAsia="標楷體" w:hAnsi="標楷體"/>
          <w:sz w:val="26"/>
          <w:szCs w:val="26"/>
        </w:rPr>
        <w:t>媒體單位:</w:t>
      </w:r>
      <w:r w:rsidRPr="000B20E9">
        <w:rPr>
          <w:rFonts w:ascii="標楷體" w:eastAsia="標楷體" w:hAnsi="標楷體" w:hint="eastAsia"/>
          <w:sz w:val="26"/>
          <w:szCs w:val="26"/>
        </w:rPr>
        <w:t xml:space="preserve"> 蘋果日報</w:t>
      </w:r>
    </w:p>
    <w:p w:rsidR="00B274A1" w:rsidRPr="000B20E9" w:rsidRDefault="00B274A1" w:rsidP="00F05342">
      <w:pPr>
        <w:spacing w:line="440" w:lineRule="exact"/>
        <w:rPr>
          <w:rFonts w:ascii="標楷體" w:eastAsia="標楷體" w:hAnsi="標楷體"/>
          <w:sz w:val="26"/>
          <w:szCs w:val="26"/>
        </w:rPr>
      </w:pPr>
      <w:r w:rsidRPr="000B20E9">
        <w:rPr>
          <w:rFonts w:ascii="標楷體" w:eastAsia="標楷體" w:hAnsi="標楷體" w:hint="eastAsia"/>
          <w:sz w:val="26"/>
          <w:szCs w:val="26"/>
        </w:rPr>
        <w:t>報導時間: 1070410</w:t>
      </w:r>
    </w:p>
    <w:p w:rsidR="00B274A1" w:rsidRPr="00BA5EDC" w:rsidRDefault="00B274A1" w:rsidP="00F05342">
      <w:pPr>
        <w:spacing w:line="440" w:lineRule="exact"/>
        <w:rPr>
          <w:rFonts w:ascii="標楷體" w:eastAsia="標楷體" w:hAnsi="標楷體"/>
          <w:b/>
          <w:sz w:val="28"/>
          <w:szCs w:val="28"/>
        </w:rPr>
      </w:pPr>
      <w:r w:rsidRPr="00BA5EDC">
        <w:rPr>
          <w:rFonts w:ascii="標楷體" w:eastAsia="標楷體" w:hAnsi="標楷體"/>
          <w:b/>
          <w:sz w:val="28"/>
          <w:szCs w:val="28"/>
        </w:rPr>
        <w:t>【獨家】毒父母接力虐死兒</w:t>
      </w:r>
      <w:r w:rsidRPr="00BA5EDC">
        <w:rPr>
          <w:rFonts w:ascii="標楷體" w:eastAsia="標楷體" w:hAnsi="標楷體" w:hint="eastAsia"/>
          <w:b/>
          <w:sz w:val="28"/>
          <w:szCs w:val="28"/>
        </w:rPr>
        <w:t xml:space="preserve">  </w:t>
      </w:r>
      <w:r w:rsidRPr="00BA5EDC">
        <w:rPr>
          <w:rFonts w:ascii="標楷體" w:eastAsia="標楷體" w:hAnsi="標楷體"/>
          <w:b/>
          <w:sz w:val="28"/>
          <w:szCs w:val="28"/>
        </w:rPr>
        <w:t>火化3月社會局才提告</w:t>
      </w:r>
    </w:p>
    <w:p w:rsidR="00B274A1" w:rsidRPr="000B20E9" w:rsidRDefault="00B274A1" w:rsidP="00F05342">
      <w:pPr>
        <w:spacing w:line="440" w:lineRule="exact"/>
        <w:rPr>
          <w:rFonts w:ascii="標楷體" w:eastAsia="標楷體" w:hAnsi="標楷體"/>
          <w:sz w:val="26"/>
          <w:szCs w:val="26"/>
          <w:bdr w:val="none" w:sz="0" w:space="0" w:color="auto" w:frame="1"/>
        </w:rPr>
      </w:pPr>
      <w:r w:rsidRPr="000B20E9">
        <w:rPr>
          <w:rFonts w:ascii="標楷體" w:eastAsia="標楷體" w:hAnsi="標楷體" w:hint="eastAsia"/>
          <w:sz w:val="26"/>
          <w:szCs w:val="26"/>
        </w:rPr>
        <w:t>[</w:t>
      </w:r>
      <w:r w:rsidRPr="000B20E9">
        <w:rPr>
          <w:rFonts w:ascii="標楷體" w:eastAsia="標楷體" w:hAnsi="標楷體"/>
          <w:sz w:val="26"/>
          <w:szCs w:val="26"/>
        </w:rPr>
        <w:t>楊永盛、曾雪蒨／苗栗、台中連線報導</w:t>
      </w:r>
      <w:r w:rsidRPr="000B20E9">
        <w:rPr>
          <w:rFonts w:ascii="標楷體" w:eastAsia="標楷體" w:hAnsi="標楷體" w:hint="eastAsia"/>
          <w:sz w:val="26"/>
          <w:szCs w:val="26"/>
        </w:rPr>
        <w:t xml:space="preserve">] </w:t>
      </w:r>
      <w:r w:rsidRPr="000B20E9">
        <w:rPr>
          <w:rFonts w:ascii="標楷體" w:eastAsia="標楷體" w:hAnsi="標楷體"/>
          <w:sz w:val="26"/>
          <w:szCs w:val="26"/>
        </w:rPr>
        <w:t>苗栗縣一名4個月劉姓男嬰，驚傳遭親生父母親先後虐待致死，直到遺體被火化3個月，社會局才向地檢署對這對父母提出告訴，因跨縣市兒虐通報機制出現漏洞，全案原本已用嗆奶意外死亡結案，此時才逆轉成兒虐施暴案。苗栗地檢署本月初調查終結，以這對殘忍父母涉犯《家庭暴力防治法》及重傷害罪嫌提起公訴，但距離男童死亡時間已逾1年4個月。</w:t>
      </w:r>
      <w:r w:rsidRPr="000B20E9">
        <w:rPr>
          <w:rFonts w:ascii="標楷體" w:eastAsia="標楷體" w:hAnsi="標楷體"/>
          <w:sz w:val="26"/>
          <w:szCs w:val="26"/>
        </w:rPr>
        <w:br/>
        <w:t>檢警調查，有毒品前科夫妻檔劉男（38歲）和朱女（39歲），育有2名兒子，2016年7月父親被通報對當時不到2歲長子打耳光施暴，社工介入關懷和輔導，但未列高風險家庭，也沒想到劉父竟也以丟擲物品、徒手毆打對待當時才3個月大的次子，劉父同年11月因毒品案入獄，照顧兩子責任落到母親身上，母親竟也以大力搖晃或徒手毆打對次子施虐，導致男嬰同年12月10日昏迷送急診，經轉送台中中國醫藥大學兒童醫院手術急救，仍在12天後因窒息、嚴重腦傷和呼吸衰竭等病症宣告死亡。</w:t>
      </w:r>
      <w:r w:rsidRPr="000B20E9">
        <w:rPr>
          <w:rFonts w:ascii="標楷體" w:eastAsia="標楷體" w:hAnsi="標楷體"/>
          <w:sz w:val="26"/>
          <w:szCs w:val="26"/>
        </w:rPr>
        <w:br/>
        <w:t>因男嬰身上並無外傷，劉母也堅持小兒子是嗆奶昏迷，但開刀醫師發現，男嬰有左右側硬腦膜下出血、雙側缺氧性腦病變等傷害，硬腦膜有深淺不一的血水，應為不同時期、新舊傷夾陳，研判是家暴施虐造成。</w:t>
      </w:r>
      <w:r w:rsidRPr="000B20E9">
        <w:rPr>
          <w:rFonts w:ascii="標楷體" w:eastAsia="標楷體" w:hAnsi="標楷體"/>
          <w:sz w:val="26"/>
          <w:szCs w:val="26"/>
        </w:rPr>
        <w:br/>
        <w:t>醫院社工雖先後以疑似兒虐案通報台中市及苗栗縣社會局，但因劉母回苗栗報驗，遺體留在台中，台中市家防中心表示男童死亡第4天即行文給苗栗縣社會局， 明確提到疑似兒虐建議報警轉司法調查，但苗栗縣社會處稱，死亡的劉童病歷摘要未記載兒虐，母親也否認、加上現行兒虐案未無須通報地檢署規定，讓苗栗檢警在渾然不知情形下，去年1月讓男童未解剖死因即火化，苗栗縣社會局同月收到診斷書，確認疑似兒虐案後，趕緊將快4歲的死者哥哥安置保護，又隔了3個月調查才對父母提告。</w:t>
      </w:r>
      <w:r w:rsidRPr="000B20E9">
        <w:rPr>
          <w:rFonts w:ascii="標楷體" w:eastAsia="標楷體" w:hAnsi="標楷體"/>
          <w:sz w:val="26"/>
          <w:szCs w:val="26"/>
        </w:rPr>
        <w:br/>
        <w:t>父母迄今仍否認施虐，父親只承認曾對次子擲鞋，但未丟中，但鄰居指證歷歷，常聽到劉男打妻兒的尖叫、撞牆等聲響，夫妻也拿衣架打罵小孩。檢方說，因遺體早已火化、夫妻又否認施暴，檢方只能從旁佐證，日前認定夫妻觸犯家庭暴力的「重傷害」罪嫌起訴。</w:t>
      </w:r>
      <w:r w:rsidRPr="000B20E9">
        <w:rPr>
          <w:rFonts w:ascii="標楷體" w:eastAsia="標楷體" w:hAnsi="標楷體"/>
          <w:sz w:val="26"/>
          <w:szCs w:val="26"/>
        </w:rPr>
        <w:br/>
      </w:r>
      <w:r w:rsidRPr="000B20E9">
        <w:rPr>
          <w:rFonts w:ascii="標楷體" w:eastAsia="標楷體" w:hAnsi="標楷體"/>
          <w:sz w:val="26"/>
          <w:szCs w:val="26"/>
          <w:bdr w:val="none" w:sz="0" w:space="0" w:color="auto" w:frame="1"/>
        </w:rPr>
        <w:t>檢方認為，此案突顯兒虐跨縣市的通報系統不夠完善，苗縣社會局則稱：目前並無通報地檢署規定，只須通報到社政單位；2017年1月接獲台中轉介疑似兒虐個案，社會處立即通報相關單位，先將長子安置保護，協助家屬並將和料理後事，縣府也在當年4月提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2"/>
      </w:tblGrid>
      <w:tr w:rsidR="00B274A1" w:rsidRPr="000B20E9" w:rsidTr="00860EBD">
        <w:tc>
          <w:tcPr>
            <w:tcW w:w="8362" w:type="dxa"/>
          </w:tcPr>
          <w:p w:rsidR="00B274A1" w:rsidRPr="000B20E9" w:rsidRDefault="00B274A1" w:rsidP="00860EBD">
            <w:pPr>
              <w:rPr>
                <w:rFonts w:ascii="標楷體" w:eastAsia="標楷體" w:hAnsi="標楷體"/>
                <w:b/>
                <w:sz w:val="26"/>
                <w:szCs w:val="26"/>
              </w:rPr>
            </w:pPr>
            <w:r w:rsidRPr="000B20E9">
              <w:rPr>
                <w:rFonts w:ascii="標楷體" w:eastAsia="標楷體" w:hAnsi="標楷體" w:hint="eastAsia"/>
                <w:sz w:val="26"/>
                <w:szCs w:val="26"/>
                <w:bdr w:val="none" w:sz="0" w:space="0" w:color="auto" w:frame="1"/>
              </w:rPr>
              <w:t xml:space="preserve">※以下為蘋果日報 </w:t>
            </w:r>
            <w:r w:rsidRPr="000B20E9">
              <w:rPr>
                <w:rFonts w:ascii="標楷體" w:eastAsia="標楷體" w:hAnsi="標楷體"/>
                <w:b/>
                <w:sz w:val="26"/>
                <w:szCs w:val="26"/>
              </w:rPr>
              <w:t>【獨家】毒父母接力虐死兒　火化3月社會局才提告</w:t>
            </w:r>
            <w:r w:rsidRPr="000B20E9">
              <w:rPr>
                <w:rFonts w:ascii="標楷體" w:eastAsia="標楷體" w:hAnsi="標楷體" w:hint="eastAsia"/>
                <w:b/>
                <w:sz w:val="26"/>
                <w:szCs w:val="26"/>
              </w:rPr>
              <w:t xml:space="preserve"> </w:t>
            </w:r>
            <w:r w:rsidRPr="000B20E9">
              <w:rPr>
                <w:rFonts w:ascii="標楷體" w:eastAsia="標楷體" w:hAnsi="標楷體" w:hint="eastAsia"/>
                <w:sz w:val="26"/>
                <w:szCs w:val="26"/>
                <w:bdr w:val="none" w:sz="0" w:space="0" w:color="auto" w:frame="1"/>
              </w:rPr>
              <w:t>之影音新聞內容 (</w:t>
            </w:r>
            <w:r w:rsidRPr="000B20E9">
              <w:rPr>
                <w:rFonts w:ascii="標楷體" w:eastAsia="標楷體" w:hAnsi="標楷體" w:hint="eastAsia"/>
                <w:sz w:val="26"/>
                <w:szCs w:val="26"/>
              </w:rPr>
              <w:t>00:30開始)</w:t>
            </w:r>
          </w:p>
          <w:p w:rsidR="00B274A1" w:rsidRPr="000B20E9" w:rsidRDefault="00B274A1" w:rsidP="00860EBD">
            <w:pPr>
              <w:rPr>
                <w:rFonts w:ascii="標楷體" w:eastAsia="標楷體" w:hAnsi="標楷體"/>
                <w:sz w:val="26"/>
                <w:szCs w:val="26"/>
              </w:rPr>
            </w:pPr>
          </w:p>
          <w:p w:rsidR="00B274A1" w:rsidRPr="000B20E9" w:rsidRDefault="00B274A1" w:rsidP="00860EBD">
            <w:pPr>
              <w:rPr>
                <w:rFonts w:ascii="標楷體" w:eastAsia="標楷體" w:hAnsi="標楷體"/>
                <w:sz w:val="26"/>
                <w:szCs w:val="26"/>
              </w:rPr>
            </w:pPr>
            <w:r w:rsidRPr="000B20E9">
              <w:rPr>
                <w:rFonts w:ascii="標楷體" w:eastAsia="標楷體" w:hAnsi="標楷體"/>
                <w:sz w:val="26"/>
                <w:szCs w:val="26"/>
              </w:rPr>
              <w:t>男嬰</w:t>
            </w:r>
            <w:r w:rsidRPr="000B20E9">
              <w:rPr>
                <w:rFonts w:ascii="標楷體" w:eastAsia="標楷體" w:hAnsi="標楷體" w:hint="eastAsia"/>
                <w:sz w:val="26"/>
                <w:szCs w:val="26"/>
              </w:rPr>
              <w:t>2016年12月被打到昏迷送醫，後來從苗栗轉到台中中國附醫，但12天後不治，媽媽宣稱男嬰是嗆奶昏迷，醫院發現腦部有舊傷，疑似兒虐通報。</w:t>
            </w:r>
          </w:p>
          <w:p w:rsidR="00B274A1" w:rsidRPr="000B20E9" w:rsidRDefault="00B274A1" w:rsidP="00860EBD">
            <w:pPr>
              <w:rPr>
                <w:rFonts w:ascii="標楷體" w:eastAsia="標楷體" w:hAnsi="標楷體"/>
                <w:sz w:val="26"/>
                <w:szCs w:val="26"/>
              </w:rPr>
            </w:pPr>
          </w:p>
          <w:p w:rsidR="00B274A1" w:rsidRPr="000B20E9" w:rsidRDefault="00B274A1" w:rsidP="00860EBD">
            <w:pPr>
              <w:rPr>
                <w:rFonts w:ascii="標楷體" w:eastAsia="標楷體" w:hAnsi="標楷體"/>
                <w:sz w:val="26"/>
                <w:szCs w:val="26"/>
              </w:rPr>
            </w:pPr>
            <w:r w:rsidRPr="000B20E9">
              <w:rPr>
                <w:rFonts w:ascii="標楷體" w:eastAsia="標楷體" w:hAnsi="標楷體" w:hint="eastAsia"/>
                <w:b/>
                <w:sz w:val="26"/>
                <w:szCs w:val="26"/>
              </w:rPr>
              <w:t>台中市家暴暨性侵害防治中心主任 侯淑茹 :</w:t>
            </w:r>
            <w:r w:rsidRPr="000B20E9">
              <w:rPr>
                <w:rFonts w:ascii="標楷體" w:eastAsia="標楷體" w:hAnsi="標楷體" w:hint="eastAsia"/>
                <w:sz w:val="26"/>
                <w:szCs w:val="26"/>
              </w:rPr>
              <w:t>『</w:t>
            </w:r>
            <w:r w:rsidRPr="000B20E9">
              <w:rPr>
                <w:rFonts w:ascii="標楷體" w:eastAsia="標楷體" w:hAnsi="標楷體" w:hint="eastAsia"/>
                <w:b/>
                <w:sz w:val="26"/>
                <w:szCs w:val="26"/>
              </w:rPr>
              <w:t>(2016) 12/19 醫院就通知苗栗社會局了，(2016) 12/26 台中家防中心亦正式行文通知苗栗社會局，建議他要做司法調查</w:t>
            </w:r>
            <w:r w:rsidRPr="000B20E9">
              <w:rPr>
                <w:rFonts w:ascii="標楷體" w:eastAsia="標楷體" w:hAnsi="標楷體" w:hint="eastAsia"/>
                <w:sz w:val="26"/>
                <w:szCs w:val="26"/>
              </w:rPr>
              <w:t>』</w:t>
            </w:r>
          </w:p>
          <w:p w:rsidR="00B274A1" w:rsidRPr="000B20E9" w:rsidRDefault="00B274A1" w:rsidP="00860EBD">
            <w:pPr>
              <w:tabs>
                <w:tab w:val="left" w:pos="6712"/>
              </w:tabs>
              <w:rPr>
                <w:rFonts w:ascii="標楷體" w:eastAsia="標楷體" w:hAnsi="標楷體"/>
                <w:sz w:val="26"/>
                <w:szCs w:val="26"/>
              </w:rPr>
            </w:pPr>
            <w:r w:rsidRPr="000B20E9">
              <w:rPr>
                <w:rFonts w:ascii="標楷體" w:eastAsia="標楷體" w:hAnsi="標楷體"/>
                <w:sz w:val="26"/>
                <w:szCs w:val="26"/>
              </w:rPr>
              <w:tab/>
            </w:r>
          </w:p>
          <w:p w:rsidR="00B274A1" w:rsidRPr="000B20E9" w:rsidRDefault="00B274A1" w:rsidP="00860EBD">
            <w:pPr>
              <w:rPr>
                <w:rFonts w:ascii="標楷體" w:eastAsia="標楷體" w:hAnsi="標楷體"/>
                <w:sz w:val="26"/>
                <w:szCs w:val="26"/>
              </w:rPr>
            </w:pPr>
            <w:r w:rsidRPr="000B20E9">
              <w:rPr>
                <w:rFonts w:ascii="標楷體" w:eastAsia="標楷體" w:hAnsi="標楷體" w:hint="eastAsia"/>
                <w:sz w:val="26"/>
                <w:szCs w:val="26"/>
              </w:rPr>
              <w:t>但母親回苗栗報驗，以嗆奶意外結案。</w:t>
            </w:r>
          </w:p>
          <w:p w:rsidR="00B274A1" w:rsidRPr="000B20E9" w:rsidRDefault="00B274A1" w:rsidP="00860EBD">
            <w:pPr>
              <w:rPr>
                <w:rFonts w:ascii="標楷體" w:eastAsia="標楷體" w:hAnsi="標楷體"/>
                <w:sz w:val="26"/>
                <w:szCs w:val="26"/>
              </w:rPr>
            </w:pPr>
          </w:p>
          <w:p w:rsidR="00B274A1" w:rsidRPr="000B20E9" w:rsidRDefault="00B274A1" w:rsidP="00860EBD">
            <w:pPr>
              <w:rPr>
                <w:rFonts w:ascii="標楷體" w:eastAsia="標楷體" w:hAnsi="標楷體"/>
                <w:b/>
                <w:sz w:val="26"/>
                <w:szCs w:val="26"/>
              </w:rPr>
            </w:pPr>
            <w:r w:rsidRPr="000B20E9">
              <w:rPr>
                <w:rFonts w:ascii="標楷體" w:eastAsia="標楷體" w:hAnsi="標楷體" w:hint="eastAsia"/>
                <w:b/>
                <w:sz w:val="26"/>
                <w:szCs w:val="26"/>
              </w:rPr>
              <w:t>苗栗縣府社會處副處長 張國棟:「因為這個案子以溢奶狀況造成致死，很難判定是不是有兒虐的狀況」</w:t>
            </w:r>
          </w:p>
          <w:p w:rsidR="00B274A1" w:rsidRPr="000B20E9" w:rsidRDefault="00B274A1" w:rsidP="00860EBD">
            <w:pPr>
              <w:rPr>
                <w:rFonts w:ascii="標楷體" w:eastAsia="標楷體" w:hAnsi="標楷體"/>
                <w:sz w:val="26"/>
                <w:szCs w:val="26"/>
              </w:rPr>
            </w:pPr>
          </w:p>
          <w:p w:rsidR="00B274A1" w:rsidRPr="000B20E9" w:rsidRDefault="00B274A1" w:rsidP="00860EBD">
            <w:pPr>
              <w:rPr>
                <w:rFonts w:ascii="標楷體" w:eastAsia="標楷體" w:hAnsi="標楷體"/>
                <w:sz w:val="26"/>
                <w:szCs w:val="26"/>
              </w:rPr>
            </w:pPr>
            <w:r w:rsidRPr="000B20E9">
              <w:rPr>
                <w:rFonts w:ascii="標楷體" w:eastAsia="標楷體" w:hAnsi="標楷體" w:hint="eastAsia"/>
                <w:sz w:val="26"/>
                <w:szCs w:val="26"/>
              </w:rPr>
              <w:t>苗栗縣社會局直到2017/1收到醫院診斷證明，才逆轉為兒虐案，向地檢處提出告訴，苗栗地檢署在這個月(4月)調查終結。</w:t>
            </w:r>
          </w:p>
          <w:p w:rsidR="00B274A1" w:rsidRPr="000B20E9" w:rsidRDefault="00B274A1" w:rsidP="00860EBD">
            <w:pPr>
              <w:rPr>
                <w:rFonts w:ascii="標楷體" w:eastAsia="標楷體" w:hAnsi="標楷體"/>
                <w:sz w:val="26"/>
                <w:szCs w:val="26"/>
              </w:rPr>
            </w:pPr>
          </w:p>
          <w:p w:rsidR="00B274A1" w:rsidRPr="000B20E9" w:rsidRDefault="00B274A1" w:rsidP="00B274A1">
            <w:pPr>
              <w:rPr>
                <w:rFonts w:ascii="標楷體" w:eastAsia="標楷體" w:hAnsi="標楷體"/>
                <w:sz w:val="26"/>
                <w:szCs w:val="26"/>
                <w:bdr w:val="none" w:sz="0" w:space="0" w:color="auto" w:frame="1"/>
              </w:rPr>
            </w:pPr>
            <w:r w:rsidRPr="000B20E9">
              <w:rPr>
                <w:rFonts w:ascii="標楷體" w:eastAsia="標楷體" w:hAnsi="標楷體" w:hint="eastAsia"/>
                <w:sz w:val="26"/>
                <w:szCs w:val="26"/>
              </w:rPr>
              <w:t>苗栗地檢署主檢 陳宏兆 表示，兩夫婦都涉犯《家庭暴力防治法》，兩夫婦都被提起公訴，但男嬰已死亡超過1年4個月。</w:t>
            </w:r>
          </w:p>
        </w:tc>
      </w:tr>
    </w:tbl>
    <w:p w:rsidR="00B274A1" w:rsidRPr="000B20E9" w:rsidRDefault="00B274A1" w:rsidP="008D0E9B">
      <w:pPr>
        <w:numPr>
          <w:ilvl w:val="0"/>
          <w:numId w:val="11"/>
        </w:numPr>
        <w:ind w:left="567" w:hanging="567"/>
        <w:rPr>
          <w:rFonts w:ascii="標楷體" w:eastAsia="標楷體" w:hAnsi="標楷體" w:cs="標楷體"/>
          <w:b/>
          <w:sz w:val="28"/>
          <w:szCs w:val="28"/>
        </w:rPr>
      </w:pPr>
      <w:r w:rsidRPr="000B20E9">
        <w:rPr>
          <w:rFonts w:ascii="標楷體" w:eastAsia="標楷體" w:hAnsi="標楷體" w:hint="eastAsia"/>
          <w:b/>
          <w:sz w:val="28"/>
          <w:szCs w:val="28"/>
        </w:rPr>
        <w:t>蘋果日報報導內容</w:t>
      </w:r>
    </w:p>
    <w:p w:rsidR="00B274A1" w:rsidRPr="000B20E9" w:rsidRDefault="00B274A1" w:rsidP="00B274A1">
      <w:pPr>
        <w:rPr>
          <w:rFonts w:ascii="標楷體" w:eastAsia="標楷體" w:hAnsi="標楷體"/>
          <w:sz w:val="26"/>
          <w:szCs w:val="26"/>
        </w:rPr>
      </w:pPr>
      <w:r w:rsidRPr="000B20E9">
        <w:rPr>
          <w:rFonts w:ascii="標楷體" w:eastAsia="標楷體" w:hAnsi="標楷體"/>
          <w:sz w:val="26"/>
          <w:szCs w:val="26"/>
        </w:rPr>
        <w:t>新聞網址:</w:t>
      </w:r>
      <w:r w:rsidRPr="000B20E9">
        <w:rPr>
          <w:rFonts w:ascii="標楷體" w:eastAsia="標楷體" w:hAnsi="標楷體"/>
          <w:sz w:val="26"/>
          <w:szCs w:val="26"/>
          <w:u w:val="single"/>
        </w:rPr>
        <w:t xml:space="preserve"> https://tw.appledaily.com/new/realtime/20180410/1331819/</w:t>
      </w:r>
    </w:p>
    <w:p w:rsidR="00B274A1" w:rsidRPr="000B20E9" w:rsidRDefault="00B274A1" w:rsidP="00B274A1">
      <w:pPr>
        <w:shd w:val="clear" w:color="auto" w:fill="FFFFFF"/>
        <w:rPr>
          <w:rFonts w:ascii="標楷體" w:eastAsia="標楷體" w:hAnsi="標楷體" w:cs="Meiryo"/>
          <w:sz w:val="26"/>
          <w:szCs w:val="26"/>
        </w:rPr>
      </w:pPr>
      <w:r w:rsidRPr="000B20E9">
        <w:rPr>
          <w:rFonts w:ascii="標楷體" w:eastAsia="標楷體" w:hAnsi="標楷體"/>
          <w:sz w:val="26"/>
          <w:szCs w:val="26"/>
        </w:rPr>
        <w:t>媒體單位:</w:t>
      </w:r>
      <w:r w:rsidRPr="000B20E9">
        <w:rPr>
          <w:rFonts w:ascii="標楷體" w:eastAsia="標楷體" w:hAnsi="標楷體" w:hint="eastAsia"/>
          <w:sz w:val="26"/>
          <w:szCs w:val="26"/>
        </w:rPr>
        <w:t xml:space="preserve"> 蘋果日報</w:t>
      </w:r>
    </w:p>
    <w:p w:rsidR="00B274A1" w:rsidRPr="000B20E9" w:rsidRDefault="00B274A1" w:rsidP="00B274A1">
      <w:pPr>
        <w:rPr>
          <w:rFonts w:ascii="標楷體" w:eastAsia="標楷體" w:hAnsi="標楷體"/>
          <w:sz w:val="26"/>
          <w:szCs w:val="26"/>
        </w:rPr>
      </w:pPr>
      <w:r w:rsidRPr="000B20E9">
        <w:rPr>
          <w:rFonts w:ascii="標楷體" w:eastAsia="標楷體" w:hAnsi="標楷體" w:hint="eastAsia"/>
          <w:sz w:val="26"/>
          <w:szCs w:val="26"/>
        </w:rPr>
        <w:t>報導時間: 1070410</w:t>
      </w:r>
    </w:p>
    <w:p w:rsidR="00B274A1" w:rsidRPr="000B20E9" w:rsidRDefault="00B274A1" w:rsidP="00B274A1">
      <w:pPr>
        <w:rPr>
          <w:rFonts w:ascii="標楷體" w:eastAsia="標楷體" w:hAnsi="標楷體"/>
          <w:b/>
          <w:sz w:val="28"/>
          <w:szCs w:val="28"/>
        </w:rPr>
      </w:pPr>
      <w:r w:rsidRPr="000B20E9">
        <w:rPr>
          <w:rFonts w:ascii="標楷體" w:eastAsia="標楷體" w:hAnsi="標楷體"/>
          <w:b/>
          <w:sz w:val="28"/>
          <w:szCs w:val="28"/>
        </w:rPr>
        <w:t>受虐男嬰被火化</w:t>
      </w:r>
      <w:r w:rsidRPr="000B20E9">
        <w:rPr>
          <w:rFonts w:ascii="標楷體" w:eastAsia="標楷體" w:hAnsi="標楷體" w:hint="eastAsia"/>
          <w:b/>
          <w:sz w:val="28"/>
          <w:szCs w:val="28"/>
        </w:rPr>
        <w:t xml:space="preserve">  </w:t>
      </w:r>
      <w:r w:rsidRPr="000B20E9">
        <w:rPr>
          <w:rFonts w:ascii="標楷體" w:eastAsia="標楷體" w:hAnsi="標楷體"/>
          <w:b/>
          <w:sz w:val="28"/>
          <w:szCs w:val="28"/>
        </w:rPr>
        <w:t>跨縣市通報機制失靈</w:t>
      </w:r>
    </w:p>
    <w:p w:rsidR="00B274A1" w:rsidRPr="000B20E9" w:rsidRDefault="00B274A1" w:rsidP="00B274A1">
      <w:pPr>
        <w:rPr>
          <w:rFonts w:ascii="標楷體" w:eastAsia="標楷體" w:hAnsi="標楷體"/>
          <w:b/>
          <w:sz w:val="26"/>
          <w:szCs w:val="26"/>
        </w:rPr>
      </w:pPr>
      <w:r>
        <w:rPr>
          <w:rFonts w:ascii="標楷體" w:eastAsia="標楷體" w:hAnsi="標楷體"/>
          <w:noProof/>
          <w:color w:val="000000"/>
          <w:sz w:val="26"/>
          <w:szCs w:val="26"/>
        </w:rPr>
        <mc:AlternateContent>
          <mc:Choice Requires="wps">
            <w:drawing>
              <wp:anchor distT="0" distB="0" distL="114300" distR="114300" simplePos="0" relativeHeight="251699200" behindDoc="0" locked="0" layoutInCell="1" allowOverlap="1" wp14:anchorId="4A52BC8B" wp14:editId="6317F4B7">
                <wp:simplePos x="0" y="0"/>
                <wp:positionH relativeFrom="column">
                  <wp:posOffset>1578610</wp:posOffset>
                </wp:positionH>
                <wp:positionV relativeFrom="paragraph">
                  <wp:posOffset>85725</wp:posOffset>
                </wp:positionV>
                <wp:extent cx="3220085" cy="755650"/>
                <wp:effectExtent l="0" t="3175" r="1905" b="3175"/>
                <wp:wrapNone/>
                <wp:docPr id="89" name="矩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0085" cy="755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0EBD" w:rsidRPr="000B20E9" w:rsidRDefault="00860EBD" w:rsidP="00B274A1">
                            <w:pPr>
                              <w:shd w:val="clear" w:color="auto" w:fill="F7F7F7"/>
                              <w:rPr>
                                <w:rFonts w:ascii="標楷體" w:eastAsia="標楷體" w:hAnsi="標楷體"/>
                                <w:color w:val="000000"/>
                                <w:sz w:val="26"/>
                                <w:szCs w:val="26"/>
                              </w:rPr>
                            </w:pPr>
                            <w:r w:rsidRPr="000B20E9">
                              <w:rPr>
                                <w:rFonts w:ascii="標楷體" w:eastAsia="標楷體" w:hAnsi="標楷體"/>
                                <w:color w:val="000000"/>
                                <w:sz w:val="26"/>
                                <w:szCs w:val="26"/>
                              </w:rPr>
                              <w:t>小男嬰從苗栗轉到中國附醫，經過12天治療不治，中國附醫醫師發現，小男嬰頭部有新舊傷，懷疑有遭虐待，通報社政單位。賴文忠攝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9" o:spid="_x0000_s1027" style="position:absolute;margin-left:124.3pt;margin-top:6.75pt;width:253.5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" stroked="f">
                <v:textbox>
                  <w:txbxContent>
                    <w:p w:rsidR="00860EBD" w:rsidRPr="000B20E9" w:rsidRDefault="00860EBD" w:rsidP="00B274A1">
                      <w:pPr>
                        <w:shd w:val="clear" w:color="auto" w:fill="F7F7F7"/>
                        <w:rPr>
                          <w:rFonts w:ascii="標楷體" w:eastAsia="標楷體" w:hAnsi="標楷體"/>
                          <w:color w:val="000000"/>
                          <w:sz w:val="26"/>
                          <w:szCs w:val="26"/>
                        </w:rPr>
                      </w:pPr>
                      <w:r w:rsidRPr="000B20E9">
                        <w:rPr>
                          <w:rFonts w:ascii="標楷體" w:eastAsia="標楷體" w:hAnsi="標楷體"/>
                          <w:color w:val="000000"/>
                          <w:sz w:val="26"/>
                          <w:szCs w:val="26"/>
                        </w:rPr>
                        <w:t>小男嬰從苗栗轉到中國附</w:t>
                      </w:r>
                      <w:proofErr w:type="gramStart"/>
                      <w:r w:rsidRPr="000B20E9">
                        <w:rPr>
                          <w:rFonts w:ascii="標楷體" w:eastAsia="標楷體" w:hAnsi="標楷體"/>
                          <w:color w:val="000000"/>
                          <w:sz w:val="26"/>
                          <w:szCs w:val="26"/>
                        </w:rPr>
                        <w:t>醫</w:t>
                      </w:r>
                      <w:proofErr w:type="gramEnd"/>
                      <w:r w:rsidRPr="000B20E9">
                        <w:rPr>
                          <w:rFonts w:ascii="標楷體" w:eastAsia="標楷體" w:hAnsi="標楷體"/>
                          <w:color w:val="000000"/>
                          <w:sz w:val="26"/>
                          <w:szCs w:val="26"/>
                        </w:rPr>
                        <w:t>，經過12天治療不治，中國附</w:t>
                      </w:r>
                      <w:proofErr w:type="gramStart"/>
                      <w:r w:rsidRPr="000B20E9">
                        <w:rPr>
                          <w:rFonts w:ascii="標楷體" w:eastAsia="標楷體" w:hAnsi="標楷體"/>
                          <w:color w:val="000000"/>
                          <w:sz w:val="26"/>
                          <w:szCs w:val="26"/>
                        </w:rPr>
                        <w:t>醫</w:t>
                      </w:r>
                      <w:proofErr w:type="gramEnd"/>
                      <w:r w:rsidRPr="000B20E9">
                        <w:rPr>
                          <w:rFonts w:ascii="標楷體" w:eastAsia="標楷體" w:hAnsi="標楷體"/>
                          <w:color w:val="000000"/>
                          <w:sz w:val="26"/>
                          <w:szCs w:val="26"/>
                        </w:rPr>
                        <w:t>醫師發現，小男嬰頭部有新舊傷，懷疑有遭虐待，通報社政單位。賴文忠攝</w:t>
                      </w:r>
                    </w:p>
                  </w:txbxContent>
                </v:textbox>
              </v:rect>
            </w:pict>
          </mc:Fallback>
        </mc:AlternateContent>
      </w:r>
      <w:r>
        <w:rPr>
          <w:rFonts w:ascii="標楷體" w:eastAsia="標楷體" w:hAnsi="標楷體"/>
          <w:noProof/>
          <w:color w:val="000000"/>
          <w:sz w:val="26"/>
          <w:szCs w:val="26"/>
        </w:rPr>
        <w:drawing>
          <wp:inline distT="0" distB="0" distL="0" distR="0" wp14:anchorId="2913F09D" wp14:editId="7D029298">
            <wp:extent cx="1414145" cy="804545"/>
            <wp:effectExtent l="0" t="0" r="0" b="0"/>
            <wp:docPr id="88" name="圖片 88" descr="640_a71e322ea6faeda92f2511eec93a4d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640_a71e322ea6faeda92f2511eec93a4db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4145" cy="804545"/>
                    </a:xfrm>
                    <a:prstGeom prst="rect">
                      <a:avLst/>
                    </a:prstGeom>
                    <a:noFill/>
                    <a:ln>
                      <a:noFill/>
                    </a:ln>
                  </pic:spPr>
                </pic:pic>
              </a:graphicData>
            </a:graphic>
          </wp:inline>
        </w:drawing>
      </w:r>
    </w:p>
    <w:p w:rsidR="00B274A1" w:rsidRDefault="00B274A1" w:rsidP="00F05342">
      <w:pPr>
        <w:spacing w:line="440" w:lineRule="exact"/>
        <w:rPr>
          <w:rFonts w:ascii="標楷體" w:eastAsia="標楷體" w:hAnsi="標楷體"/>
          <w:sz w:val="26"/>
          <w:szCs w:val="26"/>
        </w:rPr>
      </w:pPr>
      <w:r w:rsidRPr="000B20E9">
        <w:rPr>
          <w:rFonts w:ascii="標楷體" w:eastAsia="標楷體" w:hAnsi="標楷體" w:hint="eastAsia"/>
          <w:sz w:val="26"/>
          <w:szCs w:val="26"/>
        </w:rPr>
        <w:t>[</w:t>
      </w:r>
      <w:r w:rsidRPr="000B20E9">
        <w:rPr>
          <w:rFonts w:ascii="標楷體" w:eastAsia="標楷體" w:hAnsi="標楷體"/>
          <w:sz w:val="26"/>
          <w:szCs w:val="26"/>
        </w:rPr>
        <w:t>吳傑沐、楊永盛、曾雪蒨、田兆緯／台中報導</w:t>
      </w:r>
      <w:r w:rsidRPr="000B20E9">
        <w:rPr>
          <w:rFonts w:ascii="標楷體" w:eastAsia="標楷體" w:hAnsi="標楷體" w:hint="eastAsia"/>
          <w:sz w:val="26"/>
          <w:szCs w:val="26"/>
        </w:rPr>
        <w:t xml:space="preserve">] </w:t>
      </w:r>
      <w:r w:rsidRPr="000B20E9">
        <w:rPr>
          <w:rFonts w:ascii="標楷體" w:eastAsia="標楷體" w:hAnsi="標楷體"/>
          <w:sz w:val="26"/>
          <w:szCs w:val="26"/>
        </w:rPr>
        <w:t>前年底一名男嬰疑似遭到虐待，從苗栗轉院到台中中國附醫急救，經過12天治療宣告不治，卻被草草以死因「嗆奶致死」結案，小男嬰沒有解剖死因就被火化，檢方認為兒虐跨縣市的通報系統不夠完善，苗縣社會局稱：「目前並無通報地檢署規定，只須通報到社政單位」。</w:t>
      </w:r>
      <w:r w:rsidRPr="000B20E9">
        <w:rPr>
          <w:rFonts w:ascii="標楷體" w:eastAsia="標楷體" w:hAnsi="標楷體"/>
          <w:sz w:val="26"/>
          <w:szCs w:val="26"/>
        </w:rPr>
        <w:br/>
        <w:t>苗栗縣社會處副處長張國棟說，在此事件之前，社會處並未接獲相關通報，當時第一時間得知是中國醫藥學院通知，發現小男孩開刀後，腦內有新舊損傷，當時醫生評估，疑似有兒虐嫌疑，立即通報相關單位。</w:t>
      </w:r>
      <w:r w:rsidRPr="000B20E9">
        <w:rPr>
          <w:rFonts w:ascii="標楷體" w:eastAsia="標楷體" w:hAnsi="標楷體"/>
          <w:sz w:val="26"/>
          <w:szCs w:val="26"/>
        </w:rPr>
        <w:br/>
        <w:t>而依據衛福部頒佈的「跨轄區兒童及少年保護個案權責分工處理原則」，目前並無通報地檢署規定，只須通報到社政單位；而2017年1月接獲台中轉介疑似兒虐個案，社會處先將長子安置保護，協助家屬並將和料理後事，縣府決定在當年4月決定提告。</w:t>
      </w:r>
      <w:r w:rsidRPr="000B20E9">
        <w:rPr>
          <w:rFonts w:ascii="標楷體" w:eastAsia="標楷體" w:hAnsi="標楷體"/>
          <w:sz w:val="26"/>
          <w:szCs w:val="26"/>
        </w:rPr>
        <w:br/>
        <w:t>至於為何拖到4月才提告，張國棟補充，當時檢方的相驗結果，小男孩死因是嗆奶昏迷致死，很難判定是否有兒虐狀況，只有疑慮沒有證據；直到醫院提供正式的診斷證明，再與律師討論後，認為有兒虐狀況，決定提出獨立告訴。</w:t>
      </w:r>
      <w:r w:rsidRPr="000B20E9">
        <w:rPr>
          <w:rFonts w:ascii="標楷體" w:eastAsia="標楷體" w:hAnsi="標楷體"/>
          <w:sz w:val="26"/>
          <w:szCs w:val="26"/>
        </w:rPr>
        <w:br/>
        <w:t>張國棟說，夫妻目前處於臨時工狀況，經濟狀況尚不穩定，長子因自幼缺乏親子互動，出現發展遲緩、肢體大動作和情緒認知不足等問題，目前安排早期療育治療課程。由於劉男的家族背景特殊，不排除考量剝奪長子監護權。</w:t>
      </w:r>
      <w:r w:rsidRPr="000B20E9">
        <w:rPr>
          <w:rFonts w:ascii="標楷體" w:eastAsia="標楷體" w:hAnsi="標楷體"/>
          <w:sz w:val="26"/>
          <w:szCs w:val="26"/>
        </w:rPr>
        <w:br/>
        <w:t>台中市社會局家暴暨性侵害防治中心主任侯淑茹指出，男童因嗆奶窒息就醫，由苗栗醫院轉診至台中市。醫院進一步檢查時懷疑男童疑似遭到兒虐而進行通報台中市社會局，後也通知苗栗縣社會局，男童傷重死亡後也請法醫相驗，但因法醫相驗結果排除兒虐，男童遺體才會火化處理。</w:t>
      </w:r>
    </w:p>
    <w:p w:rsidR="0080798F" w:rsidRPr="00C844F3" w:rsidRDefault="0080798F" w:rsidP="00F05342">
      <w:pPr>
        <w:spacing w:line="440" w:lineRule="exact"/>
        <w:rPr>
          <w:rFonts w:ascii="標楷體" w:eastAsia="標楷體" w:hAnsi="標楷體"/>
          <w:sz w:val="26"/>
          <w:szCs w:val="26"/>
        </w:rPr>
      </w:pPr>
    </w:p>
    <w:p w:rsidR="00651169" w:rsidRPr="00270B11" w:rsidRDefault="004D4555" w:rsidP="002369B0">
      <w:pPr>
        <w:widowControl/>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第四案</w:t>
      </w:r>
    </w:p>
    <w:p w:rsidR="007C510E" w:rsidRPr="00155A7D" w:rsidRDefault="004D4555" w:rsidP="00155A7D">
      <w:pPr>
        <w:tabs>
          <w:tab w:val="left" w:pos="993"/>
          <w:tab w:val="left" w:pos="1064"/>
        </w:tabs>
        <w:snapToGrid w:val="0"/>
        <w:spacing w:line="440" w:lineRule="exact"/>
        <w:ind w:left="992" w:hangingChars="354" w:hanging="992"/>
        <w:jc w:val="both"/>
        <w:rPr>
          <w:rFonts w:ascii="標楷體" w:eastAsia="標楷體" w:hAnsi="標楷體" w:cs="新細明體"/>
          <w:sz w:val="28"/>
          <w:szCs w:val="32"/>
        </w:rPr>
      </w:pPr>
      <w:r w:rsidRPr="00607236">
        <w:rPr>
          <w:rFonts w:ascii="標楷體" w:eastAsia="標楷體" w:hAnsi="標楷體" w:hint="eastAsia"/>
          <w:b/>
          <w:sz w:val="28"/>
          <w:szCs w:val="28"/>
        </w:rPr>
        <w:t>案</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由</w:t>
      </w:r>
      <w:r w:rsidR="00155A7D">
        <w:rPr>
          <w:rFonts w:ascii="標楷體" w:eastAsia="標楷體" w:hAnsi="標楷體" w:hint="eastAsia"/>
          <w:sz w:val="32"/>
          <w:szCs w:val="28"/>
        </w:rPr>
        <w:t>：</w:t>
      </w:r>
      <w:r w:rsidR="007C510E" w:rsidRPr="007C510E">
        <w:rPr>
          <w:rFonts w:ascii="標楷體" w:eastAsia="標楷體" w:hAnsi="標楷體" w:cs="新細明體" w:hint="eastAsia"/>
          <w:sz w:val="28"/>
          <w:szCs w:val="32"/>
        </w:rPr>
        <w:t>地方政府及中央均會定期針對重大案件進行檢討會議，為檢視後續成效，建請定期整理年度執行成果及成效報告，如每年第一季委員會議中報告前一年度評估報告，委員接受後，公開無個資揭露以外之資訊，以提供委員及民間機構監督之管道，以貫徹公私協力並強化政府貫徹兒少保護之責信</w:t>
      </w:r>
      <w:r w:rsidR="007C510E" w:rsidRPr="007C510E">
        <w:rPr>
          <w:rFonts w:eastAsia="標楷體" w:hint="eastAsia"/>
          <w:sz w:val="28"/>
          <w:szCs w:val="32"/>
        </w:rPr>
        <w:t>。</w:t>
      </w:r>
    </w:p>
    <w:p w:rsidR="00C844F3" w:rsidRDefault="00C844F3" w:rsidP="0080798F">
      <w:pPr>
        <w:snapToGrid w:val="0"/>
        <w:spacing w:line="440" w:lineRule="exact"/>
        <w:ind w:left="840" w:hangingChars="300" w:hanging="840"/>
        <w:jc w:val="right"/>
        <w:rPr>
          <w:rFonts w:ascii="標楷體" w:eastAsia="標楷體" w:hAnsi="標楷體"/>
          <w:sz w:val="28"/>
          <w:szCs w:val="28"/>
        </w:rPr>
      </w:pPr>
      <w:r>
        <w:rPr>
          <w:rFonts w:ascii="標楷體" w:eastAsia="標楷體" w:hAnsi="標楷體" w:hint="eastAsia"/>
          <w:sz w:val="28"/>
          <w:szCs w:val="28"/>
        </w:rPr>
        <w:t xml:space="preserve"> </w:t>
      </w:r>
      <w:r w:rsidR="004D4555" w:rsidRPr="00270B11">
        <w:rPr>
          <w:rFonts w:ascii="標楷體" w:eastAsia="標楷體" w:hAnsi="標楷體" w:hint="eastAsia"/>
          <w:sz w:val="28"/>
          <w:szCs w:val="28"/>
        </w:rPr>
        <w:t>提案人：</w:t>
      </w:r>
      <w:r w:rsidR="007C510E" w:rsidRPr="00E848E9">
        <w:rPr>
          <w:rFonts w:eastAsia="標楷體" w:hint="eastAsia"/>
          <w:sz w:val="28"/>
          <w:szCs w:val="32"/>
        </w:rPr>
        <w:t>許福生</w:t>
      </w:r>
      <w:r w:rsidR="007C510E">
        <w:rPr>
          <w:rFonts w:eastAsia="標楷體" w:hint="eastAsia"/>
          <w:sz w:val="28"/>
          <w:szCs w:val="32"/>
        </w:rPr>
        <w:t>委員</w:t>
      </w:r>
      <w:r w:rsidR="007C510E" w:rsidRPr="00E848E9">
        <w:rPr>
          <w:rFonts w:eastAsia="標楷體" w:hint="eastAsia"/>
          <w:sz w:val="28"/>
          <w:szCs w:val="32"/>
        </w:rPr>
        <w:t>、紀惠容</w:t>
      </w:r>
      <w:r w:rsidR="007C510E">
        <w:rPr>
          <w:rFonts w:eastAsia="標楷體" w:hint="eastAsia"/>
          <w:sz w:val="28"/>
          <w:szCs w:val="32"/>
        </w:rPr>
        <w:t>委員</w:t>
      </w:r>
    </w:p>
    <w:p w:rsidR="007C510E" w:rsidRDefault="004D4555" w:rsidP="0080798F">
      <w:pPr>
        <w:spacing w:line="440" w:lineRule="exact"/>
        <w:jc w:val="both"/>
        <w:rPr>
          <w:rFonts w:ascii="標楷體" w:eastAsia="標楷體" w:hAnsi="標楷體"/>
          <w:sz w:val="28"/>
          <w:szCs w:val="28"/>
        </w:rPr>
      </w:pPr>
      <w:r w:rsidRPr="00607236">
        <w:rPr>
          <w:rFonts w:ascii="標楷體" w:eastAsia="標楷體" w:hAnsi="標楷體" w:hint="eastAsia"/>
          <w:b/>
          <w:sz w:val="28"/>
          <w:szCs w:val="28"/>
        </w:rPr>
        <w:t>說</w:t>
      </w:r>
      <w:r w:rsidR="00607236" w:rsidRPr="00607236">
        <w:rPr>
          <w:rFonts w:ascii="標楷體" w:eastAsia="標楷體" w:hAnsi="標楷體" w:hint="eastAsia"/>
          <w:b/>
          <w:sz w:val="28"/>
          <w:szCs w:val="28"/>
        </w:rPr>
        <w:t xml:space="preserve"> </w:t>
      </w:r>
      <w:r w:rsidRPr="00607236">
        <w:rPr>
          <w:rFonts w:ascii="標楷體" w:eastAsia="標楷體" w:hAnsi="標楷體" w:hint="eastAsia"/>
          <w:b/>
          <w:sz w:val="28"/>
          <w:szCs w:val="28"/>
        </w:rPr>
        <w:t>明</w:t>
      </w:r>
      <w:r w:rsidRPr="007C510E">
        <w:rPr>
          <w:rFonts w:ascii="標楷體" w:eastAsia="標楷體" w:hAnsi="標楷體" w:hint="eastAsia"/>
          <w:sz w:val="28"/>
          <w:szCs w:val="28"/>
        </w:rPr>
        <w:t>：</w:t>
      </w:r>
    </w:p>
    <w:p w:rsidR="004D4555" w:rsidRPr="007C510E" w:rsidRDefault="007C510E" w:rsidP="0080798F">
      <w:pPr>
        <w:spacing w:line="440" w:lineRule="exact"/>
        <w:jc w:val="both"/>
        <w:rPr>
          <w:rFonts w:ascii="文鼎中楷" w:eastAsia="標楷體"/>
          <w:sz w:val="28"/>
          <w:szCs w:val="28"/>
        </w:rPr>
      </w:pPr>
      <w:r w:rsidRPr="007C510E">
        <w:rPr>
          <w:rFonts w:ascii="標楷體" w:eastAsia="標楷體" w:hAnsi="標楷體" w:cs="Meiryo" w:hint="eastAsia"/>
          <w:sz w:val="28"/>
          <w:szCs w:val="28"/>
        </w:rPr>
        <w:t>以去年桃園5歲女童遭惡老闆凌虐性侵一案(詳見附件一)為例，據</w:t>
      </w:r>
      <w:r w:rsidRPr="007C510E">
        <w:rPr>
          <w:rFonts w:ascii="標楷體" w:eastAsia="標楷體" w:hAnsi="標楷體" w:hint="eastAsia"/>
          <w:sz w:val="28"/>
          <w:szCs w:val="28"/>
        </w:rPr>
        <w:t>台灣防暴聯盟</w:t>
      </w:r>
      <w:r w:rsidRPr="007C510E">
        <w:rPr>
          <w:rFonts w:ascii="標楷體" w:eastAsia="標楷體" w:hAnsi="標楷體" w:cs="Meiryo" w:hint="eastAsia"/>
          <w:sz w:val="28"/>
          <w:szCs w:val="28"/>
        </w:rPr>
        <w:t>了解，本案被害女童歷經兩次通報、兩次驗傷，且遭受性侵部分，在晚期才被防治網絡察知。雖</w:t>
      </w:r>
      <w:r w:rsidRPr="007C510E">
        <w:rPr>
          <w:rFonts w:ascii="標楷體" w:eastAsia="標楷體" w:hAnsi="標楷體" w:hint="eastAsia"/>
          <w:sz w:val="28"/>
          <w:szCs w:val="28"/>
        </w:rPr>
        <w:t>本案已列為重大案件檢討，然重大案件檢討會議由中央或地方舉辦後，並無提供外部監督管道；對此，民間監督機構與社會大眾無從得知該類案件後續處理，亦無法協助調整與改善防治網絡單位內的執行處理方式，難以妥善架構</w:t>
      </w:r>
      <w:r w:rsidRPr="007C510E">
        <w:rPr>
          <w:rFonts w:ascii="標楷體" w:eastAsia="標楷體" w:hAnsi="標楷體"/>
          <w:sz w:val="28"/>
          <w:szCs w:val="28"/>
        </w:rPr>
        <w:t>以被害人為中心之服務</w:t>
      </w:r>
      <w:r w:rsidRPr="007C510E">
        <w:rPr>
          <w:rFonts w:ascii="標楷體" w:eastAsia="標楷體" w:hAnsi="標楷體" w:hint="eastAsia"/>
          <w:sz w:val="28"/>
          <w:szCs w:val="28"/>
        </w:rPr>
        <w:t>環境。</w:t>
      </w:r>
    </w:p>
    <w:p w:rsidR="007C510E" w:rsidRDefault="004D4555" w:rsidP="0080798F">
      <w:pPr>
        <w:widowControl/>
        <w:adjustRightInd w:val="0"/>
        <w:snapToGrid w:val="0"/>
        <w:spacing w:line="440" w:lineRule="exact"/>
        <w:jc w:val="both"/>
        <w:rPr>
          <w:rFonts w:ascii="標楷體" w:eastAsia="標楷體" w:hAnsi="標楷體"/>
          <w:sz w:val="28"/>
          <w:szCs w:val="28"/>
        </w:rPr>
      </w:pPr>
      <w:r w:rsidRPr="005B63B5">
        <w:rPr>
          <w:rFonts w:ascii="標楷體" w:eastAsia="標楷體" w:hAnsi="標楷體" w:hint="eastAsia"/>
          <w:b/>
          <w:sz w:val="28"/>
          <w:szCs w:val="28"/>
        </w:rPr>
        <w:t>辦</w:t>
      </w:r>
      <w:r w:rsidR="005B63B5">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7C510E" w:rsidRPr="007C510E" w:rsidRDefault="007C510E" w:rsidP="0080798F">
      <w:pPr>
        <w:widowControl/>
        <w:adjustRightInd w:val="0"/>
        <w:snapToGrid w:val="0"/>
        <w:spacing w:line="440" w:lineRule="exact"/>
        <w:jc w:val="both"/>
        <w:rPr>
          <w:rFonts w:ascii="標楷體" w:eastAsia="標楷體" w:hAnsi="標楷體"/>
          <w:sz w:val="28"/>
          <w:szCs w:val="28"/>
        </w:rPr>
      </w:pPr>
      <w:r w:rsidRPr="007C510E">
        <w:rPr>
          <w:rFonts w:ascii="標楷體" w:eastAsia="標楷體" w:hAnsi="標楷體" w:hint="eastAsia"/>
          <w:sz w:val="28"/>
          <w:szCs w:val="28"/>
        </w:rPr>
        <w:t>重大案件即便處理流程不公開，</w:t>
      </w:r>
      <w:r w:rsidRPr="007C510E">
        <w:rPr>
          <w:rFonts w:ascii="標楷體" w:eastAsia="標楷體" w:hAnsi="標楷體" w:cs="DLHei-Md-WIN-BF" w:hint="eastAsia"/>
          <w:sz w:val="28"/>
          <w:szCs w:val="28"/>
        </w:rPr>
        <w:t>仍應</w:t>
      </w:r>
      <w:r w:rsidRPr="007C510E">
        <w:rPr>
          <w:rFonts w:ascii="標楷體" w:eastAsia="標楷體" w:hAnsi="標楷體" w:hint="eastAsia"/>
          <w:sz w:val="28"/>
          <w:szCs w:val="28"/>
        </w:rPr>
        <w:t>定期公開檢討結果、處理策略與後續果效，建請中央單位以下列方式公開重大案件後續資訊:</w:t>
      </w:r>
    </w:p>
    <w:p w:rsidR="007C510E" w:rsidRPr="007C510E" w:rsidRDefault="007C510E" w:rsidP="008D0E9B">
      <w:pPr>
        <w:widowControl/>
        <w:numPr>
          <w:ilvl w:val="0"/>
          <w:numId w:val="5"/>
        </w:numPr>
        <w:adjustRightInd w:val="0"/>
        <w:snapToGrid w:val="0"/>
        <w:spacing w:line="440" w:lineRule="exact"/>
        <w:ind w:leftChars="300" w:left="1440"/>
        <w:jc w:val="both"/>
        <w:rPr>
          <w:rFonts w:ascii="標楷體" w:eastAsia="標楷體" w:hAnsi="標楷體"/>
          <w:b/>
          <w:sz w:val="28"/>
          <w:szCs w:val="28"/>
        </w:rPr>
      </w:pPr>
      <w:r w:rsidRPr="007C510E">
        <w:rPr>
          <w:rFonts w:ascii="標楷體" w:eastAsia="標楷體" w:hAnsi="標楷體" w:hint="eastAsia"/>
          <w:b/>
          <w:sz w:val="28"/>
          <w:szCs w:val="28"/>
        </w:rPr>
        <w:t>每年製作當年度重大案件分析評估報告，並於網路上公告之。</w:t>
      </w:r>
    </w:p>
    <w:p w:rsidR="008D2C0C" w:rsidRPr="008D2C0C" w:rsidRDefault="007C510E" w:rsidP="0080798F">
      <w:pPr>
        <w:spacing w:line="440" w:lineRule="exact"/>
        <w:ind w:leftChars="300" w:left="720"/>
        <w:rPr>
          <w:rFonts w:ascii="標楷體" w:eastAsia="標楷體" w:hAnsi="標楷體"/>
          <w:b/>
          <w:sz w:val="28"/>
          <w:szCs w:val="28"/>
        </w:rPr>
      </w:pPr>
      <w:r w:rsidRPr="007C510E">
        <w:rPr>
          <w:rFonts w:ascii="標楷體" w:eastAsia="標楷體" w:hAnsi="標楷體" w:hint="eastAsia"/>
          <w:b/>
          <w:sz w:val="28"/>
          <w:szCs w:val="28"/>
        </w:rPr>
        <w:t>(二)上項資料，應於兒童權利公約國家報告敘明。</w:t>
      </w:r>
    </w:p>
    <w:p w:rsidR="00607236" w:rsidRDefault="00607236" w:rsidP="0080798F">
      <w:pPr>
        <w:shd w:val="clear" w:color="auto" w:fill="FFFFFF"/>
        <w:spacing w:line="440" w:lineRule="exact"/>
        <w:rPr>
          <w:rFonts w:ascii="標楷體" w:eastAsia="標楷體" w:hAnsi="標楷體"/>
          <w:color w:val="222222"/>
          <w:sz w:val="28"/>
          <w:szCs w:val="28"/>
          <w:shd w:val="pct15" w:color="auto" w:fill="FFFFFF"/>
        </w:rPr>
      </w:pPr>
      <w:r w:rsidRPr="000F7716">
        <w:rPr>
          <w:rFonts w:ascii="標楷體" w:eastAsia="標楷體" w:hAnsi="標楷體" w:hint="eastAsia"/>
          <w:color w:val="222222"/>
          <w:sz w:val="28"/>
          <w:szCs w:val="28"/>
          <w:shd w:val="pct15" w:color="auto" w:fill="FFFFFF"/>
        </w:rPr>
        <w:t>衛生福利部</w:t>
      </w:r>
      <w:r>
        <w:rPr>
          <w:rFonts w:ascii="標楷體" w:eastAsia="標楷體" w:hAnsi="標楷體" w:hint="eastAsia"/>
          <w:color w:val="222222"/>
          <w:sz w:val="28"/>
          <w:szCs w:val="28"/>
          <w:shd w:val="pct15" w:color="auto" w:fill="FFFFFF"/>
        </w:rPr>
        <w:t>保護服務司</w:t>
      </w:r>
      <w:r w:rsidRPr="000F7716">
        <w:rPr>
          <w:rFonts w:ascii="標楷體" w:eastAsia="標楷體" w:hAnsi="標楷體" w:hint="eastAsia"/>
          <w:color w:val="222222"/>
          <w:sz w:val="28"/>
          <w:szCs w:val="28"/>
          <w:shd w:val="pct15" w:color="auto" w:fill="FFFFFF"/>
        </w:rPr>
        <w:t>回應意見：</w:t>
      </w:r>
    </w:p>
    <w:p w:rsidR="00E10DC4" w:rsidRPr="00151E3A" w:rsidRDefault="00DF1084" w:rsidP="008D0E9B">
      <w:pPr>
        <w:pStyle w:val="a8"/>
        <w:numPr>
          <w:ilvl w:val="0"/>
          <w:numId w:val="15"/>
        </w:numPr>
        <w:tabs>
          <w:tab w:val="left" w:pos="709"/>
        </w:tabs>
        <w:spacing w:line="440" w:lineRule="exact"/>
        <w:ind w:leftChars="0"/>
        <w:rPr>
          <w:rFonts w:ascii="標楷體" w:eastAsia="標楷體" w:hAnsi="標楷體"/>
          <w:sz w:val="28"/>
          <w:szCs w:val="28"/>
        </w:rPr>
      </w:pPr>
      <w:r>
        <w:rPr>
          <w:rFonts w:ascii="標楷體" w:eastAsia="標楷體" w:hAnsi="標楷體" w:hint="eastAsia"/>
          <w:sz w:val="28"/>
          <w:szCs w:val="28"/>
        </w:rPr>
        <w:t>歷來重大家庭暴力、性侵害及兒少虐待案件發生時，地方政府及中央政府將會啟動相關輿情回應與檢討流程，並召開</w:t>
      </w:r>
      <w:r w:rsidRPr="007C510E">
        <w:rPr>
          <w:rFonts w:ascii="標楷體" w:eastAsia="標楷體" w:hAnsi="標楷體" w:cs="新細明體" w:hint="eastAsia"/>
          <w:sz w:val="28"/>
          <w:szCs w:val="32"/>
        </w:rPr>
        <w:t>檢討會議</w:t>
      </w:r>
      <w:r>
        <w:rPr>
          <w:rFonts w:ascii="標楷體" w:eastAsia="標楷體" w:hAnsi="標楷體" w:cs="新細明體" w:hint="eastAsia"/>
          <w:sz w:val="28"/>
          <w:szCs w:val="32"/>
        </w:rPr>
        <w:t>。惟</w:t>
      </w:r>
      <w:r w:rsidR="00E10DC4" w:rsidRPr="00151E3A">
        <w:rPr>
          <w:rFonts w:ascii="標楷體" w:eastAsia="標楷體" w:hAnsi="標楷體" w:hint="eastAsia"/>
          <w:sz w:val="28"/>
          <w:szCs w:val="28"/>
        </w:rPr>
        <w:t>有關委員</w:t>
      </w:r>
      <w:r w:rsidR="00151E3A" w:rsidRPr="00151E3A">
        <w:rPr>
          <w:rFonts w:ascii="標楷體" w:eastAsia="標楷體" w:hAnsi="標楷體" w:hint="eastAsia"/>
          <w:sz w:val="28"/>
          <w:szCs w:val="28"/>
        </w:rPr>
        <w:t>提案之建議</w:t>
      </w:r>
      <w:r w:rsidR="00E10DC4" w:rsidRPr="00151E3A">
        <w:rPr>
          <w:rFonts w:ascii="標楷體" w:eastAsia="標楷體" w:hAnsi="標楷體" w:hint="eastAsia"/>
          <w:sz w:val="28"/>
          <w:szCs w:val="28"/>
        </w:rPr>
        <w:t>，考量重大案件恐涉及個案隱私，建議</w:t>
      </w:r>
      <w:r w:rsidR="0054484D">
        <w:rPr>
          <w:rFonts w:ascii="標楷體" w:eastAsia="標楷體" w:hAnsi="標楷體" w:hint="eastAsia"/>
          <w:sz w:val="28"/>
          <w:szCs w:val="28"/>
        </w:rPr>
        <w:t>檢討結果</w:t>
      </w:r>
      <w:r w:rsidR="00E10DC4" w:rsidRPr="00151E3A">
        <w:rPr>
          <w:rFonts w:ascii="標楷體" w:eastAsia="標楷體" w:hAnsi="標楷體" w:hint="eastAsia"/>
          <w:sz w:val="28"/>
          <w:szCs w:val="28"/>
        </w:rPr>
        <w:t>不宜於網路上公告，擬由本部每年製作當年度重大案件分析評估報告，於下一年度推動小組報告，以</w:t>
      </w:r>
      <w:r w:rsidR="00E10DC4" w:rsidRPr="00151E3A">
        <w:rPr>
          <w:rFonts w:ascii="標楷體" w:eastAsia="標楷體" w:hAnsi="標楷體" w:cs="細明體" w:hint="eastAsia"/>
          <w:sz w:val="28"/>
          <w:szCs w:val="28"/>
        </w:rPr>
        <w:t>建立</w:t>
      </w:r>
      <w:r w:rsidR="00E10DC4" w:rsidRPr="00151E3A">
        <w:rPr>
          <w:rFonts w:ascii="標楷體" w:eastAsia="標楷體" w:hAnsi="標楷體" w:hint="eastAsia"/>
          <w:sz w:val="28"/>
          <w:szCs w:val="28"/>
        </w:rPr>
        <w:t>委員及民間機構監督</w:t>
      </w:r>
      <w:r w:rsidR="00E10DC4" w:rsidRPr="00151E3A">
        <w:rPr>
          <w:rFonts w:ascii="標楷體" w:eastAsia="標楷體" w:hAnsi="標楷體" w:cs="細明體" w:hint="eastAsia"/>
          <w:sz w:val="28"/>
          <w:szCs w:val="28"/>
        </w:rPr>
        <w:t>機制</w:t>
      </w:r>
      <w:r w:rsidR="00E10DC4" w:rsidRPr="00151E3A">
        <w:rPr>
          <w:rFonts w:ascii="標楷體" w:eastAsia="標楷體" w:hAnsi="標楷體" w:hint="eastAsia"/>
          <w:sz w:val="28"/>
          <w:szCs w:val="28"/>
        </w:rPr>
        <w:t>。</w:t>
      </w:r>
    </w:p>
    <w:p w:rsidR="00E10DC4" w:rsidRPr="00151E3A" w:rsidRDefault="0020119C" w:rsidP="008D0E9B">
      <w:pPr>
        <w:pStyle w:val="a8"/>
        <w:numPr>
          <w:ilvl w:val="0"/>
          <w:numId w:val="15"/>
        </w:numPr>
        <w:spacing w:line="440" w:lineRule="exact"/>
        <w:ind w:leftChars="0"/>
        <w:rPr>
          <w:rFonts w:ascii="標楷體" w:eastAsia="標楷體" w:hAnsi="標楷體" w:cs="新細明體"/>
          <w:sz w:val="28"/>
          <w:szCs w:val="28"/>
        </w:rPr>
      </w:pPr>
      <w:r>
        <w:rPr>
          <w:rFonts w:ascii="標楷體" w:eastAsia="標楷體" w:hAnsi="標楷體" w:cs="新細明體" w:hint="eastAsia"/>
          <w:sz w:val="28"/>
          <w:szCs w:val="28"/>
        </w:rPr>
        <w:t>另有關委員建議將重大案件分析報告</w:t>
      </w:r>
      <w:r w:rsidR="00E10DC4" w:rsidRPr="00151E3A">
        <w:rPr>
          <w:rFonts w:ascii="標楷體" w:eastAsia="標楷體" w:hAnsi="標楷體" w:cs="新細明體" w:hint="eastAsia"/>
          <w:sz w:val="28"/>
          <w:szCs w:val="28"/>
        </w:rPr>
        <w:t>納入《兒童權利公約》國家報告</w:t>
      </w:r>
      <w:r>
        <w:rPr>
          <w:rFonts w:ascii="標楷體" w:eastAsia="標楷體" w:hAnsi="標楷體" w:cs="新細明體" w:hint="eastAsia"/>
          <w:sz w:val="28"/>
          <w:szCs w:val="28"/>
        </w:rPr>
        <w:t>一節</w:t>
      </w:r>
      <w:r w:rsidR="00E10DC4" w:rsidRPr="00151E3A">
        <w:rPr>
          <w:rFonts w:ascii="標楷體" w:eastAsia="標楷體" w:hAnsi="標楷體" w:cs="新細明體" w:hint="eastAsia"/>
          <w:sz w:val="28"/>
          <w:szCs w:val="28"/>
        </w:rPr>
        <w:t>：根據聯合國「</w:t>
      </w:r>
      <w:r w:rsidR="00E10DC4" w:rsidRPr="00151E3A">
        <w:rPr>
          <w:rFonts w:ascii="標楷體" w:eastAsia="標楷體" w:hAnsi="標楷體" w:cs="新細明體"/>
          <w:sz w:val="28"/>
          <w:szCs w:val="28"/>
        </w:rPr>
        <w:t>國際人權條約締約國提交報告的形式和內容準則彙編</w:t>
      </w:r>
      <w:r w:rsidR="00E10DC4" w:rsidRPr="00151E3A">
        <w:rPr>
          <w:rFonts w:ascii="標楷體" w:eastAsia="標楷體" w:hAnsi="標楷體" w:cs="新細明體" w:hint="eastAsia"/>
          <w:sz w:val="28"/>
          <w:szCs w:val="28"/>
        </w:rPr>
        <w:t>」，國家報告係為全面檢查相關法規措施、監測人權進展、確認履行公約存在的缺失以及籌劃實現公約目標的相關政策，爰《兒童權利公約》之國家報告內容應為鉅視面及整體性的兒少保護制度措施；現我國重大兒少虐待事件檢討機制已臚列在內，至於逐案檢討情形似無必要放入國家報告中，而由本部定期檢視重大案件檢討機制運作情形，並適時調整上開機制即可。</w:t>
      </w:r>
    </w:p>
    <w:p w:rsidR="00607236" w:rsidRDefault="00607236" w:rsidP="002374B5">
      <w:pPr>
        <w:kinsoku w:val="0"/>
        <w:spacing w:line="440" w:lineRule="exact"/>
        <w:ind w:left="1148" w:hanging="1148"/>
        <w:jc w:val="both"/>
        <w:rPr>
          <w:rFonts w:ascii="標楷體" w:eastAsia="標楷體" w:hAnsi="標楷體"/>
          <w:b/>
          <w:sz w:val="28"/>
          <w:szCs w:val="28"/>
        </w:rPr>
      </w:pPr>
      <w:r w:rsidRPr="00270B11">
        <w:rPr>
          <w:rFonts w:ascii="標楷體" w:eastAsia="標楷體" w:hAnsi="標楷體" w:hint="eastAsia"/>
          <w:b/>
          <w:sz w:val="28"/>
          <w:szCs w:val="28"/>
        </w:rPr>
        <w:t>決　議：</w:t>
      </w:r>
    </w:p>
    <w:p w:rsidR="009C3671" w:rsidRPr="00FC095C" w:rsidRDefault="00EC15D1" w:rsidP="005E37EA">
      <w:pPr>
        <w:pStyle w:val="a8"/>
        <w:widowControl/>
        <w:numPr>
          <w:ilvl w:val="2"/>
          <w:numId w:val="17"/>
        </w:numPr>
        <w:spacing w:line="440" w:lineRule="exact"/>
        <w:ind w:leftChars="0" w:left="709"/>
        <w:rPr>
          <w:rFonts w:ascii="標楷體" w:eastAsia="標楷體" w:hAnsi="標楷體"/>
          <w:b/>
          <w:sz w:val="28"/>
          <w:szCs w:val="28"/>
        </w:rPr>
      </w:pPr>
      <w:r>
        <w:rPr>
          <w:rFonts w:ascii="標楷體" w:eastAsia="標楷體" w:hAnsi="標楷體" w:hint="eastAsia"/>
          <w:b/>
          <w:sz w:val="28"/>
          <w:szCs w:val="28"/>
        </w:rPr>
        <w:t>請衛福部</w:t>
      </w:r>
      <w:r w:rsidR="001C6C12">
        <w:rPr>
          <w:rFonts w:ascii="標楷體" w:eastAsia="標楷體" w:hAnsi="標楷體" w:hint="eastAsia"/>
          <w:b/>
          <w:sz w:val="28"/>
          <w:szCs w:val="28"/>
        </w:rPr>
        <w:t>保護</w:t>
      </w:r>
      <w:r w:rsidR="00E74030" w:rsidRPr="00FC095C">
        <w:rPr>
          <w:rFonts w:ascii="標楷體" w:eastAsia="標楷體" w:hAnsi="標楷體" w:hint="eastAsia"/>
          <w:b/>
          <w:sz w:val="28"/>
          <w:szCs w:val="28"/>
        </w:rPr>
        <w:t>服務司針對委員建議事項，包括如何達到重大案件檢討結果可供網絡單位及其他縣市精進學習之目的，以及重大案件之檢討機制有無檢討修正之必要</w:t>
      </w:r>
      <w:r>
        <w:rPr>
          <w:rFonts w:ascii="標楷體" w:eastAsia="標楷體" w:hAnsi="標楷體" w:hint="eastAsia"/>
          <w:b/>
          <w:sz w:val="28"/>
          <w:szCs w:val="28"/>
        </w:rPr>
        <w:t>等</w:t>
      </w:r>
      <w:r w:rsidR="00E74030" w:rsidRPr="00FC095C">
        <w:rPr>
          <w:rFonts w:ascii="標楷體" w:eastAsia="標楷體" w:hAnsi="標楷體" w:hint="eastAsia"/>
          <w:b/>
          <w:sz w:val="28"/>
          <w:szCs w:val="28"/>
        </w:rPr>
        <w:t>，補充於回應意見。</w:t>
      </w:r>
    </w:p>
    <w:p w:rsidR="00A427CB" w:rsidRDefault="00E74030" w:rsidP="005E37EA">
      <w:pPr>
        <w:pStyle w:val="a8"/>
        <w:widowControl/>
        <w:numPr>
          <w:ilvl w:val="2"/>
          <w:numId w:val="17"/>
        </w:numPr>
        <w:spacing w:line="440" w:lineRule="exact"/>
        <w:ind w:leftChars="0" w:left="709"/>
        <w:rPr>
          <w:rFonts w:ascii="標楷體" w:eastAsia="標楷體" w:hAnsi="標楷體"/>
          <w:b/>
          <w:sz w:val="28"/>
          <w:szCs w:val="28"/>
        </w:rPr>
      </w:pPr>
      <w:r>
        <w:rPr>
          <w:rFonts w:ascii="標楷體" w:eastAsia="標楷體" w:hAnsi="標楷體" w:hint="eastAsia"/>
          <w:b/>
          <w:sz w:val="28"/>
          <w:szCs w:val="28"/>
        </w:rPr>
        <w:t>本案建議提至大會討論。</w:t>
      </w:r>
    </w:p>
    <w:p w:rsidR="00E74030" w:rsidRPr="00A427CB" w:rsidRDefault="00A427CB" w:rsidP="00A427CB">
      <w:pPr>
        <w:widowControl/>
        <w:rPr>
          <w:rFonts w:ascii="標楷體" w:eastAsia="標楷體" w:hAnsi="標楷體"/>
          <w:b/>
          <w:sz w:val="28"/>
          <w:szCs w:val="28"/>
        </w:rPr>
      </w:pPr>
      <w:r>
        <w:rPr>
          <w:rFonts w:ascii="標楷體" w:eastAsia="標楷體" w:hAnsi="標楷體"/>
          <w:b/>
          <w:sz w:val="28"/>
          <w:szCs w:val="28"/>
        </w:rPr>
        <w:br w:type="page"/>
      </w:r>
    </w:p>
    <w:p w:rsidR="00607236" w:rsidRDefault="00607236">
      <w:pPr>
        <w:widowControl/>
        <w:rPr>
          <w:rFonts w:ascii="標楷體" w:eastAsia="標楷體" w:hAnsi="標楷體"/>
          <w:b/>
          <w:sz w:val="28"/>
          <w:szCs w:val="28"/>
        </w:rPr>
      </w:pPr>
    </w:p>
    <w:p w:rsidR="00C844F3" w:rsidRDefault="00C844F3" w:rsidP="00C844F3">
      <w:pPr>
        <w:kinsoku w:val="0"/>
        <w:spacing w:line="440" w:lineRule="exact"/>
        <w:ind w:left="1148" w:hanging="1148"/>
        <w:rPr>
          <w:rFonts w:ascii="標楷體" w:eastAsia="標楷體" w:hAnsi="標楷體"/>
          <w:szCs w:val="32"/>
        </w:rPr>
      </w:pPr>
      <w:r w:rsidRPr="00C844F3">
        <w:rPr>
          <w:rFonts w:ascii="標楷體" w:eastAsia="標楷體" w:hAnsi="標楷體"/>
          <w:b/>
          <w:noProof/>
          <w:sz w:val="28"/>
          <w:szCs w:val="28"/>
        </w:rPr>
        <mc:AlternateContent>
          <mc:Choice Requires="wps">
            <w:drawing>
              <wp:anchor distT="0" distB="0" distL="114300" distR="114300" simplePos="0" relativeHeight="251703296" behindDoc="0" locked="0" layoutInCell="1" allowOverlap="1" wp14:anchorId="66BED012" wp14:editId="4141304F">
                <wp:simplePos x="0" y="0"/>
                <wp:positionH relativeFrom="column">
                  <wp:posOffset>-643467</wp:posOffset>
                </wp:positionH>
                <wp:positionV relativeFrom="paragraph">
                  <wp:posOffset>-313267</wp:posOffset>
                </wp:positionV>
                <wp:extent cx="990600" cy="1403985"/>
                <wp:effectExtent l="0" t="0" r="19050" b="13970"/>
                <wp:wrapNone/>
                <wp:docPr id="9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3985"/>
                        </a:xfrm>
                        <a:prstGeom prst="rect">
                          <a:avLst/>
                        </a:prstGeom>
                        <a:solidFill>
                          <a:srgbClr val="FFFFFF"/>
                        </a:solidFill>
                        <a:ln w="9525">
                          <a:solidFill>
                            <a:srgbClr val="000000"/>
                          </a:solidFill>
                          <a:miter lim="800000"/>
                          <a:headEnd/>
                          <a:tailEnd/>
                        </a:ln>
                      </wps:spPr>
                      <wps:txbx>
                        <w:txbxContent>
                          <w:p w:rsidR="00860EBD" w:rsidRPr="00C844F3" w:rsidRDefault="00860EBD">
                            <w:pPr>
                              <w:rPr>
                                <w:rFonts w:ascii="標楷體" w:eastAsia="標楷體" w:hAnsi="標楷體"/>
                              </w:rPr>
                            </w:pPr>
                            <w:r w:rsidRPr="00C844F3">
                              <w:rPr>
                                <w:rFonts w:ascii="標楷體" w:eastAsia="標楷體" w:hAnsi="標楷體" w:hint="eastAsia"/>
                              </w:rPr>
                              <w:t>提案四附件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50.65pt;margin-top:-24.65pt;width:78pt;height:110.5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">
                <v:textbox style="mso-fit-shape-to-text:t">
                  <w:txbxContent>
                    <w:p w:rsidR="00860EBD" w:rsidRPr="00C844F3" w:rsidRDefault="00860EBD">
                      <w:pPr>
                        <w:rPr>
                          <w:rFonts w:ascii="標楷體" w:eastAsia="標楷體" w:hAnsi="標楷體"/>
                        </w:rPr>
                      </w:pPr>
                      <w:r w:rsidRPr="00C844F3">
                        <w:rPr>
                          <w:rFonts w:ascii="標楷體" w:eastAsia="標楷體" w:hAnsi="標楷體" w:hint="eastAsia"/>
                        </w:rPr>
                        <w:t>提案四附件</w:t>
                      </w:r>
                    </w:p>
                  </w:txbxContent>
                </v:textbox>
              </v:shape>
            </w:pict>
          </mc:Fallback>
        </mc:AlternateContent>
      </w:r>
      <w:r>
        <w:rPr>
          <w:rFonts w:eastAsia="標楷體" w:hint="eastAsia"/>
          <w:b/>
          <w:szCs w:val="32"/>
        </w:rPr>
        <w:t>備註</w:t>
      </w:r>
      <w:r w:rsidRPr="007A42C9">
        <w:rPr>
          <w:rFonts w:eastAsia="標楷體" w:hint="eastAsia"/>
          <w:b/>
          <w:szCs w:val="32"/>
        </w:rPr>
        <w:t>：</w:t>
      </w:r>
    </w:p>
    <w:p w:rsidR="00C844F3" w:rsidRDefault="00C844F3" w:rsidP="00C844F3">
      <w:pPr>
        <w:pStyle w:val="ad"/>
        <w:rPr>
          <w:rFonts w:ascii="標楷體" w:eastAsia="標楷體" w:hAnsi="標楷體" w:cs="標楷體"/>
          <w:sz w:val="32"/>
          <w:szCs w:val="32"/>
        </w:rPr>
      </w:pPr>
      <w:r w:rsidRPr="00743BAD">
        <w:rPr>
          <w:rFonts w:ascii="標楷體" w:eastAsia="標楷體" w:hAnsi="標楷體" w:hint="eastAsia"/>
          <w:sz w:val="32"/>
          <w:szCs w:val="32"/>
        </w:rPr>
        <w:t>附件一：</w:t>
      </w:r>
      <w:r w:rsidRPr="00743BAD">
        <w:rPr>
          <w:rFonts w:ascii="標楷體" w:eastAsia="標楷體" w:hAnsi="標楷體" w:cs="Meiryo" w:hint="eastAsia"/>
          <w:sz w:val="32"/>
          <w:szCs w:val="32"/>
        </w:rPr>
        <w:t>桃園5歲女童遭凌虐性侵案</w:t>
      </w:r>
      <w:r w:rsidRPr="00743BAD">
        <w:rPr>
          <w:rFonts w:ascii="標楷體" w:eastAsia="標楷體" w:hAnsi="標楷體" w:cs="標楷體" w:hint="eastAsia"/>
          <w:sz w:val="32"/>
          <w:szCs w:val="32"/>
        </w:rPr>
        <w:t>媒體揭露新聞內容</w:t>
      </w:r>
    </w:p>
    <w:p w:rsidR="00C844F3" w:rsidRPr="00C844F3" w:rsidRDefault="00C844F3" w:rsidP="00C844F3">
      <w:pPr>
        <w:pStyle w:val="ad"/>
        <w:rPr>
          <w:rFonts w:ascii="標楷體" w:eastAsia="標楷體" w:hAnsi="標楷體" w:cs="標楷體"/>
          <w:sz w:val="32"/>
          <w:szCs w:val="32"/>
        </w:rPr>
      </w:pPr>
      <w:r>
        <w:rPr>
          <w:rFonts w:ascii="標楷體" w:eastAsia="標楷體" w:hAnsi="標楷體" w:hint="eastAsia"/>
          <w:b/>
          <w:sz w:val="28"/>
          <w:szCs w:val="28"/>
        </w:rPr>
        <w:t>(一)</w:t>
      </w:r>
      <w:r w:rsidRPr="00262B95">
        <w:rPr>
          <w:rFonts w:ascii="標楷體" w:eastAsia="標楷體" w:hAnsi="標楷體" w:hint="eastAsia"/>
          <w:b/>
          <w:sz w:val="28"/>
          <w:szCs w:val="28"/>
        </w:rPr>
        <w:t>聯合報報導內容</w:t>
      </w:r>
    </w:p>
    <w:p w:rsidR="00C844F3" w:rsidRPr="00262B95" w:rsidRDefault="00C844F3" w:rsidP="00C844F3">
      <w:pPr>
        <w:rPr>
          <w:rFonts w:ascii="標楷體" w:eastAsia="標楷體" w:hAnsi="標楷體"/>
          <w:sz w:val="26"/>
          <w:szCs w:val="26"/>
        </w:rPr>
      </w:pPr>
      <w:r w:rsidRPr="00262B95">
        <w:rPr>
          <w:rFonts w:ascii="標楷體" w:eastAsia="標楷體" w:hAnsi="標楷體" w:hint="eastAsia"/>
          <w:sz w:val="26"/>
          <w:szCs w:val="26"/>
        </w:rPr>
        <w:t>新聞網址:</w:t>
      </w:r>
      <w:r w:rsidRPr="00262B95">
        <w:rPr>
          <w:rFonts w:ascii="標楷體" w:eastAsia="標楷體" w:hAnsi="標楷體"/>
          <w:sz w:val="26"/>
          <w:szCs w:val="26"/>
        </w:rPr>
        <w:t xml:space="preserve"> </w:t>
      </w:r>
      <w:r w:rsidRPr="00262B95">
        <w:rPr>
          <w:rFonts w:ascii="標楷體" w:eastAsia="標楷體" w:hAnsi="標楷體"/>
          <w:sz w:val="26"/>
          <w:szCs w:val="26"/>
          <w:u w:val="single"/>
        </w:rPr>
        <w:t>https://udn.com/news/story/7315/2678951</w:t>
      </w:r>
    </w:p>
    <w:p w:rsidR="00C844F3" w:rsidRPr="00262B95" w:rsidRDefault="00C844F3" w:rsidP="00C844F3">
      <w:pPr>
        <w:rPr>
          <w:rFonts w:ascii="標楷體" w:eastAsia="標楷體" w:hAnsi="標楷體"/>
          <w:sz w:val="26"/>
          <w:szCs w:val="26"/>
        </w:rPr>
      </w:pPr>
      <w:r w:rsidRPr="00262B95">
        <w:rPr>
          <w:rFonts w:ascii="標楷體" w:eastAsia="標楷體" w:hAnsi="標楷體" w:hint="eastAsia"/>
          <w:sz w:val="26"/>
          <w:szCs w:val="26"/>
        </w:rPr>
        <w:t>媒體單位:聯合報</w:t>
      </w:r>
    </w:p>
    <w:p w:rsidR="00C844F3" w:rsidRPr="00262B95" w:rsidRDefault="00C844F3" w:rsidP="00C844F3">
      <w:pPr>
        <w:rPr>
          <w:rFonts w:ascii="標楷體" w:eastAsia="標楷體" w:hAnsi="標楷體"/>
          <w:sz w:val="26"/>
          <w:szCs w:val="26"/>
        </w:rPr>
      </w:pPr>
      <w:r w:rsidRPr="00262B95">
        <w:rPr>
          <w:rFonts w:ascii="標楷體" w:eastAsia="標楷體" w:hAnsi="標楷體" w:hint="eastAsia"/>
          <w:sz w:val="26"/>
          <w:szCs w:val="26"/>
        </w:rPr>
        <w:t>報導時間:20170902</w:t>
      </w:r>
    </w:p>
    <w:p w:rsidR="00C844F3" w:rsidRPr="003F43BE" w:rsidRDefault="00C844F3" w:rsidP="00C844F3">
      <w:pPr>
        <w:rPr>
          <w:rFonts w:ascii="標楷體" w:eastAsia="標楷體" w:hAnsi="標楷體"/>
          <w:b/>
          <w:spacing w:val="19"/>
          <w:sz w:val="28"/>
          <w:szCs w:val="28"/>
        </w:rPr>
      </w:pPr>
      <w:r w:rsidRPr="003F43BE">
        <w:rPr>
          <w:rFonts w:ascii="標楷體" w:eastAsia="標楷體" w:hAnsi="標楷體" w:hint="eastAsia"/>
          <w:b/>
          <w:spacing w:val="19"/>
          <w:sz w:val="28"/>
          <w:szCs w:val="28"/>
        </w:rPr>
        <w:t>桃園5歲女童被剃光頭眼瘀青 疑受施暴凌虐</w:t>
      </w:r>
    </w:p>
    <w:p w:rsidR="00C844F3" w:rsidRPr="00262B95" w:rsidRDefault="00C844F3" w:rsidP="00C844F3">
      <w:pPr>
        <w:widowControl/>
        <w:spacing w:line="240" w:lineRule="atLeast"/>
        <w:jc w:val="both"/>
        <w:textAlignment w:val="baseline"/>
        <w:rPr>
          <w:rFonts w:ascii="標楷體" w:eastAsia="標楷體" w:hAnsi="標楷體" w:cs="Arial"/>
          <w:kern w:val="0"/>
          <w:sz w:val="26"/>
          <w:szCs w:val="26"/>
        </w:rPr>
      </w:pPr>
      <w:r w:rsidRPr="00262B95">
        <w:rPr>
          <w:rFonts w:ascii="標楷體" w:eastAsia="標楷體" w:hAnsi="標楷體" w:cs="Arial" w:hint="eastAsia"/>
          <w:kern w:val="0"/>
          <w:sz w:val="26"/>
          <w:szCs w:val="26"/>
        </w:rPr>
        <w:t>[記者</w:t>
      </w:r>
      <w:hyperlink r:id="rId10" w:tgtFrame="_blank" w:history="1">
        <w:r w:rsidRPr="00262B95">
          <w:rPr>
            <w:rFonts w:ascii="標楷體" w:eastAsia="標楷體" w:hAnsi="標楷體" w:cs="Arial" w:hint="eastAsia"/>
            <w:kern w:val="0"/>
            <w:sz w:val="26"/>
            <w:szCs w:val="26"/>
          </w:rPr>
          <w:t>張弘昌</w:t>
        </w:r>
      </w:hyperlink>
      <w:r w:rsidRPr="00262B95">
        <w:rPr>
          <w:rFonts w:ascii="標楷體" w:eastAsia="標楷體" w:hAnsi="標楷體" w:cs="Arial" w:hint="eastAsia"/>
          <w:kern w:val="0"/>
          <w:sz w:val="26"/>
          <w:szCs w:val="26"/>
        </w:rPr>
        <w:t>╱即時報導]桃園市龍潭區5歲女童平時由單親媽媽的王姓老闆代為照料起居生活。鄰居發現原本乾淨、打扮漂漂亮亮天真女童，竟被剃了大光頭，全身髒臭、多日未洗澡。上個月底女童雙眼瘀青有如「熊貓眼」，原因是女童不聽話，被罰嗑頭100下沒做完，被王男壓著頭猛磕，撞到地板受傷。</w:t>
      </w:r>
    </w:p>
    <w:p w:rsidR="00C844F3" w:rsidRPr="00262B95" w:rsidRDefault="00C844F3" w:rsidP="00C844F3">
      <w:pPr>
        <w:widowControl/>
        <w:spacing w:line="240" w:lineRule="atLeast"/>
        <w:jc w:val="both"/>
        <w:textAlignment w:val="baseline"/>
        <w:rPr>
          <w:rFonts w:ascii="標楷體" w:eastAsia="標楷體" w:hAnsi="標楷體" w:cs="Arial"/>
          <w:kern w:val="0"/>
          <w:sz w:val="26"/>
          <w:szCs w:val="26"/>
        </w:rPr>
      </w:pPr>
      <w:r w:rsidRPr="00262B95">
        <w:rPr>
          <w:rFonts w:ascii="標楷體" w:eastAsia="標楷體" w:hAnsi="標楷體" w:cs="Arial" w:hint="eastAsia"/>
          <w:kern w:val="0"/>
          <w:sz w:val="26"/>
          <w:szCs w:val="26"/>
        </w:rPr>
        <w:t>熱心鄰居看不下去報警，28歲王男否認對女童施暴，指女童不聽管教，也不想洗頭，才剃光她的長頭髮。女童不聽話被罰向母親嗑頭謝罪時，她的媽媽也在場，是一時失手才造成女孩受傷。</w:t>
      </w:r>
    </w:p>
    <w:p w:rsidR="00C844F3" w:rsidRPr="00262B95" w:rsidRDefault="00C844F3" w:rsidP="00C844F3">
      <w:pPr>
        <w:widowControl/>
        <w:spacing w:line="240" w:lineRule="atLeast"/>
        <w:jc w:val="both"/>
        <w:textAlignment w:val="baseline"/>
        <w:rPr>
          <w:rFonts w:ascii="標楷體" w:eastAsia="標楷體" w:hAnsi="標楷體" w:cs="Arial"/>
          <w:kern w:val="0"/>
          <w:sz w:val="26"/>
          <w:szCs w:val="26"/>
        </w:rPr>
      </w:pPr>
      <w:r w:rsidRPr="00262B95">
        <w:rPr>
          <w:rFonts w:ascii="標楷體" w:eastAsia="標楷體" w:hAnsi="標楷體" w:cs="Arial" w:hint="eastAsia"/>
          <w:kern w:val="0"/>
          <w:sz w:val="26"/>
          <w:szCs w:val="26"/>
        </w:rPr>
        <w:t>對鄰居關切詢問，女童母親表示，原以為王姓老闆是開玩笑，沒想到他真的剃光了女兒頭髮，她在分店工作，女兒都由老闆代為照料，對女兒是否受虐所知有限。王男案發後神隱，今天房東已到關門店門口，張貼租約到期告示。桃園市社會局</w:t>
      </w:r>
      <w:hyperlink r:id="rId11" w:history="1">
        <w:r w:rsidRPr="00262B95">
          <w:rPr>
            <w:rFonts w:ascii="標楷體" w:eastAsia="標楷體" w:hAnsi="標楷體" w:cs="Arial" w:hint="eastAsia"/>
            <w:kern w:val="0"/>
            <w:sz w:val="26"/>
            <w:szCs w:val="26"/>
          </w:rPr>
          <w:t>社工</w:t>
        </w:r>
      </w:hyperlink>
      <w:r w:rsidRPr="00262B95">
        <w:rPr>
          <w:rFonts w:ascii="標楷體" w:eastAsia="標楷體" w:hAnsi="標楷體" w:cs="Arial" w:hint="eastAsia"/>
          <w:kern w:val="0"/>
          <w:sz w:val="26"/>
          <w:szCs w:val="26"/>
        </w:rPr>
        <w:t>、</w:t>
      </w:r>
      <w:hyperlink r:id="rId12" w:history="1">
        <w:r w:rsidRPr="00262B95">
          <w:rPr>
            <w:rFonts w:ascii="標楷體" w:eastAsia="標楷體" w:hAnsi="標楷體" w:cs="Arial" w:hint="eastAsia"/>
            <w:kern w:val="0"/>
            <w:sz w:val="26"/>
            <w:szCs w:val="26"/>
          </w:rPr>
          <w:t>警察</w:t>
        </w:r>
      </w:hyperlink>
      <w:r w:rsidRPr="00262B95">
        <w:rPr>
          <w:rFonts w:ascii="標楷體" w:eastAsia="標楷體" w:hAnsi="標楷體" w:cs="Arial" w:hint="eastAsia"/>
          <w:kern w:val="0"/>
          <w:sz w:val="26"/>
          <w:szCs w:val="26"/>
        </w:rPr>
        <w:t>局婦幼隊，接獲龍潭警分局通報後，派員訪視緊急安置女童，全案由桃園地檢署依兒童及少年福利與權益保障法指揮偵辦中。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1"/>
        <w:gridCol w:w="4181"/>
      </w:tblGrid>
      <w:tr w:rsidR="00C844F3" w:rsidRPr="00262B95" w:rsidTr="00860EBD">
        <w:tc>
          <w:tcPr>
            <w:tcW w:w="4181" w:type="dxa"/>
            <w:vAlign w:val="center"/>
          </w:tcPr>
          <w:p w:rsidR="00C844F3" w:rsidRPr="00262B95" w:rsidRDefault="00C844F3" w:rsidP="00860EBD">
            <w:pPr>
              <w:widowControl/>
              <w:spacing w:line="240" w:lineRule="atLeast"/>
              <w:jc w:val="center"/>
              <w:textAlignment w:val="baseline"/>
              <w:rPr>
                <w:rFonts w:ascii="標楷體" w:eastAsia="標楷體" w:hAnsi="標楷體" w:cs="Arial"/>
                <w:kern w:val="0"/>
                <w:sz w:val="26"/>
                <w:szCs w:val="26"/>
              </w:rPr>
            </w:pPr>
            <w:r>
              <w:rPr>
                <w:rFonts w:ascii="標楷體" w:eastAsia="標楷體" w:hAnsi="標楷體"/>
                <w:noProof/>
                <w:sz w:val="26"/>
                <w:szCs w:val="26"/>
              </w:rPr>
              <w:drawing>
                <wp:inline distT="0" distB="0" distL="0" distR="0" wp14:anchorId="7CE72482" wp14:editId="4A7078F3">
                  <wp:extent cx="2260600" cy="1481455"/>
                  <wp:effectExtent l="0" t="0" r="6350" b="4445"/>
                  <wp:docPr id="91" name="圖片 91" descr="桃園市龍潭區5歲女童疑被施暴受虐，鄰近店家發現女童雙眼瘀青，緊急留置女童詢問原由...">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descr="桃園市龍潭區5歲女童疑被施暴受虐，鄰近店家發現女童雙眼瘀青，緊急留置女童詢問原由..."/>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0600" cy="1481455"/>
                          </a:xfrm>
                          <a:prstGeom prst="rect">
                            <a:avLst/>
                          </a:prstGeom>
                          <a:noFill/>
                          <a:ln>
                            <a:noFill/>
                          </a:ln>
                        </pic:spPr>
                      </pic:pic>
                    </a:graphicData>
                  </a:graphic>
                </wp:inline>
              </w:drawing>
            </w:r>
          </w:p>
        </w:tc>
        <w:tc>
          <w:tcPr>
            <w:tcW w:w="4181" w:type="dxa"/>
            <w:vAlign w:val="center"/>
          </w:tcPr>
          <w:p w:rsidR="00C844F3" w:rsidRPr="00262B95" w:rsidRDefault="00C844F3" w:rsidP="00860EBD">
            <w:pPr>
              <w:widowControl/>
              <w:spacing w:line="240" w:lineRule="atLeast"/>
              <w:jc w:val="center"/>
              <w:textAlignment w:val="baseline"/>
              <w:rPr>
                <w:rFonts w:ascii="標楷體" w:eastAsia="標楷體" w:hAnsi="標楷體" w:cs="Arial"/>
                <w:kern w:val="0"/>
                <w:sz w:val="26"/>
                <w:szCs w:val="26"/>
              </w:rPr>
            </w:pPr>
            <w:r>
              <w:rPr>
                <w:rFonts w:ascii="標楷體" w:eastAsia="標楷體" w:hAnsi="標楷體"/>
                <w:noProof/>
                <w:sz w:val="26"/>
                <w:szCs w:val="26"/>
              </w:rPr>
              <w:drawing>
                <wp:inline distT="0" distB="0" distL="0" distR="0" wp14:anchorId="57DCE781" wp14:editId="50AA28E9">
                  <wp:extent cx="2260600" cy="1473200"/>
                  <wp:effectExtent l="0" t="0" r="6350" b="0"/>
                  <wp:docPr id="90" name="圖片 90" descr="桃園市龍潭區5歲女童疑被施暴受虐，鄰近店家發現女童雙眼瘀青，緊急留置女童詢問原由...">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桃園市龍潭區5歲女童疑被施暴受虐，鄰近店家發現女童雙眼瘀青，緊急留置女童詢問原由..."/>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60600" cy="1473200"/>
                          </a:xfrm>
                          <a:prstGeom prst="rect">
                            <a:avLst/>
                          </a:prstGeom>
                          <a:noFill/>
                          <a:ln>
                            <a:noFill/>
                          </a:ln>
                        </pic:spPr>
                      </pic:pic>
                    </a:graphicData>
                  </a:graphic>
                </wp:inline>
              </w:drawing>
            </w:r>
          </w:p>
        </w:tc>
      </w:tr>
    </w:tbl>
    <w:p w:rsidR="00B2582E" w:rsidRDefault="00C844F3" w:rsidP="00C844F3">
      <w:pPr>
        <w:spacing w:line="240" w:lineRule="atLeast"/>
        <w:rPr>
          <w:rFonts w:ascii="標楷體" w:eastAsia="標楷體" w:hAnsi="標楷體"/>
          <w:sz w:val="26"/>
          <w:szCs w:val="26"/>
        </w:rPr>
      </w:pPr>
      <w:r w:rsidRPr="00262B95">
        <w:rPr>
          <w:rFonts w:ascii="標楷體" w:eastAsia="標楷體" w:hAnsi="標楷體"/>
          <w:sz w:val="26"/>
          <w:szCs w:val="26"/>
        </w:rPr>
        <w:t>桃</w:t>
      </w:r>
      <w:r w:rsidRPr="00262B95">
        <w:rPr>
          <w:rFonts w:ascii="標楷體" w:eastAsia="標楷體" w:hAnsi="標楷體" w:cs="Arial"/>
          <w:kern w:val="0"/>
          <w:sz w:val="26"/>
          <w:szCs w:val="26"/>
        </w:rPr>
        <w:t>園市龍潭區5歲女童疑被施暴受虐，鄰近店家發現女童雙眼瘀青，緊急留置女童詢問原由並報警處理。記者張弘昌／翻</w:t>
      </w:r>
      <w:r w:rsidRPr="00262B95">
        <w:rPr>
          <w:rFonts w:ascii="標楷體" w:eastAsia="標楷體" w:hAnsi="標楷體"/>
          <w:sz w:val="26"/>
          <w:szCs w:val="26"/>
        </w:rPr>
        <w:t>攝</w:t>
      </w:r>
    </w:p>
    <w:p w:rsidR="00E34791" w:rsidRDefault="00E34791" w:rsidP="00C844F3">
      <w:pPr>
        <w:spacing w:line="240" w:lineRule="atLeast"/>
        <w:rPr>
          <w:rFonts w:ascii="標楷體" w:eastAsia="標楷體" w:hAnsi="標楷體"/>
          <w:sz w:val="26"/>
          <w:szCs w:val="26"/>
        </w:rPr>
      </w:pPr>
    </w:p>
    <w:p w:rsidR="009C3671" w:rsidRDefault="009C3671" w:rsidP="00C844F3">
      <w:pPr>
        <w:spacing w:line="240" w:lineRule="atLeast"/>
        <w:rPr>
          <w:rFonts w:ascii="標楷體" w:eastAsia="標楷體" w:hAnsi="標楷體"/>
          <w:sz w:val="26"/>
          <w:szCs w:val="26"/>
        </w:rPr>
      </w:pPr>
    </w:p>
    <w:p w:rsidR="009C3671" w:rsidRPr="00C844F3" w:rsidRDefault="009C3671" w:rsidP="00C844F3">
      <w:pPr>
        <w:spacing w:line="240" w:lineRule="atLeast"/>
        <w:rPr>
          <w:rFonts w:ascii="標楷體" w:eastAsia="標楷體" w:hAnsi="標楷體"/>
          <w:sz w:val="26"/>
          <w:szCs w:val="26"/>
        </w:rPr>
      </w:pPr>
    </w:p>
    <w:p w:rsidR="00CF07D5" w:rsidRPr="00270B11" w:rsidRDefault="00CF07D5" w:rsidP="00410E41">
      <w:pPr>
        <w:kinsoku w:val="0"/>
        <w:spacing w:line="480" w:lineRule="exact"/>
        <w:ind w:left="1148" w:hanging="1148"/>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第五案</w:t>
      </w:r>
    </w:p>
    <w:p w:rsidR="00CF07D5" w:rsidRPr="009D4656" w:rsidRDefault="009058E4" w:rsidP="000360FD">
      <w:pPr>
        <w:tabs>
          <w:tab w:val="left" w:pos="1134"/>
        </w:tabs>
        <w:snapToGrid w:val="0"/>
        <w:spacing w:line="440" w:lineRule="exact"/>
        <w:ind w:left="992" w:hangingChars="354" w:hanging="992"/>
        <w:jc w:val="both"/>
        <w:rPr>
          <w:rFonts w:ascii="標楷體" w:eastAsia="標楷體" w:hAnsi="標楷體"/>
          <w:szCs w:val="28"/>
        </w:rPr>
      </w:pPr>
      <w:r w:rsidRPr="00607236">
        <w:rPr>
          <w:rFonts w:ascii="標楷體" w:eastAsia="標楷體" w:hAnsi="標楷體" w:hint="eastAsia"/>
          <w:b/>
          <w:sz w:val="28"/>
          <w:szCs w:val="28"/>
        </w:rPr>
        <w:t>案</w:t>
      </w:r>
      <w:r w:rsidR="00607236" w:rsidRPr="00607236">
        <w:rPr>
          <w:rFonts w:ascii="標楷體" w:eastAsia="標楷體" w:hAnsi="標楷體" w:hint="eastAsia"/>
          <w:b/>
          <w:sz w:val="28"/>
          <w:szCs w:val="28"/>
        </w:rPr>
        <w:t xml:space="preserve"> </w:t>
      </w:r>
      <w:r w:rsidR="00CF07D5" w:rsidRPr="00607236">
        <w:rPr>
          <w:rFonts w:ascii="標楷體" w:eastAsia="標楷體" w:hAnsi="標楷體" w:hint="eastAsia"/>
          <w:b/>
          <w:sz w:val="28"/>
          <w:szCs w:val="28"/>
        </w:rPr>
        <w:t>由</w:t>
      </w:r>
      <w:r w:rsidR="00CF07D5" w:rsidRPr="00270B11">
        <w:rPr>
          <w:rFonts w:ascii="標楷體" w:eastAsia="標楷體" w:hAnsi="標楷體" w:hint="eastAsia"/>
          <w:sz w:val="28"/>
          <w:szCs w:val="28"/>
        </w:rPr>
        <w:t>：</w:t>
      </w:r>
      <w:r w:rsidR="00455D98" w:rsidRPr="009D4656">
        <w:rPr>
          <w:rFonts w:ascii="標楷體" w:eastAsia="標楷體" w:hAnsi="標楷體" w:cs="新細明體" w:hint="eastAsia"/>
          <w:sz w:val="28"/>
          <w:szCs w:val="32"/>
        </w:rPr>
        <w:t>提請衛生福利部支持</w:t>
      </w:r>
      <w:r w:rsidR="00455D98" w:rsidRPr="009D4656">
        <w:rPr>
          <w:rFonts w:ascii="標楷體" w:eastAsia="標楷體" w:hAnsi="標楷體" w:hint="eastAsia"/>
          <w:sz w:val="28"/>
          <w:szCs w:val="32"/>
        </w:rPr>
        <w:t>「兒少保護醫療服務網絡」經費補助，落實對</w:t>
      </w:r>
      <w:r w:rsidR="00455D98" w:rsidRPr="009D4656">
        <w:rPr>
          <w:rFonts w:ascii="標楷體" w:eastAsia="標楷體" w:hAnsi="標楷體" w:cs="新細明體" w:hint="eastAsia"/>
          <w:sz w:val="28"/>
          <w:szCs w:val="32"/>
        </w:rPr>
        <w:t>疑似兒虐(致死)案件之整合性評估，以健全</w:t>
      </w:r>
      <w:r w:rsidR="00455D98" w:rsidRPr="009D4656">
        <w:rPr>
          <w:rFonts w:ascii="標楷體" w:eastAsia="標楷體" w:hAnsi="標楷體" w:hint="eastAsia"/>
          <w:sz w:val="28"/>
          <w:szCs w:val="32"/>
        </w:rPr>
        <w:t>兒少保護醫療服務網絡之功能。</w:t>
      </w:r>
    </w:p>
    <w:p w:rsidR="00CF07D5" w:rsidRPr="009D4656" w:rsidRDefault="00CF07D5" w:rsidP="009D4656">
      <w:pPr>
        <w:snapToGrid w:val="0"/>
        <w:spacing w:line="440" w:lineRule="exact"/>
        <w:ind w:left="840" w:hangingChars="300" w:hanging="840"/>
        <w:jc w:val="right"/>
        <w:rPr>
          <w:rFonts w:ascii="標楷體" w:eastAsia="標楷體" w:hAnsi="標楷體"/>
          <w:sz w:val="28"/>
          <w:szCs w:val="28"/>
        </w:rPr>
      </w:pPr>
      <w:r w:rsidRPr="009D4656">
        <w:rPr>
          <w:rFonts w:ascii="標楷體" w:eastAsia="標楷體" w:hAnsi="標楷體" w:hint="eastAsia"/>
          <w:sz w:val="28"/>
          <w:szCs w:val="28"/>
        </w:rPr>
        <w:t>提案人：</w:t>
      </w:r>
      <w:r w:rsidR="00C844F3" w:rsidRPr="009D4656">
        <w:rPr>
          <w:rFonts w:eastAsia="標楷體" w:hint="eastAsia"/>
          <w:sz w:val="28"/>
          <w:szCs w:val="32"/>
        </w:rPr>
        <w:t>許福生委員、紀惠容委員</w:t>
      </w:r>
    </w:p>
    <w:p w:rsidR="00CF07D5" w:rsidRDefault="009058E4" w:rsidP="00607236">
      <w:pPr>
        <w:spacing w:line="480" w:lineRule="exact"/>
        <w:ind w:left="869" w:hangingChars="310" w:hanging="869"/>
        <w:rPr>
          <w:rFonts w:ascii="標楷體" w:eastAsia="標楷體" w:hAnsi="標楷體"/>
          <w:sz w:val="28"/>
          <w:szCs w:val="28"/>
        </w:rPr>
      </w:pPr>
      <w:r w:rsidRPr="00607236">
        <w:rPr>
          <w:rFonts w:ascii="標楷體" w:eastAsia="標楷體" w:hAnsi="標楷體" w:hint="eastAsia"/>
          <w:b/>
          <w:sz w:val="28"/>
          <w:szCs w:val="28"/>
        </w:rPr>
        <w:t>說</w:t>
      </w:r>
      <w:r w:rsidR="00607236" w:rsidRPr="00607236">
        <w:rPr>
          <w:rFonts w:ascii="標楷體" w:eastAsia="標楷體" w:hAnsi="標楷體" w:hint="eastAsia"/>
          <w:b/>
          <w:sz w:val="28"/>
          <w:szCs w:val="28"/>
        </w:rPr>
        <w:t xml:space="preserve"> </w:t>
      </w:r>
      <w:r w:rsidR="00CF07D5" w:rsidRPr="00607236">
        <w:rPr>
          <w:rFonts w:ascii="標楷體" w:eastAsia="標楷體" w:hAnsi="標楷體" w:hint="eastAsia"/>
          <w:b/>
          <w:sz w:val="28"/>
          <w:szCs w:val="28"/>
        </w:rPr>
        <w:t>明</w:t>
      </w:r>
      <w:r w:rsidR="00CF07D5" w:rsidRPr="00270B11">
        <w:rPr>
          <w:rFonts w:ascii="標楷體" w:eastAsia="標楷體" w:hAnsi="標楷體" w:hint="eastAsia"/>
          <w:sz w:val="28"/>
          <w:szCs w:val="28"/>
        </w:rPr>
        <w:t>：</w:t>
      </w:r>
    </w:p>
    <w:p w:rsidR="00455D98" w:rsidRPr="009D4656" w:rsidRDefault="00455D98" w:rsidP="008D0E9B">
      <w:pPr>
        <w:pStyle w:val="ad"/>
        <w:numPr>
          <w:ilvl w:val="0"/>
          <w:numId w:val="6"/>
        </w:numPr>
        <w:suppressAutoHyphens/>
        <w:kinsoku w:val="0"/>
        <w:spacing w:line="440" w:lineRule="exact"/>
        <w:jc w:val="both"/>
        <w:rPr>
          <w:rFonts w:ascii="標楷體" w:eastAsia="標楷體" w:hAnsi="標楷體"/>
          <w:sz w:val="28"/>
          <w:szCs w:val="28"/>
        </w:rPr>
      </w:pPr>
      <w:r w:rsidRPr="009D4656">
        <w:rPr>
          <w:rFonts w:ascii="標楷體" w:eastAsia="標楷體" w:hAnsi="標楷體" w:hint="eastAsia"/>
          <w:sz w:val="28"/>
          <w:szCs w:val="28"/>
        </w:rPr>
        <w:t>依據衛生福利部公告之「醫療機構執行兒少保護服務流程圖」(詳見附件一)、「兒少保護醫療服務評估表」(詳見附件二)，醫療機構執行兒少保護案件之評估時，應由跨科別醫衛專業人員，進行包含生理、心理與社會等向度之整合性評估。</w:t>
      </w:r>
    </w:p>
    <w:p w:rsidR="00455D98" w:rsidRPr="009D4656" w:rsidRDefault="00455D98" w:rsidP="008D0E9B">
      <w:pPr>
        <w:pStyle w:val="ad"/>
        <w:numPr>
          <w:ilvl w:val="0"/>
          <w:numId w:val="6"/>
        </w:numPr>
        <w:suppressAutoHyphens/>
        <w:spacing w:line="440" w:lineRule="exact"/>
        <w:jc w:val="both"/>
        <w:rPr>
          <w:rFonts w:ascii="標楷體" w:eastAsia="標楷體" w:hAnsi="標楷體"/>
          <w:sz w:val="28"/>
          <w:szCs w:val="28"/>
        </w:rPr>
      </w:pPr>
      <w:r w:rsidRPr="009D4656">
        <w:rPr>
          <w:rFonts w:ascii="標楷體" w:eastAsia="標楷體" w:hAnsi="標楷體" w:hint="eastAsia"/>
          <w:sz w:val="28"/>
          <w:szCs w:val="28"/>
        </w:rPr>
        <w:t>目前各縣市醫療單位驗傷實務工作，受困於有限資源，醫衛人員難落實「兒少保護醫療服務評估表」明示之整合性評估功能。</w:t>
      </w:r>
    </w:p>
    <w:p w:rsidR="00455D98" w:rsidRPr="009D4656" w:rsidRDefault="00455D98" w:rsidP="008D0E9B">
      <w:pPr>
        <w:pStyle w:val="ad"/>
        <w:numPr>
          <w:ilvl w:val="0"/>
          <w:numId w:val="6"/>
        </w:numPr>
        <w:suppressAutoHyphens/>
        <w:spacing w:line="440" w:lineRule="exact"/>
        <w:jc w:val="both"/>
        <w:rPr>
          <w:rFonts w:ascii="標楷體" w:eastAsia="標楷體" w:hAnsi="標楷體"/>
          <w:sz w:val="28"/>
          <w:szCs w:val="28"/>
        </w:rPr>
      </w:pPr>
      <w:r w:rsidRPr="009D4656">
        <w:rPr>
          <w:rFonts w:ascii="標楷體" w:eastAsia="標楷體" w:hAnsi="標楷體" w:hint="eastAsia"/>
          <w:color w:val="000000"/>
          <w:sz w:val="28"/>
          <w:szCs w:val="28"/>
        </w:rPr>
        <w:t>衛生福利部曾補助台大醫院、林口長庚紀念醫院、台大醫院雲林分院、</w:t>
      </w:r>
      <w:r w:rsidRPr="009D4656">
        <w:rPr>
          <w:rFonts w:ascii="標楷體" w:eastAsia="標楷體" w:hAnsi="標楷體" w:cs="Arial"/>
          <w:bCs/>
          <w:sz w:val="28"/>
          <w:szCs w:val="28"/>
        </w:rPr>
        <w:t>高雄醫學大學附設中和紀念醫院</w:t>
      </w:r>
      <w:r w:rsidRPr="009D4656">
        <w:rPr>
          <w:rFonts w:ascii="標楷體" w:eastAsia="標楷體" w:hAnsi="標楷體" w:hint="eastAsia"/>
          <w:color w:val="000000"/>
          <w:sz w:val="28"/>
          <w:szCs w:val="28"/>
        </w:rPr>
        <w:t>、屏東基督教醫院、花蓮慈濟醫院等六家醫院，</w:t>
      </w:r>
      <w:r w:rsidRPr="009D4656">
        <w:rPr>
          <w:rFonts w:ascii="標楷體" w:eastAsia="標楷體" w:hAnsi="標楷體" w:hint="eastAsia"/>
          <w:color w:val="000000"/>
          <w:sz w:val="28"/>
          <w:szCs w:val="28"/>
          <w:shd w:val="clear" w:color="auto" w:fill="FFFFFF"/>
        </w:rPr>
        <w:t>建置「兒少保護醫療服務網絡」，協助院內心理師、社工師等醫衛人員成立兒少保護小組，推行</w:t>
      </w:r>
      <w:r w:rsidRPr="009D4656">
        <w:rPr>
          <w:rFonts w:ascii="標楷體" w:eastAsia="標楷體" w:hAnsi="標楷體" w:hint="eastAsia"/>
          <w:sz w:val="28"/>
          <w:szCs w:val="28"/>
        </w:rPr>
        <w:t>兒少保護案件之整合性評估，並</w:t>
      </w:r>
      <w:r w:rsidRPr="009D4656">
        <w:rPr>
          <w:rFonts w:ascii="標楷體" w:eastAsia="標楷體" w:hAnsi="標楷體" w:hint="eastAsia"/>
          <w:color w:val="000000"/>
          <w:sz w:val="28"/>
          <w:szCs w:val="28"/>
          <w:shd w:val="clear" w:color="auto" w:fill="FFFFFF"/>
        </w:rPr>
        <w:t>主動追蹤疑似受虐個案。中</w:t>
      </w:r>
      <w:r w:rsidRPr="009D4656">
        <w:rPr>
          <w:rFonts w:ascii="標楷體" w:eastAsia="標楷體" w:hAnsi="標楷體" w:hint="eastAsia"/>
          <w:sz w:val="28"/>
          <w:szCs w:val="28"/>
        </w:rPr>
        <w:t>央單位</w:t>
      </w:r>
      <w:r w:rsidRPr="009D4656">
        <w:rPr>
          <w:rFonts w:ascii="標楷體" w:eastAsia="標楷體" w:hAnsi="標楷體" w:cs="Meiryo" w:hint="eastAsia"/>
          <w:sz w:val="28"/>
          <w:szCs w:val="28"/>
        </w:rPr>
        <w:t>實有必要持續挹注充足資源，協助各縣市醫療單位</w:t>
      </w:r>
      <w:r w:rsidRPr="009D4656">
        <w:rPr>
          <w:rFonts w:ascii="標楷體" w:eastAsia="標楷體" w:hAnsi="標楷體" w:hint="eastAsia"/>
          <w:sz w:val="28"/>
          <w:szCs w:val="28"/>
        </w:rPr>
        <w:t>，落實兒少保護案件之整合性評估，以加強疑似兒少虐待案件之偵測，積極追蹤並及早遏止更重大的傷害發生。</w:t>
      </w:r>
    </w:p>
    <w:p w:rsidR="00CF07D5" w:rsidRPr="009D4656" w:rsidRDefault="00CF07D5" w:rsidP="00607236">
      <w:pPr>
        <w:snapToGrid w:val="0"/>
        <w:spacing w:line="480" w:lineRule="exact"/>
        <w:ind w:left="1121" w:hangingChars="400" w:hanging="1121"/>
        <w:rPr>
          <w:rFonts w:ascii="標楷體" w:eastAsia="標楷體" w:hAnsi="標楷體"/>
          <w:sz w:val="28"/>
          <w:szCs w:val="28"/>
          <w:lang w:eastAsia="zh-HK"/>
        </w:rPr>
      </w:pPr>
      <w:r w:rsidRPr="009D4656">
        <w:rPr>
          <w:rFonts w:ascii="標楷體" w:eastAsia="標楷體" w:hAnsi="標楷體" w:hint="eastAsia"/>
          <w:b/>
          <w:sz w:val="28"/>
          <w:szCs w:val="28"/>
          <w:lang w:eastAsia="zh-HK"/>
        </w:rPr>
        <w:t>辦</w:t>
      </w:r>
      <w:r w:rsidR="00607236" w:rsidRPr="009D4656">
        <w:rPr>
          <w:rFonts w:ascii="標楷體" w:eastAsia="標楷體" w:hAnsi="標楷體" w:hint="eastAsia"/>
          <w:b/>
          <w:sz w:val="28"/>
          <w:szCs w:val="28"/>
        </w:rPr>
        <w:t xml:space="preserve"> </w:t>
      </w:r>
      <w:r w:rsidRPr="009D4656">
        <w:rPr>
          <w:rFonts w:ascii="標楷體" w:eastAsia="標楷體" w:hAnsi="標楷體" w:hint="eastAsia"/>
          <w:b/>
          <w:sz w:val="28"/>
          <w:szCs w:val="28"/>
          <w:lang w:eastAsia="zh-HK"/>
        </w:rPr>
        <w:t>法</w:t>
      </w:r>
      <w:r w:rsidRPr="009D4656">
        <w:rPr>
          <w:rFonts w:ascii="標楷體" w:eastAsia="標楷體" w:hAnsi="標楷體" w:hint="eastAsia"/>
          <w:sz w:val="28"/>
          <w:szCs w:val="28"/>
          <w:lang w:eastAsia="zh-HK"/>
        </w:rPr>
        <w:t>：</w:t>
      </w:r>
    </w:p>
    <w:p w:rsidR="00455D98" w:rsidRPr="009D4656" w:rsidRDefault="00455D98" w:rsidP="008D0E9B">
      <w:pPr>
        <w:widowControl/>
        <w:numPr>
          <w:ilvl w:val="0"/>
          <w:numId w:val="4"/>
        </w:numPr>
        <w:kinsoku w:val="0"/>
        <w:adjustRightInd w:val="0"/>
        <w:snapToGrid w:val="0"/>
        <w:spacing w:line="440" w:lineRule="exact"/>
        <w:jc w:val="both"/>
        <w:rPr>
          <w:rFonts w:ascii="標楷體" w:eastAsia="標楷體" w:hAnsi="標楷體"/>
          <w:b/>
          <w:sz w:val="28"/>
          <w:szCs w:val="28"/>
        </w:rPr>
      </w:pPr>
      <w:r w:rsidRPr="009D4656">
        <w:rPr>
          <w:rFonts w:ascii="標楷體" w:eastAsia="標楷體" w:hAnsi="標楷體" w:hint="eastAsia"/>
          <w:sz w:val="28"/>
          <w:szCs w:val="28"/>
        </w:rPr>
        <w:t>提請衛生福利部補助</w:t>
      </w:r>
      <w:r w:rsidRPr="009D4656">
        <w:rPr>
          <w:rFonts w:ascii="標楷體" w:eastAsia="標楷體" w:hAnsi="標楷體" w:hint="eastAsia"/>
          <w:color w:val="000000"/>
          <w:sz w:val="28"/>
          <w:szCs w:val="28"/>
        </w:rPr>
        <w:t>醫院</w:t>
      </w:r>
      <w:r w:rsidRPr="009D4656">
        <w:rPr>
          <w:rFonts w:ascii="標楷體" w:eastAsia="標楷體" w:hAnsi="標楷體" w:hint="eastAsia"/>
          <w:sz w:val="28"/>
          <w:szCs w:val="28"/>
        </w:rPr>
        <w:t>成立「兒少保護醫療服務網絡」，並分別以此受補助醫院為主責醫院，</w:t>
      </w:r>
      <w:r w:rsidRPr="009D4656">
        <w:rPr>
          <w:rFonts w:ascii="標楷體" w:eastAsia="標楷體" w:hAnsi="標楷體" w:cs="新細明體" w:hint="eastAsia"/>
          <w:sz w:val="28"/>
          <w:szCs w:val="28"/>
        </w:rPr>
        <w:t>受理鄰近各縣市醫衛單位接獲之兒少保護案件，進行疑似兒虐(致死)案件之整合性評估。</w:t>
      </w:r>
    </w:p>
    <w:p w:rsidR="009D4656" w:rsidRPr="00831BD1" w:rsidRDefault="00455D98" w:rsidP="008D0E9B">
      <w:pPr>
        <w:widowControl/>
        <w:numPr>
          <w:ilvl w:val="0"/>
          <w:numId w:val="4"/>
        </w:numPr>
        <w:kinsoku w:val="0"/>
        <w:adjustRightInd w:val="0"/>
        <w:snapToGrid w:val="0"/>
        <w:spacing w:line="440" w:lineRule="exact"/>
        <w:jc w:val="both"/>
        <w:rPr>
          <w:rFonts w:ascii="標楷體" w:eastAsia="標楷體" w:hAnsi="標楷體"/>
          <w:b/>
          <w:sz w:val="28"/>
          <w:szCs w:val="28"/>
        </w:rPr>
      </w:pPr>
      <w:r w:rsidRPr="009D4656">
        <w:rPr>
          <w:rFonts w:ascii="標楷體" w:eastAsia="標楷體" w:hAnsi="標楷體" w:hint="eastAsia"/>
          <w:sz w:val="28"/>
          <w:szCs w:val="28"/>
        </w:rPr>
        <w:t>此「兒少保護醫療服務網絡」，應整合急診、小兒科、內/外科、婦產科、精神科、心理師、社工等專業，建構跨科別的兒少保護案件評估機制。</w:t>
      </w:r>
    </w:p>
    <w:p w:rsidR="00607236" w:rsidRPr="00607236" w:rsidRDefault="00607236" w:rsidP="00607236">
      <w:pPr>
        <w:shd w:val="clear" w:color="auto" w:fill="FFFFFF"/>
        <w:spacing w:line="400" w:lineRule="exact"/>
        <w:rPr>
          <w:rFonts w:ascii="標楷體" w:eastAsia="標楷體" w:hAnsi="標楷體"/>
          <w:color w:val="222222"/>
          <w:sz w:val="28"/>
          <w:szCs w:val="28"/>
          <w:shd w:val="pct15" w:color="auto" w:fill="FFFFFF"/>
        </w:rPr>
      </w:pPr>
      <w:r w:rsidRPr="00607236">
        <w:rPr>
          <w:rFonts w:ascii="標楷體" w:eastAsia="標楷體" w:hAnsi="標楷體" w:hint="eastAsia"/>
          <w:color w:val="222222"/>
          <w:sz w:val="28"/>
          <w:szCs w:val="28"/>
          <w:shd w:val="pct15" w:color="auto" w:fill="FFFFFF"/>
        </w:rPr>
        <w:t>衛生福利部</w:t>
      </w:r>
      <w:r>
        <w:rPr>
          <w:rFonts w:ascii="標楷體" w:eastAsia="標楷體" w:hAnsi="標楷體" w:hint="eastAsia"/>
          <w:color w:val="222222"/>
          <w:sz w:val="28"/>
          <w:szCs w:val="28"/>
          <w:shd w:val="pct15" w:color="auto" w:fill="FFFFFF"/>
        </w:rPr>
        <w:t>保護服務司</w:t>
      </w:r>
      <w:r w:rsidRPr="00607236">
        <w:rPr>
          <w:rFonts w:ascii="標楷體" w:eastAsia="標楷體" w:hAnsi="標楷體" w:hint="eastAsia"/>
          <w:color w:val="222222"/>
          <w:sz w:val="28"/>
          <w:szCs w:val="28"/>
          <w:shd w:val="pct15" w:color="auto" w:fill="FFFFFF"/>
        </w:rPr>
        <w:t>回應意見：</w:t>
      </w:r>
    </w:p>
    <w:p w:rsidR="003E703E" w:rsidRPr="003E703E" w:rsidRDefault="003E703E" w:rsidP="008D0E9B">
      <w:pPr>
        <w:numPr>
          <w:ilvl w:val="0"/>
          <w:numId w:val="12"/>
        </w:numPr>
        <w:kinsoku w:val="0"/>
        <w:adjustRightInd w:val="0"/>
        <w:spacing w:line="440" w:lineRule="exact"/>
        <w:ind w:left="709" w:hanging="709"/>
        <w:textAlignment w:val="baseline"/>
        <w:rPr>
          <w:rFonts w:ascii="標楷體" w:eastAsia="標楷體" w:hAnsi="標楷體"/>
          <w:sz w:val="28"/>
          <w:szCs w:val="28"/>
        </w:rPr>
      </w:pPr>
      <w:r w:rsidRPr="003E703E">
        <w:rPr>
          <w:rFonts w:eastAsia="標楷體" w:hint="eastAsia"/>
          <w:sz w:val="28"/>
          <w:szCs w:val="28"/>
        </w:rPr>
        <w:t>為使兒虐個案獲適切驗傷評估與診療服務，本部爭取強化社會安全網計畫經費，辦理</w:t>
      </w:r>
      <w:r w:rsidRPr="003E703E">
        <w:rPr>
          <w:rFonts w:ascii="新細明體" w:eastAsia="新細明體" w:hAnsi="新細明體" w:hint="eastAsia"/>
          <w:sz w:val="28"/>
          <w:szCs w:val="28"/>
        </w:rPr>
        <w:t>「</w:t>
      </w:r>
      <w:r w:rsidRPr="003E703E">
        <w:rPr>
          <w:rFonts w:eastAsia="標楷體" w:hint="eastAsia"/>
          <w:sz w:val="28"/>
          <w:szCs w:val="28"/>
        </w:rPr>
        <w:t>107</w:t>
      </w:r>
      <w:r w:rsidRPr="003E703E">
        <w:rPr>
          <w:rFonts w:eastAsia="標楷體" w:hint="eastAsia"/>
          <w:sz w:val="28"/>
          <w:szCs w:val="28"/>
        </w:rPr>
        <w:t>年度推動兒少保護醫療區域整合中心計畫</w:t>
      </w:r>
      <w:r w:rsidRPr="003E703E">
        <w:rPr>
          <w:rFonts w:ascii="新細明體" w:eastAsia="新細明體" w:hAnsi="新細明體" w:hint="eastAsia"/>
          <w:sz w:val="28"/>
          <w:szCs w:val="28"/>
        </w:rPr>
        <w:t>」，</w:t>
      </w:r>
      <w:r w:rsidRPr="003E703E">
        <w:rPr>
          <w:rFonts w:ascii="標楷體" w:eastAsia="標楷體" w:hAnsi="標楷體" w:hint="eastAsia"/>
          <w:sz w:val="28"/>
          <w:szCs w:val="28"/>
        </w:rPr>
        <w:t>依健保分區於全台6區各至少補助1家兒少保護醫療區域整合中心，以整合醫院內團隊，協助傷勢嚴重、複雜兒虐個案驗傷診療，並橫向連結區域內各地方政府家庭暴力暨性侵害防治中心，使兒虐個案驗傷診療與後續追蹤更為完善。</w:t>
      </w:r>
    </w:p>
    <w:p w:rsidR="003E703E" w:rsidRPr="003E703E" w:rsidRDefault="003E703E" w:rsidP="008D0E9B">
      <w:pPr>
        <w:numPr>
          <w:ilvl w:val="0"/>
          <w:numId w:val="12"/>
        </w:numPr>
        <w:kinsoku w:val="0"/>
        <w:adjustRightInd w:val="0"/>
        <w:spacing w:line="440" w:lineRule="exact"/>
        <w:ind w:left="709" w:hanging="709"/>
        <w:textAlignment w:val="baseline"/>
        <w:rPr>
          <w:rFonts w:eastAsia="標楷體"/>
          <w:sz w:val="28"/>
          <w:szCs w:val="28"/>
        </w:rPr>
      </w:pPr>
      <w:r w:rsidRPr="003E703E">
        <w:rPr>
          <w:rFonts w:ascii="標楷體" w:eastAsia="標楷體" w:hAnsi="標楷體" w:hint="eastAsia"/>
          <w:sz w:val="28"/>
          <w:szCs w:val="28"/>
        </w:rPr>
        <w:t>本計畫業於107年6月下旬完成徵選與審查程序，共</w:t>
      </w:r>
      <w:r w:rsidRPr="003E703E">
        <w:rPr>
          <w:rFonts w:eastAsia="標楷體" w:hint="eastAsia"/>
          <w:sz w:val="28"/>
          <w:szCs w:val="28"/>
        </w:rPr>
        <w:t>補助</w:t>
      </w:r>
      <w:r w:rsidRPr="003E703E">
        <w:rPr>
          <w:rFonts w:eastAsia="標楷體" w:hint="eastAsia"/>
          <w:sz w:val="28"/>
          <w:szCs w:val="28"/>
        </w:rPr>
        <w:t>7</w:t>
      </w:r>
      <w:r w:rsidRPr="003E703E">
        <w:rPr>
          <w:rFonts w:eastAsia="標楷體" w:hint="eastAsia"/>
          <w:sz w:val="28"/>
          <w:szCs w:val="28"/>
        </w:rPr>
        <w:t>家醫療院所成立兒少保護醫療區域整合中心，計畫執行期間自</w:t>
      </w:r>
      <w:r w:rsidRPr="003E703E">
        <w:rPr>
          <w:rFonts w:eastAsia="標楷體" w:hint="eastAsia"/>
          <w:sz w:val="28"/>
          <w:szCs w:val="28"/>
        </w:rPr>
        <w:t>107</w:t>
      </w:r>
      <w:r w:rsidRPr="003E703E">
        <w:rPr>
          <w:rFonts w:eastAsia="標楷體" w:hint="eastAsia"/>
          <w:sz w:val="28"/>
          <w:szCs w:val="28"/>
        </w:rPr>
        <w:t>年</w:t>
      </w:r>
      <w:r w:rsidRPr="003E703E">
        <w:rPr>
          <w:rFonts w:eastAsia="標楷體" w:hint="eastAsia"/>
          <w:sz w:val="28"/>
          <w:szCs w:val="28"/>
        </w:rPr>
        <w:t>7</w:t>
      </w:r>
      <w:r w:rsidRPr="003E703E">
        <w:rPr>
          <w:rFonts w:eastAsia="標楷體" w:hint="eastAsia"/>
          <w:sz w:val="28"/>
          <w:szCs w:val="28"/>
        </w:rPr>
        <w:t>月</w:t>
      </w:r>
      <w:r w:rsidRPr="003E703E">
        <w:rPr>
          <w:rFonts w:eastAsia="標楷體" w:hint="eastAsia"/>
          <w:sz w:val="28"/>
          <w:szCs w:val="28"/>
        </w:rPr>
        <w:t>1</w:t>
      </w:r>
      <w:r w:rsidRPr="003E703E">
        <w:rPr>
          <w:rFonts w:eastAsia="標楷體" w:hint="eastAsia"/>
          <w:sz w:val="28"/>
          <w:szCs w:val="28"/>
        </w:rPr>
        <w:t>日起至</w:t>
      </w:r>
      <w:r w:rsidRPr="003E703E">
        <w:rPr>
          <w:rFonts w:eastAsia="標楷體" w:hint="eastAsia"/>
          <w:sz w:val="28"/>
          <w:szCs w:val="28"/>
        </w:rPr>
        <w:t>107</w:t>
      </w:r>
      <w:r w:rsidRPr="003E703E">
        <w:rPr>
          <w:rFonts w:eastAsia="標楷體" w:hint="eastAsia"/>
          <w:sz w:val="28"/>
          <w:szCs w:val="28"/>
        </w:rPr>
        <w:t>年</w:t>
      </w:r>
      <w:r w:rsidRPr="003E703E">
        <w:rPr>
          <w:rFonts w:eastAsia="標楷體" w:hint="eastAsia"/>
          <w:sz w:val="28"/>
          <w:szCs w:val="28"/>
        </w:rPr>
        <w:t>12</w:t>
      </w:r>
      <w:r w:rsidRPr="003E703E">
        <w:rPr>
          <w:rFonts w:eastAsia="標楷體" w:hint="eastAsia"/>
          <w:sz w:val="28"/>
          <w:szCs w:val="28"/>
        </w:rPr>
        <w:t>月</w:t>
      </w:r>
      <w:r w:rsidRPr="003E703E">
        <w:rPr>
          <w:rFonts w:eastAsia="標楷體" w:hint="eastAsia"/>
          <w:sz w:val="28"/>
          <w:szCs w:val="28"/>
        </w:rPr>
        <w:t>31</w:t>
      </w:r>
      <w:r w:rsidRPr="003E703E">
        <w:rPr>
          <w:rFonts w:eastAsia="標楷體" w:hint="eastAsia"/>
          <w:sz w:val="28"/>
          <w:szCs w:val="28"/>
        </w:rPr>
        <w:t>日止，獲選醫院名單如下：</w:t>
      </w:r>
    </w:p>
    <w:p w:rsidR="003E703E" w:rsidRPr="003E703E" w:rsidRDefault="003E703E" w:rsidP="003E703E">
      <w:pPr>
        <w:kinsoku w:val="0"/>
        <w:spacing w:line="440" w:lineRule="exact"/>
        <w:ind w:leftChars="295" w:left="1204" w:hangingChars="177" w:hanging="496"/>
        <w:rPr>
          <w:rFonts w:eastAsia="標楷體"/>
          <w:sz w:val="28"/>
          <w:szCs w:val="28"/>
        </w:rPr>
      </w:pPr>
      <w:r w:rsidRPr="003E703E">
        <w:rPr>
          <w:rFonts w:eastAsia="標楷體" w:hint="eastAsia"/>
          <w:sz w:val="28"/>
          <w:szCs w:val="28"/>
        </w:rPr>
        <w:t>(</w:t>
      </w:r>
      <w:r w:rsidRPr="003E703E">
        <w:rPr>
          <w:rFonts w:eastAsia="標楷體" w:hint="eastAsia"/>
          <w:sz w:val="28"/>
          <w:szCs w:val="28"/>
        </w:rPr>
        <w:t>一</w:t>
      </w:r>
      <w:r w:rsidRPr="003E703E">
        <w:rPr>
          <w:rFonts w:eastAsia="標楷體" w:hint="eastAsia"/>
          <w:sz w:val="28"/>
          <w:szCs w:val="28"/>
        </w:rPr>
        <w:t>)</w:t>
      </w:r>
      <w:r w:rsidRPr="003E703E">
        <w:rPr>
          <w:rFonts w:eastAsia="標楷體" w:hint="eastAsia"/>
          <w:sz w:val="28"/>
          <w:szCs w:val="28"/>
        </w:rPr>
        <w:tab/>
      </w:r>
      <w:r w:rsidRPr="003E703E">
        <w:rPr>
          <w:rFonts w:eastAsia="標楷體" w:hint="eastAsia"/>
          <w:sz w:val="28"/>
          <w:szCs w:val="28"/>
        </w:rPr>
        <w:t>臺北區：國立臺灣大學醫學院附設醫院、醫療財團法人徐元智先生醫藥基金會亞東紀念醫院。</w:t>
      </w:r>
    </w:p>
    <w:p w:rsidR="003E703E" w:rsidRPr="003E703E" w:rsidRDefault="003E703E" w:rsidP="003E703E">
      <w:pPr>
        <w:kinsoku w:val="0"/>
        <w:spacing w:line="440" w:lineRule="exact"/>
        <w:ind w:leftChars="295" w:left="1204" w:hangingChars="177" w:hanging="496"/>
        <w:rPr>
          <w:rFonts w:eastAsia="標楷體"/>
          <w:sz w:val="28"/>
          <w:szCs w:val="28"/>
        </w:rPr>
      </w:pPr>
      <w:r w:rsidRPr="003E703E">
        <w:rPr>
          <w:rFonts w:eastAsia="標楷體" w:hint="eastAsia"/>
          <w:sz w:val="28"/>
          <w:szCs w:val="28"/>
        </w:rPr>
        <w:t>(</w:t>
      </w:r>
      <w:r w:rsidRPr="003E703E">
        <w:rPr>
          <w:rFonts w:eastAsia="標楷體" w:hint="eastAsia"/>
          <w:sz w:val="28"/>
          <w:szCs w:val="28"/>
        </w:rPr>
        <w:t>二</w:t>
      </w:r>
      <w:r w:rsidRPr="003E703E">
        <w:rPr>
          <w:rFonts w:eastAsia="標楷體" w:hint="eastAsia"/>
          <w:sz w:val="28"/>
          <w:szCs w:val="28"/>
        </w:rPr>
        <w:t>)</w:t>
      </w:r>
      <w:r w:rsidRPr="003E703E">
        <w:rPr>
          <w:rFonts w:eastAsia="標楷體" w:hint="eastAsia"/>
          <w:sz w:val="28"/>
          <w:szCs w:val="28"/>
        </w:rPr>
        <w:tab/>
      </w:r>
      <w:r w:rsidRPr="003E703E">
        <w:rPr>
          <w:rFonts w:eastAsia="標楷體" w:hint="eastAsia"/>
          <w:sz w:val="28"/>
          <w:szCs w:val="28"/>
        </w:rPr>
        <w:t>北區：長庚醫療財團法人林口長庚紀念醫院。</w:t>
      </w:r>
    </w:p>
    <w:p w:rsidR="003E703E" w:rsidRPr="003E703E" w:rsidRDefault="003E703E" w:rsidP="003E703E">
      <w:pPr>
        <w:kinsoku w:val="0"/>
        <w:spacing w:line="440" w:lineRule="exact"/>
        <w:ind w:leftChars="295" w:left="1204" w:hangingChars="177" w:hanging="496"/>
        <w:rPr>
          <w:rFonts w:eastAsia="標楷體"/>
          <w:sz w:val="28"/>
          <w:szCs w:val="28"/>
        </w:rPr>
      </w:pPr>
      <w:r w:rsidRPr="003E703E">
        <w:rPr>
          <w:rFonts w:eastAsia="標楷體" w:hint="eastAsia"/>
          <w:sz w:val="28"/>
          <w:szCs w:val="28"/>
        </w:rPr>
        <w:t>(</w:t>
      </w:r>
      <w:r w:rsidRPr="003E703E">
        <w:rPr>
          <w:rFonts w:eastAsia="標楷體" w:hint="eastAsia"/>
          <w:sz w:val="28"/>
          <w:szCs w:val="28"/>
        </w:rPr>
        <w:t>三</w:t>
      </w:r>
      <w:r w:rsidRPr="003E703E">
        <w:rPr>
          <w:rFonts w:eastAsia="標楷體" w:hint="eastAsia"/>
          <w:sz w:val="28"/>
          <w:szCs w:val="28"/>
        </w:rPr>
        <w:t>)</w:t>
      </w:r>
      <w:r w:rsidRPr="003E703E">
        <w:rPr>
          <w:rFonts w:eastAsia="標楷體" w:hint="eastAsia"/>
          <w:sz w:val="28"/>
          <w:szCs w:val="28"/>
        </w:rPr>
        <w:tab/>
      </w:r>
      <w:r w:rsidRPr="003E703E">
        <w:rPr>
          <w:rFonts w:eastAsia="標楷體" w:hint="eastAsia"/>
          <w:sz w:val="28"/>
          <w:szCs w:val="28"/>
        </w:rPr>
        <w:t>中區：中國醫藥大學兒童醫院。</w:t>
      </w:r>
    </w:p>
    <w:p w:rsidR="003E703E" w:rsidRPr="003E703E" w:rsidRDefault="003E703E" w:rsidP="003E703E">
      <w:pPr>
        <w:kinsoku w:val="0"/>
        <w:spacing w:line="440" w:lineRule="exact"/>
        <w:ind w:leftChars="295" w:left="1204" w:hangingChars="177" w:hanging="496"/>
        <w:rPr>
          <w:rFonts w:eastAsia="標楷體"/>
          <w:sz w:val="28"/>
          <w:szCs w:val="28"/>
        </w:rPr>
      </w:pPr>
      <w:r w:rsidRPr="003E703E">
        <w:rPr>
          <w:rFonts w:eastAsia="標楷體" w:hint="eastAsia"/>
          <w:sz w:val="28"/>
          <w:szCs w:val="28"/>
        </w:rPr>
        <w:t>(</w:t>
      </w:r>
      <w:r w:rsidRPr="003E703E">
        <w:rPr>
          <w:rFonts w:eastAsia="標楷體" w:hint="eastAsia"/>
          <w:sz w:val="28"/>
          <w:szCs w:val="28"/>
        </w:rPr>
        <w:t>四</w:t>
      </w:r>
      <w:r w:rsidRPr="003E703E">
        <w:rPr>
          <w:rFonts w:eastAsia="標楷體" w:hint="eastAsia"/>
          <w:sz w:val="28"/>
          <w:szCs w:val="28"/>
        </w:rPr>
        <w:t>)</w:t>
      </w:r>
      <w:r w:rsidRPr="003E703E">
        <w:rPr>
          <w:rFonts w:eastAsia="標楷體" w:hint="eastAsia"/>
          <w:sz w:val="28"/>
          <w:szCs w:val="28"/>
        </w:rPr>
        <w:tab/>
      </w:r>
      <w:r w:rsidRPr="003E703E">
        <w:rPr>
          <w:rFonts w:eastAsia="標楷體" w:hint="eastAsia"/>
          <w:sz w:val="28"/>
          <w:szCs w:val="28"/>
        </w:rPr>
        <w:t>南區：國立成功大學醫學院附設醫院。</w:t>
      </w:r>
    </w:p>
    <w:p w:rsidR="003E703E" w:rsidRPr="003E703E" w:rsidRDefault="003E703E" w:rsidP="003E703E">
      <w:pPr>
        <w:kinsoku w:val="0"/>
        <w:spacing w:line="440" w:lineRule="exact"/>
        <w:ind w:leftChars="295" w:left="1204" w:hangingChars="177" w:hanging="496"/>
        <w:rPr>
          <w:rFonts w:eastAsia="標楷體"/>
          <w:sz w:val="28"/>
          <w:szCs w:val="28"/>
        </w:rPr>
      </w:pPr>
      <w:r w:rsidRPr="003E703E">
        <w:rPr>
          <w:rFonts w:eastAsia="標楷體" w:hint="eastAsia"/>
          <w:sz w:val="28"/>
          <w:szCs w:val="28"/>
        </w:rPr>
        <w:t>(</w:t>
      </w:r>
      <w:r w:rsidRPr="003E703E">
        <w:rPr>
          <w:rFonts w:eastAsia="標楷體" w:hint="eastAsia"/>
          <w:sz w:val="28"/>
          <w:szCs w:val="28"/>
        </w:rPr>
        <w:t>五</w:t>
      </w:r>
      <w:r w:rsidRPr="003E703E">
        <w:rPr>
          <w:rFonts w:eastAsia="標楷體" w:hint="eastAsia"/>
          <w:sz w:val="28"/>
          <w:szCs w:val="28"/>
        </w:rPr>
        <w:t>)</w:t>
      </w:r>
      <w:r w:rsidRPr="003E703E">
        <w:rPr>
          <w:rFonts w:eastAsia="標楷體" w:hint="eastAsia"/>
          <w:sz w:val="28"/>
          <w:szCs w:val="28"/>
        </w:rPr>
        <w:tab/>
      </w:r>
      <w:r w:rsidRPr="003E703E">
        <w:rPr>
          <w:rFonts w:eastAsia="標楷體" w:hint="eastAsia"/>
          <w:sz w:val="28"/>
          <w:szCs w:val="28"/>
        </w:rPr>
        <w:t>高屏區：財團法人私立高雄醫學大學附設中和紀念醫院。</w:t>
      </w:r>
    </w:p>
    <w:p w:rsidR="003E703E" w:rsidRPr="003E703E" w:rsidRDefault="003E703E" w:rsidP="003E703E">
      <w:pPr>
        <w:kinsoku w:val="0"/>
        <w:spacing w:line="440" w:lineRule="exact"/>
        <w:ind w:leftChars="295" w:left="1204" w:hangingChars="177" w:hanging="496"/>
        <w:rPr>
          <w:rFonts w:eastAsia="標楷體"/>
          <w:sz w:val="28"/>
          <w:szCs w:val="28"/>
        </w:rPr>
      </w:pPr>
      <w:r w:rsidRPr="003E703E">
        <w:rPr>
          <w:rFonts w:eastAsia="標楷體" w:hint="eastAsia"/>
          <w:sz w:val="28"/>
          <w:szCs w:val="28"/>
        </w:rPr>
        <w:t>(</w:t>
      </w:r>
      <w:r w:rsidRPr="003E703E">
        <w:rPr>
          <w:rFonts w:eastAsia="標楷體" w:hint="eastAsia"/>
          <w:sz w:val="28"/>
          <w:szCs w:val="28"/>
        </w:rPr>
        <w:t>六</w:t>
      </w:r>
      <w:r w:rsidRPr="003E703E">
        <w:rPr>
          <w:rFonts w:eastAsia="標楷體" w:hint="eastAsia"/>
          <w:sz w:val="28"/>
          <w:szCs w:val="28"/>
        </w:rPr>
        <w:t>)</w:t>
      </w:r>
      <w:r w:rsidRPr="003E703E">
        <w:rPr>
          <w:rFonts w:eastAsia="標楷體" w:hint="eastAsia"/>
          <w:sz w:val="28"/>
          <w:szCs w:val="28"/>
        </w:rPr>
        <w:tab/>
      </w:r>
      <w:r w:rsidRPr="003E703E">
        <w:rPr>
          <w:rFonts w:eastAsia="標楷體" w:hint="eastAsia"/>
          <w:sz w:val="28"/>
          <w:szCs w:val="28"/>
        </w:rPr>
        <w:t>東區：佛教慈濟醫療財團法人花蓮慈濟醫院。</w:t>
      </w:r>
    </w:p>
    <w:p w:rsidR="003E703E" w:rsidRPr="003E703E" w:rsidRDefault="003E703E" w:rsidP="008D0E9B">
      <w:pPr>
        <w:numPr>
          <w:ilvl w:val="0"/>
          <w:numId w:val="12"/>
        </w:numPr>
        <w:kinsoku w:val="0"/>
        <w:adjustRightInd w:val="0"/>
        <w:spacing w:line="440" w:lineRule="exact"/>
        <w:ind w:left="709" w:hanging="709"/>
        <w:jc w:val="both"/>
        <w:textAlignment w:val="baseline"/>
        <w:rPr>
          <w:rFonts w:eastAsia="標楷體"/>
          <w:sz w:val="28"/>
          <w:szCs w:val="28"/>
        </w:rPr>
      </w:pPr>
      <w:r w:rsidRPr="003E703E">
        <w:rPr>
          <w:rFonts w:eastAsia="標楷體" w:hint="eastAsia"/>
          <w:sz w:val="28"/>
          <w:szCs w:val="28"/>
        </w:rPr>
        <w:t>本計畫兒少保護醫療區域整合中心應執行內容包含：協助兒虐個案驗傷評估與診療、辦理區域內醫事人員兒少保護醫療教育訓練與全國性成果發表會、強化兒少保護醫療服務網絡合作，及掌握兒虐個案驗傷診療情形，定期填報與彙整個案服務情形並回報本部。</w:t>
      </w:r>
    </w:p>
    <w:p w:rsidR="003E703E" w:rsidRPr="003E703E" w:rsidRDefault="003E703E" w:rsidP="008D0E9B">
      <w:pPr>
        <w:numPr>
          <w:ilvl w:val="0"/>
          <w:numId w:val="12"/>
        </w:numPr>
        <w:kinsoku w:val="0"/>
        <w:adjustRightInd w:val="0"/>
        <w:spacing w:line="440" w:lineRule="exact"/>
        <w:ind w:left="709" w:hanging="709"/>
        <w:jc w:val="both"/>
        <w:textAlignment w:val="baseline"/>
        <w:rPr>
          <w:rFonts w:eastAsia="標楷體"/>
          <w:sz w:val="28"/>
          <w:szCs w:val="28"/>
        </w:rPr>
      </w:pPr>
      <w:r w:rsidRPr="003E703E">
        <w:rPr>
          <w:rFonts w:eastAsia="標楷體" w:hint="eastAsia"/>
          <w:sz w:val="28"/>
          <w:szCs w:val="28"/>
        </w:rPr>
        <w:t>各地方政府社政單位乃為兒虐個案主管機關，為加強社政單位與醫療院所合作，本部於</w:t>
      </w:r>
      <w:r w:rsidRPr="003E703E">
        <w:rPr>
          <w:rFonts w:eastAsia="標楷體" w:hint="eastAsia"/>
          <w:sz w:val="28"/>
          <w:szCs w:val="28"/>
        </w:rPr>
        <w:t>106</w:t>
      </w:r>
      <w:r w:rsidRPr="003E703E">
        <w:rPr>
          <w:rFonts w:eastAsia="標楷體" w:hint="eastAsia"/>
          <w:sz w:val="28"/>
          <w:szCs w:val="28"/>
        </w:rPr>
        <w:t>、</w:t>
      </w:r>
      <w:r w:rsidRPr="003E703E">
        <w:rPr>
          <w:rFonts w:eastAsia="標楷體" w:hint="eastAsia"/>
          <w:sz w:val="28"/>
          <w:szCs w:val="28"/>
        </w:rPr>
        <w:t>10</w:t>
      </w:r>
      <w:r w:rsidRPr="003E703E">
        <w:rPr>
          <w:rFonts w:eastAsia="標楷體"/>
          <w:sz w:val="28"/>
          <w:szCs w:val="28"/>
        </w:rPr>
        <w:t>7</w:t>
      </w:r>
      <w:r w:rsidRPr="003E703E">
        <w:rPr>
          <w:rFonts w:eastAsia="標楷體" w:hint="eastAsia"/>
          <w:sz w:val="28"/>
          <w:szCs w:val="28"/>
        </w:rPr>
        <w:t>年均邀集各地方政府召開會議，敦促各地方政府強化與醫療院所溝通合作，善用兒少保護醫療資源，落實兒虐個案之轉介與追蹤，並定期辦理兒虐個案醫療聯繫會議、個案研討會等，以利雙方協調溝通。</w:t>
      </w:r>
    </w:p>
    <w:p w:rsidR="00607236" w:rsidRPr="003E703E" w:rsidRDefault="003E703E" w:rsidP="008D0E9B">
      <w:pPr>
        <w:numPr>
          <w:ilvl w:val="0"/>
          <w:numId w:val="12"/>
        </w:numPr>
        <w:kinsoku w:val="0"/>
        <w:adjustRightInd w:val="0"/>
        <w:spacing w:line="440" w:lineRule="exact"/>
        <w:ind w:left="709" w:hanging="709"/>
        <w:jc w:val="both"/>
        <w:textAlignment w:val="baseline"/>
        <w:rPr>
          <w:rFonts w:eastAsia="標楷體"/>
          <w:sz w:val="28"/>
          <w:szCs w:val="28"/>
        </w:rPr>
      </w:pPr>
      <w:r w:rsidRPr="003E703E">
        <w:rPr>
          <w:rFonts w:eastAsia="標楷體" w:hint="eastAsia"/>
          <w:sz w:val="28"/>
          <w:szCs w:val="28"/>
        </w:rPr>
        <w:t>於本計畫實施後，為引導各區區域整合中心與各地方政府密切合作，共同執行本計畫，本部於</w:t>
      </w:r>
      <w:r w:rsidRPr="003E703E">
        <w:rPr>
          <w:rFonts w:eastAsia="標楷體" w:hint="eastAsia"/>
          <w:sz w:val="28"/>
          <w:szCs w:val="28"/>
        </w:rPr>
        <w:t>107</w:t>
      </w:r>
      <w:r w:rsidRPr="003E703E">
        <w:rPr>
          <w:rFonts w:eastAsia="標楷體" w:hint="eastAsia"/>
          <w:sz w:val="28"/>
          <w:szCs w:val="28"/>
        </w:rPr>
        <w:t>年</w:t>
      </w:r>
      <w:r w:rsidRPr="003E703E">
        <w:rPr>
          <w:rFonts w:eastAsia="標楷體" w:hint="eastAsia"/>
          <w:sz w:val="28"/>
          <w:szCs w:val="28"/>
        </w:rPr>
        <w:t>7</w:t>
      </w:r>
      <w:r w:rsidRPr="003E703E">
        <w:rPr>
          <w:rFonts w:eastAsia="標楷體" w:hint="eastAsia"/>
          <w:sz w:val="28"/>
          <w:szCs w:val="28"/>
        </w:rPr>
        <w:t>月邀集</w:t>
      </w:r>
      <w:r w:rsidRPr="003E703E">
        <w:rPr>
          <w:rFonts w:eastAsia="標楷體" w:hint="eastAsia"/>
          <w:sz w:val="28"/>
          <w:szCs w:val="28"/>
        </w:rPr>
        <w:t>7</w:t>
      </w:r>
      <w:r w:rsidRPr="003E703E">
        <w:rPr>
          <w:rFonts w:eastAsia="標楷體" w:hint="eastAsia"/>
          <w:sz w:val="28"/>
          <w:szCs w:val="28"/>
        </w:rPr>
        <w:t>家兒少保護醫療區域整合中心及各地方政府召開溝通說明會，說明本計畫相關執行內容與配合事項，並針對執行內容進行討論，提供雙方溝通管道，以利未來合作能達成共識。</w:t>
      </w:r>
    </w:p>
    <w:p w:rsidR="00831BD1" w:rsidRDefault="00C9209F" w:rsidP="00831BD1">
      <w:pPr>
        <w:snapToGrid w:val="0"/>
        <w:spacing w:line="480" w:lineRule="exact"/>
        <w:ind w:left="1121" w:hangingChars="400" w:hanging="1121"/>
        <w:rPr>
          <w:rFonts w:ascii="標楷體" w:eastAsia="標楷體" w:hAnsi="標楷體"/>
          <w:b/>
          <w:sz w:val="28"/>
          <w:szCs w:val="28"/>
        </w:rPr>
      </w:pPr>
      <w:r w:rsidRPr="00270B11">
        <w:rPr>
          <w:rFonts w:ascii="標楷體" w:eastAsia="標楷體" w:hAnsi="標楷體" w:hint="eastAsia"/>
          <w:b/>
          <w:sz w:val="28"/>
          <w:szCs w:val="28"/>
        </w:rPr>
        <w:t>決　議：</w:t>
      </w:r>
    </w:p>
    <w:p w:rsidR="00372AAC" w:rsidRPr="00372AAC" w:rsidRDefault="00372AAC" w:rsidP="009D3D58">
      <w:pPr>
        <w:pStyle w:val="a8"/>
        <w:numPr>
          <w:ilvl w:val="0"/>
          <w:numId w:val="25"/>
        </w:numPr>
        <w:snapToGrid w:val="0"/>
        <w:spacing w:line="480" w:lineRule="exact"/>
        <w:ind w:leftChars="0"/>
        <w:rPr>
          <w:rFonts w:ascii="標楷體" w:eastAsia="標楷體" w:hAnsi="標楷體"/>
          <w:b/>
          <w:sz w:val="28"/>
          <w:szCs w:val="28"/>
        </w:rPr>
      </w:pPr>
      <w:r w:rsidRPr="00372AAC">
        <w:rPr>
          <w:rFonts w:ascii="標楷體" w:eastAsia="標楷體" w:hAnsi="標楷體" w:hint="eastAsia"/>
          <w:b/>
          <w:sz w:val="28"/>
          <w:szCs w:val="28"/>
        </w:rPr>
        <w:t>本部業已辦理「107年度推動兒少保護醫療區域整合中心計畫」，107年補助</w:t>
      </w:r>
      <w:r>
        <w:rPr>
          <w:rFonts w:ascii="標楷體" w:eastAsia="標楷體" w:hAnsi="標楷體" w:hint="eastAsia"/>
          <w:b/>
          <w:sz w:val="28"/>
          <w:szCs w:val="28"/>
        </w:rPr>
        <w:t>臺</w:t>
      </w:r>
      <w:r w:rsidRPr="00372AAC">
        <w:rPr>
          <w:rFonts w:ascii="標楷體" w:eastAsia="標楷體" w:hAnsi="標楷體" w:hint="eastAsia"/>
          <w:b/>
          <w:sz w:val="28"/>
          <w:szCs w:val="28"/>
        </w:rPr>
        <w:t>大醫院等7家醫療院所設置兒少保護醫療區域整合中心，俟執行一段期間</w:t>
      </w:r>
      <w:r w:rsidR="00253FB7">
        <w:rPr>
          <w:rFonts w:ascii="標楷體" w:eastAsia="標楷體" w:hAnsi="標楷體" w:hint="eastAsia"/>
          <w:b/>
          <w:sz w:val="28"/>
          <w:szCs w:val="28"/>
        </w:rPr>
        <w:t>後，</w:t>
      </w:r>
      <w:r w:rsidRPr="00372AAC">
        <w:rPr>
          <w:rFonts w:ascii="標楷體" w:eastAsia="標楷體" w:hAnsi="標楷體" w:hint="eastAsia"/>
          <w:b/>
          <w:sz w:val="28"/>
          <w:szCs w:val="28"/>
        </w:rPr>
        <w:t>將執行成果</w:t>
      </w:r>
      <w:r w:rsidR="00253FB7">
        <w:rPr>
          <w:rFonts w:ascii="標楷體" w:eastAsia="標楷體" w:hAnsi="標楷體" w:hint="eastAsia"/>
          <w:b/>
          <w:sz w:val="28"/>
          <w:szCs w:val="28"/>
        </w:rPr>
        <w:t>併本推動小組工作報告處理</w:t>
      </w:r>
      <w:r w:rsidRPr="00372AAC">
        <w:rPr>
          <w:rFonts w:ascii="標楷體" w:eastAsia="標楷體" w:hAnsi="標楷體" w:hint="eastAsia"/>
          <w:b/>
          <w:sz w:val="28"/>
          <w:szCs w:val="28"/>
        </w:rPr>
        <w:t>。</w:t>
      </w:r>
    </w:p>
    <w:p w:rsidR="00C17147" w:rsidRPr="009D3D58" w:rsidRDefault="00955BCC" w:rsidP="009D3D58">
      <w:pPr>
        <w:pStyle w:val="a8"/>
        <w:numPr>
          <w:ilvl w:val="0"/>
          <w:numId w:val="25"/>
        </w:numPr>
        <w:snapToGrid w:val="0"/>
        <w:spacing w:line="480" w:lineRule="exact"/>
        <w:ind w:leftChars="0"/>
        <w:rPr>
          <w:rFonts w:ascii="標楷體" w:eastAsia="標楷體" w:hAnsi="標楷體"/>
          <w:b/>
          <w:sz w:val="28"/>
          <w:szCs w:val="28"/>
        </w:rPr>
      </w:pPr>
      <w:r w:rsidRPr="009D3D58">
        <w:rPr>
          <w:rFonts w:ascii="標楷體" w:eastAsia="標楷體" w:hAnsi="標楷體" w:hint="eastAsia"/>
          <w:b/>
          <w:sz w:val="28"/>
          <w:szCs w:val="28"/>
        </w:rPr>
        <w:t>本案建議</w:t>
      </w:r>
      <w:r w:rsidR="00E160F0" w:rsidRPr="009D3D58">
        <w:rPr>
          <w:rFonts w:ascii="標楷體" w:eastAsia="標楷體" w:hAnsi="標楷體" w:hint="eastAsia"/>
          <w:b/>
          <w:sz w:val="28"/>
          <w:szCs w:val="28"/>
        </w:rPr>
        <w:t>暫</w:t>
      </w:r>
      <w:r w:rsidR="008B7F37">
        <w:rPr>
          <w:rFonts w:ascii="標楷體" w:eastAsia="標楷體" w:hAnsi="標楷體" w:hint="eastAsia"/>
          <w:b/>
          <w:sz w:val="28"/>
          <w:szCs w:val="28"/>
        </w:rPr>
        <w:t>不提至</w:t>
      </w:r>
      <w:r w:rsidRPr="009D3D58">
        <w:rPr>
          <w:rFonts w:ascii="標楷體" w:eastAsia="標楷體" w:hAnsi="標楷體" w:hint="eastAsia"/>
          <w:b/>
          <w:sz w:val="28"/>
          <w:szCs w:val="28"/>
        </w:rPr>
        <w:t>大會討論。</w:t>
      </w:r>
    </w:p>
    <w:p w:rsidR="00C844F3" w:rsidRPr="00C17147" w:rsidRDefault="00C17147" w:rsidP="00C17147">
      <w:pPr>
        <w:widowControl/>
        <w:rPr>
          <w:rFonts w:ascii="標楷體" w:eastAsia="標楷體" w:hAnsi="標楷體"/>
          <w:b/>
          <w:sz w:val="28"/>
          <w:szCs w:val="28"/>
        </w:rPr>
      </w:pPr>
      <w:r>
        <w:rPr>
          <w:rFonts w:ascii="標楷體" w:eastAsia="標楷體" w:hAnsi="標楷體"/>
          <w:b/>
          <w:sz w:val="28"/>
          <w:szCs w:val="28"/>
        </w:rPr>
        <w:br w:type="page"/>
      </w:r>
    </w:p>
    <w:p w:rsidR="00955BCC" w:rsidRDefault="00955BCC" w:rsidP="00C9209F">
      <w:pPr>
        <w:snapToGrid w:val="0"/>
        <w:spacing w:line="480" w:lineRule="exact"/>
        <w:ind w:left="1121" w:hangingChars="400" w:hanging="1121"/>
        <w:rPr>
          <w:rFonts w:ascii="標楷體" w:eastAsia="標楷體" w:hAnsi="標楷體"/>
          <w:b/>
          <w:sz w:val="28"/>
          <w:szCs w:val="28"/>
        </w:rPr>
      </w:pPr>
    </w:p>
    <w:p w:rsidR="00455D98" w:rsidRPr="00455D98" w:rsidRDefault="00455D98" w:rsidP="00C844F3">
      <w:pPr>
        <w:widowControl/>
        <w:rPr>
          <w:rFonts w:ascii="標楷體" w:eastAsia="標楷體" w:hAnsi="標楷體"/>
          <w:b/>
          <w:szCs w:val="32"/>
        </w:rPr>
      </w:pPr>
      <w:r w:rsidRPr="00455D98">
        <w:rPr>
          <w:noProof/>
          <w:sz w:val="20"/>
        </w:rPr>
        <mc:AlternateContent>
          <mc:Choice Requires="wps">
            <w:drawing>
              <wp:anchor distT="0" distB="0" distL="114300" distR="114300" simplePos="0" relativeHeight="251697152" behindDoc="0" locked="0" layoutInCell="1" allowOverlap="1" wp14:anchorId="7524734B" wp14:editId="1267F265">
                <wp:simplePos x="0" y="0"/>
                <wp:positionH relativeFrom="column">
                  <wp:posOffset>-819150</wp:posOffset>
                </wp:positionH>
                <wp:positionV relativeFrom="paragraph">
                  <wp:posOffset>-304165</wp:posOffset>
                </wp:positionV>
                <wp:extent cx="1030605" cy="329565"/>
                <wp:effectExtent l="0" t="0" r="17145" b="13970"/>
                <wp:wrapNone/>
                <wp:docPr id="316" name="文字方塊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605" cy="329565"/>
                        </a:xfrm>
                        <a:prstGeom prst="rect">
                          <a:avLst/>
                        </a:prstGeom>
                        <a:solidFill>
                          <a:srgbClr val="FFFFFF"/>
                        </a:solidFill>
                        <a:ln w="9525">
                          <a:solidFill>
                            <a:srgbClr val="000000"/>
                          </a:solidFill>
                          <a:miter lim="800000"/>
                          <a:headEnd/>
                          <a:tailEnd/>
                        </a:ln>
                      </wps:spPr>
                      <wps:txbx>
                        <w:txbxContent>
                          <w:p w:rsidR="00860EBD" w:rsidRPr="00455D98" w:rsidRDefault="00860EBD" w:rsidP="00455D98">
                            <w:pPr>
                              <w:rPr>
                                <w:rFonts w:ascii="標楷體" w:eastAsia="標楷體" w:hAnsi="標楷體"/>
                              </w:rPr>
                            </w:pPr>
                            <w:r w:rsidRPr="00455D98">
                              <w:rPr>
                                <w:rFonts w:ascii="標楷體" w:eastAsia="標楷體" w:hAnsi="標楷體" w:hint="eastAsia"/>
                              </w:rPr>
                              <w:t>提案五附件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16" o:spid="_x0000_s1029" type="#_x0000_t202" style="position:absolute;margin-left:-64.5pt;margin-top:-23.95pt;width:81.15pt;height:25.95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">
                <v:textbox style="mso-fit-shape-to-text:t">
                  <w:txbxContent>
                    <w:p w:rsidR="00860EBD" w:rsidRPr="00455D98" w:rsidRDefault="00860EBD" w:rsidP="00455D98">
                      <w:pPr>
                        <w:rPr>
                          <w:rFonts w:ascii="標楷體" w:eastAsia="標楷體" w:hAnsi="標楷體"/>
                        </w:rPr>
                      </w:pPr>
                      <w:r w:rsidRPr="00455D98">
                        <w:rPr>
                          <w:rFonts w:ascii="標楷體" w:eastAsia="標楷體" w:hAnsi="標楷體" w:hint="eastAsia"/>
                        </w:rPr>
                        <w:t>提案五附件</w:t>
                      </w:r>
                    </w:p>
                  </w:txbxContent>
                </v:textbox>
              </v:shape>
            </w:pict>
          </mc:Fallback>
        </mc:AlternateContent>
      </w:r>
    </w:p>
    <w:p w:rsidR="00455D98" w:rsidRPr="00455D98" w:rsidRDefault="00455D98" w:rsidP="00455D98">
      <w:pPr>
        <w:rPr>
          <w:rFonts w:ascii="標楷體" w:eastAsia="標楷體" w:hAnsi="標楷體"/>
          <w:b/>
          <w:szCs w:val="28"/>
        </w:rPr>
      </w:pPr>
      <w:r w:rsidRPr="00455D98">
        <w:rPr>
          <w:rFonts w:ascii="標楷體" w:eastAsia="標楷體" w:hAnsi="標楷體" w:hint="eastAsia"/>
          <w:b/>
          <w:szCs w:val="28"/>
        </w:rPr>
        <w:t>附件一</w:t>
      </w:r>
    </w:p>
    <w:p w:rsidR="00455D98" w:rsidRPr="00455D98" w:rsidRDefault="00455D98" w:rsidP="00455D98">
      <w:pPr>
        <w:spacing w:line="0" w:lineRule="atLeast"/>
        <w:jc w:val="center"/>
        <w:rPr>
          <w:sz w:val="20"/>
          <w:szCs w:val="28"/>
        </w:rPr>
      </w:pPr>
      <w:r w:rsidRPr="00455D98">
        <w:rPr>
          <w:noProof/>
          <w:sz w:val="22"/>
        </w:rPr>
        <mc:AlternateContent>
          <mc:Choice Requires="wps">
            <w:drawing>
              <wp:anchor distT="0" distB="0" distL="114300" distR="114300" simplePos="0" relativeHeight="251695104" behindDoc="0" locked="0" layoutInCell="1" allowOverlap="1" wp14:anchorId="6C73CE8B" wp14:editId="31C78A2E">
                <wp:simplePos x="0" y="0"/>
                <wp:positionH relativeFrom="column">
                  <wp:posOffset>4119880</wp:posOffset>
                </wp:positionH>
                <wp:positionV relativeFrom="paragraph">
                  <wp:posOffset>-480060</wp:posOffset>
                </wp:positionV>
                <wp:extent cx="2109470" cy="320040"/>
                <wp:effectExtent l="0" t="2540" r="0" b="1270"/>
                <wp:wrapNone/>
                <wp:docPr id="315" name="文字方塊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94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0EBD" w:rsidRPr="002A3142" w:rsidRDefault="00860EBD" w:rsidP="00455D98">
                            <w:pPr>
                              <w:rPr>
                                <w:rFonts w:ascii="Garamond" w:eastAsia="標楷體" w:hAnsi="Garamond"/>
                              </w:rPr>
                            </w:pPr>
                            <w:r w:rsidRPr="002A3142">
                              <w:rPr>
                                <w:rFonts w:ascii="Garamond" w:eastAsia="標楷體" w:hAnsi="Garamond"/>
                              </w:rPr>
                              <w:t>制定日期：</w:t>
                            </w:r>
                            <w:r w:rsidRPr="002A3142">
                              <w:rPr>
                                <w:rFonts w:ascii="Garamond" w:eastAsia="標楷體" w:hAnsi="Garamond"/>
                              </w:rPr>
                              <w:t>105</w:t>
                            </w:r>
                            <w:r w:rsidRPr="002A3142">
                              <w:rPr>
                                <w:rFonts w:ascii="Garamond" w:eastAsia="標楷體" w:hAnsi="Garamond"/>
                              </w:rPr>
                              <w:t>年</w:t>
                            </w:r>
                            <w:r w:rsidRPr="002A3142">
                              <w:rPr>
                                <w:rFonts w:ascii="Garamond" w:eastAsia="標楷體" w:hAnsi="Garamond"/>
                              </w:rPr>
                              <w:t>4</w:t>
                            </w:r>
                            <w:r w:rsidRPr="002A3142">
                              <w:rPr>
                                <w:rFonts w:ascii="Garamond" w:eastAsia="標楷體" w:hAnsi="Garamond"/>
                              </w:rPr>
                              <w:t>月</w:t>
                            </w:r>
                            <w:r w:rsidRPr="002A3142">
                              <w:rPr>
                                <w:rFonts w:ascii="Garamond" w:eastAsia="標楷體" w:hAnsi="Garamond"/>
                              </w:rPr>
                              <w:t>20</w:t>
                            </w:r>
                            <w:r w:rsidRPr="002A3142">
                              <w:rPr>
                                <w:rFonts w:ascii="Garamond" w:eastAsia="標楷體" w:hAnsi="Garamond"/>
                              </w:rPr>
                              <w:t>日</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文字方塊 315" o:spid="_x0000_s1030" type="#_x0000_t202" style="position:absolute;left:0;text-align:left;margin-left:324.4pt;margin-top:-37.8pt;width:166.1pt;height:25.2pt;z-index:2516951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" stroked="f">
                <v:textbox style="mso-fit-shape-to-text:t">
                  <w:txbxContent>
                    <w:p w:rsidR="00860EBD" w:rsidRPr="002A3142" w:rsidRDefault="00860EBD" w:rsidP="00455D98">
                      <w:pPr>
                        <w:rPr>
                          <w:rFonts w:ascii="Garamond" w:eastAsia="標楷體" w:hAnsi="Garamond"/>
                        </w:rPr>
                      </w:pPr>
                      <w:r w:rsidRPr="002A3142">
                        <w:rPr>
                          <w:rFonts w:ascii="Garamond" w:eastAsia="標楷體" w:hAnsi="Garamond"/>
                        </w:rPr>
                        <w:t>制定日期：</w:t>
                      </w:r>
                      <w:r w:rsidRPr="002A3142">
                        <w:rPr>
                          <w:rFonts w:ascii="Garamond" w:eastAsia="標楷體" w:hAnsi="Garamond"/>
                        </w:rPr>
                        <w:t>105</w:t>
                      </w:r>
                      <w:r w:rsidRPr="002A3142">
                        <w:rPr>
                          <w:rFonts w:ascii="Garamond" w:eastAsia="標楷體" w:hAnsi="Garamond"/>
                        </w:rPr>
                        <w:t>年</w:t>
                      </w:r>
                      <w:r w:rsidRPr="002A3142">
                        <w:rPr>
                          <w:rFonts w:ascii="Garamond" w:eastAsia="標楷體" w:hAnsi="Garamond"/>
                        </w:rPr>
                        <w:t>4</w:t>
                      </w:r>
                      <w:r w:rsidRPr="002A3142">
                        <w:rPr>
                          <w:rFonts w:ascii="Garamond" w:eastAsia="標楷體" w:hAnsi="Garamond"/>
                        </w:rPr>
                        <w:t>月</w:t>
                      </w:r>
                      <w:r w:rsidRPr="002A3142">
                        <w:rPr>
                          <w:rFonts w:ascii="Garamond" w:eastAsia="標楷體" w:hAnsi="Garamond"/>
                        </w:rPr>
                        <w:t>20</w:t>
                      </w:r>
                      <w:r w:rsidRPr="002A3142">
                        <w:rPr>
                          <w:rFonts w:ascii="Garamond" w:eastAsia="標楷體" w:hAnsi="Garamond"/>
                        </w:rPr>
                        <w:t>日</w:t>
                      </w:r>
                    </w:p>
                  </w:txbxContent>
                </v:textbox>
              </v:shape>
            </w:pict>
          </mc:Fallback>
        </mc:AlternateContent>
      </w:r>
      <w:r w:rsidRPr="00455D98">
        <w:rPr>
          <w:rFonts w:ascii="標楷體" w:eastAsia="標楷體" w:hAnsi="標楷體" w:hint="eastAsia"/>
          <w:szCs w:val="28"/>
        </w:rPr>
        <w:t>【</w:t>
      </w:r>
      <w:r w:rsidRPr="00455D98">
        <w:rPr>
          <w:rFonts w:ascii="標楷體" w:eastAsia="標楷體" w:hAnsi="標楷體" w:hint="eastAsia"/>
          <w:b/>
          <w:szCs w:val="28"/>
        </w:rPr>
        <w:t>醫療機構執行兒少保護服務流程圖</w:t>
      </w:r>
      <w:r w:rsidRPr="00455D98">
        <w:rPr>
          <w:rFonts w:ascii="標楷體" w:eastAsia="標楷體" w:hAnsi="標楷體" w:hint="eastAsia"/>
          <w:szCs w:val="28"/>
        </w:rPr>
        <w:t>】</w:t>
      </w:r>
    </w:p>
    <w:p w:rsidR="00455D98" w:rsidRPr="00455D98" w:rsidRDefault="00455D98" w:rsidP="00455D98">
      <w:pPr>
        <w:rPr>
          <w:sz w:val="14"/>
          <w:szCs w:val="28"/>
        </w:rPr>
      </w:pPr>
      <w:r w:rsidRPr="00455D98">
        <w:rPr>
          <w:noProof/>
          <w:sz w:val="12"/>
        </w:rPr>
        <mc:AlternateContent>
          <mc:Choice Requires="wps">
            <w:drawing>
              <wp:anchor distT="0" distB="0" distL="114300" distR="114300" simplePos="0" relativeHeight="251660288" behindDoc="0" locked="0" layoutInCell="1" allowOverlap="1" wp14:anchorId="0F1A85ED" wp14:editId="079086EE">
                <wp:simplePos x="0" y="0"/>
                <wp:positionH relativeFrom="column">
                  <wp:posOffset>3696335</wp:posOffset>
                </wp:positionH>
                <wp:positionV relativeFrom="paragraph">
                  <wp:posOffset>26035</wp:posOffset>
                </wp:positionV>
                <wp:extent cx="1480820" cy="561975"/>
                <wp:effectExtent l="10160" t="6350" r="13970" b="12700"/>
                <wp:wrapNone/>
                <wp:docPr id="314" name="圓角矩形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0820" cy="561975"/>
                        </a:xfrm>
                        <a:prstGeom prst="roundRect">
                          <a:avLst>
                            <a:gd name="adj" fmla="val 16667"/>
                          </a:avLst>
                        </a:prstGeom>
                        <a:solidFill>
                          <a:srgbClr val="FFFFFF"/>
                        </a:solidFill>
                        <a:ln w="9525">
                          <a:solidFill>
                            <a:srgbClr val="000000"/>
                          </a:solidFill>
                          <a:round/>
                          <a:headEnd/>
                          <a:tailEnd/>
                        </a:ln>
                      </wps:spPr>
                      <wps:txbx>
                        <w:txbxContent>
                          <w:p w:rsidR="00860EBD" w:rsidRPr="002E2EB3" w:rsidRDefault="00860EBD" w:rsidP="00455D98">
                            <w:pPr>
                              <w:pStyle w:val="Web"/>
                              <w:spacing w:before="0" w:beforeAutospacing="0" w:after="0" w:afterAutospacing="0"/>
                              <w:textAlignment w:val="baseline"/>
                              <w:rPr>
                                <w:rFonts w:ascii="標楷體" w:eastAsia="標楷體" w:hAnsi="標楷體"/>
                                <w:sz w:val="20"/>
                                <w:szCs w:val="22"/>
                              </w:rPr>
                            </w:pPr>
                            <w:r w:rsidRPr="002E2EB3">
                              <w:rPr>
                                <w:rFonts w:ascii="標楷體" w:eastAsia="標楷體" w:hAnsi="標楷體" w:cs="Times New Roman" w:hint="eastAsia"/>
                                <w:color w:val="000000"/>
                                <w:kern w:val="24"/>
                                <w:sz w:val="20"/>
                                <w:szCs w:val="22"/>
                              </w:rPr>
                              <w:t>醫療機構轉介已通報個案</w:t>
                            </w:r>
                          </w:p>
                          <w:p w:rsidR="00860EBD" w:rsidRPr="00C569E7" w:rsidRDefault="00860EBD" w:rsidP="00455D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314" o:spid="_x0000_s1031" style="position:absolute;margin-left:291.05pt;margin-top:2.05pt;width:116.6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">
                <v:textbox>
                  <w:txbxContent>
                    <w:p w:rsidR="00860EBD" w:rsidRPr="002E2EB3" w:rsidRDefault="00860EBD" w:rsidP="00455D98">
                      <w:pPr>
                        <w:pStyle w:val="Web"/>
                        <w:spacing w:before="0" w:beforeAutospacing="0" w:after="0" w:afterAutospacing="0"/>
                        <w:textAlignment w:val="baseline"/>
                        <w:rPr>
                          <w:rFonts w:ascii="標楷體" w:eastAsia="標楷體" w:hAnsi="標楷體"/>
                          <w:sz w:val="20"/>
                          <w:szCs w:val="22"/>
                        </w:rPr>
                      </w:pPr>
                      <w:r w:rsidRPr="002E2EB3">
                        <w:rPr>
                          <w:rFonts w:ascii="標楷體" w:eastAsia="標楷體" w:hAnsi="標楷體" w:cs="Times New Roman" w:hint="eastAsia"/>
                          <w:color w:val="000000"/>
                          <w:kern w:val="24"/>
                          <w:sz w:val="20"/>
                          <w:szCs w:val="22"/>
                        </w:rPr>
                        <w:t>醫療機構轉</w:t>
                      </w:r>
                      <w:proofErr w:type="gramStart"/>
                      <w:r w:rsidRPr="002E2EB3">
                        <w:rPr>
                          <w:rFonts w:ascii="標楷體" w:eastAsia="標楷體" w:hAnsi="標楷體" w:cs="Times New Roman" w:hint="eastAsia"/>
                          <w:color w:val="000000"/>
                          <w:kern w:val="24"/>
                          <w:sz w:val="20"/>
                          <w:szCs w:val="22"/>
                        </w:rPr>
                        <w:t>介</w:t>
                      </w:r>
                      <w:proofErr w:type="gramEnd"/>
                      <w:r w:rsidRPr="002E2EB3">
                        <w:rPr>
                          <w:rFonts w:ascii="標楷體" w:eastAsia="標楷體" w:hAnsi="標楷體" w:cs="Times New Roman" w:hint="eastAsia"/>
                          <w:color w:val="000000"/>
                          <w:kern w:val="24"/>
                          <w:sz w:val="20"/>
                          <w:szCs w:val="22"/>
                        </w:rPr>
                        <w:t>已通報個案</w:t>
                      </w:r>
                    </w:p>
                    <w:p w:rsidR="00860EBD" w:rsidRPr="00C569E7" w:rsidRDefault="00860EBD" w:rsidP="00455D98"/>
                  </w:txbxContent>
                </v:textbox>
              </v:roundrect>
            </w:pict>
          </mc:Fallback>
        </mc:AlternateContent>
      </w:r>
      <w:r w:rsidRPr="00455D98">
        <w:rPr>
          <w:noProof/>
          <w:sz w:val="12"/>
        </w:rPr>
        <mc:AlternateContent>
          <mc:Choice Requires="wps">
            <w:drawing>
              <wp:anchor distT="0" distB="0" distL="114300" distR="114300" simplePos="0" relativeHeight="251672576" behindDoc="0" locked="0" layoutInCell="1" allowOverlap="1" wp14:anchorId="06547198" wp14:editId="70969926">
                <wp:simplePos x="0" y="0"/>
                <wp:positionH relativeFrom="column">
                  <wp:posOffset>2762885</wp:posOffset>
                </wp:positionH>
                <wp:positionV relativeFrom="paragraph">
                  <wp:posOffset>179705</wp:posOffset>
                </wp:positionV>
                <wp:extent cx="826135" cy="417830"/>
                <wp:effectExtent l="0" t="0" r="12065" b="20320"/>
                <wp:wrapNone/>
                <wp:docPr id="313" name="流程圖: 結束點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135" cy="417830"/>
                        </a:xfrm>
                        <a:prstGeom prst="flowChartTerminator">
                          <a:avLst/>
                        </a:prstGeom>
                        <a:solidFill>
                          <a:srgbClr val="FFFFFF"/>
                        </a:solidFill>
                        <a:ln w="9525">
                          <a:solidFill>
                            <a:srgbClr val="000000"/>
                          </a:solidFill>
                          <a:round/>
                          <a:headEnd/>
                          <a:tailEnd/>
                        </a:ln>
                      </wps:spPr>
                      <wps:txbx>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社政單位</w:t>
                            </w: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6" coordsize="21600,21600" o:spt="116" path="m3475,qx,10800,3475,21600l18125,21600qx21600,10800,18125,xe">
                <v:stroke joinstyle="miter"/>
                <v:path gradientshapeok="t" o:connecttype="rect" textboxrect="1018,3163,20582,18437"/>
              </v:shapetype>
              <v:shape id="流程圖: 結束點 313" o:spid="_x0000_s1032" type="#_x0000_t116" style="position:absolute;margin-left:217.55pt;margin-top:14.15pt;width:65.05pt;height:3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">
                <v:stroke joinstyle="round"/>
                <v:path arrowok="t"/>
                <v:textbox inset="0,0,0,0">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社政單位</w:t>
                      </w:r>
                    </w:p>
                  </w:txbxContent>
                </v:textbox>
              </v:shape>
            </w:pict>
          </mc:Fallback>
        </mc:AlternateContent>
      </w:r>
      <w:r w:rsidRPr="00455D98">
        <w:rPr>
          <w:noProof/>
          <w:sz w:val="12"/>
        </w:rPr>
        <mc:AlternateContent>
          <mc:Choice Requires="wps">
            <w:drawing>
              <wp:anchor distT="0" distB="0" distL="114300" distR="114300" simplePos="0" relativeHeight="251671552" behindDoc="0" locked="0" layoutInCell="1" allowOverlap="1" wp14:anchorId="11BC23E3" wp14:editId="79B98232">
                <wp:simplePos x="0" y="0"/>
                <wp:positionH relativeFrom="column">
                  <wp:posOffset>1762760</wp:posOffset>
                </wp:positionH>
                <wp:positionV relativeFrom="paragraph">
                  <wp:posOffset>179705</wp:posOffset>
                </wp:positionV>
                <wp:extent cx="826770" cy="417830"/>
                <wp:effectExtent l="0" t="0" r="11430" b="20320"/>
                <wp:wrapNone/>
                <wp:docPr id="312" name="流程圖: 結束點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770" cy="417830"/>
                        </a:xfrm>
                        <a:prstGeom prst="flowChartTerminator">
                          <a:avLst/>
                        </a:prstGeom>
                        <a:solidFill>
                          <a:srgbClr val="FFFFFF"/>
                        </a:solidFill>
                        <a:ln w="9525">
                          <a:solidFill>
                            <a:srgbClr val="000000"/>
                          </a:solidFill>
                          <a:round/>
                          <a:headEnd/>
                          <a:tailEnd/>
                        </a:ln>
                      </wps:spPr>
                      <wps:txbx>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警政或教育</w:t>
                            </w: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結束點 312" o:spid="_x0000_s1033" type="#_x0000_t116" style="position:absolute;margin-left:138.8pt;margin-top:14.15pt;width:65.1pt;height:3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">
                <v:stroke joinstyle="round"/>
                <v:path arrowok="t"/>
                <v:textbox inset="0,0,0,0">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警政或教育</w:t>
                      </w:r>
                    </w:p>
                  </w:txbxContent>
                </v:textbox>
              </v:shape>
            </w:pict>
          </mc:Fallback>
        </mc:AlternateContent>
      </w:r>
      <w:r w:rsidRPr="00455D98">
        <w:rPr>
          <w:noProof/>
          <w:sz w:val="12"/>
        </w:rPr>
        <mc:AlternateContent>
          <mc:Choice Requires="wps">
            <w:drawing>
              <wp:anchor distT="0" distB="0" distL="114300" distR="114300" simplePos="0" relativeHeight="251670528" behindDoc="0" locked="0" layoutInCell="1" allowOverlap="1" wp14:anchorId="06442148" wp14:editId="7EBD6CD7">
                <wp:simplePos x="0" y="0"/>
                <wp:positionH relativeFrom="column">
                  <wp:posOffset>-144780</wp:posOffset>
                </wp:positionH>
                <wp:positionV relativeFrom="paragraph">
                  <wp:posOffset>113665</wp:posOffset>
                </wp:positionV>
                <wp:extent cx="1743075" cy="524510"/>
                <wp:effectExtent l="0" t="0" r="28575" b="27940"/>
                <wp:wrapNone/>
                <wp:docPr id="311" name="流程圖: 結束點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524510"/>
                        </a:xfrm>
                        <a:prstGeom prst="flowChartTerminator">
                          <a:avLst/>
                        </a:prstGeom>
                        <a:solidFill>
                          <a:srgbClr val="FFFFFF"/>
                        </a:solidFill>
                        <a:ln w="9525">
                          <a:solidFill>
                            <a:srgbClr val="000000"/>
                          </a:solidFill>
                          <a:round/>
                          <a:headEnd/>
                          <a:tailEnd/>
                        </a:ln>
                      </wps:spPr>
                      <wps:txbx>
                        <w:txbxContent>
                          <w:p w:rsidR="00860EBD" w:rsidRPr="002E2EB3" w:rsidRDefault="00860EBD" w:rsidP="00455D98">
                            <w:pPr>
                              <w:spacing w:line="0" w:lineRule="atLeast"/>
                              <w:jc w:val="center"/>
                              <w:rPr>
                                <w:rFonts w:ascii="標楷體" w:eastAsia="標楷體" w:hAnsi="標楷體"/>
                                <w:sz w:val="20"/>
                              </w:rPr>
                            </w:pPr>
                            <w:r w:rsidRPr="002E2EB3">
                              <w:rPr>
                                <w:rFonts w:ascii="標楷體" w:eastAsia="標楷體" w:hAnsi="標楷體" w:hint="eastAsia"/>
                                <w:sz w:val="20"/>
                              </w:rPr>
                              <w:t xml:space="preserve">本院 </w:t>
                            </w:r>
                          </w:p>
                          <w:p w:rsidR="00860EBD" w:rsidRPr="002E2EB3" w:rsidRDefault="00860EBD" w:rsidP="00455D98">
                            <w:pPr>
                              <w:spacing w:line="0" w:lineRule="atLeast"/>
                              <w:jc w:val="center"/>
                              <w:rPr>
                                <w:rFonts w:ascii="標楷體" w:eastAsia="標楷體" w:hAnsi="標楷體"/>
                                <w:sz w:val="20"/>
                              </w:rPr>
                            </w:pPr>
                            <w:r w:rsidRPr="002E2EB3">
                              <w:rPr>
                                <w:rFonts w:ascii="標楷體" w:eastAsia="標楷體" w:hAnsi="標楷體" w:hint="eastAsia"/>
                                <w:sz w:val="20"/>
                              </w:rPr>
                              <w:t>(急診、門診、病房)</w:t>
                            </w: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結束點 311" o:spid="_x0000_s1034" type="#_x0000_t116" style="position:absolute;margin-left:-11.4pt;margin-top:8.95pt;width:137.25pt;height:4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">
                <v:stroke joinstyle="round"/>
                <v:path arrowok="t"/>
                <v:textbox inset="0,0,0,0">
                  <w:txbxContent>
                    <w:p w:rsidR="00860EBD" w:rsidRPr="002E2EB3" w:rsidRDefault="00860EBD" w:rsidP="00455D98">
                      <w:pPr>
                        <w:spacing w:line="0" w:lineRule="atLeast"/>
                        <w:jc w:val="center"/>
                        <w:rPr>
                          <w:rFonts w:ascii="標楷體" w:eastAsia="標楷體" w:hAnsi="標楷體"/>
                          <w:sz w:val="20"/>
                        </w:rPr>
                      </w:pPr>
                      <w:r w:rsidRPr="002E2EB3">
                        <w:rPr>
                          <w:rFonts w:ascii="標楷體" w:eastAsia="標楷體" w:hAnsi="標楷體" w:hint="eastAsia"/>
                          <w:sz w:val="20"/>
                        </w:rPr>
                        <w:t xml:space="preserve">本院 </w:t>
                      </w:r>
                    </w:p>
                    <w:p w:rsidR="00860EBD" w:rsidRPr="002E2EB3" w:rsidRDefault="00860EBD" w:rsidP="00455D98">
                      <w:pPr>
                        <w:spacing w:line="0" w:lineRule="atLeast"/>
                        <w:jc w:val="center"/>
                        <w:rPr>
                          <w:rFonts w:ascii="標楷體" w:eastAsia="標楷體" w:hAnsi="標楷體"/>
                          <w:sz w:val="20"/>
                        </w:rPr>
                      </w:pPr>
                      <w:r w:rsidRPr="002E2EB3">
                        <w:rPr>
                          <w:rFonts w:ascii="標楷體" w:eastAsia="標楷體" w:hAnsi="標楷體" w:hint="eastAsia"/>
                          <w:sz w:val="20"/>
                        </w:rPr>
                        <w:t>(急診、門診、病房)</w:t>
                      </w:r>
                    </w:p>
                  </w:txbxContent>
                </v:textbox>
              </v:shape>
            </w:pict>
          </mc:Fallback>
        </mc:AlternateContent>
      </w:r>
    </w:p>
    <w:p w:rsidR="00455D98" w:rsidRPr="00455D98" w:rsidRDefault="00455D98" w:rsidP="00455D98">
      <w:pPr>
        <w:rPr>
          <w:sz w:val="14"/>
          <w:szCs w:val="28"/>
        </w:rPr>
      </w:pPr>
    </w:p>
    <w:p w:rsidR="00455D98" w:rsidRPr="00455D98" w:rsidRDefault="00455D98" w:rsidP="00455D98">
      <w:pPr>
        <w:rPr>
          <w:sz w:val="14"/>
          <w:szCs w:val="28"/>
        </w:rPr>
      </w:pPr>
      <w:r w:rsidRPr="00455D98">
        <w:rPr>
          <w:noProof/>
          <w:sz w:val="12"/>
        </w:rPr>
        <mc:AlternateContent>
          <mc:Choice Requires="wps">
            <w:drawing>
              <wp:anchor distT="0" distB="0" distL="114300" distR="114300" simplePos="0" relativeHeight="251689984" behindDoc="0" locked="0" layoutInCell="1" allowOverlap="1" wp14:anchorId="6701CF0F" wp14:editId="4B715E32">
                <wp:simplePos x="0" y="0"/>
                <wp:positionH relativeFrom="column">
                  <wp:posOffset>3062605</wp:posOffset>
                </wp:positionH>
                <wp:positionV relativeFrom="paragraph">
                  <wp:posOffset>239395</wp:posOffset>
                </wp:positionV>
                <wp:extent cx="162560" cy="635"/>
                <wp:effectExtent l="9525" t="5715" r="8890" b="12700"/>
                <wp:wrapNone/>
                <wp:docPr id="310" name="肘形接點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6256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310" o:spid="_x0000_s1026" type="#_x0000_t34" style="position:absolute;margin-left:241.15pt;margin-top:18.85pt;width:12.8pt;height:.05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"/>
            </w:pict>
          </mc:Fallback>
        </mc:AlternateContent>
      </w:r>
      <w:r w:rsidRPr="00455D98">
        <w:rPr>
          <w:noProof/>
          <w:sz w:val="12"/>
        </w:rPr>
        <mc:AlternateContent>
          <mc:Choice Requires="wps">
            <w:drawing>
              <wp:anchor distT="0" distB="0" distL="114300" distR="114300" simplePos="0" relativeHeight="251688960" behindDoc="0" locked="0" layoutInCell="1" allowOverlap="1" wp14:anchorId="080EF0D9" wp14:editId="403A6982">
                <wp:simplePos x="0" y="0"/>
                <wp:positionH relativeFrom="column">
                  <wp:posOffset>2110740</wp:posOffset>
                </wp:positionH>
                <wp:positionV relativeFrom="paragraph">
                  <wp:posOffset>249555</wp:posOffset>
                </wp:positionV>
                <wp:extent cx="162560" cy="635"/>
                <wp:effectExtent l="10160" t="6350" r="8255" b="12065"/>
                <wp:wrapNone/>
                <wp:docPr id="309" name="肘形接點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6256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肘形接點 309" o:spid="_x0000_s1026" type="#_x0000_t34" style="position:absolute;margin-left:166.2pt;margin-top:19.65pt;width:12.8pt;height:.0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"/>
            </w:pict>
          </mc:Fallback>
        </mc:AlternateContent>
      </w:r>
      <w:r w:rsidRPr="00455D98">
        <w:rPr>
          <w:noProof/>
          <w:sz w:val="14"/>
          <w:szCs w:val="28"/>
        </w:rPr>
        <mc:AlternateContent>
          <mc:Choice Requires="wps">
            <w:drawing>
              <wp:anchor distT="0" distB="0" distL="114300" distR="114300" simplePos="0" relativeHeight="251669504" behindDoc="0" locked="0" layoutInCell="1" allowOverlap="1" wp14:anchorId="250A6427" wp14:editId="1AB10064">
                <wp:simplePos x="0" y="0"/>
                <wp:positionH relativeFrom="column">
                  <wp:posOffset>2122805</wp:posOffset>
                </wp:positionH>
                <wp:positionV relativeFrom="paragraph">
                  <wp:posOffset>-1446530</wp:posOffset>
                </wp:positionV>
                <wp:extent cx="239395" cy="3393440"/>
                <wp:effectExtent l="4128" t="0" r="12382" b="12383"/>
                <wp:wrapNone/>
                <wp:docPr id="308" name="右中括弧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239395" cy="3393440"/>
                        </a:xfrm>
                        <a:prstGeom prst="rightBracket">
                          <a:avLst>
                            <a:gd name="adj" fmla="val 353437"/>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中括弧 308" o:spid="_x0000_s1026" type="#_x0000_t86" style="position:absolute;margin-left:167.15pt;margin-top:-113.9pt;width:18.85pt;height:267.2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" adj="5386" strokecolor="windowText"/>
            </w:pict>
          </mc:Fallback>
        </mc:AlternateContent>
      </w:r>
    </w:p>
    <w:p w:rsidR="00455D98" w:rsidRPr="00455D98" w:rsidRDefault="00455D98" w:rsidP="00455D98">
      <w:pPr>
        <w:rPr>
          <w:sz w:val="14"/>
          <w:szCs w:val="28"/>
        </w:rPr>
      </w:pPr>
      <w:r w:rsidRPr="00455D98">
        <w:rPr>
          <w:noProof/>
          <w:sz w:val="12"/>
        </w:rPr>
        <mc:AlternateContent>
          <mc:Choice Requires="wps">
            <w:drawing>
              <wp:anchor distT="0" distB="0" distL="114300" distR="114300" simplePos="0" relativeHeight="251662336" behindDoc="0" locked="0" layoutInCell="1" allowOverlap="1" wp14:anchorId="5B179FA9" wp14:editId="3454F10F">
                <wp:simplePos x="0" y="0"/>
                <wp:positionH relativeFrom="column">
                  <wp:posOffset>3734435</wp:posOffset>
                </wp:positionH>
                <wp:positionV relativeFrom="paragraph">
                  <wp:posOffset>130810</wp:posOffset>
                </wp:positionV>
                <wp:extent cx="2445385" cy="3086100"/>
                <wp:effectExtent l="0" t="0" r="12065" b="19050"/>
                <wp:wrapNone/>
                <wp:docPr id="306" name="文字方塊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5385" cy="3086100"/>
                        </a:xfrm>
                        <a:prstGeom prst="rect">
                          <a:avLst/>
                        </a:prstGeom>
                        <a:noFill/>
                        <a:ln>
                          <a:solidFill>
                            <a:sysClr val="windowText" lastClr="000000"/>
                          </a:solidFill>
                        </a:ln>
                      </wps:spPr>
                      <wps:txbx>
                        <w:txbxContent>
                          <w:p w:rsidR="00860EBD" w:rsidRPr="002E2EB3" w:rsidRDefault="00860EBD" w:rsidP="00455D98">
                            <w:pPr>
                              <w:pStyle w:val="Web"/>
                              <w:spacing w:before="0" w:beforeAutospacing="0" w:after="0" w:afterAutospacing="0"/>
                              <w:textAlignment w:val="baseline"/>
                              <w:rPr>
                                <w:rFonts w:ascii="Times New Roman" w:eastAsia="標楷體" w:hAnsi="Times New Roman" w:cs="Times New Roman"/>
                                <w:color w:val="000000"/>
                                <w:kern w:val="24"/>
                                <w:sz w:val="18"/>
                                <w:szCs w:val="16"/>
                              </w:rPr>
                            </w:pPr>
                            <w:r w:rsidRPr="002E2EB3">
                              <w:rPr>
                                <w:rFonts w:ascii="Times New Roman" w:eastAsia="標楷體" w:hAnsi="Times New Roman" w:cs="Times New Roman"/>
                                <w:color w:val="000000"/>
                                <w:kern w:val="24"/>
                                <w:sz w:val="18"/>
                                <w:szCs w:val="16"/>
                              </w:rPr>
                              <w:t>通報</w:t>
                            </w:r>
                          </w:p>
                          <w:p w:rsidR="00860EBD" w:rsidRPr="002E2EB3" w:rsidRDefault="00860EBD" w:rsidP="00455D98">
                            <w:pPr>
                              <w:pStyle w:val="Web"/>
                              <w:spacing w:before="0" w:beforeAutospacing="0" w:after="0" w:afterAutospacing="0"/>
                              <w:textAlignment w:val="baseline"/>
                              <w:rPr>
                                <w:rFonts w:ascii="Times New Roman" w:eastAsia="標楷體" w:hAnsi="Times New Roman" w:cs="Times New Roman"/>
                                <w:sz w:val="18"/>
                                <w:szCs w:val="16"/>
                              </w:rPr>
                            </w:pPr>
                            <w:r w:rsidRPr="002E2EB3">
                              <w:rPr>
                                <w:rFonts w:ascii="Times New Roman" w:eastAsia="標楷體" w:hAnsi="Times New Roman" w:cs="Times New Roman"/>
                                <w:color w:val="000000"/>
                                <w:kern w:val="24"/>
                                <w:sz w:val="18"/>
                                <w:szCs w:val="16"/>
                              </w:rPr>
                              <w:t>(</w:t>
                            </w:r>
                            <w:r w:rsidRPr="002E2EB3">
                              <w:rPr>
                                <w:rFonts w:ascii="Times New Roman" w:eastAsia="標楷體" w:hAnsi="Times New Roman" w:cs="Times New Roman"/>
                                <w:color w:val="000000"/>
                                <w:kern w:val="24"/>
                                <w:sz w:val="18"/>
                                <w:szCs w:val="16"/>
                              </w:rPr>
                              <w:t>優先利用線上通報</w:t>
                            </w:r>
                            <w:r w:rsidRPr="002E2EB3">
                              <w:rPr>
                                <w:rFonts w:ascii="Times New Roman" w:eastAsia="標楷體" w:hAnsi="Times New Roman" w:cs="Times New Roman"/>
                                <w:color w:val="000000"/>
                                <w:kern w:val="24"/>
                                <w:sz w:val="18"/>
                                <w:szCs w:val="16"/>
                              </w:rPr>
                              <w:t>https://ecare.mohw.gov.tw):</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18"/>
                                <w:szCs w:val="16"/>
                              </w:rPr>
                            </w:pPr>
                            <w:r w:rsidRPr="002E2EB3">
                              <w:rPr>
                                <w:rFonts w:ascii="Times New Roman" w:eastAsia="標楷體" w:hAnsi="Times New Roman"/>
                                <w:color w:val="000000"/>
                                <w:kern w:val="24"/>
                                <w:sz w:val="18"/>
                                <w:szCs w:val="16"/>
                              </w:rPr>
                              <w:t>線上</w:t>
                            </w:r>
                            <w:r w:rsidRPr="002E2EB3">
                              <w:rPr>
                                <w:rFonts w:ascii="Times New Roman" w:eastAsia="標楷體" w:hAnsi="Times New Roman"/>
                                <w:color w:val="000000"/>
                                <w:kern w:val="24"/>
                                <w:sz w:val="18"/>
                                <w:szCs w:val="16"/>
                              </w:rPr>
                              <w:t xml:space="preserve">: </w:t>
                            </w:r>
                            <w:r w:rsidRPr="002E2EB3">
                              <w:rPr>
                                <w:rFonts w:ascii="Times New Roman" w:eastAsia="標楷體" w:hAnsi="Times New Roman"/>
                                <w:color w:val="000000"/>
                                <w:kern w:val="24"/>
                                <w:sz w:val="18"/>
                                <w:szCs w:val="16"/>
                              </w:rPr>
                              <w:t>於</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關懷</w:t>
                            </w:r>
                            <w:r w:rsidRPr="002E2EB3">
                              <w:rPr>
                                <w:rFonts w:ascii="Times New Roman" w:eastAsia="標楷體" w:hAnsi="Times New Roman"/>
                                <w:color w:val="000000"/>
                                <w:kern w:val="24"/>
                                <w:sz w:val="18"/>
                                <w:szCs w:val="16"/>
                              </w:rPr>
                              <w:t>e</w:t>
                            </w:r>
                            <w:r w:rsidRPr="002E2EB3">
                              <w:rPr>
                                <w:rFonts w:ascii="Times New Roman" w:eastAsia="標楷體" w:hAnsi="Times New Roman"/>
                                <w:color w:val="000000"/>
                                <w:kern w:val="24"/>
                                <w:sz w:val="18"/>
                                <w:szCs w:val="16"/>
                              </w:rPr>
                              <w:t>起來</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網頁，填寫</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兒童少年保護及高風險家庭通報表</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，兒少保護案件請填表</w:t>
                            </w:r>
                            <w:r w:rsidRPr="002E2EB3">
                              <w:rPr>
                                <w:rFonts w:ascii="Times New Roman" w:eastAsia="標楷體" w:hAnsi="Times New Roman"/>
                                <w:color w:val="000000"/>
                                <w:kern w:val="24"/>
                                <w:sz w:val="18"/>
                                <w:szCs w:val="16"/>
                              </w:rPr>
                              <w:t>1</w:t>
                            </w:r>
                            <w:r w:rsidRPr="002E2EB3">
                              <w:rPr>
                                <w:rFonts w:ascii="Times New Roman" w:eastAsia="標楷體" w:hAnsi="Times New Roman"/>
                                <w:color w:val="000000"/>
                                <w:kern w:val="24"/>
                                <w:sz w:val="18"/>
                                <w:szCs w:val="16"/>
                              </w:rPr>
                              <w:t>。</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18"/>
                                <w:szCs w:val="16"/>
                              </w:rPr>
                            </w:pPr>
                            <w:r w:rsidRPr="002E2EB3">
                              <w:rPr>
                                <w:rFonts w:ascii="Times New Roman" w:eastAsia="標楷體" w:hAnsi="Times New Roman"/>
                                <w:color w:val="000000"/>
                                <w:kern w:val="24"/>
                                <w:sz w:val="18"/>
                                <w:szCs w:val="16"/>
                              </w:rPr>
                              <w:t>傳真</w:t>
                            </w:r>
                            <w:r w:rsidRPr="002E2EB3">
                              <w:rPr>
                                <w:rFonts w:ascii="Times New Roman" w:eastAsia="標楷體" w:hAnsi="Times New Roman"/>
                                <w:color w:val="000000"/>
                                <w:kern w:val="24"/>
                                <w:sz w:val="18"/>
                                <w:szCs w:val="16"/>
                              </w:rPr>
                              <w:t xml:space="preserve">: </w:t>
                            </w:r>
                            <w:r w:rsidRPr="002E2EB3">
                              <w:rPr>
                                <w:rFonts w:ascii="Times New Roman" w:eastAsia="標楷體" w:hAnsi="Times New Roman"/>
                                <w:color w:val="000000"/>
                                <w:kern w:val="24"/>
                                <w:sz w:val="18"/>
                                <w:szCs w:val="16"/>
                              </w:rPr>
                              <w:t>填寫</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兒童少年保護及高風險家庭通報表</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，兒少保護案件請填表</w:t>
                            </w:r>
                            <w:r w:rsidRPr="002E2EB3">
                              <w:rPr>
                                <w:rFonts w:ascii="Times New Roman" w:eastAsia="標楷體" w:hAnsi="Times New Roman"/>
                                <w:color w:val="000000"/>
                                <w:kern w:val="24"/>
                                <w:sz w:val="18"/>
                                <w:szCs w:val="16"/>
                              </w:rPr>
                              <w:t>1</w:t>
                            </w:r>
                            <w:r w:rsidRPr="002E2EB3">
                              <w:rPr>
                                <w:rFonts w:ascii="Times New Roman" w:eastAsia="標楷體" w:hAnsi="Times New Roman"/>
                                <w:color w:val="000000"/>
                                <w:kern w:val="24"/>
                                <w:sz w:val="18"/>
                                <w:szCs w:val="16"/>
                              </w:rPr>
                              <w:t>，傳真至各縣市家暴防治中心。</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18"/>
                                <w:szCs w:val="16"/>
                              </w:rPr>
                            </w:pPr>
                            <w:r w:rsidRPr="002E2EB3">
                              <w:rPr>
                                <w:rFonts w:ascii="Times New Roman" w:eastAsia="標楷體" w:hAnsi="Times New Roman"/>
                                <w:color w:val="000000"/>
                                <w:kern w:val="24"/>
                                <w:sz w:val="18"/>
                                <w:szCs w:val="16"/>
                              </w:rPr>
                              <w:t>113</w:t>
                            </w:r>
                            <w:r w:rsidRPr="002E2EB3">
                              <w:rPr>
                                <w:rFonts w:ascii="Times New Roman" w:eastAsia="標楷體" w:hAnsi="Times New Roman"/>
                                <w:color w:val="000000"/>
                                <w:kern w:val="24"/>
                                <w:sz w:val="18"/>
                                <w:szCs w:val="16"/>
                              </w:rPr>
                              <w:t>專線，並於</w:t>
                            </w:r>
                            <w:r w:rsidRPr="002E2EB3">
                              <w:rPr>
                                <w:rFonts w:ascii="Times New Roman" w:eastAsia="標楷體" w:hAnsi="Times New Roman"/>
                                <w:color w:val="000000"/>
                                <w:kern w:val="24"/>
                                <w:sz w:val="18"/>
                                <w:szCs w:val="16"/>
                              </w:rPr>
                              <w:t>24</w:t>
                            </w:r>
                            <w:r w:rsidRPr="002E2EB3">
                              <w:rPr>
                                <w:rFonts w:ascii="Times New Roman" w:eastAsia="標楷體" w:hAnsi="Times New Roman"/>
                                <w:color w:val="000000"/>
                                <w:kern w:val="24"/>
                                <w:sz w:val="18"/>
                                <w:szCs w:val="16"/>
                              </w:rPr>
                              <w:t>小時內補書面</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線上通報</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20"/>
                                <w:szCs w:val="16"/>
                              </w:rPr>
                            </w:pPr>
                            <w:r w:rsidRPr="002E2EB3">
                              <w:rPr>
                                <w:rFonts w:ascii="Times New Roman" w:eastAsia="標楷體" w:hAnsi="Times New Roman"/>
                                <w:color w:val="000000"/>
                                <w:kern w:val="24"/>
                                <w:sz w:val="18"/>
                                <w:szCs w:val="16"/>
                              </w:rPr>
                              <w:t>緊急情況，建議立即以電話聯繫當地主管機關社工員評估處理，並依兒少保護通報及處理辦法第</w:t>
                            </w:r>
                            <w:r w:rsidRPr="002E2EB3">
                              <w:rPr>
                                <w:rFonts w:ascii="Times New Roman" w:eastAsia="標楷體" w:hAnsi="Times New Roman"/>
                                <w:color w:val="000000"/>
                                <w:kern w:val="24"/>
                                <w:sz w:val="18"/>
                                <w:szCs w:val="16"/>
                              </w:rPr>
                              <w:t>6</w:t>
                            </w:r>
                            <w:r w:rsidRPr="002E2EB3">
                              <w:rPr>
                                <w:rFonts w:ascii="Times New Roman" w:eastAsia="標楷體" w:hAnsi="Times New Roman"/>
                                <w:color w:val="000000"/>
                                <w:kern w:val="24"/>
                                <w:sz w:val="18"/>
                                <w:szCs w:val="16"/>
                              </w:rPr>
                              <w:t>條規定，於主管機關處理前，提供兒少適當之保護及照顧。</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文字方塊 306" o:spid="_x0000_s1035" type="#_x0000_t202" style="position:absolute;margin-left:294.05pt;margin-top:10.3pt;width:192.55pt;height:2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" filled="f" strokecolor="windowText">
                <v:path arrowok="t"/>
                <v:textbox>
                  <w:txbxContent>
                    <w:p w:rsidR="00860EBD" w:rsidRPr="002E2EB3" w:rsidRDefault="00860EBD" w:rsidP="00455D98">
                      <w:pPr>
                        <w:pStyle w:val="Web"/>
                        <w:spacing w:before="0" w:beforeAutospacing="0" w:after="0" w:afterAutospacing="0"/>
                        <w:textAlignment w:val="baseline"/>
                        <w:rPr>
                          <w:rFonts w:ascii="Times New Roman" w:eastAsia="標楷體" w:hAnsi="Times New Roman" w:cs="Times New Roman"/>
                          <w:color w:val="000000"/>
                          <w:kern w:val="24"/>
                          <w:sz w:val="18"/>
                          <w:szCs w:val="16"/>
                        </w:rPr>
                      </w:pPr>
                      <w:r w:rsidRPr="002E2EB3">
                        <w:rPr>
                          <w:rFonts w:ascii="Times New Roman" w:eastAsia="標楷體" w:hAnsi="Times New Roman" w:cs="Times New Roman"/>
                          <w:color w:val="000000"/>
                          <w:kern w:val="24"/>
                          <w:sz w:val="18"/>
                          <w:szCs w:val="16"/>
                        </w:rPr>
                        <w:t>通報</w:t>
                      </w:r>
                    </w:p>
                    <w:p w:rsidR="00860EBD" w:rsidRPr="002E2EB3" w:rsidRDefault="00860EBD" w:rsidP="00455D98">
                      <w:pPr>
                        <w:pStyle w:val="Web"/>
                        <w:spacing w:before="0" w:beforeAutospacing="0" w:after="0" w:afterAutospacing="0"/>
                        <w:textAlignment w:val="baseline"/>
                        <w:rPr>
                          <w:rFonts w:ascii="Times New Roman" w:eastAsia="標楷體" w:hAnsi="Times New Roman" w:cs="Times New Roman"/>
                          <w:sz w:val="18"/>
                          <w:szCs w:val="16"/>
                        </w:rPr>
                      </w:pPr>
                      <w:r w:rsidRPr="002E2EB3">
                        <w:rPr>
                          <w:rFonts w:ascii="Times New Roman" w:eastAsia="標楷體" w:hAnsi="Times New Roman" w:cs="Times New Roman"/>
                          <w:color w:val="000000"/>
                          <w:kern w:val="24"/>
                          <w:sz w:val="18"/>
                          <w:szCs w:val="16"/>
                        </w:rPr>
                        <w:t>(</w:t>
                      </w:r>
                      <w:r w:rsidRPr="002E2EB3">
                        <w:rPr>
                          <w:rFonts w:ascii="Times New Roman" w:eastAsia="標楷體" w:hAnsi="Times New Roman" w:cs="Times New Roman"/>
                          <w:color w:val="000000"/>
                          <w:kern w:val="24"/>
                          <w:sz w:val="18"/>
                          <w:szCs w:val="16"/>
                        </w:rPr>
                        <w:t>優先</w:t>
                      </w:r>
                      <w:proofErr w:type="gramStart"/>
                      <w:r w:rsidRPr="002E2EB3">
                        <w:rPr>
                          <w:rFonts w:ascii="Times New Roman" w:eastAsia="標楷體" w:hAnsi="Times New Roman" w:cs="Times New Roman"/>
                          <w:color w:val="000000"/>
                          <w:kern w:val="24"/>
                          <w:sz w:val="18"/>
                          <w:szCs w:val="16"/>
                        </w:rPr>
                        <w:t>利用線上通報</w:t>
                      </w:r>
                      <w:proofErr w:type="gramEnd"/>
                      <w:r w:rsidRPr="002E2EB3">
                        <w:rPr>
                          <w:rFonts w:ascii="Times New Roman" w:eastAsia="標楷體" w:hAnsi="Times New Roman" w:cs="Times New Roman"/>
                          <w:color w:val="000000"/>
                          <w:kern w:val="24"/>
                          <w:sz w:val="18"/>
                          <w:szCs w:val="16"/>
                        </w:rPr>
                        <w:t>https://ecare.mohw.gov.tw):</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18"/>
                          <w:szCs w:val="16"/>
                        </w:rPr>
                      </w:pPr>
                      <w:proofErr w:type="gramStart"/>
                      <w:r w:rsidRPr="002E2EB3">
                        <w:rPr>
                          <w:rFonts w:ascii="Times New Roman" w:eastAsia="標楷體" w:hAnsi="Times New Roman"/>
                          <w:color w:val="000000"/>
                          <w:kern w:val="24"/>
                          <w:sz w:val="18"/>
                          <w:szCs w:val="16"/>
                        </w:rPr>
                        <w:t>線上</w:t>
                      </w:r>
                      <w:proofErr w:type="gramEnd"/>
                      <w:r w:rsidRPr="002E2EB3">
                        <w:rPr>
                          <w:rFonts w:ascii="Times New Roman" w:eastAsia="標楷體" w:hAnsi="Times New Roman"/>
                          <w:color w:val="000000"/>
                          <w:kern w:val="24"/>
                          <w:sz w:val="18"/>
                          <w:szCs w:val="16"/>
                        </w:rPr>
                        <w:t xml:space="preserve">: </w:t>
                      </w:r>
                      <w:r w:rsidRPr="002E2EB3">
                        <w:rPr>
                          <w:rFonts w:ascii="Times New Roman" w:eastAsia="標楷體" w:hAnsi="Times New Roman"/>
                          <w:color w:val="000000"/>
                          <w:kern w:val="24"/>
                          <w:sz w:val="18"/>
                          <w:szCs w:val="16"/>
                        </w:rPr>
                        <w:t>於</w:t>
                      </w:r>
                      <w:proofErr w:type="gramStart"/>
                      <w:r w:rsidRPr="002E2EB3">
                        <w:rPr>
                          <w:rFonts w:ascii="Times New Roman" w:eastAsia="標楷體" w:hAnsi="Times New Roman"/>
                          <w:color w:val="000000"/>
                          <w:kern w:val="24"/>
                          <w:sz w:val="18"/>
                          <w:szCs w:val="16"/>
                        </w:rPr>
                        <w:t>”</w:t>
                      </w:r>
                      <w:proofErr w:type="gramEnd"/>
                      <w:r w:rsidRPr="002E2EB3">
                        <w:rPr>
                          <w:rFonts w:ascii="Times New Roman" w:eastAsia="標楷體" w:hAnsi="Times New Roman"/>
                          <w:color w:val="000000"/>
                          <w:kern w:val="24"/>
                          <w:sz w:val="18"/>
                          <w:szCs w:val="16"/>
                        </w:rPr>
                        <w:t>關懷</w:t>
                      </w:r>
                      <w:r w:rsidRPr="002E2EB3">
                        <w:rPr>
                          <w:rFonts w:ascii="Times New Roman" w:eastAsia="標楷體" w:hAnsi="Times New Roman"/>
                          <w:color w:val="000000"/>
                          <w:kern w:val="24"/>
                          <w:sz w:val="18"/>
                          <w:szCs w:val="16"/>
                        </w:rPr>
                        <w:t>e</w:t>
                      </w:r>
                      <w:r w:rsidRPr="002E2EB3">
                        <w:rPr>
                          <w:rFonts w:ascii="Times New Roman" w:eastAsia="標楷體" w:hAnsi="Times New Roman"/>
                          <w:color w:val="000000"/>
                          <w:kern w:val="24"/>
                          <w:sz w:val="18"/>
                          <w:szCs w:val="16"/>
                        </w:rPr>
                        <w:t>起來</w:t>
                      </w:r>
                      <w:proofErr w:type="gramStart"/>
                      <w:r w:rsidRPr="002E2EB3">
                        <w:rPr>
                          <w:rFonts w:ascii="Times New Roman" w:eastAsia="標楷體" w:hAnsi="Times New Roman"/>
                          <w:color w:val="000000"/>
                          <w:kern w:val="24"/>
                          <w:sz w:val="18"/>
                          <w:szCs w:val="16"/>
                        </w:rPr>
                        <w:t>”</w:t>
                      </w:r>
                      <w:proofErr w:type="gramEnd"/>
                      <w:r w:rsidRPr="002E2EB3">
                        <w:rPr>
                          <w:rFonts w:ascii="Times New Roman" w:eastAsia="標楷體" w:hAnsi="Times New Roman"/>
                          <w:color w:val="000000"/>
                          <w:kern w:val="24"/>
                          <w:sz w:val="18"/>
                          <w:szCs w:val="16"/>
                        </w:rPr>
                        <w:t>網頁，填寫</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兒童少年保護及高風險家庭通報表</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，兒少保護案件請填表</w:t>
                      </w:r>
                      <w:r w:rsidRPr="002E2EB3">
                        <w:rPr>
                          <w:rFonts w:ascii="Times New Roman" w:eastAsia="標楷體" w:hAnsi="Times New Roman"/>
                          <w:color w:val="000000"/>
                          <w:kern w:val="24"/>
                          <w:sz w:val="18"/>
                          <w:szCs w:val="16"/>
                        </w:rPr>
                        <w:t>1</w:t>
                      </w:r>
                      <w:r w:rsidRPr="002E2EB3">
                        <w:rPr>
                          <w:rFonts w:ascii="Times New Roman" w:eastAsia="標楷體" w:hAnsi="Times New Roman"/>
                          <w:color w:val="000000"/>
                          <w:kern w:val="24"/>
                          <w:sz w:val="18"/>
                          <w:szCs w:val="16"/>
                        </w:rPr>
                        <w:t>。</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18"/>
                          <w:szCs w:val="16"/>
                        </w:rPr>
                      </w:pPr>
                      <w:r w:rsidRPr="002E2EB3">
                        <w:rPr>
                          <w:rFonts w:ascii="Times New Roman" w:eastAsia="標楷體" w:hAnsi="Times New Roman"/>
                          <w:color w:val="000000"/>
                          <w:kern w:val="24"/>
                          <w:sz w:val="18"/>
                          <w:szCs w:val="16"/>
                        </w:rPr>
                        <w:t>傳真</w:t>
                      </w:r>
                      <w:r w:rsidRPr="002E2EB3">
                        <w:rPr>
                          <w:rFonts w:ascii="Times New Roman" w:eastAsia="標楷體" w:hAnsi="Times New Roman"/>
                          <w:color w:val="000000"/>
                          <w:kern w:val="24"/>
                          <w:sz w:val="18"/>
                          <w:szCs w:val="16"/>
                        </w:rPr>
                        <w:t xml:space="preserve">: </w:t>
                      </w:r>
                      <w:r w:rsidRPr="002E2EB3">
                        <w:rPr>
                          <w:rFonts w:ascii="Times New Roman" w:eastAsia="標楷體" w:hAnsi="Times New Roman"/>
                          <w:color w:val="000000"/>
                          <w:kern w:val="24"/>
                          <w:sz w:val="18"/>
                          <w:szCs w:val="16"/>
                        </w:rPr>
                        <w:t>填寫</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兒童少年保護及高風險家庭通報表</w:t>
                      </w:r>
                      <w:r w:rsidRPr="002E2EB3">
                        <w:rPr>
                          <w:rFonts w:ascii="Times New Roman" w:eastAsia="標楷體" w:hAnsi="Times New Roman"/>
                          <w:color w:val="000000"/>
                          <w:kern w:val="24"/>
                          <w:sz w:val="18"/>
                          <w:szCs w:val="16"/>
                        </w:rPr>
                        <w:t>]</w:t>
                      </w:r>
                      <w:r w:rsidRPr="002E2EB3">
                        <w:rPr>
                          <w:rFonts w:ascii="Times New Roman" w:eastAsia="標楷體" w:hAnsi="Times New Roman"/>
                          <w:color w:val="000000"/>
                          <w:kern w:val="24"/>
                          <w:sz w:val="18"/>
                          <w:szCs w:val="16"/>
                        </w:rPr>
                        <w:t>，兒少保護案件請填表</w:t>
                      </w:r>
                      <w:r w:rsidRPr="002E2EB3">
                        <w:rPr>
                          <w:rFonts w:ascii="Times New Roman" w:eastAsia="標楷體" w:hAnsi="Times New Roman"/>
                          <w:color w:val="000000"/>
                          <w:kern w:val="24"/>
                          <w:sz w:val="18"/>
                          <w:szCs w:val="16"/>
                        </w:rPr>
                        <w:t>1</w:t>
                      </w:r>
                      <w:r w:rsidRPr="002E2EB3">
                        <w:rPr>
                          <w:rFonts w:ascii="Times New Roman" w:eastAsia="標楷體" w:hAnsi="Times New Roman"/>
                          <w:color w:val="000000"/>
                          <w:kern w:val="24"/>
                          <w:sz w:val="18"/>
                          <w:szCs w:val="16"/>
                        </w:rPr>
                        <w:t>，傳真至各縣市家暴防治中心。</w:t>
                      </w:r>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18"/>
                          <w:szCs w:val="16"/>
                        </w:rPr>
                      </w:pPr>
                      <w:r w:rsidRPr="002E2EB3">
                        <w:rPr>
                          <w:rFonts w:ascii="Times New Roman" w:eastAsia="標楷體" w:hAnsi="Times New Roman"/>
                          <w:color w:val="000000"/>
                          <w:kern w:val="24"/>
                          <w:sz w:val="18"/>
                          <w:szCs w:val="16"/>
                        </w:rPr>
                        <w:t>113</w:t>
                      </w:r>
                      <w:r w:rsidRPr="002E2EB3">
                        <w:rPr>
                          <w:rFonts w:ascii="Times New Roman" w:eastAsia="標楷體" w:hAnsi="Times New Roman"/>
                          <w:color w:val="000000"/>
                          <w:kern w:val="24"/>
                          <w:sz w:val="18"/>
                          <w:szCs w:val="16"/>
                        </w:rPr>
                        <w:t>專線，並於</w:t>
                      </w:r>
                      <w:r w:rsidRPr="002E2EB3">
                        <w:rPr>
                          <w:rFonts w:ascii="Times New Roman" w:eastAsia="標楷體" w:hAnsi="Times New Roman"/>
                          <w:color w:val="000000"/>
                          <w:kern w:val="24"/>
                          <w:sz w:val="18"/>
                          <w:szCs w:val="16"/>
                        </w:rPr>
                        <w:t>24</w:t>
                      </w:r>
                      <w:r w:rsidRPr="002E2EB3">
                        <w:rPr>
                          <w:rFonts w:ascii="Times New Roman" w:eastAsia="標楷體" w:hAnsi="Times New Roman"/>
                          <w:color w:val="000000"/>
                          <w:kern w:val="24"/>
                          <w:sz w:val="18"/>
                          <w:szCs w:val="16"/>
                        </w:rPr>
                        <w:t>小時內補書面</w:t>
                      </w:r>
                      <w:r w:rsidRPr="002E2EB3">
                        <w:rPr>
                          <w:rFonts w:ascii="Times New Roman" w:eastAsia="標楷體" w:hAnsi="Times New Roman"/>
                          <w:color w:val="000000"/>
                          <w:kern w:val="24"/>
                          <w:sz w:val="18"/>
                          <w:szCs w:val="16"/>
                        </w:rPr>
                        <w:t>/</w:t>
                      </w:r>
                      <w:proofErr w:type="gramStart"/>
                      <w:r w:rsidRPr="002E2EB3">
                        <w:rPr>
                          <w:rFonts w:ascii="Times New Roman" w:eastAsia="標楷體" w:hAnsi="Times New Roman"/>
                          <w:color w:val="000000"/>
                          <w:kern w:val="24"/>
                          <w:sz w:val="18"/>
                          <w:szCs w:val="16"/>
                        </w:rPr>
                        <w:t>線上通報</w:t>
                      </w:r>
                      <w:proofErr w:type="gramEnd"/>
                    </w:p>
                    <w:p w:rsidR="00860EBD" w:rsidRPr="002E2EB3" w:rsidRDefault="00860EBD" w:rsidP="008D0E9B">
                      <w:pPr>
                        <w:pStyle w:val="a8"/>
                        <w:widowControl/>
                        <w:numPr>
                          <w:ilvl w:val="0"/>
                          <w:numId w:val="7"/>
                        </w:numPr>
                        <w:tabs>
                          <w:tab w:val="clear" w:pos="720"/>
                        </w:tabs>
                        <w:ind w:leftChars="0" w:left="284" w:hanging="284"/>
                        <w:textAlignment w:val="baseline"/>
                        <w:rPr>
                          <w:rFonts w:ascii="Times New Roman" w:eastAsia="標楷體" w:hAnsi="Times New Roman"/>
                          <w:sz w:val="20"/>
                          <w:szCs w:val="16"/>
                        </w:rPr>
                      </w:pPr>
                      <w:r w:rsidRPr="002E2EB3">
                        <w:rPr>
                          <w:rFonts w:ascii="Times New Roman" w:eastAsia="標楷體" w:hAnsi="Times New Roman"/>
                          <w:color w:val="000000"/>
                          <w:kern w:val="24"/>
                          <w:sz w:val="18"/>
                          <w:szCs w:val="16"/>
                        </w:rPr>
                        <w:t>緊急情況，建議立即以電話聯繫當地主管機關社工員評估處理，</w:t>
                      </w:r>
                      <w:proofErr w:type="gramStart"/>
                      <w:r w:rsidRPr="002E2EB3">
                        <w:rPr>
                          <w:rFonts w:ascii="Times New Roman" w:eastAsia="標楷體" w:hAnsi="Times New Roman"/>
                          <w:color w:val="000000"/>
                          <w:kern w:val="24"/>
                          <w:sz w:val="18"/>
                          <w:szCs w:val="16"/>
                        </w:rPr>
                        <w:t>並依兒少</w:t>
                      </w:r>
                      <w:proofErr w:type="gramEnd"/>
                      <w:r w:rsidRPr="002E2EB3">
                        <w:rPr>
                          <w:rFonts w:ascii="Times New Roman" w:eastAsia="標楷體" w:hAnsi="Times New Roman"/>
                          <w:color w:val="000000"/>
                          <w:kern w:val="24"/>
                          <w:sz w:val="18"/>
                          <w:szCs w:val="16"/>
                        </w:rPr>
                        <w:t>保護通報及處理辦法第</w:t>
                      </w:r>
                      <w:r w:rsidRPr="002E2EB3">
                        <w:rPr>
                          <w:rFonts w:ascii="Times New Roman" w:eastAsia="標楷體" w:hAnsi="Times New Roman"/>
                          <w:color w:val="000000"/>
                          <w:kern w:val="24"/>
                          <w:sz w:val="18"/>
                          <w:szCs w:val="16"/>
                        </w:rPr>
                        <w:t>6</w:t>
                      </w:r>
                      <w:r w:rsidRPr="002E2EB3">
                        <w:rPr>
                          <w:rFonts w:ascii="Times New Roman" w:eastAsia="標楷體" w:hAnsi="Times New Roman"/>
                          <w:color w:val="000000"/>
                          <w:kern w:val="24"/>
                          <w:sz w:val="18"/>
                          <w:szCs w:val="16"/>
                        </w:rPr>
                        <w:t>條規定，於主管機關處理前，提供兒少適當之保護及照顧。</w:t>
                      </w:r>
                    </w:p>
                  </w:txbxContent>
                </v:textbox>
              </v:shape>
            </w:pict>
          </mc:Fallback>
        </mc:AlternateContent>
      </w:r>
      <w:r w:rsidRPr="00455D98">
        <w:rPr>
          <w:noProof/>
          <w:sz w:val="12"/>
        </w:rPr>
        <mc:AlternateContent>
          <mc:Choice Requires="wps">
            <w:drawing>
              <wp:anchor distT="0" distB="0" distL="114300" distR="114300" simplePos="0" relativeHeight="251664384" behindDoc="0" locked="0" layoutInCell="1" allowOverlap="1" wp14:anchorId="47AC04C8" wp14:editId="2D403F01">
                <wp:simplePos x="0" y="0"/>
                <wp:positionH relativeFrom="column">
                  <wp:posOffset>1759585</wp:posOffset>
                </wp:positionH>
                <wp:positionV relativeFrom="paragraph">
                  <wp:posOffset>140970</wp:posOffset>
                </wp:positionV>
                <wp:extent cx="635" cy="329565"/>
                <wp:effectExtent l="54610" t="6985" r="59055" b="15875"/>
                <wp:wrapNone/>
                <wp:docPr id="305" name="直線單箭頭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32956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線單箭頭接點 305" o:spid="_x0000_s1026" type="#_x0000_t32" style="position:absolute;margin-left:138.55pt;margin-top:11.1pt;width:.05pt;height:25.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">
                <v:stroke startarrow="block"/>
              </v:shape>
            </w:pict>
          </mc:Fallback>
        </mc:AlternateContent>
      </w:r>
    </w:p>
    <w:p w:rsidR="00455D98" w:rsidRPr="00455D98" w:rsidRDefault="00455D98" w:rsidP="00455D98">
      <w:pPr>
        <w:rPr>
          <w:sz w:val="14"/>
          <w:szCs w:val="28"/>
        </w:rPr>
      </w:pPr>
    </w:p>
    <w:p w:rsidR="00455D98" w:rsidRPr="00455D98" w:rsidRDefault="00455D98" w:rsidP="00455D98">
      <w:pPr>
        <w:rPr>
          <w:sz w:val="14"/>
          <w:szCs w:val="28"/>
        </w:rPr>
      </w:pPr>
      <w:r w:rsidRPr="00455D98">
        <w:rPr>
          <w:noProof/>
          <w:sz w:val="14"/>
          <w:szCs w:val="28"/>
        </w:rPr>
        <mc:AlternateContent>
          <mc:Choice Requires="wps">
            <w:drawing>
              <wp:anchor distT="0" distB="0" distL="114300" distR="114300" simplePos="0" relativeHeight="251661312" behindDoc="0" locked="0" layoutInCell="1" allowOverlap="1" wp14:anchorId="2A579A84" wp14:editId="7DCF7E82">
                <wp:simplePos x="0" y="0"/>
                <wp:positionH relativeFrom="column">
                  <wp:posOffset>-345440</wp:posOffset>
                </wp:positionH>
                <wp:positionV relativeFrom="paragraph">
                  <wp:posOffset>102235</wp:posOffset>
                </wp:positionV>
                <wp:extent cx="885190" cy="361950"/>
                <wp:effectExtent l="6985" t="6350" r="12700" b="12700"/>
                <wp:wrapNone/>
                <wp:docPr id="304" name="圓角矩形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5190" cy="361950"/>
                        </a:xfrm>
                        <a:prstGeom prst="roundRect">
                          <a:avLst>
                            <a:gd name="adj" fmla="val 16667"/>
                          </a:avLst>
                        </a:prstGeom>
                        <a:solidFill>
                          <a:srgbClr val="FFFFFF"/>
                        </a:solidFill>
                        <a:ln w="9525">
                          <a:solidFill>
                            <a:srgbClr val="000000"/>
                          </a:solidFill>
                          <a:round/>
                          <a:headEnd/>
                          <a:tailEnd/>
                        </a:ln>
                      </wps:spPr>
                      <wps:txbx>
                        <w:txbxContent>
                          <w:p w:rsidR="00860EBD" w:rsidRPr="002E2EB3" w:rsidRDefault="00860EBD" w:rsidP="00455D98">
                            <w:pPr>
                              <w:rPr>
                                <w:rFonts w:ascii="標楷體" w:eastAsia="標楷體" w:hAnsi="標楷體"/>
                                <w:sz w:val="20"/>
                              </w:rPr>
                            </w:pPr>
                            <w:r w:rsidRPr="002E2EB3">
                              <w:rPr>
                                <w:rFonts w:ascii="標楷體" w:eastAsia="標楷體" w:hAnsi="標楷體" w:hint="eastAsia"/>
                                <w:sz w:val="20"/>
                              </w:rPr>
                              <w:t>確認通報</w:t>
                            </w:r>
                          </w:p>
                          <w:p w:rsidR="00860EBD" w:rsidRDefault="00860EBD" w:rsidP="00455D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304" o:spid="_x0000_s1036" style="position:absolute;margin-left:-27.2pt;margin-top:8.05pt;width:69.7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">
                <v:textbox>
                  <w:txbxContent>
                    <w:p w:rsidR="00860EBD" w:rsidRPr="002E2EB3" w:rsidRDefault="00860EBD" w:rsidP="00455D98">
                      <w:pPr>
                        <w:rPr>
                          <w:rFonts w:ascii="標楷體" w:eastAsia="標楷體" w:hAnsi="標楷體"/>
                          <w:sz w:val="20"/>
                        </w:rPr>
                      </w:pPr>
                      <w:r w:rsidRPr="002E2EB3">
                        <w:rPr>
                          <w:rFonts w:ascii="標楷體" w:eastAsia="標楷體" w:hAnsi="標楷體" w:hint="eastAsia"/>
                          <w:sz w:val="20"/>
                        </w:rPr>
                        <w:t>確認通報</w:t>
                      </w:r>
                    </w:p>
                    <w:p w:rsidR="00860EBD" w:rsidRDefault="00860EBD" w:rsidP="00455D98"/>
                  </w:txbxContent>
                </v:textbox>
              </v:roundrect>
            </w:pict>
          </mc:Fallback>
        </mc:AlternateContent>
      </w:r>
      <w:r w:rsidRPr="00455D98">
        <w:rPr>
          <w:noProof/>
          <w:sz w:val="14"/>
          <w:szCs w:val="28"/>
        </w:rPr>
        <mc:AlternateContent>
          <mc:Choice Requires="wps">
            <w:drawing>
              <wp:anchor distT="0" distB="0" distL="114300" distR="114300" simplePos="0" relativeHeight="251667456" behindDoc="0" locked="0" layoutInCell="1" allowOverlap="1" wp14:anchorId="7498A282" wp14:editId="1E9F3B35">
                <wp:simplePos x="0" y="0"/>
                <wp:positionH relativeFrom="column">
                  <wp:posOffset>1100455</wp:posOffset>
                </wp:positionH>
                <wp:positionV relativeFrom="paragraph">
                  <wp:posOffset>13335</wp:posOffset>
                </wp:positionV>
                <wp:extent cx="2042795" cy="603250"/>
                <wp:effectExtent l="0" t="0" r="14605" b="25400"/>
                <wp:wrapNone/>
                <wp:docPr id="48" name="圓角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603250"/>
                        </a:xfrm>
                        <a:prstGeom prst="roundRect">
                          <a:avLst>
                            <a:gd name="adj" fmla="val 16667"/>
                          </a:avLst>
                        </a:prstGeom>
                        <a:solidFill>
                          <a:srgbClr val="FFFFFF"/>
                        </a:solidFill>
                        <a:ln w="9525">
                          <a:solidFill>
                            <a:srgbClr val="000000"/>
                          </a:solidFill>
                          <a:round/>
                          <a:headEnd/>
                          <a:tailEnd/>
                        </a:ln>
                      </wps:spPr>
                      <wps:txbx>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本院社工師/醫護人員</w:t>
                            </w:r>
                          </w:p>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聯絡窗口:_______________</w:t>
                            </w:r>
                            <w:r>
                              <w:rPr>
                                <w:rFonts w:ascii="標楷體" w:eastAsia="標楷體" w:hAnsi="標楷體" w:hint="eastAsia"/>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48" o:spid="_x0000_s1037" style="position:absolute;margin-left:86.65pt;margin-top:1.05pt;width:160.85pt;height: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">
                <v:textbox inset="0,0,0,0">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本院社工師/醫護人員</w:t>
                      </w:r>
                    </w:p>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聯絡窗口:_______________</w:t>
                      </w:r>
                      <w:proofErr w:type="gramStart"/>
                      <w:r>
                        <w:rPr>
                          <w:rFonts w:ascii="標楷體" w:eastAsia="標楷體" w:hAnsi="標楷體" w:hint="eastAsia"/>
                          <w:sz w:val="20"/>
                        </w:rPr>
                        <w:t>＿＿</w:t>
                      </w:r>
                      <w:proofErr w:type="gramEnd"/>
                    </w:p>
                  </w:txbxContent>
                </v:textbox>
              </v:roundrect>
            </w:pict>
          </mc:Fallback>
        </mc:AlternateContent>
      </w:r>
    </w:p>
    <w:p w:rsidR="00455D98" w:rsidRPr="00455D98" w:rsidRDefault="00455D98" w:rsidP="00455D98">
      <w:pPr>
        <w:rPr>
          <w:sz w:val="14"/>
          <w:szCs w:val="28"/>
        </w:rPr>
      </w:pPr>
      <w:r w:rsidRPr="00455D98">
        <w:rPr>
          <w:noProof/>
          <w:sz w:val="14"/>
          <w:szCs w:val="28"/>
        </w:rPr>
        <mc:AlternateContent>
          <mc:Choice Requires="wps">
            <w:drawing>
              <wp:anchor distT="0" distB="0" distL="114300" distR="114300" simplePos="0" relativeHeight="251659264" behindDoc="0" locked="0" layoutInCell="1" allowOverlap="1" wp14:anchorId="67A299AB" wp14:editId="63EE2C8E">
                <wp:simplePos x="0" y="0"/>
                <wp:positionH relativeFrom="column">
                  <wp:posOffset>601980</wp:posOffset>
                </wp:positionH>
                <wp:positionV relativeFrom="paragraph">
                  <wp:posOffset>43180</wp:posOffset>
                </wp:positionV>
                <wp:extent cx="421640" cy="0"/>
                <wp:effectExtent l="20955" t="61595" r="5080" b="52705"/>
                <wp:wrapNone/>
                <wp:docPr id="303" name="直線單箭頭接點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1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303" o:spid="_x0000_s1026" type="#_x0000_t32" style="position:absolute;margin-left:47.4pt;margin-top:3.4pt;width:33.2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">
                <v:stroke endarrow="block"/>
              </v:shape>
            </w:pict>
          </mc:Fallback>
        </mc:AlternateContent>
      </w:r>
    </w:p>
    <w:p w:rsidR="00455D98" w:rsidRPr="00455D98" w:rsidRDefault="00455D98" w:rsidP="00455D98">
      <w:pPr>
        <w:rPr>
          <w:sz w:val="14"/>
          <w:szCs w:val="28"/>
        </w:rPr>
      </w:pPr>
      <w:r w:rsidRPr="00455D98">
        <w:rPr>
          <w:noProof/>
          <w:sz w:val="14"/>
          <w:szCs w:val="28"/>
        </w:rPr>
        <mc:AlternateContent>
          <mc:Choice Requires="wps">
            <w:drawing>
              <wp:anchor distT="0" distB="0" distL="114300" distR="114300" simplePos="0" relativeHeight="251668480" behindDoc="0" locked="0" layoutInCell="1" allowOverlap="1" wp14:anchorId="39057680" wp14:editId="219FCE4A">
                <wp:simplePos x="0" y="0"/>
                <wp:positionH relativeFrom="column">
                  <wp:posOffset>1755775</wp:posOffset>
                </wp:positionH>
                <wp:positionV relativeFrom="paragraph">
                  <wp:posOffset>197485</wp:posOffset>
                </wp:positionV>
                <wp:extent cx="635" cy="409575"/>
                <wp:effectExtent l="60325" t="6350" r="53340" b="22225"/>
                <wp:wrapNone/>
                <wp:docPr id="302" name="直線單箭頭接點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302" o:spid="_x0000_s1026" type="#_x0000_t32" style="position:absolute;margin-left:138.25pt;margin-top:15.55pt;width:.0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">
                <v:stroke endarrow="block"/>
              </v:shape>
            </w:pict>
          </mc:Fallback>
        </mc:AlternateContent>
      </w:r>
    </w:p>
    <w:p w:rsidR="00455D98" w:rsidRPr="00455D98" w:rsidRDefault="00455D98" w:rsidP="00455D98">
      <w:pPr>
        <w:rPr>
          <w:sz w:val="14"/>
          <w:szCs w:val="28"/>
        </w:rPr>
      </w:pPr>
    </w:p>
    <w:p w:rsidR="00455D98" w:rsidRPr="00455D98" w:rsidRDefault="00455D98" w:rsidP="00455D98">
      <w:pPr>
        <w:rPr>
          <w:sz w:val="14"/>
          <w:szCs w:val="28"/>
        </w:rPr>
      </w:pPr>
      <w:r w:rsidRPr="00455D98">
        <w:rPr>
          <w:noProof/>
          <w:sz w:val="14"/>
          <w:szCs w:val="28"/>
        </w:rPr>
        <mc:AlternateContent>
          <mc:Choice Requires="wps">
            <w:drawing>
              <wp:anchor distT="0" distB="0" distL="114300" distR="114300" simplePos="0" relativeHeight="251666432" behindDoc="0" locked="0" layoutInCell="1" allowOverlap="1" wp14:anchorId="3C22BE8D" wp14:editId="1BF4EC16">
                <wp:simplePos x="0" y="0"/>
                <wp:positionH relativeFrom="column">
                  <wp:posOffset>-487045</wp:posOffset>
                </wp:positionH>
                <wp:positionV relativeFrom="paragraph">
                  <wp:posOffset>149860</wp:posOffset>
                </wp:positionV>
                <wp:extent cx="3997960" cy="1352550"/>
                <wp:effectExtent l="0" t="0" r="21590" b="19050"/>
                <wp:wrapNone/>
                <wp:docPr id="301" name="圓角矩形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7960" cy="1352550"/>
                        </a:xfrm>
                        <a:prstGeom prst="roundRect">
                          <a:avLst>
                            <a:gd name="adj" fmla="val 16667"/>
                          </a:avLst>
                        </a:prstGeom>
                        <a:solidFill>
                          <a:srgbClr val="FFFFFF"/>
                        </a:solidFill>
                        <a:ln w="9525">
                          <a:solidFill>
                            <a:srgbClr val="000000"/>
                          </a:solidFill>
                          <a:round/>
                          <a:headEnd/>
                          <a:tailEnd/>
                        </a:ln>
                      </wps:spPr>
                      <wps:txbx>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兒少保護醫療服務示範中心單一窗口受理/電話諮詢</w:t>
                            </w:r>
                          </w:p>
                          <w:p w:rsidR="00860EBD" w:rsidRPr="002E2EB3" w:rsidRDefault="00860EBD" w:rsidP="00455D98">
                            <w:pPr>
                              <w:jc w:val="both"/>
                              <w:rPr>
                                <w:rFonts w:ascii="標楷體" w:eastAsia="標楷體" w:hAnsi="標楷體"/>
                                <w:sz w:val="20"/>
                              </w:rPr>
                            </w:pPr>
                            <w:r w:rsidRPr="002E2EB3">
                              <w:rPr>
                                <w:rFonts w:eastAsia="標楷體" w:hint="eastAsia"/>
                                <w:sz w:val="20"/>
                              </w:rPr>
                              <w:t>1.</w:t>
                            </w:r>
                            <w:r w:rsidRPr="002E2EB3">
                              <w:rPr>
                                <w:rFonts w:eastAsia="標楷體" w:hint="eastAsia"/>
                                <w:sz w:val="20"/>
                              </w:rPr>
                              <w:t>上班時間</w:t>
                            </w:r>
                            <w:r w:rsidRPr="002E2EB3">
                              <w:rPr>
                                <w:rFonts w:eastAsia="標楷體"/>
                                <w:sz w:val="20"/>
                              </w:rPr>
                              <w:t>聯</w:t>
                            </w:r>
                            <w:r w:rsidRPr="002E2EB3">
                              <w:rPr>
                                <w:rFonts w:ascii="標楷體" w:eastAsia="標楷體" w:hAnsi="標楷體" w:hint="eastAsia"/>
                                <w:sz w:val="20"/>
                              </w:rPr>
                              <w:t>絡:_________</w:t>
                            </w:r>
                            <w:r>
                              <w:rPr>
                                <w:rFonts w:ascii="標楷體" w:eastAsia="標楷體" w:hAnsi="標楷體" w:hint="eastAsia"/>
                                <w:sz w:val="20"/>
                              </w:rPr>
                              <w:t>___</w:t>
                            </w:r>
                            <w:r w:rsidRPr="002E2EB3">
                              <w:rPr>
                                <w:rFonts w:ascii="標楷體" w:eastAsia="標楷體" w:hAnsi="標楷體" w:hint="eastAsia"/>
                                <w:sz w:val="20"/>
                              </w:rPr>
                              <w:t>__，電話:</w:t>
                            </w:r>
                            <w:r>
                              <w:rPr>
                                <w:rFonts w:ascii="標楷體" w:eastAsia="標楷體" w:hAnsi="標楷體" w:hint="eastAsia"/>
                                <w:sz w:val="20"/>
                              </w:rPr>
                              <w:t>________________________</w:t>
                            </w:r>
                          </w:p>
                          <w:p w:rsidR="00860EBD" w:rsidRPr="002E2EB3" w:rsidRDefault="00860EBD" w:rsidP="00455D98">
                            <w:pPr>
                              <w:jc w:val="both"/>
                              <w:rPr>
                                <w:rFonts w:ascii="標楷體" w:eastAsia="標楷體" w:hAnsi="標楷體"/>
                                <w:sz w:val="20"/>
                              </w:rPr>
                            </w:pPr>
                            <w:r w:rsidRPr="002E2EB3">
                              <w:rPr>
                                <w:rFonts w:eastAsia="標楷體"/>
                                <w:sz w:val="20"/>
                              </w:rPr>
                              <w:t>2.</w:t>
                            </w:r>
                            <w:r w:rsidRPr="002E2EB3">
                              <w:rPr>
                                <w:rFonts w:ascii="標楷體" w:eastAsia="標楷體" w:hAnsi="標楷體" w:hint="eastAsia"/>
                                <w:sz w:val="20"/>
                              </w:rPr>
                              <w:t>上班時段由窗口聯繫兒保小組</w:t>
                            </w:r>
                            <w:r w:rsidRPr="002E2EB3">
                              <w:rPr>
                                <w:rFonts w:ascii="標楷體" w:eastAsia="標楷體" w:hAnsi="標楷體" w:hint="eastAsia"/>
                                <w:sz w:val="20"/>
                                <w:u w:val="single"/>
                              </w:rPr>
                              <w:t>核心團隊進行</w:t>
                            </w:r>
                            <w:r w:rsidRPr="002E2EB3">
                              <w:rPr>
                                <w:rFonts w:ascii="標楷體" w:eastAsia="標楷體" w:hAnsi="標楷體" w:hint="eastAsia"/>
                                <w:sz w:val="20"/>
                              </w:rPr>
                              <w:t>討論評估案件</w:t>
                            </w:r>
                            <w:r w:rsidRPr="002E2EB3">
                              <w:rPr>
                                <w:rFonts w:ascii="標楷體" w:eastAsia="標楷體" w:hAnsi="標楷體"/>
                                <w:sz w:val="20"/>
                              </w:rPr>
                              <w:t>(</w:t>
                            </w:r>
                            <w:r w:rsidRPr="002E2EB3">
                              <w:rPr>
                                <w:rFonts w:ascii="標楷體" w:eastAsia="標楷體" w:hAnsi="標楷體" w:hint="eastAsia"/>
                                <w:sz w:val="20"/>
                              </w:rPr>
                              <w:t>請</w:t>
                            </w:r>
                          </w:p>
                          <w:p w:rsidR="00860EBD" w:rsidRPr="002E2EB3" w:rsidRDefault="00860EBD" w:rsidP="00455D98">
                            <w:pPr>
                              <w:jc w:val="both"/>
                              <w:rPr>
                                <w:rFonts w:eastAsia="標楷體"/>
                                <w:sz w:val="20"/>
                              </w:rPr>
                            </w:pPr>
                            <w:r w:rsidRPr="002E2EB3">
                              <w:rPr>
                                <w:rFonts w:ascii="標楷體" w:eastAsia="標楷體" w:hAnsi="標楷體" w:hint="eastAsia"/>
                                <w:sz w:val="20"/>
                              </w:rPr>
                              <w:t xml:space="preserve">　參考兒保小組成員建議表</w:t>
                            </w:r>
                            <w:r w:rsidRPr="002E2EB3">
                              <w:rPr>
                                <w:rFonts w:ascii="標楷體" w:eastAsia="標楷體" w:hAnsi="標楷體"/>
                                <w:sz w:val="20"/>
                              </w:rPr>
                              <w:t>)</w:t>
                            </w:r>
                          </w:p>
                          <w:p w:rsidR="00860EBD" w:rsidRPr="002E2EB3" w:rsidRDefault="00860EBD" w:rsidP="00455D98">
                            <w:pPr>
                              <w:jc w:val="both"/>
                              <w:rPr>
                                <w:rFonts w:eastAsia="標楷體"/>
                                <w:sz w:val="20"/>
                              </w:rPr>
                            </w:pPr>
                            <w:r w:rsidRPr="002E2EB3">
                              <w:rPr>
                                <w:rFonts w:eastAsia="標楷體" w:hint="eastAsia"/>
                                <w:sz w:val="20"/>
                              </w:rPr>
                              <w:t>3.</w:t>
                            </w:r>
                            <w:r w:rsidRPr="002E2EB3">
                              <w:rPr>
                                <w:rFonts w:eastAsia="標楷體" w:hint="eastAsia"/>
                                <w:sz w:val="20"/>
                              </w:rPr>
                              <w:t>非上班時間若個案有需要，聯繫兒保小組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301" o:spid="_x0000_s1038" style="position:absolute;margin-left:-38.35pt;margin-top:11.8pt;width:314.8pt;height:1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">
                <v:textbox inset="0,0,0,0">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兒少保護醫療服務示範中心單一窗口受理/電話諮詢</w:t>
                      </w:r>
                    </w:p>
                    <w:p w:rsidR="00860EBD" w:rsidRPr="002E2EB3" w:rsidRDefault="00860EBD" w:rsidP="00455D98">
                      <w:pPr>
                        <w:jc w:val="both"/>
                        <w:rPr>
                          <w:rFonts w:ascii="標楷體" w:eastAsia="標楷體" w:hAnsi="標楷體"/>
                          <w:sz w:val="20"/>
                        </w:rPr>
                      </w:pPr>
                      <w:r w:rsidRPr="002E2EB3">
                        <w:rPr>
                          <w:rFonts w:eastAsia="標楷體" w:hint="eastAsia"/>
                          <w:sz w:val="20"/>
                        </w:rPr>
                        <w:t>1.</w:t>
                      </w:r>
                      <w:r w:rsidRPr="002E2EB3">
                        <w:rPr>
                          <w:rFonts w:eastAsia="標楷體" w:hint="eastAsia"/>
                          <w:sz w:val="20"/>
                        </w:rPr>
                        <w:t>上班時間</w:t>
                      </w:r>
                      <w:r w:rsidRPr="002E2EB3">
                        <w:rPr>
                          <w:rFonts w:eastAsia="標楷體"/>
                          <w:sz w:val="20"/>
                        </w:rPr>
                        <w:t>聯</w:t>
                      </w:r>
                      <w:r w:rsidRPr="002E2EB3">
                        <w:rPr>
                          <w:rFonts w:ascii="標楷體" w:eastAsia="標楷體" w:hAnsi="標楷體" w:hint="eastAsia"/>
                          <w:sz w:val="20"/>
                        </w:rPr>
                        <w:t>絡:_________</w:t>
                      </w:r>
                      <w:r>
                        <w:rPr>
                          <w:rFonts w:ascii="標楷體" w:eastAsia="標楷體" w:hAnsi="標楷體" w:hint="eastAsia"/>
                          <w:sz w:val="20"/>
                        </w:rPr>
                        <w:t>___</w:t>
                      </w:r>
                      <w:r w:rsidRPr="002E2EB3">
                        <w:rPr>
                          <w:rFonts w:ascii="標楷體" w:eastAsia="標楷體" w:hAnsi="標楷體" w:hint="eastAsia"/>
                          <w:sz w:val="20"/>
                        </w:rPr>
                        <w:t>__，電話:</w:t>
                      </w:r>
                      <w:r>
                        <w:rPr>
                          <w:rFonts w:ascii="標楷體" w:eastAsia="標楷體" w:hAnsi="標楷體" w:hint="eastAsia"/>
                          <w:sz w:val="20"/>
                        </w:rPr>
                        <w:t>________________________</w:t>
                      </w:r>
                    </w:p>
                    <w:p w:rsidR="00860EBD" w:rsidRPr="002E2EB3" w:rsidRDefault="00860EBD" w:rsidP="00455D98">
                      <w:pPr>
                        <w:jc w:val="both"/>
                        <w:rPr>
                          <w:rFonts w:ascii="標楷體" w:eastAsia="標楷體" w:hAnsi="標楷體"/>
                          <w:sz w:val="20"/>
                        </w:rPr>
                      </w:pPr>
                      <w:r w:rsidRPr="002E2EB3">
                        <w:rPr>
                          <w:rFonts w:eastAsia="標楷體"/>
                          <w:sz w:val="20"/>
                        </w:rPr>
                        <w:t>2.</w:t>
                      </w:r>
                      <w:r w:rsidRPr="002E2EB3">
                        <w:rPr>
                          <w:rFonts w:ascii="標楷體" w:eastAsia="標楷體" w:hAnsi="標楷體" w:hint="eastAsia"/>
                          <w:sz w:val="20"/>
                        </w:rPr>
                        <w:t>上班時段由窗口聯繫兒保小組</w:t>
                      </w:r>
                      <w:r w:rsidRPr="002E2EB3">
                        <w:rPr>
                          <w:rFonts w:ascii="標楷體" w:eastAsia="標楷體" w:hAnsi="標楷體" w:hint="eastAsia"/>
                          <w:sz w:val="20"/>
                          <w:u w:val="single"/>
                        </w:rPr>
                        <w:t>核心團隊進行</w:t>
                      </w:r>
                      <w:r w:rsidRPr="002E2EB3">
                        <w:rPr>
                          <w:rFonts w:ascii="標楷體" w:eastAsia="標楷體" w:hAnsi="標楷體" w:hint="eastAsia"/>
                          <w:sz w:val="20"/>
                        </w:rPr>
                        <w:t>討論評估案件</w:t>
                      </w:r>
                      <w:r w:rsidRPr="002E2EB3">
                        <w:rPr>
                          <w:rFonts w:ascii="標楷體" w:eastAsia="標楷體" w:hAnsi="標楷體"/>
                          <w:sz w:val="20"/>
                        </w:rPr>
                        <w:t>(</w:t>
                      </w:r>
                      <w:r w:rsidRPr="002E2EB3">
                        <w:rPr>
                          <w:rFonts w:ascii="標楷體" w:eastAsia="標楷體" w:hAnsi="標楷體" w:hint="eastAsia"/>
                          <w:sz w:val="20"/>
                        </w:rPr>
                        <w:t>請</w:t>
                      </w:r>
                    </w:p>
                    <w:p w:rsidR="00860EBD" w:rsidRPr="002E2EB3" w:rsidRDefault="00860EBD" w:rsidP="00455D98">
                      <w:pPr>
                        <w:jc w:val="both"/>
                        <w:rPr>
                          <w:rFonts w:eastAsia="標楷體"/>
                          <w:sz w:val="20"/>
                        </w:rPr>
                      </w:pPr>
                      <w:r w:rsidRPr="002E2EB3">
                        <w:rPr>
                          <w:rFonts w:ascii="標楷體" w:eastAsia="標楷體" w:hAnsi="標楷體" w:hint="eastAsia"/>
                          <w:sz w:val="20"/>
                        </w:rPr>
                        <w:t xml:space="preserve">　參考兒保小組成員建議表</w:t>
                      </w:r>
                      <w:r w:rsidRPr="002E2EB3">
                        <w:rPr>
                          <w:rFonts w:ascii="標楷體" w:eastAsia="標楷體" w:hAnsi="標楷體"/>
                          <w:sz w:val="20"/>
                        </w:rPr>
                        <w:t>)</w:t>
                      </w:r>
                    </w:p>
                    <w:p w:rsidR="00860EBD" w:rsidRPr="002E2EB3" w:rsidRDefault="00860EBD" w:rsidP="00455D98">
                      <w:pPr>
                        <w:jc w:val="both"/>
                        <w:rPr>
                          <w:rFonts w:eastAsia="標楷體"/>
                          <w:sz w:val="20"/>
                        </w:rPr>
                      </w:pPr>
                      <w:r w:rsidRPr="002E2EB3">
                        <w:rPr>
                          <w:rFonts w:eastAsia="標楷體" w:hint="eastAsia"/>
                          <w:sz w:val="20"/>
                        </w:rPr>
                        <w:t>3.</w:t>
                      </w:r>
                      <w:r w:rsidRPr="002E2EB3">
                        <w:rPr>
                          <w:rFonts w:eastAsia="標楷體" w:hint="eastAsia"/>
                          <w:sz w:val="20"/>
                        </w:rPr>
                        <w:t>非上班時間若個案有需要，聯繫兒保小組</w:t>
                      </w:r>
                    </w:p>
                  </w:txbxContent>
                </v:textbox>
              </v:roundrect>
            </w:pict>
          </mc:Fallback>
        </mc:AlternateContent>
      </w:r>
    </w:p>
    <w:p w:rsidR="00455D98" w:rsidRPr="00455D98" w:rsidRDefault="00455D98" w:rsidP="00455D98">
      <w:pPr>
        <w:rPr>
          <w:sz w:val="14"/>
          <w:szCs w:val="28"/>
        </w:rPr>
      </w:pPr>
    </w:p>
    <w:p w:rsidR="00455D98" w:rsidRPr="00455D98" w:rsidRDefault="00455D98" w:rsidP="00455D98">
      <w:pPr>
        <w:rPr>
          <w:sz w:val="14"/>
          <w:szCs w:val="28"/>
        </w:rPr>
      </w:pPr>
    </w:p>
    <w:p w:rsidR="00455D98" w:rsidRPr="00455D98" w:rsidRDefault="00455D98" w:rsidP="00455D98">
      <w:pPr>
        <w:rPr>
          <w:sz w:val="14"/>
          <w:szCs w:val="28"/>
        </w:rPr>
      </w:pPr>
    </w:p>
    <w:p w:rsidR="00455D98" w:rsidRPr="00455D98" w:rsidRDefault="00455D98" w:rsidP="00455D98">
      <w:pPr>
        <w:rPr>
          <w:sz w:val="14"/>
          <w:szCs w:val="28"/>
        </w:rPr>
      </w:pPr>
    </w:p>
    <w:p w:rsidR="00455D98" w:rsidRPr="00455D98" w:rsidRDefault="00455D98" w:rsidP="00455D98">
      <w:pPr>
        <w:spacing w:line="0" w:lineRule="atLeast"/>
        <w:rPr>
          <w:rFonts w:ascii="標楷體" w:eastAsia="標楷體" w:hAnsi="標楷體"/>
          <w:sz w:val="12"/>
        </w:rPr>
      </w:pPr>
      <w:r w:rsidRPr="00455D98">
        <w:rPr>
          <w:noProof/>
          <w:sz w:val="12"/>
        </w:rPr>
        <mc:AlternateContent>
          <mc:Choice Requires="wps">
            <w:drawing>
              <wp:anchor distT="45720" distB="45720" distL="114300" distR="114300" simplePos="0" relativeHeight="251684864" behindDoc="0" locked="0" layoutInCell="1" allowOverlap="1" wp14:anchorId="7CA9B45F" wp14:editId="157990AF">
                <wp:simplePos x="0" y="0"/>
                <wp:positionH relativeFrom="column">
                  <wp:posOffset>5177155</wp:posOffset>
                </wp:positionH>
                <wp:positionV relativeFrom="paragraph">
                  <wp:posOffset>1052195</wp:posOffset>
                </wp:positionV>
                <wp:extent cx="1002665" cy="590550"/>
                <wp:effectExtent l="5080" t="13335" r="11430" b="5715"/>
                <wp:wrapNone/>
                <wp:docPr id="300" name="文字方塊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590550"/>
                        </a:xfrm>
                        <a:prstGeom prst="rect">
                          <a:avLst/>
                        </a:prstGeom>
                        <a:solidFill>
                          <a:srgbClr val="FFFFFF"/>
                        </a:solidFill>
                        <a:ln w="9525">
                          <a:solidFill>
                            <a:srgbClr val="000000"/>
                          </a:solidFill>
                          <a:miter lim="800000"/>
                          <a:headEnd/>
                          <a:tailEnd/>
                        </a:ln>
                      </wps:spPr>
                      <wps:txbx>
                        <w:txbxContent>
                          <w:p w:rsidR="00860EBD" w:rsidRDefault="00860EBD" w:rsidP="00455D98">
                            <w:r>
                              <w:rPr>
                                <w:rFonts w:ascii="標楷體" w:eastAsia="標楷體" w:hAnsi="標楷體" w:hint="eastAsia"/>
                                <w:sz w:val="20"/>
                              </w:rPr>
                              <w:t>轉介警檢/社政/教育相關機構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300" o:spid="_x0000_s1039" type="#_x0000_t202" style="position:absolute;margin-left:407.65pt;margin-top:82.85pt;width:78.95pt;height:46.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">
                <v:textbox>
                  <w:txbxContent>
                    <w:p w:rsidR="00860EBD" w:rsidRDefault="00860EBD" w:rsidP="00455D98">
                      <w:r>
                        <w:rPr>
                          <w:rFonts w:ascii="標楷體" w:eastAsia="標楷體" w:hAnsi="標楷體" w:hint="eastAsia"/>
                          <w:sz w:val="20"/>
                        </w:rPr>
                        <w:t>轉</w:t>
                      </w:r>
                      <w:proofErr w:type="gramStart"/>
                      <w:r>
                        <w:rPr>
                          <w:rFonts w:ascii="標楷體" w:eastAsia="標楷體" w:hAnsi="標楷體" w:hint="eastAsia"/>
                          <w:sz w:val="20"/>
                        </w:rPr>
                        <w:t>介</w:t>
                      </w:r>
                      <w:proofErr w:type="gramEnd"/>
                      <w:r>
                        <w:rPr>
                          <w:rFonts w:ascii="標楷體" w:eastAsia="標楷體" w:hAnsi="標楷體" w:hint="eastAsia"/>
                          <w:sz w:val="20"/>
                        </w:rPr>
                        <w:t>警檢/社政/教育相關機構</w:t>
                      </w:r>
                    </w:p>
                  </w:txbxContent>
                </v:textbox>
              </v:shape>
            </w:pict>
          </mc:Fallback>
        </mc:AlternateContent>
      </w:r>
      <w:r w:rsidRPr="00455D98">
        <w:rPr>
          <w:noProof/>
          <w:sz w:val="14"/>
          <w:szCs w:val="28"/>
        </w:rPr>
        <mc:AlternateContent>
          <mc:Choice Requires="wps">
            <w:drawing>
              <wp:anchor distT="0" distB="0" distL="114300" distR="114300" simplePos="0" relativeHeight="251686912" behindDoc="0" locked="0" layoutInCell="1" allowOverlap="1" wp14:anchorId="4AAA32D3" wp14:editId="7E6CB5AB">
                <wp:simplePos x="0" y="0"/>
                <wp:positionH relativeFrom="column">
                  <wp:posOffset>1799590</wp:posOffset>
                </wp:positionH>
                <wp:positionV relativeFrom="paragraph">
                  <wp:posOffset>454660</wp:posOffset>
                </wp:positionV>
                <wp:extent cx="3377565" cy="597535"/>
                <wp:effectExtent l="8890" t="6350" r="23495" b="53340"/>
                <wp:wrapNone/>
                <wp:docPr id="299" name="直線單箭頭接點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7565" cy="597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99" o:spid="_x0000_s1026" type="#_x0000_t32" style="position:absolute;margin-left:141.7pt;margin-top:35.8pt;width:265.95pt;height:47.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">
                <v:stroke endarrow="block"/>
              </v:shape>
            </w:pict>
          </mc:Fallback>
        </mc:AlternateContent>
      </w:r>
      <w:r w:rsidRPr="00455D98">
        <w:rPr>
          <w:noProof/>
          <w:sz w:val="12"/>
        </w:rPr>
        <mc:AlternateContent>
          <mc:Choice Requires="wps">
            <w:drawing>
              <wp:anchor distT="0" distB="0" distL="114300" distR="114300" simplePos="0" relativeHeight="251676672" behindDoc="0" locked="0" layoutInCell="1" allowOverlap="1" wp14:anchorId="45830BD0" wp14:editId="4F690BF8">
                <wp:simplePos x="0" y="0"/>
                <wp:positionH relativeFrom="column">
                  <wp:posOffset>2251075</wp:posOffset>
                </wp:positionH>
                <wp:positionV relativeFrom="paragraph">
                  <wp:posOffset>3338830</wp:posOffset>
                </wp:positionV>
                <wp:extent cx="0" cy="229870"/>
                <wp:effectExtent l="60325" t="13970" r="53975" b="22860"/>
                <wp:wrapNone/>
                <wp:docPr id="298" name="直線單箭頭接點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98" o:spid="_x0000_s1026" type="#_x0000_t32" style="position:absolute;margin-left:177.25pt;margin-top:262.9pt;width:0;height:1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">
                <v:stroke endarrow="block"/>
              </v:shape>
            </w:pict>
          </mc:Fallback>
        </mc:AlternateContent>
      </w:r>
      <w:r w:rsidRPr="00455D98">
        <w:rPr>
          <w:noProof/>
          <w:sz w:val="12"/>
        </w:rPr>
        <mc:AlternateContent>
          <mc:Choice Requires="wps">
            <w:drawing>
              <wp:anchor distT="0" distB="0" distL="114300" distR="114300" simplePos="0" relativeHeight="251665408" behindDoc="0" locked="0" layoutInCell="1" allowOverlap="1" wp14:anchorId="15988C17" wp14:editId="18431AC9">
                <wp:simplePos x="0" y="0"/>
                <wp:positionH relativeFrom="column">
                  <wp:posOffset>-405130</wp:posOffset>
                </wp:positionH>
                <wp:positionV relativeFrom="paragraph">
                  <wp:posOffset>2320925</wp:posOffset>
                </wp:positionV>
                <wp:extent cx="5834380" cy="981710"/>
                <wp:effectExtent l="13970" t="5715" r="9525" b="12700"/>
                <wp:wrapNone/>
                <wp:docPr id="297" name="圓角矩形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4380" cy="981710"/>
                        </a:xfrm>
                        <a:prstGeom prst="roundRect">
                          <a:avLst>
                            <a:gd name="adj" fmla="val 16667"/>
                          </a:avLst>
                        </a:prstGeom>
                        <a:solidFill>
                          <a:srgbClr val="FFFFFF"/>
                        </a:solidFill>
                        <a:ln w="9525">
                          <a:solidFill>
                            <a:srgbClr val="000000"/>
                          </a:solidFill>
                          <a:round/>
                          <a:headEnd/>
                          <a:tailEnd/>
                        </a:ln>
                      </wps:spPr>
                      <wps:txbx>
                        <w:txbxContent>
                          <w:p w:rsidR="00860EBD" w:rsidRPr="002E2EB3" w:rsidRDefault="00860EBD" w:rsidP="00455D98">
                            <w:pPr>
                              <w:spacing w:line="0" w:lineRule="atLeast"/>
                              <w:jc w:val="center"/>
                              <w:rPr>
                                <w:rFonts w:ascii="標楷體" w:eastAsia="標楷體" w:hAnsi="標楷體"/>
                                <w:sz w:val="20"/>
                                <w:u w:val="single"/>
                              </w:rPr>
                            </w:pPr>
                            <w:r w:rsidRPr="002E2EB3">
                              <w:rPr>
                                <w:rFonts w:ascii="標楷體" w:eastAsia="標楷體" w:hAnsi="標楷體"/>
                                <w:sz w:val="20"/>
                                <w:u w:val="single"/>
                              </w:rPr>
                              <w:t>個案</w:t>
                            </w:r>
                            <w:r w:rsidRPr="002E2EB3">
                              <w:rPr>
                                <w:rFonts w:ascii="標楷體" w:eastAsia="標楷體" w:hAnsi="標楷體" w:hint="eastAsia"/>
                                <w:sz w:val="20"/>
                                <w:u w:val="single"/>
                              </w:rPr>
                              <w:t>討論／追蹤會議</w:t>
                            </w:r>
                          </w:p>
                          <w:p w:rsidR="00860EBD" w:rsidRPr="002E2EB3" w:rsidRDefault="00860EBD" w:rsidP="008D0E9B">
                            <w:pPr>
                              <w:numPr>
                                <w:ilvl w:val="0"/>
                                <w:numId w:val="8"/>
                              </w:numPr>
                              <w:spacing w:line="0" w:lineRule="atLeast"/>
                              <w:jc w:val="both"/>
                              <w:rPr>
                                <w:rFonts w:ascii="標楷體" w:eastAsia="標楷體" w:hAnsi="標楷體"/>
                                <w:sz w:val="20"/>
                              </w:rPr>
                            </w:pPr>
                            <w:r w:rsidRPr="002E2EB3">
                              <w:rPr>
                                <w:rFonts w:ascii="標楷體" w:eastAsia="標楷體" w:hAnsi="標楷體" w:hint="eastAsia"/>
                                <w:sz w:val="20"/>
                              </w:rPr>
                              <w:t>所有列管個案，皆須經兒保小組個案會議定期追蹤，掌握評估治療計劃與執行情形。</w:t>
                            </w:r>
                          </w:p>
                          <w:p w:rsidR="00860EBD" w:rsidRPr="002E2EB3" w:rsidRDefault="00860EBD" w:rsidP="008D0E9B">
                            <w:pPr>
                              <w:numPr>
                                <w:ilvl w:val="0"/>
                                <w:numId w:val="8"/>
                              </w:numPr>
                              <w:spacing w:line="0" w:lineRule="atLeast"/>
                              <w:jc w:val="both"/>
                              <w:rPr>
                                <w:rFonts w:ascii="標楷體" w:eastAsia="標楷體" w:hAnsi="標楷體"/>
                                <w:sz w:val="20"/>
                              </w:rPr>
                            </w:pPr>
                            <w:r w:rsidRPr="002E2EB3">
                              <w:rPr>
                                <w:rFonts w:ascii="標楷體" w:eastAsia="標楷體" w:hAnsi="標楷體" w:hint="eastAsia"/>
                                <w:sz w:val="20"/>
                              </w:rPr>
                              <w:t>視個案情形，確認有會診所需相關科別，進行後續評估與治療。</w:t>
                            </w:r>
                          </w:p>
                          <w:p w:rsidR="00860EBD" w:rsidRPr="002E2EB3" w:rsidRDefault="00860EBD" w:rsidP="008D0E9B">
                            <w:pPr>
                              <w:numPr>
                                <w:ilvl w:val="0"/>
                                <w:numId w:val="8"/>
                              </w:numPr>
                              <w:spacing w:line="0" w:lineRule="atLeast"/>
                              <w:jc w:val="both"/>
                              <w:rPr>
                                <w:rFonts w:eastAsia="標楷體"/>
                                <w:sz w:val="20"/>
                              </w:rPr>
                            </w:pPr>
                            <w:r w:rsidRPr="002E2EB3">
                              <w:rPr>
                                <w:rFonts w:ascii="標楷體" w:eastAsia="標楷體" w:hAnsi="標楷體" w:hint="eastAsia"/>
                                <w:sz w:val="20"/>
                              </w:rPr>
                              <w:t>視個案複雜狀況，可另行安排跨科部、跨專業專家會議，共同討論個案之特殊狀況，包含個案是否符合兒虐與疏忽的定議、可疑傷勢研判、心理支持需求、家防中心疑義個案討論、司法案件鑑定等。</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297" o:spid="_x0000_s1040" style="position:absolute;margin-left:-31.9pt;margin-top:182.75pt;width:459.4pt;height:7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">
                <v:textbox inset="0,0,0,0">
                  <w:txbxContent>
                    <w:p w:rsidR="00860EBD" w:rsidRPr="002E2EB3" w:rsidRDefault="00860EBD" w:rsidP="00455D98">
                      <w:pPr>
                        <w:spacing w:line="0" w:lineRule="atLeast"/>
                        <w:jc w:val="center"/>
                        <w:rPr>
                          <w:rFonts w:ascii="標楷體" w:eastAsia="標楷體" w:hAnsi="標楷體"/>
                          <w:sz w:val="20"/>
                          <w:u w:val="single"/>
                        </w:rPr>
                      </w:pPr>
                      <w:r w:rsidRPr="002E2EB3">
                        <w:rPr>
                          <w:rFonts w:ascii="標楷體" w:eastAsia="標楷體" w:hAnsi="標楷體"/>
                          <w:sz w:val="20"/>
                          <w:u w:val="single"/>
                        </w:rPr>
                        <w:t>個案</w:t>
                      </w:r>
                      <w:r w:rsidRPr="002E2EB3">
                        <w:rPr>
                          <w:rFonts w:ascii="標楷體" w:eastAsia="標楷體" w:hAnsi="標楷體" w:hint="eastAsia"/>
                          <w:sz w:val="20"/>
                          <w:u w:val="single"/>
                        </w:rPr>
                        <w:t>討論／追蹤會議</w:t>
                      </w:r>
                    </w:p>
                    <w:p w:rsidR="00860EBD" w:rsidRPr="002E2EB3" w:rsidRDefault="00860EBD" w:rsidP="008D0E9B">
                      <w:pPr>
                        <w:numPr>
                          <w:ilvl w:val="0"/>
                          <w:numId w:val="8"/>
                        </w:numPr>
                        <w:spacing w:line="0" w:lineRule="atLeast"/>
                        <w:jc w:val="both"/>
                        <w:rPr>
                          <w:rFonts w:ascii="標楷體" w:eastAsia="標楷體" w:hAnsi="標楷體"/>
                          <w:sz w:val="20"/>
                        </w:rPr>
                      </w:pPr>
                      <w:r w:rsidRPr="002E2EB3">
                        <w:rPr>
                          <w:rFonts w:ascii="標楷體" w:eastAsia="標楷體" w:hAnsi="標楷體" w:hint="eastAsia"/>
                          <w:sz w:val="20"/>
                        </w:rPr>
                        <w:t>所有列管個案，皆</w:t>
                      </w:r>
                      <w:proofErr w:type="gramStart"/>
                      <w:r w:rsidRPr="002E2EB3">
                        <w:rPr>
                          <w:rFonts w:ascii="標楷體" w:eastAsia="標楷體" w:hAnsi="標楷體" w:hint="eastAsia"/>
                          <w:sz w:val="20"/>
                        </w:rPr>
                        <w:t>須經兒保</w:t>
                      </w:r>
                      <w:proofErr w:type="gramEnd"/>
                      <w:r w:rsidRPr="002E2EB3">
                        <w:rPr>
                          <w:rFonts w:ascii="標楷體" w:eastAsia="標楷體" w:hAnsi="標楷體" w:hint="eastAsia"/>
                          <w:sz w:val="20"/>
                        </w:rPr>
                        <w:t>小組個案會議定期追蹤，掌握評估治療計劃與執行情形。</w:t>
                      </w:r>
                    </w:p>
                    <w:p w:rsidR="00860EBD" w:rsidRPr="002E2EB3" w:rsidRDefault="00860EBD" w:rsidP="008D0E9B">
                      <w:pPr>
                        <w:numPr>
                          <w:ilvl w:val="0"/>
                          <w:numId w:val="8"/>
                        </w:numPr>
                        <w:spacing w:line="0" w:lineRule="atLeast"/>
                        <w:jc w:val="both"/>
                        <w:rPr>
                          <w:rFonts w:ascii="標楷體" w:eastAsia="標楷體" w:hAnsi="標楷體"/>
                          <w:sz w:val="20"/>
                        </w:rPr>
                      </w:pPr>
                      <w:r w:rsidRPr="002E2EB3">
                        <w:rPr>
                          <w:rFonts w:ascii="標楷體" w:eastAsia="標楷體" w:hAnsi="標楷體" w:hint="eastAsia"/>
                          <w:sz w:val="20"/>
                        </w:rPr>
                        <w:t>視個案情形，確認有會診所需相關科別，進行後續評估與治療。</w:t>
                      </w:r>
                    </w:p>
                    <w:p w:rsidR="00860EBD" w:rsidRPr="002E2EB3" w:rsidRDefault="00860EBD" w:rsidP="008D0E9B">
                      <w:pPr>
                        <w:numPr>
                          <w:ilvl w:val="0"/>
                          <w:numId w:val="8"/>
                        </w:numPr>
                        <w:spacing w:line="0" w:lineRule="atLeast"/>
                        <w:jc w:val="both"/>
                        <w:rPr>
                          <w:rFonts w:eastAsia="標楷體"/>
                          <w:sz w:val="20"/>
                        </w:rPr>
                      </w:pPr>
                      <w:r w:rsidRPr="002E2EB3">
                        <w:rPr>
                          <w:rFonts w:ascii="標楷體" w:eastAsia="標楷體" w:hAnsi="標楷體" w:hint="eastAsia"/>
                          <w:sz w:val="20"/>
                        </w:rPr>
                        <w:t>視個案複雜狀況，可另行安排跨科部、跨專業專家會議，共同討論個案之特殊狀況，包含個案是否符合兒</w:t>
                      </w:r>
                      <w:proofErr w:type="gramStart"/>
                      <w:r w:rsidRPr="002E2EB3">
                        <w:rPr>
                          <w:rFonts w:ascii="標楷體" w:eastAsia="標楷體" w:hAnsi="標楷體" w:hint="eastAsia"/>
                          <w:sz w:val="20"/>
                        </w:rPr>
                        <w:t>虐</w:t>
                      </w:r>
                      <w:proofErr w:type="gramEnd"/>
                      <w:r w:rsidRPr="002E2EB3">
                        <w:rPr>
                          <w:rFonts w:ascii="標楷體" w:eastAsia="標楷體" w:hAnsi="標楷體" w:hint="eastAsia"/>
                          <w:sz w:val="20"/>
                        </w:rPr>
                        <w:t>與疏忽</w:t>
                      </w:r>
                      <w:proofErr w:type="gramStart"/>
                      <w:r w:rsidRPr="002E2EB3">
                        <w:rPr>
                          <w:rFonts w:ascii="標楷體" w:eastAsia="標楷體" w:hAnsi="標楷體" w:hint="eastAsia"/>
                          <w:sz w:val="20"/>
                        </w:rPr>
                        <w:t>的定議</w:t>
                      </w:r>
                      <w:proofErr w:type="gramEnd"/>
                      <w:r w:rsidRPr="002E2EB3">
                        <w:rPr>
                          <w:rFonts w:ascii="標楷體" w:eastAsia="標楷體" w:hAnsi="標楷體" w:hint="eastAsia"/>
                          <w:sz w:val="20"/>
                        </w:rPr>
                        <w:t>、可疑傷勢研判、心理支持需求、</w:t>
                      </w:r>
                      <w:proofErr w:type="gramStart"/>
                      <w:r w:rsidRPr="002E2EB3">
                        <w:rPr>
                          <w:rFonts w:ascii="標楷體" w:eastAsia="標楷體" w:hAnsi="標楷體" w:hint="eastAsia"/>
                          <w:sz w:val="20"/>
                        </w:rPr>
                        <w:t>家防中心</w:t>
                      </w:r>
                      <w:proofErr w:type="gramEnd"/>
                      <w:r w:rsidRPr="002E2EB3">
                        <w:rPr>
                          <w:rFonts w:ascii="標楷體" w:eastAsia="標楷體" w:hAnsi="標楷體" w:hint="eastAsia"/>
                          <w:sz w:val="20"/>
                        </w:rPr>
                        <w:t>疑義個案討論、司法案件鑑定等。</w:t>
                      </w:r>
                    </w:p>
                  </w:txbxContent>
                </v:textbox>
              </v:roundrect>
            </w:pict>
          </mc:Fallback>
        </mc:AlternateContent>
      </w:r>
      <w:r w:rsidRPr="00455D98">
        <w:rPr>
          <w:noProof/>
          <w:sz w:val="12"/>
        </w:rPr>
        <mc:AlternateContent>
          <mc:Choice Requires="wps">
            <w:drawing>
              <wp:anchor distT="0" distB="0" distL="114300" distR="114300" simplePos="0" relativeHeight="251675648" behindDoc="0" locked="0" layoutInCell="1" allowOverlap="1" wp14:anchorId="534DFBB4" wp14:editId="71BE0047">
                <wp:simplePos x="0" y="0"/>
                <wp:positionH relativeFrom="column">
                  <wp:posOffset>1799590</wp:posOffset>
                </wp:positionH>
                <wp:positionV relativeFrom="paragraph">
                  <wp:posOffset>2130425</wp:posOffset>
                </wp:positionV>
                <wp:extent cx="0" cy="161925"/>
                <wp:effectExtent l="56515" t="5715" r="57785" b="22860"/>
                <wp:wrapNone/>
                <wp:docPr id="296" name="直線單箭頭接點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96" o:spid="_x0000_s1026" type="#_x0000_t32" style="position:absolute;margin-left:141.7pt;margin-top:167.75pt;width:0;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">
                <v:stroke endarrow="block"/>
              </v:shape>
            </w:pict>
          </mc:Fallback>
        </mc:AlternateContent>
      </w:r>
      <w:r w:rsidRPr="00455D98">
        <w:rPr>
          <w:noProof/>
          <w:sz w:val="12"/>
        </w:rPr>
        <mc:AlternateContent>
          <mc:Choice Requires="wps">
            <w:drawing>
              <wp:anchor distT="0" distB="0" distL="114300" distR="114300" simplePos="0" relativeHeight="251687936" behindDoc="0" locked="0" layoutInCell="1" allowOverlap="1" wp14:anchorId="09881B0B" wp14:editId="4582397B">
                <wp:simplePos x="0" y="0"/>
                <wp:positionH relativeFrom="column">
                  <wp:posOffset>2130425</wp:posOffset>
                </wp:positionH>
                <wp:positionV relativeFrom="paragraph">
                  <wp:posOffset>2067560</wp:posOffset>
                </wp:positionV>
                <wp:extent cx="162560" cy="635"/>
                <wp:effectExtent l="10795" t="5080" r="7620" b="13335"/>
                <wp:wrapNone/>
                <wp:docPr id="295" name="肘形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6256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肘形接點 295" o:spid="_x0000_s1026" type="#_x0000_t34" style="position:absolute;margin-left:167.75pt;margin-top:162.8pt;width:12.8pt;height:.0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"/>
            </w:pict>
          </mc:Fallback>
        </mc:AlternateContent>
      </w:r>
      <w:r w:rsidRPr="00455D98">
        <w:rPr>
          <w:noProof/>
          <w:sz w:val="12"/>
        </w:rPr>
        <mc:AlternateContent>
          <mc:Choice Requires="wps">
            <w:drawing>
              <wp:anchor distT="0" distB="0" distL="114300" distR="114300" simplePos="0" relativeHeight="251694080" behindDoc="0" locked="0" layoutInCell="1" allowOverlap="1" wp14:anchorId="589E8E0F" wp14:editId="55BCABFE">
                <wp:simplePos x="0" y="0"/>
                <wp:positionH relativeFrom="column">
                  <wp:posOffset>2053590</wp:posOffset>
                </wp:positionH>
                <wp:positionV relativeFrom="paragraph">
                  <wp:posOffset>1040765</wp:posOffset>
                </wp:positionV>
                <wp:extent cx="275590" cy="0"/>
                <wp:effectExtent l="10160" t="6985" r="8890" b="12700"/>
                <wp:wrapNone/>
                <wp:docPr id="294" name="直線單箭頭接點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94" o:spid="_x0000_s1026" type="#_x0000_t32" style="position:absolute;margin-left:161.7pt;margin-top:81.95pt;width:21.7pt;height:0;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"/>
            </w:pict>
          </mc:Fallback>
        </mc:AlternateContent>
      </w:r>
      <w:r w:rsidRPr="00455D98">
        <w:rPr>
          <w:noProof/>
          <w:sz w:val="12"/>
        </w:rPr>
        <mc:AlternateContent>
          <mc:Choice Requires="wps">
            <w:drawing>
              <wp:anchor distT="0" distB="0" distL="114300" distR="114300" simplePos="0" relativeHeight="251677696" behindDoc="0" locked="0" layoutInCell="1" allowOverlap="1" wp14:anchorId="3A7F9CC9" wp14:editId="4CAEAF20">
                <wp:simplePos x="0" y="0"/>
                <wp:positionH relativeFrom="column">
                  <wp:posOffset>-819150</wp:posOffset>
                </wp:positionH>
                <wp:positionV relativeFrom="paragraph">
                  <wp:posOffset>607060</wp:posOffset>
                </wp:positionV>
                <wp:extent cx="2574925" cy="635"/>
                <wp:effectExtent l="9525" t="53975" r="15875" b="59690"/>
                <wp:wrapNone/>
                <wp:docPr id="293" name="肘形接點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4925" cy="635"/>
                        </a:xfrm>
                        <a:prstGeom prst="bentConnector3">
                          <a:avLst>
                            <a:gd name="adj1" fmla="val 4998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肘形接點 293" o:spid="_x0000_s1026" type="#_x0000_t34" style="position:absolute;margin-left:-64.5pt;margin-top:47.8pt;width:202.7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" adj="10797">
                <v:stroke endarrow="block"/>
              </v:shape>
            </w:pict>
          </mc:Fallback>
        </mc:AlternateContent>
      </w:r>
      <w:r w:rsidRPr="00455D98">
        <w:rPr>
          <w:noProof/>
          <w:sz w:val="12"/>
        </w:rPr>
        <mc:AlternateContent>
          <mc:Choice Requires="wps">
            <w:drawing>
              <wp:anchor distT="0" distB="0" distL="114300" distR="114300" simplePos="0" relativeHeight="251692032" behindDoc="0" locked="0" layoutInCell="1" allowOverlap="1" wp14:anchorId="4A7D14A1" wp14:editId="3B8D3FAD">
                <wp:simplePos x="0" y="0"/>
                <wp:positionH relativeFrom="column">
                  <wp:posOffset>1755775</wp:posOffset>
                </wp:positionH>
                <wp:positionV relativeFrom="paragraph">
                  <wp:posOffset>359410</wp:posOffset>
                </wp:positionV>
                <wp:extent cx="0" cy="504825"/>
                <wp:effectExtent l="60325" t="6350" r="53975" b="22225"/>
                <wp:wrapNone/>
                <wp:docPr id="292" name="直線單箭頭接點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4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92" o:spid="_x0000_s1026" type="#_x0000_t32" style="position:absolute;margin-left:138.25pt;margin-top:28.3pt;width:0;height:3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">
                <v:stroke endarrow="block"/>
              </v:shape>
            </w:pict>
          </mc:Fallback>
        </mc:AlternateContent>
      </w:r>
      <w:r w:rsidRPr="00455D98">
        <w:rPr>
          <w:noProof/>
          <w:sz w:val="12"/>
        </w:rPr>
        <mc:AlternateContent>
          <mc:Choice Requires="wpg">
            <w:drawing>
              <wp:anchor distT="0" distB="0" distL="114300" distR="114300" simplePos="0" relativeHeight="251693056" behindDoc="0" locked="0" layoutInCell="1" allowOverlap="1" wp14:anchorId="445DF2DC" wp14:editId="633AB6E4">
                <wp:simplePos x="0" y="0"/>
                <wp:positionH relativeFrom="column">
                  <wp:posOffset>387985</wp:posOffset>
                </wp:positionH>
                <wp:positionV relativeFrom="paragraph">
                  <wp:posOffset>895350</wp:posOffset>
                </wp:positionV>
                <wp:extent cx="3431540" cy="256540"/>
                <wp:effectExtent l="6985" t="8890" r="9525" b="10795"/>
                <wp:wrapNone/>
                <wp:docPr id="288" name="群組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1540" cy="256540"/>
                          <a:chOff x="1926" y="8254"/>
                          <a:chExt cx="5404" cy="404"/>
                        </a:xfrm>
                      </wpg:grpSpPr>
                      <wps:wsp>
                        <wps:cNvPr id="289" name="AutoShape 39"/>
                        <wps:cNvCnPr>
                          <a:cxnSpLocks noChangeShapeType="1"/>
                        </wps:cNvCnPr>
                        <wps:spPr bwMode="auto">
                          <a:xfrm rot="10800000" flipV="1">
                            <a:off x="1926" y="8254"/>
                            <a:ext cx="5403" cy="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AutoShape 40"/>
                        <wps:cNvCnPr>
                          <a:cxnSpLocks noChangeShapeType="1"/>
                        </wps:cNvCnPr>
                        <wps:spPr bwMode="auto">
                          <a:xfrm rot="10800000">
                            <a:off x="1927" y="8266"/>
                            <a:ext cx="0" cy="3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AutoShape 41"/>
                        <wps:cNvCnPr>
                          <a:cxnSpLocks noChangeShapeType="1"/>
                        </wps:cNvCnPr>
                        <wps:spPr bwMode="auto">
                          <a:xfrm rot="10800000">
                            <a:off x="7330" y="8266"/>
                            <a:ext cx="0" cy="3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288" o:spid="_x0000_s1026" style="position:absolute;margin-left:30.55pt;margin-top:70.5pt;width:270.2pt;height:20.2pt;z-index:251693056" coordorigin="1926,8254" coordsize="5404,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">
                <v:shape id="AutoShape 39" o:spid="_x0000_s1027" type="#_x0000_t32" style="position:absolute;left:1926;top:8254;width:5403;height:12;rotation:1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z5s8MAAADcAAAADwAAAGRycy9kb3ducmV2LnhtbESPQWvCQBSE70L/w/IKvekmHkRTV5HG&#10;ggcRTASvj+xrEpp9u+xuNf33rlDocZiZb5j1djSDuJEPvWUF+SwDQdxY3XOr4FJ/TpcgQkTWOFgm&#10;Bb8UYLt5mayx0PbOZ7pVsRUJwqFABV2MrpAyNB0ZDDPriJP3Zb3BmKRvpfZ4T3AzyHmWLaTBntNC&#10;h44+Omq+qx+jwDm/u4byUpa5yU97rCt33PdKvb2Ou3cQkcb4H/5rH7SC+XIFzzPpCMj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8+bPDAAAA3AAAAA8AAAAAAAAAAAAA&#10;AAAAoQIAAGRycy9kb3ducmV2LnhtbFBLBQYAAAAABAAEAPkAAACRAwAAAAA=&#10;"/>
                <v:shape id="AutoShape 40" o:spid="_x0000_s1028" type="#_x0000_t32" style="position:absolute;left:1927;top:8266;width:0;height:392;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NEcsIAAADcAAAADwAAAGRycy9kb3ducmV2LnhtbERP22rCQBB9F/yHZQRfim60xUt0lVKQ&#10;VgoVLx8wZMckmJ0N2Y2mf995KPh4OPf1tnOVulMTSs8GJuMEFHHmbcm5gct5N1qAChHZYuWZDPxS&#10;gO2m31tjav2Dj3Q/xVxJCIcUDRQx1qnWISvIYRj7mli4q28cRoFNrm2DDwl3lZ4myUw7LFkaCqzp&#10;o6Dsdmqd9L6+7Tlvbbuff88PLz+foT5egzHDQfe+AhWpi0/xv/vLGpguZb6ckSO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NEcsIAAADcAAAADwAAAAAAAAAAAAAA&#10;AAChAgAAZHJzL2Rvd25yZXYueG1sUEsFBgAAAAAEAAQA+QAAAJADAAAAAA==&#10;"/>
                <v:shape id="AutoShape 41" o:spid="_x0000_s1029" type="#_x0000_t32" style="position:absolute;left:7330;top:8266;width:0;height:392;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h6cUAAADcAAAADwAAAGRycy9kb3ducmV2LnhtbESP3WrCQBCF74W+wzKF3pS6MYrRmI2U&#10;QmmlUNH6AEN2TEKzsyG7ifHtu0LBy8P5+TjZdjSNGKhztWUFs2kEgriwuuZSwenn/WUFwnlkjY1l&#10;UnAlB9v8YZJhqu2FDzQcfSnCCLsUFVTet6mUrqjIoJvaljh4Z9sZ9EF2pdQdXsK4aWQcRUtpsOZA&#10;qLClt4qK32NvAne+2HHZ636XfCX75+8P1x7OTqmnx/F1A8LT6O/h//anVhCvZ3A7E46Az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h6cUAAADcAAAADwAAAAAAAAAA&#10;AAAAAAChAgAAZHJzL2Rvd25yZXYueG1sUEsFBgAAAAAEAAQA+QAAAJMDAAAAAA==&#10;"/>
              </v:group>
            </w:pict>
          </mc:Fallback>
        </mc:AlternateContent>
      </w:r>
      <w:r w:rsidRPr="00455D98">
        <w:rPr>
          <w:noProof/>
          <w:sz w:val="12"/>
        </w:rPr>
        <mc:AlternateContent>
          <mc:Choice Requires="wps">
            <w:drawing>
              <wp:anchor distT="45720" distB="45720" distL="114300" distR="114300" simplePos="0" relativeHeight="251682816" behindDoc="0" locked="0" layoutInCell="1" allowOverlap="1" wp14:anchorId="37DC5EEA" wp14:editId="1C320B14">
                <wp:simplePos x="0" y="0"/>
                <wp:positionH relativeFrom="column">
                  <wp:posOffset>-500380</wp:posOffset>
                </wp:positionH>
                <wp:positionV relativeFrom="paragraph">
                  <wp:posOffset>1178560</wp:posOffset>
                </wp:positionV>
                <wp:extent cx="1648460" cy="789940"/>
                <wp:effectExtent l="13970" t="6350" r="13970" b="13335"/>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789940"/>
                        </a:xfrm>
                        <a:prstGeom prst="rect">
                          <a:avLst/>
                        </a:prstGeom>
                        <a:solidFill>
                          <a:srgbClr val="FFFFFF"/>
                        </a:solidFill>
                        <a:ln w="9525">
                          <a:solidFill>
                            <a:srgbClr val="000000"/>
                          </a:solidFill>
                          <a:miter lim="800000"/>
                          <a:headEnd/>
                          <a:tailEnd/>
                        </a:ln>
                      </wps:spPr>
                      <wps:txbx>
                        <w:txbxContent>
                          <w:p w:rsidR="00860EBD" w:rsidRPr="00B36968" w:rsidRDefault="00860EBD" w:rsidP="00455D98">
                            <w:pPr>
                              <w:rPr>
                                <w:rFonts w:ascii="標楷體" w:eastAsia="標楷體" w:hAnsi="標楷體"/>
                                <w:sz w:val="20"/>
                              </w:rPr>
                            </w:pPr>
                            <w:r>
                              <w:rPr>
                                <w:rFonts w:ascii="標楷體" w:eastAsia="標楷體" w:hAnsi="標楷體" w:hint="eastAsia"/>
                                <w:color w:val="000000"/>
                                <w:kern w:val="24"/>
                                <w:sz w:val="20"/>
                              </w:rPr>
                              <w:t>進行</w:t>
                            </w:r>
                            <w:r w:rsidRPr="00B36968">
                              <w:rPr>
                                <w:rFonts w:ascii="標楷體" w:eastAsia="標楷體" w:hAnsi="標楷體" w:hint="eastAsia"/>
                                <w:color w:val="000000"/>
                                <w:kern w:val="24"/>
                                <w:sz w:val="20"/>
                              </w:rPr>
                              <w:t>評估，包括身心治療需求之評估，社區資源之連結。</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31" o:spid="_x0000_s1041" type="#_x0000_t202" style="position:absolute;margin-left:-39.4pt;margin-top:92.8pt;width:129.8pt;height:62.2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">
                <v:textbox>
                  <w:txbxContent>
                    <w:p w:rsidR="00860EBD" w:rsidRPr="00B36968" w:rsidRDefault="00860EBD" w:rsidP="00455D98">
                      <w:pPr>
                        <w:rPr>
                          <w:rFonts w:ascii="標楷體" w:eastAsia="標楷體" w:hAnsi="標楷體"/>
                          <w:sz w:val="20"/>
                        </w:rPr>
                      </w:pPr>
                      <w:r>
                        <w:rPr>
                          <w:rFonts w:ascii="標楷體" w:eastAsia="標楷體" w:hAnsi="標楷體" w:hint="eastAsia"/>
                          <w:color w:val="000000"/>
                          <w:kern w:val="24"/>
                          <w:sz w:val="20"/>
                        </w:rPr>
                        <w:t>進行</w:t>
                      </w:r>
                      <w:r w:rsidRPr="00B36968">
                        <w:rPr>
                          <w:rFonts w:ascii="標楷體" w:eastAsia="標楷體" w:hAnsi="標楷體" w:hint="eastAsia"/>
                          <w:color w:val="000000"/>
                          <w:kern w:val="24"/>
                          <w:sz w:val="20"/>
                        </w:rPr>
                        <w:t>評估，包括身心治療需求之評估，社區資源之連結。</w:t>
                      </w:r>
                    </w:p>
                  </w:txbxContent>
                </v:textbox>
              </v:shape>
            </w:pict>
          </mc:Fallback>
        </mc:AlternateContent>
      </w:r>
      <w:r w:rsidRPr="00455D98">
        <w:rPr>
          <w:noProof/>
          <w:sz w:val="12"/>
        </w:rPr>
        <mc:AlternateContent>
          <mc:Choice Requires="wps">
            <w:drawing>
              <wp:anchor distT="45720" distB="45720" distL="114300" distR="114300" simplePos="0" relativeHeight="251685888" behindDoc="0" locked="0" layoutInCell="1" allowOverlap="1" wp14:anchorId="01D0CA1B" wp14:editId="41E6318B">
                <wp:simplePos x="0" y="0"/>
                <wp:positionH relativeFrom="column">
                  <wp:posOffset>3211830</wp:posOffset>
                </wp:positionH>
                <wp:positionV relativeFrom="paragraph">
                  <wp:posOffset>1187450</wp:posOffset>
                </wp:positionV>
                <wp:extent cx="1541145" cy="780415"/>
                <wp:effectExtent l="11430" t="5715" r="9525" b="13970"/>
                <wp:wrapNone/>
                <wp:docPr id="30" name="文字方塊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145" cy="780415"/>
                        </a:xfrm>
                        <a:prstGeom prst="rect">
                          <a:avLst/>
                        </a:prstGeom>
                        <a:solidFill>
                          <a:srgbClr val="FFFFFF"/>
                        </a:solidFill>
                        <a:ln w="9525">
                          <a:solidFill>
                            <a:srgbClr val="000000"/>
                          </a:solidFill>
                          <a:miter lim="800000"/>
                          <a:headEnd/>
                          <a:tailEnd/>
                        </a:ln>
                      </wps:spPr>
                      <wps:txbx>
                        <w:txbxContent>
                          <w:p w:rsidR="00860EBD" w:rsidRPr="00AB5866" w:rsidRDefault="00860EBD" w:rsidP="00455D98">
                            <w:pPr>
                              <w:rPr>
                                <w:rFonts w:ascii="標楷體" w:eastAsia="標楷體" w:hAnsi="標楷體"/>
                                <w:sz w:val="20"/>
                              </w:rPr>
                            </w:pPr>
                            <w:r>
                              <w:rPr>
                                <w:rFonts w:ascii="標楷體" w:eastAsia="標楷體" w:hAnsi="標楷體" w:hint="eastAsia"/>
                                <w:sz w:val="20"/>
                              </w:rPr>
                              <w:t>進行處遇諮詢與追蹤，並建檔管理</w:t>
                            </w:r>
                          </w:p>
                          <w:p w:rsidR="00860EBD" w:rsidRPr="00B36968" w:rsidRDefault="00860EBD" w:rsidP="00455D98">
                            <w:pPr>
                              <w:rPr>
                                <w:rFonts w:ascii="標楷體" w:eastAsia="標楷體" w:hAnsi="標楷體"/>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30" o:spid="_x0000_s1042" type="#_x0000_t202" style="position:absolute;margin-left:252.9pt;margin-top:93.5pt;width:121.35pt;height:61.4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">
                <v:textbox>
                  <w:txbxContent>
                    <w:p w:rsidR="00860EBD" w:rsidRPr="00AB5866" w:rsidRDefault="00860EBD" w:rsidP="00455D98">
                      <w:pPr>
                        <w:rPr>
                          <w:rFonts w:ascii="標楷體" w:eastAsia="標楷體" w:hAnsi="標楷體"/>
                          <w:sz w:val="20"/>
                        </w:rPr>
                      </w:pPr>
                      <w:r>
                        <w:rPr>
                          <w:rFonts w:ascii="標楷體" w:eastAsia="標楷體" w:hAnsi="標楷體" w:hint="eastAsia"/>
                          <w:sz w:val="20"/>
                        </w:rPr>
                        <w:t>進行處遇諮詢與追蹤，並建檔管理</w:t>
                      </w:r>
                    </w:p>
                    <w:p w:rsidR="00860EBD" w:rsidRPr="00B36968" w:rsidRDefault="00860EBD" w:rsidP="00455D98">
                      <w:pPr>
                        <w:rPr>
                          <w:rFonts w:ascii="標楷體" w:eastAsia="標楷體" w:hAnsi="標楷體"/>
                          <w:sz w:val="20"/>
                        </w:rPr>
                      </w:pPr>
                    </w:p>
                  </w:txbxContent>
                </v:textbox>
              </v:shape>
            </w:pict>
          </mc:Fallback>
        </mc:AlternateContent>
      </w:r>
      <w:r w:rsidRPr="00455D98">
        <w:rPr>
          <w:noProof/>
          <w:sz w:val="12"/>
        </w:rPr>
        <mc:AlternateContent>
          <mc:Choice Requires="wpg">
            <w:drawing>
              <wp:anchor distT="0" distB="0" distL="114300" distR="114300" simplePos="0" relativeHeight="251663360" behindDoc="0" locked="0" layoutInCell="1" allowOverlap="1" wp14:anchorId="363E6D78" wp14:editId="13FA5E54">
                <wp:simplePos x="0" y="0"/>
                <wp:positionH relativeFrom="column">
                  <wp:posOffset>762000</wp:posOffset>
                </wp:positionH>
                <wp:positionV relativeFrom="paragraph">
                  <wp:posOffset>1998345</wp:posOffset>
                </wp:positionV>
                <wp:extent cx="2905760" cy="132080"/>
                <wp:effectExtent l="9525" t="6985" r="8890" b="13335"/>
                <wp:wrapNone/>
                <wp:docPr id="26" name="群組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5760" cy="132080"/>
                          <a:chOff x="3771" y="10618"/>
                          <a:chExt cx="4576" cy="208"/>
                        </a:xfrm>
                      </wpg:grpSpPr>
                      <wps:wsp>
                        <wps:cNvPr id="27" name="AutoShape 7"/>
                        <wps:cNvCnPr>
                          <a:cxnSpLocks noChangeShapeType="1"/>
                        </wps:cNvCnPr>
                        <wps:spPr bwMode="auto">
                          <a:xfrm flipV="1">
                            <a:off x="3771" y="10820"/>
                            <a:ext cx="4576"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8"/>
                        <wps:cNvCnPr>
                          <a:cxnSpLocks noChangeShapeType="1"/>
                        </wps:cNvCnPr>
                        <wps:spPr bwMode="auto">
                          <a:xfrm rot="21600000">
                            <a:off x="8347" y="10618"/>
                            <a:ext cx="0" cy="20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9"/>
                        <wps:cNvCnPr>
                          <a:cxnSpLocks noChangeShapeType="1"/>
                        </wps:cNvCnPr>
                        <wps:spPr bwMode="auto">
                          <a:xfrm rot="21600000">
                            <a:off x="3771" y="10618"/>
                            <a:ext cx="0" cy="20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26" o:spid="_x0000_s1026" style="position:absolute;margin-left:60pt;margin-top:157.35pt;width:228.8pt;height:10.4pt;z-index:251663360" coordorigin="3771,10618" coordsize="4576,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">
                <v:shape id="AutoShape 7" o:spid="_x0000_s1027" type="#_x0000_t32" style="position:absolute;left:3771;top:10820;width:4576;height: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on8MAAADbAAAADwAAAGRycy9kb3ducmV2LnhtbESPQYvCMBSE7wv+h/AEL8ua1sMqXaPI&#10;wsLiQVB78PhInm2xealJttZ/b4QFj8PMfMMs14NtRU8+NI4V5NMMBLF2puFKQXn8+ViACBHZYOuY&#10;FNwpwHo1eltiYdyN99QfYiUShEOBCuoYu0LKoGuyGKauI07e2XmLMUlfSePxluC2lbMs+5QWG04L&#10;NXb0XZO+HP6sgmZb7sr+/Rq9Xmzzk8/D8dRqpSbjYfMFItIQX+H/9q9RMJvD8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IaJ/DAAAA2wAAAA8AAAAAAAAAAAAA&#10;AAAAoQIAAGRycy9kb3ducmV2LnhtbFBLBQYAAAAABAAEAPkAAACRAwAAAAA=&#10;"/>
                <v:shape id="AutoShape 8" o:spid="_x0000_s1028" type="#_x0000_t32" style="position:absolute;left:8347;top:10618;width:0;height:2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shape id="AutoShape 9" o:spid="_x0000_s1029" type="#_x0000_t32" style="position:absolute;left:3771;top:10618;width:0;height:2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r w:rsidRPr="00455D98">
        <w:rPr>
          <w:noProof/>
          <w:sz w:val="12"/>
        </w:rPr>
        <mc:AlternateContent>
          <mc:Choice Requires="wps">
            <w:drawing>
              <wp:anchor distT="45720" distB="45720" distL="114300" distR="114300" simplePos="0" relativeHeight="251683840" behindDoc="0" locked="0" layoutInCell="1" allowOverlap="1" wp14:anchorId="0E823FFD" wp14:editId="35DD84E2">
                <wp:simplePos x="0" y="0"/>
                <wp:positionH relativeFrom="column">
                  <wp:posOffset>1148080</wp:posOffset>
                </wp:positionH>
                <wp:positionV relativeFrom="paragraph">
                  <wp:posOffset>1178560</wp:posOffset>
                </wp:positionV>
                <wp:extent cx="2063750" cy="789305"/>
                <wp:effectExtent l="5080" t="6350" r="7620" b="1397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789305"/>
                        </a:xfrm>
                        <a:prstGeom prst="rect">
                          <a:avLst/>
                        </a:prstGeom>
                        <a:solidFill>
                          <a:srgbClr val="FFFFFF"/>
                        </a:solidFill>
                        <a:ln w="9525">
                          <a:solidFill>
                            <a:srgbClr val="000000"/>
                          </a:solidFill>
                          <a:miter lim="800000"/>
                          <a:headEnd/>
                          <a:tailEnd/>
                        </a:ln>
                      </wps:spPr>
                      <wps:txbx>
                        <w:txbxContent>
                          <w:p w:rsidR="00860EBD" w:rsidRPr="00B36968" w:rsidRDefault="00860EBD" w:rsidP="00455D98">
                            <w:pPr>
                              <w:rPr>
                                <w:rFonts w:ascii="標楷體" w:eastAsia="標楷體" w:hAnsi="標楷體"/>
                                <w:sz w:val="20"/>
                              </w:rPr>
                            </w:pPr>
                            <w:r w:rsidRPr="00B36968">
                              <w:rPr>
                                <w:rFonts w:ascii="標楷體" w:eastAsia="標楷體" w:hAnsi="標楷體" w:hint="eastAsia"/>
                                <w:color w:val="000000"/>
                                <w:kern w:val="24"/>
                                <w:sz w:val="20"/>
                              </w:rPr>
                              <w:t>視個案需求，</w:t>
                            </w:r>
                            <w:r>
                              <w:rPr>
                                <w:rFonts w:ascii="標楷體" w:eastAsia="標楷體" w:hAnsi="標楷體" w:hint="eastAsia"/>
                                <w:color w:val="000000"/>
                                <w:kern w:val="24"/>
                                <w:sz w:val="20"/>
                              </w:rPr>
                              <w:t>安排整合門診或</w:t>
                            </w:r>
                            <w:r w:rsidRPr="00B36968">
                              <w:rPr>
                                <w:rFonts w:ascii="標楷體" w:eastAsia="標楷體" w:hAnsi="標楷體" w:hint="eastAsia"/>
                                <w:color w:val="000000"/>
                                <w:kern w:val="24"/>
                                <w:sz w:val="20"/>
                              </w:rPr>
                              <w:t>由各專科醫師，社工師，臨床心理師評估個案醫療、心理與社會需求。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5" o:spid="_x0000_s1043" type="#_x0000_t202" style="position:absolute;margin-left:90.4pt;margin-top:92.8pt;width:162.5pt;height:62.1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">
                <v:textbox>
                  <w:txbxContent>
                    <w:p w:rsidR="00860EBD" w:rsidRPr="00B36968" w:rsidRDefault="00860EBD" w:rsidP="00455D98">
                      <w:pPr>
                        <w:rPr>
                          <w:rFonts w:ascii="標楷體" w:eastAsia="標楷體" w:hAnsi="標楷體"/>
                          <w:sz w:val="20"/>
                        </w:rPr>
                      </w:pPr>
                      <w:r w:rsidRPr="00B36968">
                        <w:rPr>
                          <w:rFonts w:ascii="標楷體" w:eastAsia="標楷體" w:hAnsi="標楷體" w:hint="eastAsia"/>
                          <w:color w:val="000000"/>
                          <w:kern w:val="24"/>
                          <w:sz w:val="20"/>
                        </w:rPr>
                        <w:t>視個案需求，</w:t>
                      </w:r>
                      <w:r>
                        <w:rPr>
                          <w:rFonts w:ascii="標楷體" w:eastAsia="標楷體" w:hAnsi="標楷體" w:hint="eastAsia"/>
                          <w:color w:val="000000"/>
                          <w:kern w:val="24"/>
                          <w:sz w:val="20"/>
                        </w:rPr>
                        <w:t>安排整合門診或</w:t>
                      </w:r>
                      <w:r w:rsidRPr="00B36968">
                        <w:rPr>
                          <w:rFonts w:ascii="標楷體" w:eastAsia="標楷體" w:hAnsi="標楷體" w:hint="eastAsia"/>
                          <w:color w:val="000000"/>
                          <w:kern w:val="24"/>
                          <w:sz w:val="20"/>
                        </w:rPr>
                        <w:t>由各專科醫師，社工師，臨床心理師評估個案醫療、心理與社會需求。</w:t>
                      </w:r>
                    </w:p>
                  </w:txbxContent>
                </v:textbox>
              </v:shape>
            </w:pict>
          </mc:Fallback>
        </mc:AlternateContent>
      </w:r>
      <w:r w:rsidRPr="00455D98">
        <w:rPr>
          <w:sz w:val="14"/>
          <w:szCs w:val="28"/>
        </w:rPr>
        <w:tab/>
      </w:r>
    </w:p>
    <w:p w:rsidR="00455D98" w:rsidRPr="00455D98" w:rsidRDefault="00455D98" w:rsidP="00455D98">
      <w:pPr>
        <w:pStyle w:val="Web"/>
        <w:shd w:val="clear" w:color="auto" w:fill="FFFFFF"/>
        <w:rPr>
          <w:sz w:val="14"/>
          <w:szCs w:val="26"/>
        </w:rPr>
      </w:pPr>
      <w:r w:rsidRPr="00455D98">
        <w:rPr>
          <w:noProof/>
          <w:sz w:val="12"/>
        </w:rPr>
        <mc:AlternateContent>
          <mc:Choice Requires="wps">
            <w:drawing>
              <wp:anchor distT="0" distB="0" distL="114300" distR="114300" simplePos="0" relativeHeight="251691008" behindDoc="0" locked="0" layoutInCell="1" allowOverlap="1" wp14:anchorId="4C646EA9" wp14:editId="43F6330B">
                <wp:simplePos x="0" y="0"/>
                <wp:positionH relativeFrom="column">
                  <wp:posOffset>-2470785</wp:posOffset>
                </wp:positionH>
                <wp:positionV relativeFrom="paragraph">
                  <wp:posOffset>2051050</wp:posOffset>
                </wp:positionV>
                <wp:extent cx="3303905" cy="1270"/>
                <wp:effectExtent l="9525" t="6350" r="8255" b="13970"/>
                <wp:wrapNone/>
                <wp:docPr id="24" name="肘形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303905" cy="1270"/>
                        </a:xfrm>
                        <a:prstGeom prst="bentConnector3">
                          <a:avLst>
                            <a:gd name="adj1" fmla="val 4999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肘形接點 24" o:spid="_x0000_s1026" type="#_x0000_t34" style="position:absolute;margin-left:-194.55pt;margin-top:161.5pt;width:260.15pt;height:.1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" adj="10798"/>
            </w:pict>
          </mc:Fallback>
        </mc:AlternateContent>
      </w:r>
    </w:p>
    <w:p w:rsidR="00455D98" w:rsidRPr="00455D98" w:rsidRDefault="00455D98" w:rsidP="00455D98">
      <w:pPr>
        <w:pStyle w:val="Web"/>
        <w:shd w:val="clear" w:color="auto" w:fill="FFFFFF"/>
        <w:rPr>
          <w:sz w:val="14"/>
          <w:szCs w:val="26"/>
        </w:rPr>
      </w:pPr>
    </w:p>
    <w:p w:rsidR="00455D98" w:rsidRPr="00455D98" w:rsidRDefault="00455D98" w:rsidP="00455D98">
      <w:pPr>
        <w:pStyle w:val="Web"/>
        <w:shd w:val="clear" w:color="auto" w:fill="FFFFFF"/>
        <w:rPr>
          <w:sz w:val="14"/>
          <w:szCs w:val="26"/>
        </w:rPr>
      </w:pPr>
    </w:p>
    <w:p w:rsidR="00455D98" w:rsidRPr="00455D98" w:rsidRDefault="00455D98" w:rsidP="00455D98">
      <w:pPr>
        <w:pStyle w:val="Web"/>
        <w:shd w:val="clear" w:color="auto" w:fill="FFFFFF"/>
        <w:rPr>
          <w:sz w:val="14"/>
          <w:szCs w:val="26"/>
        </w:rPr>
      </w:pP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r w:rsidRPr="00455D98">
        <w:rPr>
          <w:noProof/>
          <w:sz w:val="12"/>
        </w:rPr>
        <mc:AlternateContent>
          <mc:Choice Requires="wps">
            <w:drawing>
              <wp:anchor distT="0" distB="0" distL="114300" distR="114300" simplePos="0" relativeHeight="251678720" behindDoc="0" locked="0" layoutInCell="1" allowOverlap="1" wp14:anchorId="7F697CBD" wp14:editId="0CE359D9">
                <wp:simplePos x="0" y="0"/>
                <wp:positionH relativeFrom="column">
                  <wp:posOffset>762000</wp:posOffset>
                </wp:positionH>
                <wp:positionV relativeFrom="paragraph">
                  <wp:posOffset>195580</wp:posOffset>
                </wp:positionV>
                <wp:extent cx="2972435" cy="665480"/>
                <wp:effectExtent l="38100" t="19050" r="0" b="39370"/>
                <wp:wrapNone/>
                <wp:docPr id="66" name="菱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2435" cy="665480"/>
                        </a:xfrm>
                        <a:prstGeom prst="diamond">
                          <a:avLst/>
                        </a:prstGeom>
                        <a:solidFill>
                          <a:srgbClr val="FFFFFF"/>
                        </a:solidFill>
                        <a:ln w="9525">
                          <a:solidFill>
                            <a:srgbClr val="000000"/>
                          </a:solidFill>
                          <a:miter lim="800000"/>
                          <a:headEnd/>
                          <a:tailEnd/>
                        </a:ln>
                      </wps:spPr>
                      <wps:txbx>
                        <w:txbxContent>
                          <w:p w:rsidR="00860EBD" w:rsidRPr="002E2EB3" w:rsidRDefault="00860EBD" w:rsidP="00455D98">
                            <w:pPr>
                              <w:spacing w:line="0" w:lineRule="atLeast"/>
                              <w:jc w:val="center"/>
                              <w:rPr>
                                <w:rFonts w:ascii="標楷體" w:eastAsia="標楷體" w:hAnsi="標楷體"/>
                                <w:sz w:val="20"/>
                                <w:szCs w:val="18"/>
                              </w:rPr>
                            </w:pPr>
                            <w:r w:rsidRPr="002E2EB3">
                              <w:rPr>
                                <w:rFonts w:ascii="標楷體" w:eastAsia="標楷體" w:hAnsi="標楷體" w:hint="eastAsia"/>
                                <w:sz w:val="20"/>
                                <w:szCs w:val="18"/>
                              </w:rPr>
                              <w:t>兒保小組討論是否有繼續醫療追蹤之需要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菱形 66" o:spid="_x0000_s1044" type="#_x0000_t4" style="position:absolute;margin-left:60pt;margin-top:15.4pt;width:234.05pt;height:52.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">
                <v:textbox inset="0,0,0,0">
                  <w:txbxContent>
                    <w:p w:rsidR="00860EBD" w:rsidRPr="002E2EB3" w:rsidRDefault="00860EBD" w:rsidP="00455D98">
                      <w:pPr>
                        <w:spacing w:line="0" w:lineRule="atLeast"/>
                        <w:jc w:val="center"/>
                        <w:rPr>
                          <w:rFonts w:ascii="標楷體" w:eastAsia="標楷體" w:hAnsi="標楷體"/>
                          <w:sz w:val="20"/>
                          <w:szCs w:val="18"/>
                        </w:rPr>
                      </w:pPr>
                      <w:r w:rsidRPr="002E2EB3">
                        <w:rPr>
                          <w:rFonts w:ascii="標楷體" w:eastAsia="標楷體" w:hAnsi="標楷體" w:hint="eastAsia"/>
                          <w:sz w:val="20"/>
                          <w:szCs w:val="18"/>
                        </w:rPr>
                        <w:t>兒保小組討論是否有繼續醫療追蹤之需要</w:t>
                      </w:r>
                    </w:p>
                  </w:txbxContent>
                </v:textbox>
              </v:shape>
            </w:pict>
          </mc:Fallback>
        </mc:AlternateContent>
      </w:r>
    </w:p>
    <w:p w:rsidR="00455D98" w:rsidRPr="00455D98" w:rsidRDefault="00455D98" w:rsidP="00455D98">
      <w:pPr>
        <w:rPr>
          <w:rFonts w:ascii="標楷體" w:eastAsia="標楷體" w:hAnsi="標楷體"/>
          <w:b/>
          <w:sz w:val="12"/>
        </w:rPr>
      </w:pPr>
    </w:p>
    <w:p w:rsidR="00455D98" w:rsidRPr="00455D98" w:rsidRDefault="00455D98" w:rsidP="00455D98">
      <w:pPr>
        <w:rPr>
          <w:rFonts w:ascii="標楷體" w:eastAsia="標楷體" w:hAnsi="標楷體"/>
          <w:b/>
          <w:sz w:val="12"/>
        </w:rPr>
      </w:pPr>
      <w:r w:rsidRPr="00455D98">
        <w:rPr>
          <w:noProof/>
          <w:sz w:val="12"/>
        </w:rPr>
        <mc:AlternateContent>
          <mc:Choice Requires="wps">
            <w:drawing>
              <wp:anchor distT="0" distB="0" distL="114300" distR="114300" simplePos="0" relativeHeight="251680768" behindDoc="0" locked="0" layoutInCell="1" allowOverlap="1" wp14:anchorId="67274E66" wp14:editId="69F790DE">
                <wp:simplePos x="0" y="0"/>
                <wp:positionH relativeFrom="column">
                  <wp:posOffset>-819150</wp:posOffset>
                </wp:positionH>
                <wp:positionV relativeFrom="paragraph">
                  <wp:posOffset>71755</wp:posOffset>
                </wp:positionV>
                <wp:extent cx="1581150" cy="0"/>
                <wp:effectExtent l="9525" t="5080" r="9525" b="13970"/>
                <wp:wrapNone/>
                <wp:docPr id="23" name="直線單箭頭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158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3" o:spid="_x0000_s1026" type="#_x0000_t32" style="position:absolute;margin-left:-64.5pt;margin-top:5.65pt;width:124.5pt;height:0;rotation:18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"/>
            </w:pict>
          </mc:Fallback>
        </mc:AlternateContent>
      </w:r>
      <w:r w:rsidRPr="00455D98">
        <w:rPr>
          <w:noProof/>
          <w:sz w:val="12"/>
        </w:rPr>
        <mc:AlternateContent>
          <mc:Choice Requires="wps">
            <w:drawing>
              <wp:anchor distT="0" distB="0" distL="114300" distR="114300" simplePos="0" relativeHeight="251673600" behindDoc="0" locked="0" layoutInCell="1" allowOverlap="1" wp14:anchorId="052F5ABD" wp14:editId="04B8AF13">
                <wp:simplePos x="0" y="0"/>
                <wp:positionH relativeFrom="column">
                  <wp:posOffset>-144780</wp:posOffset>
                </wp:positionH>
                <wp:positionV relativeFrom="paragraph">
                  <wp:posOffset>98425</wp:posOffset>
                </wp:positionV>
                <wp:extent cx="352425" cy="305435"/>
                <wp:effectExtent l="0" t="0" r="28575" b="18415"/>
                <wp:wrapNone/>
                <wp:docPr id="22" name="圓角矩形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05435"/>
                        </a:xfrm>
                        <a:prstGeom prst="roundRect">
                          <a:avLst>
                            <a:gd name="adj" fmla="val 16667"/>
                          </a:avLst>
                        </a:prstGeom>
                        <a:solidFill>
                          <a:srgbClr val="FFFFFF"/>
                        </a:solidFill>
                        <a:ln w="9525">
                          <a:solidFill>
                            <a:srgbClr val="FFFFFF"/>
                          </a:solidFill>
                          <a:round/>
                          <a:headEnd/>
                          <a:tailEnd/>
                        </a:ln>
                      </wps:spPr>
                      <wps:txbx>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22" o:spid="_x0000_s1045" style="position:absolute;margin-left:-11.4pt;margin-top:7.75pt;width:27.75pt;height:24.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" strokecolor="white">
                <v:textbox inset="0,0,0,0">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是</w:t>
                      </w:r>
                    </w:p>
                  </w:txbxContent>
                </v:textbox>
              </v:roundrect>
            </w:pict>
          </mc:Fallback>
        </mc:AlternateContent>
      </w:r>
    </w:p>
    <w:p w:rsidR="00455D98" w:rsidRPr="00455D98" w:rsidRDefault="00455D98" w:rsidP="00455D98">
      <w:pPr>
        <w:rPr>
          <w:rFonts w:ascii="標楷體" w:eastAsia="標楷體" w:hAnsi="標楷體"/>
          <w:b/>
          <w:sz w:val="12"/>
        </w:rPr>
      </w:pPr>
      <w:r w:rsidRPr="00455D98">
        <w:rPr>
          <w:noProof/>
          <w:sz w:val="12"/>
        </w:rPr>
        <mc:AlternateContent>
          <mc:Choice Requires="wps">
            <w:drawing>
              <wp:anchor distT="0" distB="0" distL="114300" distR="114300" simplePos="0" relativeHeight="251674624" behindDoc="0" locked="0" layoutInCell="1" allowOverlap="1" wp14:anchorId="360C81BB" wp14:editId="18D9A0FA">
                <wp:simplePos x="0" y="0"/>
                <wp:positionH relativeFrom="column">
                  <wp:posOffset>1755775</wp:posOffset>
                </wp:positionH>
                <wp:positionV relativeFrom="paragraph">
                  <wp:posOffset>163195</wp:posOffset>
                </wp:positionV>
                <wp:extent cx="271780" cy="275590"/>
                <wp:effectExtent l="0" t="0" r="13970" b="10160"/>
                <wp:wrapNone/>
                <wp:docPr id="21" name="圓角矩形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780" cy="275590"/>
                        </a:xfrm>
                        <a:prstGeom prst="roundRect">
                          <a:avLst>
                            <a:gd name="adj" fmla="val 16667"/>
                          </a:avLst>
                        </a:prstGeom>
                        <a:solidFill>
                          <a:srgbClr val="FFFFFF"/>
                        </a:solidFill>
                        <a:ln w="9525">
                          <a:solidFill>
                            <a:srgbClr val="FFFFFF"/>
                          </a:solidFill>
                          <a:round/>
                          <a:headEnd/>
                          <a:tailEnd/>
                        </a:ln>
                      </wps:spPr>
                      <wps:txbx>
                        <w:txbxContent>
                          <w:p w:rsidR="00860EBD" w:rsidRPr="002E2EB3" w:rsidRDefault="00860EBD" w:rsidP="00455D98">
                            <w:pPr>
                              <w:jc w:val="center"/>
                              <w:rPr>
                                <w:rFonts w:ascii="標楷體" w:eastAsia="標楷體" w:hAnsi="標楷體"/>
                                <w:sz w:val="20"/>
                              </w:rPr>
                            </w:pPr>
                            <w:r w:rsidRPr="002E2EB3">
                              <w:rPr>
                                <w:rFonts w:ascii="標楷體" w:eastAsia="標楷體" w:hAnsi="標楷體" w:hint="eastAsia"/>
                                <w:sz w:val="20"/>
                              </w:rPr>
                              <w:t>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21" o:spid="_x0000_s1046" style="position:absolute;margin-left:138.25pt;margin-top:12.85pt;width:21.4pt;height:2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" strokecolor="white">
                <v:textbox inset="0,0,0,0">
                  <w:txbxContent>
                    <w:p w:rsidR="00860EBD" w:rsidRPr="002E2EB3" w:rsidRDefault="00860EBD" w:rsidP="00455D98">
                      <w:pPr>
                        <w:jc w:val="center"/>
                        <w:rPr>
                          <w:rFonts w:ascii="標楷體" w:eastAsia="標楷體" w:hAnsi="標楷體"/>
                          <w:sz w:val="20"/>
                        </w:rPr>
                      </w:pPr>
                      <w:proofErr w:type="gramStart"/>
                      <w:r w:rsidRPr="002E2EB3">
                        <w:rPr>
                          <w:rFonts w:ascii="標楷體" w:eastAsia="標楷體" w:hAnsi="標楷體" w:hint="eastAsia"/>
                          <w:sz w:val="20"/>
                        </w:rPr>
                        <w:t>否</w:t>
                      </w:r>
                      <w:proofErr w:type="gramEnd"/>
                    </w:p>
                  </w:txbxContent>
                </v:textbox>
              </v:roundrect>
            </w:pict>
          </mc:Fallback>
        </mc:AlternateContent>
      </w:r>
      <w:r w:rsidRPr="00455D98">
        <w:rPr>
          <w:noProof/>
          <w:sz w:val="12"/>
        </w:rPr>
        <mc:AlternateContent>
          <mc:Choice Requires="wps">
            <w:drawing>
              <wp:anchor distT="0" distB="0" distL="114300" distR="114300" simplePos="0" relativeHeight="251679744" behindDoc="0" locked="0" layoutInCell="1" allowOverlap="1" wp14:anchorId="7ED67CE5" wp14:editId="0582603F">
                <wp:simplePos x="0" y="0"/>
                <wp:positionH relativeFrom="column">
                  <wp:posOffset>2117725</wp:posOffset>
                </wp:positionH>
                <wp:positionV relativeFrom="paragraph">
                  <wp:posOffset>305435</wp:posOffset>
                </wp:positionV>
                <wp:extent cx="266700" cy="0"/>
                <wp:effectExtent l="60325" t="10160" r="53975" b="18415"/>
                <wp:wrapNone/>
                <wp:docPr id="20" name="直線單箭頭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667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直線單箭頭接點 20" o:spid="_x0000_s1026" type="#_x0000_t32" style="position:absolute;margin-left:166.75pt;margin-top:24.05pt;width:21pt;height:0;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">
                <v:stroke endarrow="block"/>
              </v:shape>
            </w:pict>
          </mc:Fallback>
        </mc:AlternateContent>
      </w:r>
    </w:p>
    <w:p w:rsidR="00455D98" w:rsidRPr="00455D98" w:rsidRDefault="00455D98" w:rsidP="00455D98">
      <w:pPr>
        <w:rPr>
          <w:rFonts w:ascii="標楷體" w:eastAsia="標楷體" w:hAnsi="標楷體"/>
          <w:b/>
          <w:sz w:val="12"/>
        </w:rPr>
      </w:pPr>
      <w:r w:rsidRPr="00455D98">
        <w:rPr>
          <w:noProof/>
          <w:sz w:val="12"/>
        </w:rPr>
        <mc:AlternateContent>
          <mc:Choice Requires="wps">
            <w:drawing>
              <wp:anchor distT="0" distB="0" distL="114300" distR="114300" simplePos="0" relativeHeight="251681792" behindDoc="0" locked="0" layoutInCell="1" allowOverlap="1" wp14:anchorId="191A3D45" wp14:editId="1EAD49A6">
                <wp:simplePos x="0" y="0"/>
                <wp:positionH relativeFrom="column">
                  <wp:posOffset>1755775</wp:posOffset>
                </wp:positionH>
                <wp:positionV relativeFrom="paragraph">
                  <wp:posOffset>210185</wp:posOffset>
                </wp:positionV>
                <wp:extent cx="927735" cy="337820"/>
                <wp:effectExtent l="0" t="0" r="24765" b="24130"/>
                <wp:wrapNone/>
                <wp:docPr id="81" name="流程圖: 結束點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7735" cy="337820"/>
                        </a:xfrm>
                        <a:prstGeom prst="flowChartTerminator">
                          <a:avLst/>
                        </a:prstGeom>
                        <a:solidFill>
                          <a:srgbClr val="FFFFFF"/>
                        </a:solidFill>
                        <a:ln w="9525">
                          <a:solidFill>
                            <a:srgbClr val="000000"/>
                          </a:solidFill>
                          <a:round/>
                          <a:headEnd/>
                          <a:tailEnd/>
                        </a:ln>
                      </wps:spPr>
                      <wps:txbx>
                        <w:txbxContent>
                          <w:p w:rsidR="00860EBD" w:rsidRPr="002E2EB3" w:rsidRDefault="00860EBD" w:rsidP="00455D98">
                            <w:pPr>
                              <w:spacing w:line="360" w:lineRule="auto"/>
                              <w:jc w:val="center"/>
                              <w:rPr>
                                <w:rFonts w:ascii="標楷體" w:eastAsia="標楷體" w:hAnsi="標楷體"/>
                                <w:sz w:val="20"/>
                              </w:rPr>
                            </w:pPr>
                            <w:r w:rsidRPr="002E2EB3">
                              <w:rPr>
                                <w:rFonts w:ascii="標楷體" w:eastAsia="標楷體" w:hAnsi="標楷體" w:hint="eastAsia"/>
                                <w:sz w:val="20"/>
                              </w:rPr>
                              <w:t>歸檔並結案</w:t>
                            </w: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圖: 結束點 81" o:spid="_x0000_s1047" type="#_x0000_t116" style="position:absolute;margin-left:138.25pt;margin-top:16.55pt;width:73.05pt;height:2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">
                <v:stroke joinstyle="round"/>
                <v:path arrowok="t"/>
                <v:textbox inset="0,0,0,0">
                  <w:txbxContent>
                    <w:p w:rsidR="00860EBD" w:rsidRPr="002E2EB3" w:rsidRDefault="00860EBD" w:rsidP="00455D98">
                      <w:pPr>
                        <w:spacing w:line="360" w:lineRule="auto"/>
                        <w:jc w:val="center"/>
                        <w:rPr>
                          <w:rFonts w:ascii="標楷體" w:eastAsia="標楷體" w:hAnsi="標楷體"/>
                          <w:sz w:val="20"/>
                        </w:rPr>
                      </w:pPr>
                      <w:r w:rsidRPr="002E2EB3">
                        <w:rPr>
                          <w:rFonts w:ascii="標楷體" w:eastAsia="標楷體" w:hAnsi="標楷體" w:hint="eastAsia"/>
                          <w:sz w:val="20"/>
                        </w:rPr>
                        <w:t>歸檔並結案</w:t>
                      </w:r>
                    </w:p>
                  </w:txbxContent>
                </v:textbox>
              </v:shape>
            </w:pict>
          </mc:Fallback>
        </mc:AlternateContent>
      </w:r>
    </w:p>
    <w:p w:rsidR="00455D98" w:rsidRPr="00455D98" w:rsidRDefault="00455D98" w:rsidP="00455D98">
      <w:pPr>
        <w:rPr>
          <w:rFonts w:ascii="標楷體" w:eastAsia="標楷體" w:hAnsi="標楷體"/>
          <w:b/>
          <w:sz w:val="12"/>
        </w:rPr>
      </w:pPr>
    </w:p>
    <w:p w:rsidR="00455D98" w:rsidRDefault="00455D98" w:rsidP="00455D98">
      <w:pPr>
        <w:rPr>
          <w:rFonts w:ascii="標楷體" w:eastAsia="標楷體" w:hAnsi="標楷體"/>
          <w:b/>
          <w:sz w:val="28"/>
          <w:szCs w:val="28"/>
        </w:rPr>
      </w:pPr>
      <w:r w:rsidRPr="00455D98">
        <w:rPr>
          <w:rFonts w:ascii="標楷體" w:eastAsia="標楷體" w:hAnsi="標楷體"/>
          <w:b/>
          <w:sz w:val="14"/>
          <w:szCs w:val="28"/>
        </w:rPr>
        <w:br w:type="page"/>
      </w:r>
      <w:r w:rsidRPr="00941ED1">
        <w:rPr>
          <w:rFonts w:ascii="標楷體" w:eastAsia="標楷體" w:hAnsi="標楷體" w:hint="eastAsia"/>
          <w:b/>
          <w:sz w:val="28"/>
          <w:szCs w:val="28"/>
        </w:rPr>
        <w:t>附件二</w:t>
      </w:r>
    </w:p>
    <w:p w:rsidR="00455D98" w:rsidRDefault="00455D98" w:rsidP="00455D98">
      <w:pPr>
        <w:jc w:val="center"/>
        <w:rPr>
          <w:rFonts w:ascii="標楷體" w:eastAsia="標楷體" w:hAnsi="標楷體"/>
          <w:szCs w:val="24"/>
        </w:rPr>
      </w:pPr>
      <w:r>
        <w:rPr>
          <w:rFonts w:ascii="標楷體" w:eastAsia="標楷體" w:hAnsi="標楷體" w:hint="eastAsia"/>
          <w:noProof/>
          <w:szCs w:val="24"/>
        </w:rPr>
        <w:drawing>
          <wp:inline distT="0" distB="0" distL="0" distR="0" wp14:anchorId="0AF50526" wp14:editId="74D349E9">
            <wp:extent cx="5791200" cy="8181340"/>
            <wp:effectExtent l="0" t="0" r="0" b="0"/>
            <wp:docPr id="18" name="圖片 18" desc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91200" cy="8181340"/>
                    </a:xfrm>
                    <a:prstGeom prst="rect">
                      <a:avLst/>
                    </a:prstGeom>
                    <a:noFill/>
                    <a:ln>
                      <a:noFill/>
                    </a:ln>
                  </pic:spPr>
                </pic:pic>
              </a:graphicData>
            </a:graphic>
          </wp:inline>
        </w:drawing>
      </w:r>
    </w:p>
    <w:p w:rsidR="00455D98" w:rsidRDefault="00455D98" w:rsidP="00455D98">
      <w:pPr>
        <w:jc w:val="center"/>
        <w:rPr>
          <w:rFonts w:ascii="標楷體" w:eastAsia="標楷體" w:hAnsi="標楷體"/>
          <w:szCs w:val="24"/>
        </w:rPr>
      </w:pPr>
      <w:r>
        <w:rPr>
          <w:rFonts w:ascii="標楷體" w:eastAsia="標楷體" w:hAnsi="標楷體" w:hint="eastAsia"/>
          <w:noProof/>
          <w:szCs w:val="24"/>
        </w:rPr>
        <w:drawing>
          <wp:inline distT="0" distB="0" distL="0" distR="0">
            <wp:extent cx="6116955" cy="8651875"/>
            <wp:effectExtent l="0" t="0" r="0" b="0"/>
            <wp:docPr id="17" name="圖片 17" descr="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0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16955" cy="8651875"/>
                    </a:xfrm>
                    <a:prstGeom prst="rect">
                      <a:avLst/>
                    </a:prstGeom>
                    <a:noFill/>
                    <a:ln>
                      <a:noFill/>
                    </a:ln>
                  </pic:spPr>
                </pic:pic>
              </a:graphicData>
            </a:graphic>
          </wp:inline>
        </w:drawing>
      </w:r>
    </w:p>
    <w:p w:rsidR="00455D98" w:rsidRDefault="00455D98" w:rsidP="00455D98">
      <w:pPr>
        <w:jc w:val="center"/>
        <w:rPr>
          <w:rFonts w:ascii="標楷體" w:eastAsia="標楷體" w:hAnsi="標楷體"/>
          <w:szCs w:val="24"/>
        </w:rPr>
      </w:pPr>
      <w:r>
        <w:rPr>
          <w:rFonts w:ascii="標楷體" w:eastAsia="標楷體" w:hAnsi="標楷體" w:hint="eastAsia"/>
          <w:noProof/>
          <w:szCs w:val="24"/>
        </w:rPr>
        <w:drawing>
          <wp:inline distT="0" distB="0" distL="0" distR="0">
            <wp:extent cx="6082030" cy="8582660"/>
            <wp:effectExtent l="0" t="0" r="0" b="8890"/>
            <wp:docPr id="16" name="圖片 16" descr="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0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82030" cy="8582660"/>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089015" cy="8596630"/>
            <wp:effectExtent l="0" t="0" r="6985" b="0"/>
            <wp:docPr id="15" name="圖片 15" descr="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0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89015" cy="8596630"/>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109970" cy="8638540"/>
            <wp:effectExtent l="0" t="0" r="5080" b="0"/>
            <wp:docPr id="14" name="圖片 14" descr="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0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09970" cy="8638540"/>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047740" cy="8575675"/>
            <wp:effectExtent l="0" t="0" r="0" b="0"/>
            <wp:docPr id="13" name="圖片 13" descr="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00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47740" cy="8575675"/>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075045" cy="8575675"/>
            <wp:effectExtent l="0" t="0" r="1905" b="0"/>
            <wp:docPr id="12" name="圖片 12" descr="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00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75045" cy="8575675"/>
                    </a:xfrm>
                    <a:prstGeom prst="rect">
                      <a:avLst/>
                    </a:prstGeom>
                    <a:noFill/>
                    <a:ln>
                      <a:noFill/>
                    </a:ln>
                  </pic:spPr>
                </pic:pic>
              </a:graphicData>
            </a:graphic>
          </wp:inline>
        </w:drawing>
      </w:r>
      <w:r>
        <w:rPr>
          <w:rFonts w:ascii="標楷體" w:eastAsia="標楷體" w:hAnsi="標楷體" w:hint="eastAsia"/>
          <w:noProof/>
          <w:szCs w:val="24"/>
        </w:rPr>
        <w:drawing>
          <wp:inline distT="0" distB="0" distL="0" distR="0">
            <wp:extent cx="6165215" cy="8679815"/>
            <wp:effectExtent l="0" t="0" r="6985" b="6985"/>
            <wp:docPr id="11" name="圖片 11" descr="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00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65215" cy="8679815"/>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165215" cy="8700770"/>
            <wp:effectExtent l="0" t="0" r="6985" b="5080"/>
            <wp:docPr id="10" name="圖片 10" descr="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00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65215" cy="8700770"/>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179185" cy="8721725"/>
            <wp:effectExtent l="0" t="0" r="0" b="3175"/>
            <wp:docPr id="9" name="圖片 9" descr="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0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79185" cy="8721725"/>
                    </a:xfrm>
                    <a:prstGeom prst="rect">
                      <a:avLst/>
                    </a:prstGeom>
                    <a:noFill/>
                    <a:ln>
                      <a:noFill/>
                    </a:ln>
                  </pic:spPr>
                </pic:pic>
              </a:graphicData>
            </a:graphic>
          </wp:inline>
        </w:drawing>
      </w:r>
    </w:p>
    <w:p w:rsidR="00455D98" w:rsidRDefault="00455D98" w:rsidP="00455D98">
      <w:pPr>
        <w:rPr>
          <w:rFonts w:ascii="標楷體" w:eastAsia="標楷體" w:hAnsi="標楷體"/>
          <w:szCs w:val="24"/>
        </w:rPr>
      </w:pPr>
      <w:r>
        <w:rPr>
          <w:rFonts w:ascii="標楷體" w:eastAsia="標楷體" w:hAnsi="標楷體" w:hint="eastAsia"/>
          <w:noProof/>
          <w:szCs w:val="24"/>
        </w:rPr>
        <w:drawing>
          <wp:inline distT="0" distB="0" distL="0" distR="0">
            <wp:extent cx="6130925" cy="8672830"/>
            <wp:effectExtent l="0" t="0" r="3175" b="0"/>
            <wp:docPr id="8" name="圖片 8" descr="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0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30925" cy="8672830"/>
                    </a:xfrm>
                    <a:prstGeom prst="rect">
                      <a:avLst/>
                    </a:prstGeom>
                    <a:noFill/>
                    <a:ln>
                      <a:noFill/>
                    </a:ln>
                  </pic:spPr>
                </pic:pic>
              </a:graphicData>
            </a:graphic>
          </wp:inline>
        </w:drawing>
      </w:r>
    </w:p>
    <w:p w:rsidR="00455D98" w:rsidRPr="00941ED1" w:rsidRDefault="00455D98" w:rsidP="00455D98">
      <w:pPr>
        <w:jc w:val="center"/>
        <w:rPr>
          <w:rFonts w:ascii="標楷體" w:eastAsia="標楷體" w:hAnsi="標楷體"/>
          <w:szCs w:val="24"/>
        </w:rPr>
      </w:pPr>
      <w:r>
        <w:rPr>
          <w:rFonts w:ascii="標楷體" w:eastAsia="標楷體" w:hAnsi="標楷體" w:hint="eastAsia"/>
          <w:noProof/>
          <w:szCs w:val="24"/>
        </w:rPr>
        <w:drawing>
          <wp:inline distT="0" distB="0" distL="0" distR="0">
            <wp:extent cx="6200140" cy="8749030"/>
            <wp:effectExtent l="0" t="0" r="0" b="0"/>
            <wp:docPr id="7" name="圖片 7" descr="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0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200140" cy="8749030"/>
                    </a:xfrm>
                    <a:prstGeom prst="rect">
                      <a:avLst/>
                    </a:prstGeom>
                    <a:noFill/>
                    <a:ln>
                      <a:noFill/>
                    </a:ln>
                  </pic:spPr>
                </pic:pic>
              </a:graphicData>
            </a:graphic>
          </wp:inline>
        </w:drawing>
      </w:r>
    </w:p>
    <w:p w:rsidR="004D42BB" w:rsidRPr="00270B11" w:rsidRDefault="004D42BB" w:rsidP="002369B0">
      <w:pPr>
        <w:widowControl/>
        <w:rPr>
          <w:rFonts w:ascii="標楷體" w:eastAsia="標楷體" w:hAnsi="標楷體"/>
          <w:sz w:val="28"/>
          <w:szCs w:val="28"/>
          <w:bdr w:val="single" w:sz="4" w:space="0" w:color="auto"/>
        </w:rPr>
      </w:pPr>
      <w:r w:rsidRPr="00270B11">
        <w:rPr>
          <w:rFonts w:ascii="標楷體" w:eastAsia="標楷體" w:hAnsi="標楷體" w:hint="eastAsia"/>
          <w:b/>
          <w:sz w:val="28"/>
          <w:szCs w:val="28"/>
          <w:bdr w:val="single" w:sz="4" w:space="0" w:color="auto"/>
        </w:rPr>
        <w:t>第六案</w:t>
      </w:r>
    </w:p>
    <w:p w:rsidR="00467695" w:rsidRDefault="0018191F" w:rsidP="0018191F">
      <w:pPr>
        <w:kinsoku w:val="0"/>
        <w:spacing w:line="480" w:lineRule="exact"/>
        <w:ind w:left="851" w:hanging="851"/>
        <w:rPr>
          <w:rFonts w:ascii="標楷體" w:eastAsia="標楷體" w:hAnsi="標楷體"/>
          <w:b/>
          <w:sz w:val="28"/>
          <w:szCs w:val="28"/>
        </w:rPr>
      </w:pPr>
      <w:r w:rsidRPr="00467695">
        <w:rPr>
          <w:rFonts w:ascii="標楷體" w:eastAsia="標楷體" w:hAnsi="標楷體" w:hint="eastAsia"/>
          <w:b/>
          <w:sz w:val="28"/>
          <w:szCs w:val="28"/>
        </w:rPr>
        <w:t>案</w:t>
      </w:r>
      <w:r w:rsidR="00467695" w:rsidRPr="00467695">
        <w:rPr>
          <w:rFonts w:ascii="標楷體" w:eastAsia="標楷體" w:hAnsi="標楷體" w:hint="eastAsia"/>
          <w:b/>
          <w:sz w:val="28"/>
          <w:szCs w:val="28"/>
        </w:rPr>
        <w:t xml:space="preserve"> </w:t>
      </w:r>
      <w:r w:rsidR="004D42BB" w:rsidRPr="00467695">
        <w:rPr>
          <w:rFonts w:ascii="標楷體" w:eastAsia="標楷體" w:hAnsi="標楷體" w:hint="eastAsia"/>
          <w:b/>
          <w:sz w:val="28"/>
          <w:szCs w:val="28"/>
        </w:rPr>
        <w:t>由</w:t>
      </w:r>
      <w:r w:rsidR="004D42BB" w:rsidRPr="00270B11">
        <w:rPr>
          <w:rFonts w:ascii="標楷體" w:eastAsia="標楷體" w:hAnsi="標楷體" w:hint="eastAsia"/>
          <w:sz w:val="28"/>
          <w:szCs w:val="28"/>
        </w:rPr>
        <w:t>：</w:t>
      </w:r>
      <w:r w:rsidR="00455D98" w:rsidRPr="00467695">
        <w:rPr>
          <w:rFonts w:ascii="標楷體" w:eastAsia="標楷體" w:hAnsi="標楷體" w:hint="eastAsia"/>
          <w:sz w:val="28"/>
          <w:szCs w:val="32"/>
          <w:lang w:eastAsia="zh-HK"/>
        </w:rPr>
        <w:t>有</w:t>
      </w:r>
      <w:r w:rsidR="00455D98" w:rsidRPr="00715C75">
        <w:rPr>
          <w:rFonts w:ascii="標楷體" w:eastAsia="標楷體" w:hAnsi="標楷體" w:hint="eastAsia"/>
          <w:sz w:val="28"/>
          <w:szCs w:val="28"/>
        </w:rPr>
        <w:t>關</w:t>
      </w:r>
      <w:r w:rsidR="00455D98">
        <w:rPr>
          <w:rFonts w:ascii="標楷體" w:eastAsia="標楷體" w:hAnsi="標楷體" w:hint="eastAsia"/>
          <w:sz w:val="28"/>
          <w:szCs w:val="28"/>
        </w:rPr>
        <w:t>罹</w:t>
      </w:r>
      <w:r w:rsidR="00455D98">
        <w:rPr>
          <w:rFonts w:ascii="標楷體" w:eastAsia="標楷體" w:hAnsi="標楷體" w:hint="eastAsia"/>
          <w:sz w:val="28"/>
          <w:szCs w:val="28"/>
          <w:lang w:eastAsia="zh-HK"/>
        </w:rPr>
        <w:t>患</w:t>
      </w:r>
      <w:r w:rsidR="00455D98" w:rsidRPr="00715C75">
        <w:rPr>
          <w:rFonts w:ascii="標楷體" w:eastAsia="標楷體" w:hAnsi="標楷體" w:hint="eastAsia"/>
          <w:sz w:val="28"/>
          <w:szCs w:val="28"/>
        </w:rPr>
        <w:t>精神疾病之加害人因家暴等罪服刑出監後之安置處</w:t>
      </w:r>
      <w:r w:rsidR="00467695">
        <w:rPr>
          <w:rFonts w:ascii="標楷體" w:eastAsia="標楷體" w:hAnsi="標楷體" w:hint="eastAsia"/>
          <w:b/>
          <w:sz w:val="28"/>
          <w:szCs w:val="28"/>
        </w:rPr>
        <w:t xml:space="preserve">      </w:t>
      </w:r>
    </w:p>
    <w:p w:rsidR="004D42BB" w:rsidRPr="00270B11" w:rsidRDefault="00467695" w:rsidP="0018191F">
      <w:pPr>
        <w:kinsoku w:val="0"/>
        <w:spacing w:line="480" w:lineRule="exact"/>
        <w:ind w:left="851" w:hanging="851"/>
        <w:rPr>
          <w:rFonts w:ascii="標楷體" w:eastAsia="標楷體" w:hAnsi="標楷體"/>
          <w:sz w:val="28"/>
          <w:szCs w:val="28"/>
        </w:rPr>
      </w:pPr>
      <w:r>
        <w:rPr>
          <w:rFonts w:ascii="標楷體" w:eastAsia="標楷體" w:hAnsi="標楷體" w:hint="eastAsia"/>
          <w:b/>
          <w:sz w:val="28"/>
          <w:szCs w:val="28"/>
        </w:rPr>
        <w:t xml:space="preserve">       </w:t>
      </w:r>
      <w:r w:rsidR="00455D98" w:rsidRPr="00715C75">
        <w:rPr>
          <w:rFonts w:ascii="標楷體" w:eastAsia="標楷體" w:hAnsi="標楷體" w:hint="eastAsia"/>
          <w:sz w:val="28"/>
          <w:szCs w:val="28"/>
        </w:rPr>
        <w:t>遇乙案，提起討論。</w:t>
      </w:r>
    </w:p>
    <w:p w:rsidR="00455D98" w:rsidRPr="00FA159C" w:rsidRDefault="004D42BB" w:rsidP="00455D98">
      <w:pPr>
        <w:snapToGrid w:val="0"/>
        <w:spacing w:line="440" w:lineRule="exact"/>
        <w:ind w:left="840" w:hangingChars="300" w:hanging="840"/>
        <w:jc w:val="right"/>
        <w:rPr>
          <w:rFonts w:eastAsia="標楷體"/>
          <w:sz w:val="28"/>
          <w:szCs w:val="28"/>
        </w:rPr>
      </w:pPr>
      <w:r w:rsidRPr="00270B11">
        <w:rPr>
          <w:rFonts w:ascii="標楷體" w:eastAsia="標楷體" w:hAnsi="標楷體" w:hint="eastAsia"/>
          <w:sz w:val="28"/>
          <w:szCs w:val="28"/>
        </w:rPr>
        <w:t>提案人：</w:t>
      </w:r>
      <w:r w:rsidR="00455D98" w:rsidRPr="00FA159C">
        <w:rPr>
          <w:rFonts w:eastAsia="標楷體" w:hint="eastAsia"/>
          <w:sz w:val="28"/>
          <w:szCs w:val="28"/>
        </w:rPr>
        <w:t>現代婦女基金會</w:t>
      </w:r>
    </w:p>
    <w:p w:rsidR="004D42BB" w:rsidRDefault="0018191F" w:rsidP="00410E41">
      <w:pPr>
        <w:kinsoku w:val="0"/>
        <w:spacing w:line="480" w:lineRule="exact"/>
        <w:ind w:left="1148" w:hanging="1148"/>
        <w:rPr>
          <w:rFonts w:ascii="標楷體" w:eastAsia="標楷體" w:hAnsi="標楷體"/>
          <w:sz w:val="28"/>
          <w:szCs w:val="28"/>
        </w:rPr>
      </w:pPr>
      <w:r w:rsidRPr="00467695">
        <w:rPr>
          <w:rFonts w:ascii="標楷體" w:eastAsia="標楷體" w:hAnsi="標楷體" w:hint="eastAsia"/>
          <w:b/>
          <w:sz w:val="28"/>
          <w:szCs w:val="28"/>
        </w:rPr>
        <w:t>說</w:t>
      </w:r>
      <w:r w:rsidR="00467695" w:rsidRPr="00467695">
        <w:rPr>
          <w:rFonts w:ascii="標楷體" w:eastAsia="標楷體" w:hAnsi="標楷體" w:hint="eastAsia"/>
          <w:b/>
          <w:sz w:val="28"/>
          <w:szCs w:val="28"/>
        </w:rPr>
        <w:t xml:space="preserve"> </w:t>
      </w:r>
      <w:r w:rsidR="004D42BB" w:rsidRPr="00467695">
        <w:rPr>
          <w:rFonts w:ascii="標楷體" w:eastAsia="標楷體" w:hAnsi="標楷體" w:hint="eastAsia"/>
          <w:b/>
          <w:sz w:val="28"/>
          <w:szCs w:val="28"/>
        </w:rPr>
        <w:t>明</w:t>
      </w:r>
      <w:r w:rsidR="004D42BB" w:rsidRPr="00270B11">
        <w:rPr>
          <w:rFonts w:ascii="標楷體" w:eastAsia="標楷體" w:hAnsi="標楷體" w:hint="eastAsia"/>
          <w:sz w:val="28"/>
          <w:szCs w:val="28"/>
        </w:rPr>
        <w:t>：</w:t>
      </w:r>
    </w:p>
    <w:p w:rsidR="00455D98" w:rsidRPr="00455D98" w:rsidRDefault="00455D98" w:rsidP="008D0E9B">
      <w:pPr>
        <w:pStyle w:val="a8"/>
        <w:numPr>
          <w:ilvl w:val="0"/>
          <w:numId w:val="9"/>
        </w:numPr>
        <w:kinsoku w:val="0"/>
        <w:spacing w:line="440" w:lineRule="exact"/>
        <w:ind w:leftChars="0"/>
        <w:jc w:val="both"/>
        <w:rPr>
          <w:rFonts w:ascii="標楷體" w:eastAsia="標楷體" w:hAnsi="標楷體"/>
          <w:sz w:val="28"/>
          <w:szCs w:val="28"/>
          <w:lang w:eastAsia="zh-HK"/>
        </w:rPr>
      </w:pPr>
      <w:r w:rsidRPr="00455D98">
        <w:rPr>
          <w:rFonts w:ascii="標楷體" w:eastAsia="標楷體" w:hAnsi="標楷體" w:hint="eastAsia"/>
          <w:sz w:val="28"/>
          <w:szCs w:val="28"/>
          <w:lang w:eastAsia="zh-HK"/>
        </w:rPr>
        <w:t>依本會實務工作經驗</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加害人患有精神疾病為嚴重家暴發生的重要因素之一</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若此類加害人因家暴罪入監服刑</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出監後</w:t>
      </w:r>
      <w:r w:rsidRPr="00455D98">
        <w:rPr>
          <w:rFonts w:ascii="標楷體" w:eastAsia="標楷體" w:hAnsi="標楷體" w:hint="eastAsia"/>
          <w:sz w:val="28"/>
          <w:szCs w:val="28"/>
        </w:rPr>
        <w:t>，依保安處分執行法第46條</w:t>
      </w:r>
      <w:r w:rsidRPr="00455D98">
        <w:rPr>
          <w:rFonts w:ascii="標楷體" w:eastAsia="標楷體" w:hAnsi="標楷體" w:hint="eastAsia"/>
          <w:sz w:val="28"/>
          <w:szCs w:val="28"/>
          <w:lang w:eastAsia="zh-HK"/>
        </w:rPr>
        <w:t>規定：「</w:t>
      </w:r>
      <w:r w:rsidRPr="00455D98">
        <w:rPr>
          <w:rFonts w:ascii="標楷體" w:eastAsia="標楷體" w:hAnsi="標楷體"/>
          <w:sz w:val="28"/>
          <w:szCs w:val="28"/>
        </w:rPr>
        <w:t>因有刑法第十九條第一項、第二項或第二十條之情形，而受監護處分者，檢察官應按其情形，指定精神病院、醫院、慈善團體及其最近親屬或其他適當處所</w:t>
      </w:r>
      <w:r w:rsidRPr="00455D98">
        <w:rPr>
          <w:rFonts w:ascii="標楷體" w:eastAsia="標楷體" w:hAnsi="標楷體" w:hint="eastAsia"/>
          <w:sz w:val="28"/>
          <w:szCs w:val="28"/>
        </w:rPr>
        <w:t>」</w:t>
      </w:r>
      <w:r w:rsidRPr="00455D98">
        <w:rPr>
          <w:rFonts w:ascii="標楷體" w:eastAsia="標楷體" w:hAnsi="標楷體"/>
          <w:sz w:val="28"/>
          <w:szCs w:val="28"/>
        </w:rPr>
        <w:t>。</w:t>
      </w:r>
      <w:r w:rsidRPr="00455D98">
        <w:rPr>
          <w:rFonts w:ascii="標楷體" w:eastAsia="標楷體" w:hAnsi="標楷體" w:hint="eastAsia"/>
          <w:sz w:val="28"/>
          <w:szCs w:val="28"/>
        </w:rPr>
        <w:t>實務上，安排醫療院</w:t>
      </w:r>
      <w:r w:rsidRPr="00455D98">
        <w:rPr>
          <w:rFonts w:ascii="標楷體" w:eastAsia="標楷體" w:hAnsi="標楷體" w:hint="eastAsia"/>
          <w:sz w:val="28"/>
          <w:szCs w:val="28"/>
          <w:lang w:eastAsia="zh-HK"/>
        </w:rPr>
        <w:t>所監護處分不一定順利，若簽約醫院無床位、或因各種原因而有困難時</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容易有</w:t>
      </w:r>
      <w:r w:rsidRPr="00455D98">
        <w:rPr>
          <w:rFonts w:ascii="標楷體" w:eastAsia="標楷體" w:hAnsi="標楷體" w:hint="eastAsia"/>
          <w:sz w:val="28"/>
          <w:szCs w:val="28"/>
        </w:rPr>
        <w:t>執行空窗期，</w:t>
      </w:r>
      <w:r w:rsidRPr="00455D98">
        <w:rPr>
          <w:rFonts w:ascii="標楷體" w:eastAsia="標楷體" w:hAnsi="標楷體" w:hint="eastAsia"/>
          <w:sz w:val="28"/>
          <w:szCs w:val="28"/>
          <w:lang w:eastAsia="zh-HK"/>
        </w:rPr>
        <w:t>加害</w:t>
      </w:r>
      <w:r w:rsidRPr="00455D98">
        <w:rPr>
          <w:rFonts w:ascii="標楷體" w:eastAsia="標楷體" w:hAnsi="標楷體" w:hint="eastAsia"/>
          <w:sz w:val="28"/>
          <w:szCs w:val="28"/>
        </w:rPr>
        <w:t>人出</w:t>
      </w:r>
      <w:r w:rsidRPr="00455D98">
        <w:rPr>
          <w:rFonts w:ascii="標楷體" w:eastAsia="標楷體" w:hAnsi="標楷體" w:hint="eastAsia"/>
          <w:sz w:val="28"/>
          <w:szCs w:val="28"/>
          <w:lang w:eastAsia="zh-HK"/>
        </w:rPr>
        <w:t>監</w:t>
      </w:r>
      <w:r w:rsidRPr="00455D98">
        <w:rPr>
          <w:rFonts w:ascii="標楷體" w:eastAsia="標楷體" w:hAnsi="標楷體" w:hint="eastAsia"/>
          <w:sz w:val="28"/>
          <w:szCs w:val="28"/>
        </w:rPr>
        <w:t>後生活安排仍會實質由家屬負責；或者因無法安排適當處所而責付家屬。然家暴案件之</w:t>
      </w:r>
      <w:r w:rsidRPr="00455D98">
        <w:rPr>
          <w:rFonts w:ascii="標楷體" w:eastAsia="標楷體" w:hAnsi="標楷體" w:hint="eastAsia"/>
          <w:sz w:val="28"/>
          <w:szCs w:val="28"/>
          <w:lang w:eastAsia="zh-HK"/>
        </w:rPr>
        <w:t>加害</w:t>
      </w:r>
      <w:r w:rsidRPr="00455D98">
        <w:rPr>
          <w:rFonts w:ascii="標楷體" w:eastAsia="標楷體" w:hAnsi="標楷體" w:hint="eastAsia"/>
          <w:sz w:val="28"/>
          <w:szCs w:val="28"/>
        </w:rPr>
        <w:t>人，</w:t>
      </w:r>
      <w:r w:rsidRPr="00455D98">
        <w:rPr>
          <w:rFonts w:ascii="標楷體" w:eastAsia="標楷體" w:hAnsi="標楷體" w:hint="eastAsia"/>
          <w:sz w:val="28"/>
          <w:szCs w:val="28"/>
          <w:lang w:eastAsia="zh-HK"/>
        </w:rPr>
        <w:t>在監所中未必接受精神治療，出監後若</w:t>
      </w:r>
      <w:r w:rsidRPr="00455D98">
        <w:rPr>
          <w:rFonts w:ascii="標楷體" w:eastAsia="標楷體" w:hAnsi="標楷體" w:hint="eastAsia"/>
          <w:sz w:val="28"/>
          <w:szCs w:val="28"/>
        </w:rPr>
        <w:t>責付遭</w:t>
      </w:r>
      <w:r w:rsidRPr="00455D98">
        <w:rPr>
          <w:rFonts w:ascii="標楷體" w:eastAsia="標楷體" w:hAnsi="標楷體" w:hint="eastAsia"/>
          <w:sz w:val="28"/>
          <w:szCs w:val="28"/>
          <w:lang w:eastAsia="zh-HK"/>
        </w:rPr>
        <w:t>其</w:t>
      </w:r>
      <w:r w:rsidRPr="00455D98">
        <w:rPr>
          <w:rFonts w:ascii="標楷體" w:eastAsia="標楷體" w:hAnsi="標楷體" w:hint="eastAsia"/>
          <w:sz w:val="28"/>
          <w:szCs w:val="28"/>
        </w:rPr>
        <w:t>傷害的家屬，</w:t>
      </w:r>
      <w:r w:rsidRPr="00455D98">
        <w:rPr>
          <w:rFonts w:ascii="標楷體" w:eastAsia="標楷體" w:hAnsi="標楷體" w:hint="eastAsia"/>
          <w:sz w:val="28"/>
          <w:szCs w:val="28"/>
          <w:lang w:eastAsia="zh-HK"/>
        </w:rPr>
        <w:t>其適當性應審慎評估。</w:t>
      </w:r>
    </w:p>
    <w:p w:rsidR="00455D98" w:rsidRPr="00455D98" w:rsidRDefault="00455D98" w:rsidP="008D0E9B">
      <w:pPr>
        <w:pStyle w:val="a8"/>
        <w:numPr>
          <w:ilvl w:val="0"/>
          <w:numId w:val="9"/>
        </w:numPr>
        <w:kinsoku w:val="0"/>
        <w:spacing w:line="440" w:lineRule="exact"/>
        <w:ind w:leftChars="0"/>
        <w:jc w:val="both"/>
        <w:rPr>
          <w:rFonts w:ascii="標楷體" w:eastAsia="標楷體" w:hAnsi="標楷體"/>
          <w:sz w:val="28"/>
          <w:szCs w:val="28"/>
        </w:rPr>
      </w:pPr>
      <w:r w:rsidRPr="00455D98">
        <w:rPr>
          <w:rFonts w:ascii="標楷體" w:eastAsia="標楷體" w:hAnsi="標楷體" w:hint="eastAsia"/>
          <w:sz w:val="28"/>
          <w:szCs w:val="28"/>
          <w:lang w:eastAsia="zh-HK"/>
        </w:rPr>
        <w:t>本會曾服務一名個案，</w:t>
      </w:r>
      <w:r w:rsidRPr="00455D98">
        <w:rPr>
          <w:rFonts w:ascii="標楷體" w:eastAsia="標楷體" w:hAnsi="標楷體" w:hint="eastAsia"/>
          <w:sz w:val="28"/>
          <w:szCs w:val="28"/>
        </w:rPr>
        <w:t>相對人經診斷有躁鬱症，因妄想、躁動、情緒不穩</w:t>
      </w:r>
      <w:r w:rsidRPr="00455D98">
        <w:rPr>
          <w:rFonts w:ascii="標楷體" w:eastAsia="標楷體" w:hAnsi="標楷體" w:hint="eastAsia"/>
          <w:sz w:val="28"/>
          <w:szCs w:val="28"/>
          <w:lang w:eastAsia="zh-HK"/>
        </w:rPr>
        <w:t>殺配偶未遂</w:t>
      </w:r>
      <w:r w:rsidRPr="00455D98">
        <w:rPr>
          <w:rFonts w:ascii="標楷體" w:eastAsia="標楷體" w:hAnsi="標楷體" w:hint="eastAsia"/>
          <w:sz w:val="28"/>
          <w:szCs w:val="28"/>
        </w:rPr>
        <w:t>，由高等法院處「有期徒刑三年，並於刑之執行完畢後，令</w:t>
      </w:r>
      <w:r w:rsidRPr="00455D98">
        <w:rPr>
          <w:rFonts w:ascii="標楷體" w:eastAsia="標楷體" w:hAnsi="標楷體" w:hint="eastAsia"/>
          <w:sz w:val="28"/>
          <w:szCs w:val="28"/>
          <w:lang w:eastAsia="zh-HK"/>
        </w:rPr>
        <w:t>入</w:t>
      </w:r>
      <w:r w:rsidRPr="00455D98">
        <w:rPr>
          <w:rFonts w:ascii="標楷體" w:eastAsia="標楷體" w:hAnsi="標楷體" w:hint="eastAsia"/>
          <w:sz w:val="28"/>
          <w:szCs w:val="28"/>
        </w:rPr>
        <w:t>相當處所，施以監護壹年」。</w:t>
      </w:r>
      <w:r w:rsidRPr="00455D98">
        <w:rPr>
          <w:rFonts w:ascii="標楷體" w:eastAsia="標楷體" w:hAnsi="標楷體" w:hint="eastAsia"/>
          <w:sz w:val="28"/>
          <w:szCs w:val="28"/>
          <w:lang w:eastAsia="zh-HK"/>
        </w:rPr>
        <w:t>該名加害</w:t>
      </w:r>
      <w:r w:rsidRPr="00455D98">
        <w:rPr>
          <w:rFonts w:ascii="標楷體" w:eastAsia="標楷體" w:hAnsi="標楷體" w:hint="eastAsia"/>
          <w:sz w:val="28"/>
          <w:szCs w:val="28"/>
        </w:rPr>
        <w:t>人服刑期滿後</w:t>
      </w:r>
      <w:r w:rsidRPr="00455D98">
        <w:rPr>
          <w:rFonts w:ascii="標楷體" w:eastAsia="標楷體" w:hAnsi="標楷體" w:hint="eastAsia"/>
          <w:sz w:val="28"/>
          <w:szCs w:val="28"/>
          <w:lang w:eastAsia="zh-HK"/>
        </w:rPr>
        <w:t>於今年初</w:t>
      </w:r>
      <w:r w:rsidRPr="00455D98">
        <w:rPr>
          <w:rFonts w:ascii="標楷體" w:eastAsia="標楷體" w:hAnsi="標楷體" w:hint="eastAsia"/>
          <w:sz w:val="28"/>
          <w:szCs w:val="28"/>
        </w:rPr>
        <w:t>出獄，因</w:t>
      </w:r>
      <w:r w:rsidRPr="00455D98">
        <w:rPr>
          <w:rFonts w:ascii="標楷體" w:eastAsia="標楷體" w:hAnsi="標楷體" w:hint="eastAsia"/>
          <w:sz w:val="28"/>
          <w:szCs w:val="28"/>
          <w:lang w:eastAsia="zh-HK"/>
        </w:rPr>
        <w:t>加害</w:t>
      </w:r>
      <w:r w:rsidRPr="00455D98">
        <w:rPr>
          <w:rFonts w:ascii="標楷體" w:eastAsia="標楷體" w:hAnsi="標楷體" w:hint="eastAsia"/>
          <w:sz w:val="28"/>
          <w:szCs w:val="28"/>
        </w:rPr>
        <w:t>人服刑期間未進行精神治療，法務部、台北監獄安排相對人出獄後監護安置於精神科醫院或護理之家，但過程不順利，相對人出獄後</w:t>
      </w:r>
      <w:r w:rsidRPr="00455D98">
        <w:rPr>
          <w:rFonts w:ascii="標楷體" w:eastAsia="標楷體" w:hAnsi="標楷體" w:hint="eastAsia"/>
          <w:sz w:val="28"/>
          <w:szCs w:val="28"/>
          <w:lang w:eastAsia="zh-HK"/>
        </w:rPr>
        <w:t>只好</w:t>
      </w:r>
      <w:r w:rsidRPr="00455D98">
        <w:rPr>
          <w:rFonts w:ascii="標楷體" w:eastAsia="標楷體" w:hAnsi="標楷體" w:hint="eastAsia"/>
          <w:sz w:val="28"/>
          <w:szCs w:val="28"/>
        </w:rPr>
        <w:t>返回社區，由家屬協助相對人出獄後</w:t>
      </w:r>
      <w:r w:rsidRPr="00455D98">
        <w:rPr>
          <w:rFonts w:ascii="標楷體" w:eastAsia="標楷體" w:hAnsi="標楷體" w:hint="eastAsia"/>
          <w:sz w:val="28"/>
          <w:szCs w:val="28"/>
          <w:lang w:eastAsia="zh-HK"/>
        </w:rPr>
        <w:t>的</w:t>
      </w:r>
      <w:r w:rsidRPr="00455D98">
        <w:rPr>
          <w:rFonts w:ascii="標楷體" w:eastAsia="標楷體" w:hAnsi="標楷體" w:hint="eastAsia"/>
          <w:sz w:val="28"/>
          <w:szCs w:val="28"/>
        </w:rPr>
        <w:t>生活安排。</w:t>
      </w:r>
      <w:r w:rsidRPr="00455D98">
        <w:rPr>
          <w:rFonts w:ascii="標楷體" w:eastAsia="標楷體" w:hAnsi="標楷體" w:hint="eastAsia"/>
          <w:sz w:val="28"/>
          <w:szCs w:val="28"/>
          <w:lang w:eastAsia="zh-HK"/>
        </w:rPr>
        <w:t>然被害人及其女兒均感害怕恐懼，後經本會</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北市家防中心</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家屬協調討論</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由其他家屬安排加害人先住旅館</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再經北市家防中心協助安置在醫院中，住院期尚在評估中。</w:t>
      </w:r>
    </w:p>
    <w:p w:rsidR="00C83E6B" w:rsidRDefault="0018191F" w:rsidP="00F05342">
      <w:pPr>
        <w:snapToGrid w:val="0"/>
        <w:spacing w:line="440" w:lineRule="exact"/>
        <w:ind w:left="849" w:hangingChars="303" w:hanging="849"/>
        <w:rPr>
          <w:rFonts w:ascii="標楷體" w:eastAsia="標楷體" w:hAnsi="標楷體"/>
          <w:sz w:val="28"/>
          <w:szCs w:val="28"/>
        </w:rPr>
      </w:pPr>
      <w:r w:rsidRPr="00467695">
        <w:rPr>
          <w:rFonts w:ascii="標楷體" w:eastAsia="標楷體" w:hAnsi="標楷體" w:hint="eastAsia"/>
          <w:b/>
          <w:sz w:val="28"/>
          <w:szCs w:val="28"/>
        </w:rPr>
        <w:t>辦</w:t>
      </w:r>
      <w:r w:rsidR="00467695" w:rsidRPr="00467695">
        <w:rPr>
          <w:rFonts w:ascii="標楷體" w:eastAsia="標楷體" w:hAnsi="標楷體" w:hint="eastAsia"/>
          <w:b/>
          <w:sz w:val="28"/>
          <w:szCs w:val="28"/>
        </w:rPr>
        <w:t xml:space="preserve"> </w:t>
      </w:r>
      <w:r w:rsidR="004D42BB" w:rsidRPr="00467695">
        <w:rPr>
          <w:rFonts w:ascii="標楷體" w:eastAsia="標楷體" w:hAnsi="標楷體" w:hint="eastAsia"/>
          <w:b/>
          <w:sz w:val="28"/>
          <w:szCs w:val="28"/>
        </w:rPr>
        <w:t>法</w:t>
      </w:r>
      <w:r w:rsidR="004D42BB" w:rsidRPr="00270B11">
        <w:rPr>
          <w:rFonts w:ascii="標楷體" w:eastAsia="標楷體" w:hAnsi="標楷體" w:hint="eastAsia"/>
          <w:sz w:val="28"/>
          <w:szCs w:val="28"/>
        </w:rPr>
        <w:t>：</w:t>
      </w:r>
      <w:r w:rsidR="002369B0" w:rsidRPr="00270B11">
        <w:rPr>
          <w:rFonts w:ascii="標楷體" w:eastAsia="標楷體" w:hAnsi="標楷體"/>
          <w:sz w:val="28"/>
          <w:szCs w:val="28"/>
        </w:rPr>
        <w:t xml:space="preserve"> </w:t>
      </w:r>
    </w:p>
    <w:p w:rsidR="00455D98" w:rsidRDefault="00455D98" w:rsidP="008D0E9B">
      <w:pPr>
        <w:numPr>
          <w:ilvl w:val="0"/>
          <w:numId w:val="10"/>
        </w:numPr>
        <w:kinsoku w:val="0"/>
        <w:spacing w:line="440" w:lineRule="exact"/>
        <w:jc w:val="both"/>
        <w:rPr>
          <w:rFonts w:ascii="標楷體" w:eastAsia="標楷體" w:hAnsi="標楷體"/>
          <w:sz w:val="28"/>
          <w:szCs w:val="28"/>
        </w:rPr>
      </w:pPr>
      <w:r w:rsidRPr="000425EC">
        <w:rPr>
          <w:rFonts w:ascii="標楷體" w:eastAsia="標楷體" w:hAnsi="標楷體" w:hint="eastAsia"/>
          <w:sz w:val="28"/>
          <w:szCs w:val="28"/>
        </w:rPr>
        <w:t>建議</w:t>
      </w:r>
      <w:r w:rsidRPr="000425EC">
        <w:rPr>
          <w:rFonts w:ascii="標楷體" w:eastAsia="標楷體" w:hAnsi="標楷體" w:hint="eastAsia"/>
          <w:sz w:val="28"/>
          <w:szCs w:val="28"/>
          <w:lang w:eastAsia="zh-HK"/>
        </w:rPr>
        <w:t>法務部會同衛生福利部研擬此類案例的處理原則與流程</w:t>
      </w:r>
      <w:r w:rsidRPr="000425EC">
        <w:rPr>
          <w:rFonts w:ascii="標楷體" w:eastAsia="標楷體" w:hAnsi="標楷體" w:hint="eastAsia"/>
          <w:sz w:val="28"/>
          <w:szCs w:val="28"/>
        </w:rPr>
        <w:t>。</w:t>
      </w:r>
    </w:p>
    <w:p w:rsidR="00467695" w:rsidRPr="00193575" w:rsidRDefault="00455D98" w:rsidP="00667834">
      <w:pPr>
        <w:numPr>
          <w:ilvl w:val="0"/>
          <w:numId w:val="10"/>
        </w:numPr>
        <w:kinsoku w:val="0"/>
        <w:snapToGrid w:val="0"/>
        <w:spacing w:line="440" w:lineRule="exact"/>
        <w:ind w:left="728" w:hangingChars="260" w:hanging="728"/>
        <w:jc w:val="both"/>
        <w:rPr>
          <w:rFonts w:ascii="標楷體" w:eastAsia="標楷體" w:hAnsi="標楷體"/>
          <w:sz w:val="28"/>
          <w:szCs w:val="28"/>
        </w:rPr>
      </w:pPr>
      <w:r w:rsidRPr="00455D98">
        <w:rPr>
          <w:rFonts w:ascii="標楷體" w:eastAsia="標楷體" w:hAnsi="標楷體" w:hint="eastAsia"/>
          <w:sz w:val="28"/>
          <w:szCs w:val="28"/>
          <w:lang w:eastAsia="zh-HK"/>
        </w:rPr>
        <w:t>建議此類案件之加害人出獄前</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法務部會同衛生福利部</w:t>
      </w:r>
      <w:r w:rsidRPr="00455D98">
        <w:rPr>
          <w:rFonts w:ascii="標楷體" w:eastAsia="標楷體" w:hAnsi="標楷體" w:hint="eastAsia"/>
          <w:sz w:val="28"/>
          <w:szCs w:val="28"/>
        </w:rPr>
        <w:t>組成專案小組，對加害人進行家暴再犯評估，並做出合適之保安處分決定，並於出獄前完成轉銜安排。若責付給家屬，</w:t>
      </w:r>
      <w:r w:rsidRPr="00455D98">
        <w:rPr>
          <w:rFonts w:ascii="標楷體" w:eastAsia="標楷體" w:hAnsi="標楷體" w:hint="eastAsia"/>
          <w:sz w:val="28"/>
          <w:szCs w:val="28"/>
          <w:lang w:eastAsia="zh-HK"/>
        </w:rPr>
        <w:t>建議可先了解被害人外的家屬資源</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並參酌再犯危險評估</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以決定責付給那一位家屬較合適，並</w:t>
      </w:r>
      <w:r w:rsidRPr="00455D98">
        <w:rPr>
          <w:rFonts w:ascii="標楷體" w:eastAsia="標楷體" w:hAnsi="標楷體" w:hint="eastAsia"/>
          <w:sz w:val="28"/>
          <w:szCs w:val="28"/>
        </w:rPr>
        <w:t>提供合適之社區資源及相關配套措施，避免家暴被害人獨自承擔相關責任。</w:t>
      </w:r>
    </w:p>
    <w:p w:rsidR="00467695" w:rsidRPr="00467695" w:rsidRDefault="00467695" w:rsidP="00F05342">
      <w:pPr>
        <w:shd w:val="clear" w:color="auto" w:fill="FFFFFF"/>
        <w:spacing w:line="440" w:lineRule="exact"/>
        <w:rPr>
          <w:rFonts w:ascii="標楷體" w:eastAsia="標楷體" w:hAnsi="標楷體"/>
          <w:color w:val="222222"/>
          <w:sz w:val="28"/>
          <w:szCs w:val="28"/>
          <w:shd w:val="pct15" w:color="auto" w:fill="FFFFFF"/>
        </w:rPr>
      </w:pPr>
      <w:r>
        <w:rPr>
          <w:rFonts w:ascii="標楷體" w:eastAsia="標楷體" w:hAnsi="標楷體" w:hint="eastAsia"/>
          <w:color w:val="222222"/>
          <w:sz w:val="28"/>
          <w:szCs w:val="28"/>
          <w:shd w:val="pct15" w:color="auto" w:fill="FFFFFF"/>
        </w:rPr>
        <w:t>法務部</w:t>
      </w:r>
      <w:r w:rsidRPr="00467695">
        <w:rPr>
          <w:rFonts w:ascii="標楷體" w:eastAsia="標楷體" w:hAnsi="標楷體" w:hint="eastAsia"/>
          <w:color w:val="222222"/>
          <w:sz w:val="28"/>
          <w:szCs w:val="28"/>
          <w:shd w:val="pct15" w:color="auto" w:fill="FFFFFF"/>
        </w:rPr>
        <w:t>回應意見：</w:t>
      </w:r>
    </w:p>
    <w:p w:rsidR="00402024" w:rsidRDefault="00402024" w:rsidP="00402024">
      <w:pPr>
        <w:numPr>
          <w:ilvl w:val="0"/>
          <w:numId w:val="18"/>
        </w:numPr>
        <w:kinsoku w:val="0"/>
        <w:spacing w:line="440" w:lineRule="exact"/>
        <w:jc w:val="both"/>
        <w:rPr>
          <w:rFonts w:ascii="標楷體" w:eastAsia="標楷體" w:hAnsi="標楷體"/>
          <w:sz w:val="28"/>
          <w:szCs w:val="28"/>
        </w:rPr>
      </w:pPr>
      <w:r w:rsidRPr="00AC11CB">
        <w:rPr>
          <w:rFonts w:ascii="標楷體" w:eastAsia="標楷體" w:hAnsi="標楷體" w:hint="eastAsia"/>
          <w:sz w:val="28"/>
          <w:szCs w:val="28"/>
        </w:rPr>
        <w:t>檢察機關執行因心神喪失或精神耗弱受監護處分應行注意事項第</w:t>
      </w:r>
      <w:r>
        <w:rPr>
          <w:rFonts w:ascii="標楷體" w:eastAsia="標楷體" w:hAnsi="標楷體" w:hint="eastAsia"/>
          <w:sz w:val="28"/>
          <w:szCs w:val="28"/>
        </w:rPr>
        <w:t xml:space="preserve"> 4</w:t>
      </w:r>
      <w:r w:rsidRPr="00AC11CB">
        <w:rPr>
          <w:rFonts w:ascii="標楷體" w:eastAsia="標楷體" w:hAnsi="標楷體" w:hint="eastAsia"/>
          <w:sz w:val="28"/>
          <w:szCs w:val="28"/>
        </w:rPr>
        <w:t>點規定：「執行檢察官應委請受託醫療機構精神專科醫師先行調閱受監護處分人病歷資料參酌決定監護處分之方式（如住院或門診），除依保護管束代之者外，有需接受醫治者，執行檢察官應令入設有精神科設備之醫療機構接受治療，其屬精神衛生法第</w:t>
      </w:r>
      <w:r>
        <w:rPr>
          <w:rFonts w:ascii="標楷體" w:eastAsia="標楷體" w:hAnsi="標楷體" w:hint="eastAsia"/>
          <w:sz w:val="28"/>
          <w:szCs w:val="28"/>
        </w:rPr>
        <w:t>5</w:t>
      </w:r>
      <w:r w:rsidRPr="00AC11CB">
        <w:rPr>
          <w:rFonts w:ascii="標楷體" w:eastAsia="標楷體" w:hAnsi="標楷體" w:hint="eastAsia"/>
          <w:sz w:val="28"/>
          <w:szCs w:val="28"/>
        </w:rPr>
        <w:t>條第2項</w:t>
      </w:r>
      <w:r>
        <w:rPr>
          <w:rFonts w:ascii="標楷體" w:eastAsia="標楷體" w:hAnsi="標楷體" w:hint="eastAsia"/>
          <w:sz w:val="28"/>
          <w:szCs w:val="28"/>
        </w:rPr>
        <w:t>（</w:t>
      </w:r>
      <w:r w:rsidRPr="00AC11CB">
        <w:rPr>
          <w:rFonts w:ascii="標楷體" w:eastAsia="標楷體" w:hAnsi="標楷體" w:hint="eastAsia"/>
          <w:sz w:val="28"/>
          <w:szCs w:val="28"/>
        </w:rPr>
        <w:t>現應為精神衛生法第3條第4款</w:t>
      </w:r>
      <w:r>
        <w:rPr>
          <w:rFonts w:ascii="標楷體" w:eastAsia="標楷體" w:hAnsi="標楷體" w:hint="eastAsia"/>
          <w:sz w:val="28"/>
          <w:szCs w:val="28"/>
        </w:rPr>
        <w:t>）</w:t>
      </w:r>
      <w:r w:rsidRPr="00AC11CB">
        <w:rPr>
          <w:rFonts w:ascii="標楷體" w:eastAsia="標楷體" w:hAnsi="標楷體" w:hint="eastAsia"/>
          <w:sz w:val="28"/>
          <w:szCs w:val="28"/>
        </w:rPr>
        <w:t>所稱嚴重病人者，應令入經行政院衛生署指定之辦理精神疾病嚴重病人強制住院醫療機構接受治療，並通知其家屬或依精神衛生法設置之保護人就近照護」，已明白揭示有接受醫治需要或病情嚴重者，始應令受處分人入精神醫療機構住院接受治療或強制治療；若受處分人之病情並不嚴重，實無強制受處分人住</w:t>
      </w:r>
      <w:r>
        <w:rPr>
          <w:rFonts w:ascii="標楷體" w:eastAsia="標楷體" w:hAnsi="標楷體" w:hint="eastAsia"/>
          <w:sz w:val="28"/>
          <w:szCs w:val="28"/>
        </w:rPr>
        <w:t>院治療之必要；參酌精神衛生法第3條第6</w:t>
      </w:r>
      <w:r w:rsidRPr="00AC11CB">
        <w:rPr>
          <w:rFonts w:ascii="標楷體" w:eastAsia="標楷體" w:hAnsi="標楷體" w:hint="eastAsia"/>
          <w:sz w:val="28"/>
          <w:szCs w:val="28"/>
        </w:rPr>
        <w:t>款規定精神病患可在社區中採行居家治療，或以社區精神復健、門診方式治療，故對法院判決之監護處分，自得以交付受處分人之家屬或保護人定期帶至指定之精神醫療機構接受門診之方式執行。</w:t>
      </w:r>
    </w:p>
    <w:p w:rsidR="00402024" w:rsidRDefault="00402024" w:rsidP="00402024">
      <w:pPr>
        <w:numPr>
          <w:ilvl w:val="0"/>
          <w:numId w:val="18"/>
        </w:numPr>
        <w:kinsoku w:val="0"/>
        <w:spacing w:line="440" w:lineRule="exact"/>
        <w:jc w:val="both"/>
        <w:rPr>
          <w:rFonts w:ascii="標楷體" w:eastAsia="標楷體" w:hAnsi="標楷體"/>
          <w:sz w:val="28"/>
          <w:szCs w:val="28"/>
        </w:rPr>
      </w:pPr>
      <w:r w:rsidRPr="00401F6B">
        <w:rPr>
          <w:rFonts w:ascii="標楷體" w:eastAsia="標楷體" w:hAnsi="標楷體" w:hint="eastAsia"/>
          <w:sz w:val="28"/>
          <w:szCs w:val="28"/>
        </w:rPr>
        <w:t>為提昇家庭暴力受刑人處遇品質與專業性，</w:t>
      </w:r>
      <w:r>
        <w:rPr>
          <w:rFonts w:ascii="標楷體" w:eastAsia="標楷體" w:hAnsi="標楷體" w:hint="eastAsia"/>
          <w:sz w:val="28"/>
          <w:szCs w:val="28"/>
        </w:rPr>
        <w:t>法務部矯正署</w:t>
      </w:r>
      <w:r w:rsidRPr="00401F6B">
        <w:rPr>
          <w:rFonts w:ascii="標楷體" w:eastAsia="標楷體" w:hAnsi="標楷體" w:hint="eastAsia"/>
          <w:sz w:val="28"/>
          <w:szCs w:val="28"/>
        </w:rPr>
        <w:t>指定臺北監獄等</w:t>
      </w:r>
      <w:r w:rsidRPr="00401F6B">
        <w:rPr>
          <w:rFonts w:ascii="標楷體" w:eastAsia="標楷體" w:hAnsi="標楷體"/>
          <w:sz w:val="28"/>
          <w:szCs w:val="28"/>
        </w:rPr>
        <w:t>10</w:t>
      </w:r>
      <w:r w:rsidRPr="00401F6B">
        <w:rPr>
          <w:rFonts w:ascii="標楷體" w:eastAsia="標楷體" w:hAnsi="標楷體" w:hint="eastAsia"/>
          <w:sz w:val="28"/>
          <w:szCs w:val="28"/>
        </w:rPr>
        <w:t>所矯正機關</w:t>
      </w:r>
      <w:r>
        <w:rPr>
          <w:rFonts w:ascii="標楷體" w:eastAsia="標楷體" w:hAnsi="標楷體"/>
          <w:sz w:val="28"/>
          <w:szCs w:val="28"/>
        </w:rPr>
        <w:t>（</w:t>
      </w:r>
      <w:r w:rsidRPr="00401F6B">
        <w:rPr>
          <w:rFonts w:ascii="標楷體" w:eastAsia="標楷體" w:hAnsi="標楷體" w:hint="eastAsia"/>
          <w:sz w:val="28"/>
          <w:szCs w:val="28"/>
        </w:rPr>
        <w:t>以下簡稱指定機關</w:t>
      </w:r>
      <w:r>
        <w:rPr>
          <w:rFonts w:ascii="標楷體" w:eastAsia="標楷體" w:hAnsi="標楷體"/>
          <w:sz w:val="28"/>
          <w:szCs w:val="28"/>
        </w:rPr>
        <w:t>）</w:t>
      </w:r>
      <w:r>
        <w:rPr>
          <w:rFonts w:ascii="標楷體" w:eastAsia="標楷體" w:hAnsi="標楷體" w:hint="eastAsia"/>
          <w:sz w:val="28"/>
          <w:szCs w:val="28"/>
        </w:rPr>
        <w:t>專責辦理，並</w:t>
      </w:r>
      <w:r w:rsidRPr="00401F6B">
        <w:rPr>
          <w:rFonts w:ascii="標楷體" w:eastAsia="標楷體" w:hAnsi="標楷體" w:hint="eastAsia"/>
          <w:sz w:val="28"/>
          <w:szCs w:val="28"/>
        </w:rPr>
        <w:t>頒定「家庭暴力罪或違反保護令罪受刑人處遇計畫」，以為機關執行之依據。現行指定機關除編列專門預算、配置臨床心理師、社會工作員</w:t>
      </w:r>
      <w:r w:rsidRPr="00401F6B">
        <w:rPr>
          <w:rFonts w:ascii="標楷體" w:eastAsia="標楷體" w:hAnsi="標楷體"/>
          <w:sz w:val="28"/>
          <w:szCs w:val="28"/>
        </w:rPr>
        <w:t>(</w:t>
      </w:r>
      <w:r w:rsidRPr="00401F6B">
        <w:rPr>
          <w:rFonts w:ascii="標楷體" w:eastAsia="標楷體" w:hAnsi="標楷體" w:hint="eastAsia"/>
          <w:sz w:val="28"/>
          <w:szCs w:val="28"/>
        </w:rPr>
        <w:t>師</w:t>
      </w:r>
      <w:r w:rsidRPr="00401F6B">
        <w:rPr>
          <w:rFonts w:ascii="標楷體" w:eastAsia="標楷體" w:hAnsi="標楷體"/>
          <w:sz w:val="28"/>
          <w:szCs w:val="28"/>
        </w:rPr>
        <w:t>)</w:t>
      </w:r>
      <w:r w:rsidRPr="00401F6B">
        <w:rPr>
          <w:rFonts w:ascii="標楷體" w:eastAsia="標楷體" w:hAnsi="標楷體" w:hint="eastAsia"/>
          <w:sz w:val="28"/>
          <w:szCs w:val="28"/>
        </w:rPr>
        <w:t>及輔導教師等專業人力，並參酌衛生福利部</w:t>
      </w:r>
      <w:r>
        <w:rPr>
          <w:rFonts w:ascii="標楷體" w:eastAsia="標楷體" w:hAnsi="標楷體"/>
          <w:sz w:val="28"/>
          <w:szCs w:val="28"/>
        </w:rPr>
        <w:t>105</w:t>
      </w:r>
      <w:r w:rsidRPr="00401F6B">
        <w:rPr>
          <w:rFonts w:ascii="標楷體" w:eastAsia="標楷體" w:hAnsi="標楷體" w:hint="eastAsia"/>
          <w:sz w:val="28"/>
          <w:szCs w:val="28"/>
        </w:rPr>
        <w:t>年</w:t>
      </w:r>
      <w:r>
        <w:rPr>
          <w:rFonts w:ascii="標楷體" w:eastAsia="標楷體" w:hAnsi="標楷體"/>
          <w:sz w:val="28"/>
          <w:szCs w:val="28"/>
        </w:rPr>
        <w:t>5</w:t>
      </w:r>
      <w:r w:rsidRPr="00401F6B">
        <w:rPr>
          <w:rFonts w:ascii="標楷體" w:eastAsia="標楷體" w:hAnsi="標楷體" w:hint="eastAsia"/>
          <w:sz w:val="28"/>
          <w:szCs w:val="28"/>
        </w:rPr>
        <w:t>月</w:t>
      </w:r>
      <w:r>
        <w:rPr>
          <w:rFonts w:ascii="標楷體" w:eastAsia="標楷體" w:hAnsi="標楷體"/>
          <w:sz w:val="28"/>
          <w:szCs w:val="28"/>
        </w:rPr>
        <w:t>9</w:t>
      </w:r>
      <w:r w:rsidRPr="00401F6B">
        <w:rPr>
          <w:rFonts w:ascii="標楷體" w:eastAsia="標楷體" w:hAnsi="標楷體" w:hint="eastAsia"/>
          <w:sz w:val="28"/>
          <w:szCs w:val="28"/>
        </w:rPr>
        <w:t>日所公告「家庭暴力加害人處遇計畫規範」聘請精神科醫師、心理師及社工師等治療人員入</w:t>
      </w:r>
      <w:r>
        <w:rPr>
          <w:rFonts w:ascii="標楷體" w:eastAsia="標楷體" w:hAnsi="標楷體" w:hint="eastAsia"/>
          <w:sz w:val="28"/>
          <w:szCs w:val="28"/>
        </w:rPr>
        <w:t>監實施認知教育輔導、親職教育輔導、心理輔導、精神治療等課程。另</w:t>
      </w:r>
      <w:r w:rsidRPr="00401F6B">
        <w:rPr>
          <w:rFonts w:ascii="標楷體" w:eastAsia="標楷體" w:hAnsi="標楷體" w:hint="eastAsia"/>
          <w:sz w:val="28"/>
          <w:szCs w:val="28"/>
        </w:rPr>
        <w:t>為強化社區轉銜措施，矯正機關除個案出監前實施更生保護調查與轉介輔導、建立家暴防治社工人員入監所心理輔導之雙軌服務外，並於其期滿出監前1月、奉准假釋後出監前通報加害人戶籍地之家庭暴力防治中心、被害人及其住居所家防中心與警察機關。</w:t>
      </w:r>
    </w:p>
    <w:p w:rsidR="00402024" w:rsidRDefault="00402024" w:rsidP="00402024">
      <w:pPr>
        <w:numPr>
          <w:ilvl w:val="0"/>
          <w:numId w:val="18"/>
        </w:numPr>
        <w:kinsoku w:val="0"/>
        <w:spacing w:line="440" w:lineRule="exact"/>
        <w:jc w:val="both"/>
        <w:rPr>
          <w:rFonts w:ascii="標楷體" w:eastAsia="標楷體" w:hAnsi="標楷體"/>
          <w:sz w:val="28"/>
          <w:szCs w:val="28"/>
        </w:rPr>
      </w:pPr>
      <w:r>
        <w:rPr>
          <w:rFonts w:ascii="標楷體" w:eastAsia="標楷體" w:hAnsi="標楷體" w:hint="eastAsia"/>
          <w:sz w:val="28"/>
          <w:szCs w:val="28"/>
        </w:rPr>
        <w:t>就精神疾病收容人疾病醫療部分，</w:t>
      </w:r>
      <w:r w:rsidRPr="00C578A9">
        <w:rPr>
          <w:rFonts w:ascii="標楷體" w:eastAsia="標楷體" w:hAnsi="標楷體" w:hint="eastAsia"/>
          <w:sz w:val="28"/>
          <w:szCs w:val="28"/>
        </w:rPr>
        <w:t>於102年收容人納入二代健保後，矯正機關即與鄰近健保醫療機構簽訂契約，由醫院指派醫事人員實施監</w:t>
      </w:r>
      <w:r>
        <w:rPr>
          <w:rFonts w:ascii="標楷體" w:eastAsia="標楷體" w:hAnsi="標楷體" w:hint="eastAsia"/>
          <w:sz w:val="28"/>
          <w:szCs w:val="28"/>
        </w:rPr>
        <w:t>（</w:t>
      </w:r>
      <w:r w:rsidRPr="00C578A9">
        <w:rPr>
          <w:rFonts w:ascii="標楷體" w:eastAsia="標楷體" w:hAnsi="標楷體" w:hint="eastAsia"/>
          <w:sz w:val="28"/>
          <w:szCs w:val="28"/>
        </w:rPr>
        <w:t>院、所、校</w:t>
      </w:r>
      <w:r>
        <w:rPr>
          <w:rFonts w:ascii="標楷體" w:eastAsia="標楷體" w:hAnsi="標楷體" w:hint="eastAsia"/>
          <w:sz w:val="28"/>
          <w:szCs w:val="28"/>
        </w:rPr>
        <w:t>）內門診，</w:t>
      </w:r>
      <w:r w:rsidRPr="00C578A9">
        <w:rPr>
          <w:rFonts w:ascii="標楷體" w:eastAsia="標楷體" w:hAnsi="標楷體" w:hint="eastAsia"/>
          <w:sz w:val="28"/>
          <w:szCs w:val="28"/>
        </w:rPr>
        <w:t>提昇收容人就醫即時性、服務品質，提供更完善醫療服務。收容人經醫師確診為精神疾病者，矯正機關衛生單位除建檔列管，定期安排精神科醫師門診、依醫囑規律性讓當事人服藥外，如屬嚴重病人，亦會安排戒送外醫或移送病監，以維護其身心健康。</w:t>
      </w:r>
      <w:r>
        <w:rPr>
          <w:rFonts w:ascii="標楷體" w:eastAsia="標楷體" w:hAnsi="標楷體" w:hint="eastAsia"/>
          <w:sz w:val="28"/>
          <w:szCs w:val="28"/>
        </w:rPr>
        <w:t>至本件提案所舉</w:t>
      </w:r>
      <w:r w:rsidRPr="00C578A9">
        <w:rPr>
          <w:rFonts w:ascii="標楷體" w:eastAsia="標楷體" w:hAnsi="標楷體" w:hint="eastAsia"/>
          <w:sz w:val="28"/>
          <w:szCs w:val="28"/>
        </w:rPr>
        <w:t>臺北監獄家暴受刑人經診斷有躁鬱症，服刑期間未進行精神治療</w:t>
      </w:r>
      <w:r>
        <w:rPr>
          <w:rFonts w:ascii="標楷體" w:eastAsia="標楷體" w:hAnsi="標楷體" w:hint="eastAsia"/>
          <w:sz w:val="28"/>
          <w:szCs w:val="28"/>
        </w:rPr>
        <w:t>乙例</w:t>
      </w:r>
      <w:r w:rsidRPr="00C578A9">
        <w:rPr>
          <w:rFonts w:ascii="標楷體" w:eastAsia="標楷體" w:hAnsi="標楷體" w:hint="eastAsia"/>
          <w:sz w:val="28"/>
          <w:szCs w:val="28"/>
        </w:rPr>
        <w:t>，請提案單位提供個案資料，俾便</w:t>
      </w:r>
      <w:r>
        <w:rPr>
          <w:rFonts w:ascii="標楷體" w:eastAsia="標楷體" w:hAnsi="標楷體" w:hint="eastAsia"/>
          <w:sz w:val="28"/>
          <w:szCs w:val="28"/>
        </w:rPr>
        <w:t>本部矯正署瞭解案情，以為業務改善或精進之參考。</w:t>
      </w:r>
    </w:p>
    <w:p w:rsidR="00467695" w:rsidRPr="00402024" w:rsidRDefault="00402024" w:rsidP="00402024">
      <w:pPr>
        <w:numPr>
          <w:ilvl w:val="0"/>
          <w:numId w:val="18"/>
        </w:numPr>
        <w:kinsoku w:val="0"/>
        <w:spacing w:line="440" w:lineRule="exact"/>
        <w:jc w:val="both"/>
        <w:rPr>
          <w:rFonts w:ascii="標楷體" w:eastAsia="標楷體" w:hAnsi="標楷體"/>
          <w:sz w:val="28"/>
          <w:szCs w:val="28"/>
        </w:rPr>
      </w:pPr>
      <w:r w:rsidRPr="00402024">
        <w:rPr>
          <w:rFonts w:ascii="標楷體" w:eastAsia="標楷體" w:hAnsi="標楷體" w:hint="eastAsia"/>
          <w:sz w:val="28"/>
          <w:szCs w:val="28"/>
        </w:rPr>
        <w:t>關於本件提案辦法建議法務部會同衛生福利部組成專案小組，對加害人進行家暴再犯評估，並做出合適保安處分決定及完成出監轉銜安排乙節，實務上是類受刑人於療程結束後，多由治療師填寫結案報告，其內容亦會就再犯風險進行評估。惟部分家暴受刑人（尤以違反保護令罪者），法院常判處拘役10日至60日不等刑期，縱使指定機關已安排密集處遇課程，治療師恐無法完成療程及撰寫結案報告（含風險評估），附此敘明。</w:t>
      </w:r>
    </w:p>
    <w:p w:rsidR="00467695" w:rsidRPr="00467695" w:rsidRDefault="00467695" w:rsidP="00F05342">
      <w:pPr>
        <w:shd w:val="clear" w:color="auto" w:fill="FFFFFF"/>
        <w:spacing w:line="440" w:lineRule="exact"/>
        <w:rPr>
          <w:rFonts w:ascii="標楷體" w:eastAsia="標楷體" w:hAnsi="標楷體"/>
          <w:color w:val="222222"/>
          <w:sz w:val="28"/>
          <w:szCs w:val="28"/>
          <w:shd w:val="pct15" w:color="auto" w:fill="FFFFFF"/>
        </w:rPr>
      </w:pPr>
      <w:r w:rsidRPr="00467695">
        <w:rPr>
          <w:rFonts w:ascii="標楷體" w:eastAsia="標楷體" w:hAnsi="標楷體" w:hint="eastAsia"/>
          <w:color w:val="222222"/>
          <w:sz w:val="28"/>
          <w:szCs w:val="28"/>
          <w:shd w:val="pct15" w:color="auto" w:fill="FFFFFF"/>
        </w:rPr>
        <w:t>衛生福利部心理及口腔健康司回應意見：</w:t>
      </w:r>
    </w:p>
    <w:p w:rsidR="002864BD" w:rsidRPr="002864BD" w:rsidRDefault="002864BD" w:rsidP="008D0E9B">
      <w:pPr>
        <w:pStyle w:val="a8"/>
        <w:numPr>
          <w:ilvl w:val="0"/>
          <w:numId w:val="13"/>
        </w:numPr>
        <w:kinsoku w:val="0"/>
        <w:snapToGrid w:val="0"/>
        <w:spacing w:line="440" w:lineRule="exact"/>
        <w:ind w:leftChars="0"/>
        <w:rPr>
          <w:rFonts w:ascii="Arial" w:eastAsia="標楷體" w:hAnsi="Arial" w:cs="Arial"/>
          <w:color w:val="000000"/>
          <w:sz w:val="28"/>
          <w:szCs w:val="28"/>
        </w:rPr>
      </w:pPr>
      <w:r w:rsidRPr="002864BD">
        <w:rPr>
          <w:rFonts w:ascii="Arial" w:eastAsia="標楷體" w:hAnsi="Arial" w:cs="Arial"/>
          <w:color w:val="000000"/>
          <w:sz w:val="28"/>
          <w:szCs w:val="28"/>
        </w:rPr>
        <w:t>依「檢察機關執行因心神喪失或精神耗弱受監護處分應行注意事項」第</w:t>
      </w:r>
      <w:r w:rsidRPr="002864BD">
        <w:rPr>
          <w:rFonts w:ascii="Arial" w:eastAsia="標楷體" w:hAnsi="Arial" w:cs="Arial" w:hint="eastAsia"/>
          <w:color w:val="000000"/>
          <w:sz w:val="28"/>
          <w:szCs w:val="28"/>
        </w:rPr>
        <w:t>3</w:t>
      </w:r>
      <w:r w:rsidRPr="002864BD">
        <w:rPr>
          <w:rFonts w:ascii="Arial" w:eastAsia="標楷體" w:hAnsi="Arial" w:cs="Arial"/>
          <w:color w:val="000000"/>
          <w:sz w:val="28"/>
          <w:szCs w:val="28"/>
        </w:rPr>
        <w:t>點，檢察機關應與設有精神科之醫療機構簽約以執行監護處分</w:t>
      </w:r>
      <w:r w:rsidRPr="002864BD">
        <w:rPr>
          <w:rFonts w:ascii="Arial" w:eastAsia="標楷體" w:hAnsi="Arial" w:cs="Arial" w:hint="eastAsia"/>
          <w:color w:val="000000"/>
          <w:sz w:val="28"/>
          <w:szCs w:val="28"/>
        </w:rPr>
        <w:t>。又</w:t>
      </w:r>
      <w:r w:rsidRPr="002864BD">
        <w:rPr>
          <w:rFonts w:ascii="Arial" w:eastAsia="標楷體" w:hAnsi="Arial" w:cs="Arial"/>
          <w:color w:val="000000"/>
          <w:sz w:val="28"/>
          <w:szCs w:val="28"/>
        </w:rPr>
        <w:t>依「</w:t>
      </w:r>
      <w:r w:rsidRPr="002864BD">
        <w:rPr>
          <w:rFonts w:ascii="Arial" w:eastAsia="標楷體" w:hAnsi="Arial" w:cs="Arial" w:hint="eastAsia"/>
          <w:color w:val="000000"/>
          <w:sz w:val="28"/>
          <w:szCs w:val="28"/>
        </w:rPr>
        <w:t>檢察機關委託醫療機構執行監護處分經費支用作業要點</w:t>
      </w:r>
      <w:r w:rsidRPr="002864BD">
        <w:rPr>
          <w:rFonts w:ascii="Arial" w:eastAsia="標楷體" w:hAnsi="Arial" w:cs="Arial"/>
          <w:color w:val="000000"/>
          <w:sz w:val="28"/>
          <w:szCs w:val="28"/>
        </w:rPr>
        <w:t>」第</w:t>
      </w:r>
      <w:r w:rsidRPr="002864BD">
        <w:rPr>
          <w:rFonts w:ascii="Arial" w:eastAsia="標楷體" w:hAnsi="Arial" w:cs="Arial" w:hint="eastAsia"/>
          <w:color w:val="000000"/>
          <w:sz w:val="28"/>
          <w:szCs w:val="28"/>
        </w:rPr>
        <w:t>3</w:t>
      </w:r>
      <w:r w:rsidRPr="002864BD">
        <w:rPr>
          <w:rFonts w:ascii="Arial" w:eastAsia="標楷體" w:hAnsi="Arial" w:cs="Arial"/>
          <w:color w:val="000000"/>
          <w:sz w:val="28"/>
          <w:szCs w:val="28"/>
        </w:rPr>
        <w:t>點，</w:t>
      </w:r>
      <w:r w:rsidRPr="002864BD">
        <w:rPr>
          <w:rFonts w:ascii="Arial" w:eastAsia="標楷體" w:hAnsi="Arial" w:cs="Arial" w:hint="eastAsia"/>
          <w:color w:val="000000"/>
          <w:sz w:val="28"/>
          <w:szCs w:val="28"/>
        </w:rPr>
        <w:t>受委託醫療機構對受監護處分人所為之精神醫療、疾病醫療等費用，應向中央健康保險署申請給付項目，不得向委託檢察機關申請。</w:t>
      </w:r>
    </w:p>
    <w:p w:rsidR="002864BD" w:rsidRPr="002864BD" w:rsidRDefault="002864BD" w:rsidP="00F05342">
      <w:pPr>
        <w:kinsoku w:val="0"/>
        <w:snapToGrid w:val="0"/>
        <w:spacing w:line="440" w:lineRule="exact"/>
        <w:ind w:leftChars="90" w:left="776" w:hangingChars="200" w:hanging="560"/>
        <w:rPr>
          <w:rFonts w:ascii="Arial" w:eastAsia="標楷體" w:hAnsi="Arial" w:cs="Arial"/>
          <w:color w:val="000000"/>
          <w:sz w:val="28"/>
          <w:szCs w:val="28"/>
        </w:rPr>
      </w:pPr>
      <w:r w:rsidRPr="002864BD">
        <w:rPr>
          <w:rFonts w:ascii="Arial" w:eastAsia="標楷體" w:hAnsi="Arial" w:cs="Arial" w:hint="eastAsia"/>
          <w:color w:val="000000"/>
          <w:sz w:val="28"/>
          <w:szCs w:val="28"/>
        </w:rPr>
        <w:t>二、</w:t>
      </w:r>
      <w:r w:rsidRPr="002864BD">
        <w:rPr>
          <w:rFonts w:ascii="Arial" w:eastAsia="標楷體" w:hAnsi="Arial" w:cs="Arial"/>
          <w:color w:val="000000"/>
          <w:sz w:val="28"/>
          <w:szCs w:val="28"/>
        </w:rPr>
        <w:t>是類受處分人因常伴隨有人格違常，其強烈之犯罪性格（含暴力行為），除</w:t>
      </w:r>
      <w:r w:rsidRPr="002864BD">
        <w:rPr>
          <w:rFonts w:ascii="Arial" w:eastAsia="標楷體" w:hAnsi="Arial" w:cs="Arial" w:hint="eastAsia"/>
          <w:color w:val="000000"/>
          <w:sz w:val="28"/>
          <w:szCs w:val="28"/>
        </w:rPr>
        <w:t>難</w:t>
      </w:r>
      <w:r w:rsidRPr="002864BD">
        <w:rPr>
          <w:rFonts w:ascii="Arial" w:eastAsia="標楷體" w:hAnsi="Arial" w:cs="Arial"/>
          <w:color w:val="000000"/>
          <w:sz w:val="28"/>
          <w:szCs w:val="28"/>
        </w:rPr>
        <w:t>透過醫療介入得治癒或改善，醫療機構亦無</w:t>
      </w:r>
      <w:r w:rsidRPr="002864BD">
        <w:rPr>
          <w:rFonts w:ascii="Arial" w:eastAsia="標楷體" w:hAnsi="Arial" w:cs="Arial" w:hint="eastAsia"/>
          <w:color w:val="000000"/>
          <w:sz w:val="28"/>
          <w:szCs w:val="28"/>
        </w:rPr>
        <w:t>配置</w:t>
      </w:r>
      <w:r w:rsidRPr="002864BD">
        <w:rPr>
          <w:rFonts w:ascii="Arial" w:eastAsia="標楷體" w:hAnsi="Arial" w:cs="Arial"/>
          <w:color w:val="000000"/>
          <w:sz w:val="28"/>
          <w:szCs w:val="28"/>
        </w:rPr>
        <w:t>戒護人力</w:t>
      </w:r>
      <w:r w:rsidRPr="002864BD">
        <w:rPr>
          <w:rFonts w:ascii="Arial" w:eastAsia="標楷體" w:hAnsi="Arial" w:cs="Arial" w:hint="eastAsia"/>
          <w:color w:val="000000"/>
          <w:sz w:val="28"/>
          <w:szCs w:val="28"/>
        </w:rPr>
        <w:t>，以強化安全管理。爰此，</w:t>
      </w:r>
      <w:r w:rsidRPr="002864BD">
        <w:rPr>
          <w:rFonts w:ascii="Arial" w:eastAsia="標楷體" w:hAnsi="Arial" w:cs="Arial"/>
          <w:color w:val="000000"/>
          <w:sz w:val="28"/>
          <w:szCs w:val="28"/>
        </w:rPr>
        <w:t>監護處分所需醫療照護費用，</w:t>
      </w:r>
      <w:r w:rsidRPr="002864BD">
        <w:rPr>
          <w:rFonts w:ascii="Arial" w:eastAsia="標楷體" w:hAnsi="Arial" w:cs="Arial" w:hint="eastAsia"/>
          <w:color w:val="000000"/>
          <w:sz w:val="28"/>
          <w:szCs w:val="28"/>
        </w:rPr>
        <w:t>若未考量</w:t>
      </w:r>
      <w:r w:rsidRPr="002864BD">
        <w:rPr>
          <w:rFonts w:ascii="Arial" w:eastAsia="標楷體" w:hAnsi="Arial" w:cs="Arial"/>
          <w:color w:val="000000"/>
          <w:sz w:val="28"/>
          <w:szCs w:val="28"/>
        </w:rPr>
        <w:t>是類受處分人</w:t>
      </w:r>
      <w:r w:rsidRPr="002864BD">
        <w:rPr>
          <w:rFonts w:ascii="Arial" w:eastAsia="標楷體" w:hAnsi="Arial" w:cs="Arial" w:hint="eastAsia"/>
          <w:color w:val="000000"/>
          <w:sz w:val="28"/>
          <w:szCs w:val="28"/>
        </w:rPr>
        <w:t>有別於一般就醫精神病人之特性，而提高醫療服務給付標準或回補</w:t>
      </w:r>
      <w:r w:rsidRPr="002864BD">
        <w:rPr>
          <w:rFonts w:ascii="Arial" w:eastAsia="標楷體" w:hAnsi="Arial" w:cs="Arial"/>
          <w:color w:val="000000"/>
          <w:sz w:val="28"/>
          <w:szCs w:val="28"/>
        </w:rPr>
        <w:t>健保核刪</w:t>
      </w:r>
      <w:r w:rsidRPr="002864BD">
        <w:rPr>
          <w:rFonts w:ascii="Arial" w:eastAsia="標楷體" w:hAnsi="Arial" w:cs="Arial" w:hint="eastAsia"/>
          <w:color w:val="000000"/>
          <w:sz w:val="28"/>
          <w:szCs w:val="28"/>
        </w:rPr>
        <w:t>費用，及解決</w:t>
      </w:r>
      <w:r w:rsidRPr="002864BD">
        <w:rPr>
          <w:rFonts w:ascii="Arial" w:eastAsia="標楷體" w:hAnsi="Arial" w:cs="Arial"/>
          <w:color w:val="000000"/>
          <w:sz w:val="28"/>
          <w:szCs w:val="28"/>
        </w:rPr>
        <w:t>戒護人力</w:t>
      </w:r>
      <w:r w:rsidRPr="002864BD">
        <w:rPr>
          <w:rFonts w:ascii="Arial" w:eastAsia="標楷體" w:hAnsi="Arial" w:cs="Arial" w:hint="eastAsia"/>
          <w:color w:val="000000"/>
          <w:sz w:val="28"/>
          <w:szCs w:val="28"/>
        </w:rPr>
        <w:t>需求問題，恐難以提升醫療機構之特約意願。</w:t>
      </w:r>
    </w:p>
    <w:p w:rsidR="00467695" w:rsidRPr="00CA27A4" w:rsidRDefault="002864BD" w:rsidP="00F05342">
      <w:pPr>
        <w:kinsoku w:val="0"/>
        <w:snapToGrid w:val="0"/>
        <w:spacing w:line="440" w:lineRule="exact"/>
        <w:ind w:leftChars="90" w:left="776" w:hangingChars="200" w:hanging="560"/>
        <w:rPr>
          <w:rFonts w:ascii="Arial" w:eastAsia="標楷體" w:hAnsi="Arial" w:cs="Arial"/>
          <w:color w:val="000000"/>
          <w:sz w:val="28"/>
          <w:szCs w:val="28"/>
        </w:rPr>
      </w:pPr>
      <w:r w:rsidRPr="002864BD">
        <w:rPr>
          <w:rFonts w:ascii="Arial" w:eastAsia="標楷體" w:hAnsi="Arial" w:cs="Arial" w:hint="eastAsia"/>
          <w:color w:val="000000"/>
          <w:sz w:val="28"/>
          <w:szCs w:val="28"/>
        </w:rPr>
        <w:t>三、至</w:t>
      </w:r>
      <w:r w:rsidRPr="002864BD">
        <w:rPr>
          <w:rFonts w:ascii="Arial" w:eastAsia="標楷體" w:hAnsi="Arial" w:cs="Arial"/>
          <w:color w:val="000000"/>
          <w:sz w:val="28"/>
          <w:szCs w:val="28"/>
        </w:rPr>
        <w:t>是類受處分人</w:t>
      </w:r>
      <w:r w:rsidRPr="002864BD">
        <w:rPr>
          <w:rFonts w:ascii="Arial" w:eastAsia="標楷體" w:hAnsi="Arial" w:cs="Arial" w:hint="eastAsia"/>
          <w:color w:val="000000"/>
          <w:sz w:val="28"/>
          <w:szCs w:val="28"/>
        </w:rPr>
        <w:t>出監轉銜，依法務部所定</w:t>
      </w:r>
      <w:r w:rsidRPr="002864BD">
        <w:rPr>
          <w:rFonts w:ascii="Arial" w:eastAsia="標楷體" w:hAnsi="Arial" w:cs="Arial"/>
          <w:color w:val="000000"/>
          <w:sz w:val="28"/>
          <w:szCs w:val="28"/>
        </w:rPr>
        <w:t>「</w:t>
      </w:r>
      <w:r w:rsidRPr="002864BD">
        <w:rPr>
          <w:rFonts w:ascii="Arial" w:eastAsia="標楷體" w:hAnsi="Arial" w:cs="Arial" w:hint="eastAsia"/>
          <w:color w:val="000000"/>
          <w:sz w:val="28"/>
          <w:szCs w:val="28"/>
        </w:rPr>
        <w:t>家庭暴力罪或違反保護令罪受刑人處遇計畫」第</w:t>
      </w:r>
      <w:r w:rsidRPr="002864BD">
        <w:rPr>
          <w:rFonts w:ascii="Arial" w:eastAsia="標楷體" w:hAnsi="Arial" w:cs="Arial" w:hint="eastAsia"/>
          <w:color w:val="000000"/>
          <w:sz w:val="28"/>
          <w:szCs w:val="28"/>
        </w:rPr>
        <w:t>4</w:t>
      </w:r>
      <w:r w:rsidRPr="002864BD">
        <w:rPr>
          <w:rFonts w:ascii="Arial" w:eastAsia="標楷體" w:hAnsi="Arial" w:cs="Arial" w:hint="eastAsia"/>
          <w:color w:val="000000"/>
          <w:sz w:val="28"/>
          <w:szCs w:val="28"/>
        </w:rPr>
        <w:t>點，觸犯家庭暴力罪或違反保護令罪之受刑人，入監後應接受新收入監調查，以判定其有無心理或精神異常，評估實施治療、教誨及輔導；刑期屆滿或假釋前，則應由矯正機關主動聯繫其所屬地區觀護人及縣市政府，提供其在監之相關資料（含再犯評估），以利決定合適之保安處分或保護管束處分內容。若係責付家屬，矯正機關應依</w:t>
      </w:r>
      <w:r w:rsidRPr="002864BD">
        <w:rPr>
          <w:rFonts w:ascii="Arial" w:eastAsia="標楷體" w:hAnsi="Arial" w:cs="Arial"/>
          <w:color w:val="000000"/>
          <w:sz w:val="28"/>
          <w:szCs w:val="28"/>
        </w:rPr>
        <w:t>「</w:t>
      </w:r>
      <w:r w:rsidRPr="002864BD">
        <w:rPr>
          <w:rFonts w:ascii="Arial" w:eastAsia="標楷體" w:hAnsi="Arial" w:cs="Arial" w:hint="eastAsia"/>
          <w:color w:val="000000"/>
          <w:sz w:val="28"/>
          <w:szCs w:val="28"/>
        </w:rPr>
        <w:t>精神衛生法」第</w:t>
      </w:r>
      <w:r w:rsidRPr="002864BD">
        <w:rPr>
          <w:rFonts w:ascii="Arial" w:eastAsia="標楷體" w:hAnsi="Arial" w:cs="Arial" w:hint="eastAsia"/>
          <w:color w:val="000000"/>
          <w:sz w:val="28"/>
          <w:szCs w:val="28"/>
        </w:rPr>
        <w:t>31</w:t>
      </w:r>
      <w:r w:rsidRPr="002864BD">
        <w:rPr>
          <w:rFonts w:ascii="Arial" w:eastAsia="標楷體" w:hAnsi="Arial" w:cs="Arial" w:hint="eastAsia"/>
          <w:color w:val="000000"/>
          <w:sz w:val="28"/>
          <w:szCs w:val="28"/>
        </w:rPr>
        <w:t>條通知縣市政府衛生局，予以追蹤保護及給予必要之協助，或依強化社會安全網計畫，派案予心理衛生社工評估納入訪視對象，定期追蹤其精神病情及暴力程度，並多面向評估其需求，以協助連結醫療與社福資源，並透過家暴安全網平台會議，共同擬定跨網絡安全行動策略。</w:t>
      </w:r>
    </w:p>
    <w:p w:rsidR="004D44CC" w:rsidRPr="00270B11" w:rsidRDefault="00A32C86" w:rsidP="00410E41">
      <w:pPr>
        <w:snapToGrid w:val="0"/>
        <w:spacing w:line="480" w:lineRule="exact"/>
        <w:ind w:left="1121" w:hangingChars="400" w:hanging="1121"/>
        <w:rPr>
          <w:rFonts w:ascii="標楷體" w:eastAsia="標楷體" w:hAnsi="標楷體"/>
          <w:b/>
          <w:sz w:val="28"/>
          <w:szCs w:val="28"/>
          <w:shd w:val="pct15" w:color="auto" w:fill="FFFFFF"/>
        </w:rPr>
      </w:pPr>
      <w:r w:rsidRPr="00270B11">
        <w:rPr>
          <w:rFonts w:ascii="標楷體" w:eastAsia="標楷體" w:hAnsi="標楷體" w:hint="eastAsia"/>
          <w:b/>
          <w:sz w:val="28"/>
          <w:szCs w:val="28"/>
        </w:rPr>
        <w:t>決議：</w:t>
      </w:r>
    </w:p>
    <w:p w:rsidR="004D44CC" w:rsidRPr="002A2CEC" w:rsidRDefault="00C17147" w:rsidP="0018629F">
      <w:pPr>
        <w:pStyle w:val="a8"/>
        <w:numPr>
          <w:ilvl w:val="0"/>
          <w:numId w:val="23"/>
        </w:numPr>
        <w:snapToGrid w:val="0"/>
        <w:spacing w:line="480" w:lineRule="exact"/>
        <w:ind w:leftChars="0"/>
        <w:rPr>
          <w:rFonts w:ascii="標楷體" w:eastAsia="標楷體" w:hAnsi="標楷體"/>
          <w:b/>
          <w:sz w:val="28"/>
          <w:szCs w:val="28"/>
        </w:rPr>
      </w:pPr>
      <w:r w:rsidRPr="002A2CEC">
        <w:rPr>
          <w:rFonts w:ascii="標楷體" w:eastAsia="標楷體" w:hAnsi="標楷體" w:hint="eastAsia"/>
          <w:b/>
          <w:sz w:val="28"/>
          <w:szCs w:val="28"/>
        </w:rPr>
        <w:t>請提案人修</w:t>
      </w:r>
      <w:r w:rsidR="008B7F37">
        <w:rPr>
          <w:rFonts w:ascii="標楷體" w:eastAsia="標楷體" w:hAnsi="標楷體" w:hint="eastAsia"/>
          <w:b/>
          <w:sz w:val="28"/>
          <w:szCs w:val="28"/>
        </w:rPr>
        <w:t>正提案辦法，具體提出針對解決患有精神疾病之家暴加害人回到社區後相關</w:t>
      </w:r>
      <w:r w:rsidRPr="002A2CEC">
        <w:rPr>
          <w:rFonts w:ascii="標楷體" w:eastAsia="標楷體" w:hAnsi="標楷體" w:hint="eastAsia"/>
          <w:b/>
          <w:sz w:val="28"/>
          <w:szCs w:val="28"/>
        </w:rPr>
        <w:t>處遇問題</w:t>
      </w:r>
      <w:r w:rsidR="008B7F37">
        <w:rPr>
          <w:rFonts w:ascii="標楷體" w:eastAsia="標楷體" w:hAnsi="標楷體" w:hint="eastAsia"/>
          <w:b/>
          <w:sz w:val="28"/>
          <w:szCs w:val="28"/>
        </w:rPr>
        <w:t>之建議</w:t>
      </w:r>
      <w:r w:rsidRPr="002A2CEC">
        <w:rPr>
          <w:rFonts w:ascii="標楷體" w:eastAsia="標楷體" w:hAnsi="標楷體" w:hint="eastAsia"/>
          <w:b/>
          <w:sz w:val="28"/>
          <w:szCs w:val="28"/>
        </w:rPr>
        <w:t>，例如檢討修正相關法律規定、建立網絡</w:t>
      </w:r>
      <w:r w:rsidR="0018629F" w:rsidRPr="002A2CEC">
        <w:rPr>
          <w:rFonts w:ascii="標楷體" w:eastAsia="標楷體" w:hAnsi="標楷體" w:hint="eastAsia"/>
          <w:b/>
          <w:sz w:val="28"/>
          <w:szCs w:val="28"/>
        </w:rPr>
        <w:t>合作流程及編足經費等，另請本部心理及口腔健康司就會上補充說明部分納入所擬回應意見，並請法務部就修正後提案修正回應意見。</w:t>
      </w:r>
    </w:p>
    <w:p w:rsidR="0018629F" w:rsidRPr="002A2CEC" w:rsidRDefault="0018629F" w:rsidP="0018629F">
      <w:pPr>
        <w:pStyle w:val="a8"/>
        <w:numPr>
          <w:ilvl w:val="0"/>
          <w:numId w:val="23"/>
        </w:numPr>
        <w:snapToGrid w:val="0"/>
        <w:spacing w:line="480" w:lineRule="exact"/>
        <w:ind w:leftChars="0"/>
        <w:rPr>
          <w:rFonts w:ascii="標楷體" w:eastAsia="標楷體" w:hAnsi="標楷體"/>
          <w:b/>
          <w:sz w:val="28"/>
          <w:szCs w:val="28"/>
        </w:rPr>
      </w:pPr>
      <w:r w:rsidRPr="002A2CEC">
        <w:rPr>
          <w:rFonts w:ascii="標楷體" w:eastAsia="標楷體" w:hAnsi="標楷體" w:hint="eastAsia"/>
          <w:b/>
          <w:sz w:val="28"/>
          <w:szCs w:val="28"/>
        </w:rPr>
        <w:t>本案建議提至大會討論。</w:t>
      </w:r>
    </w:p>
    <w:p w:rsidR="006B2A12" w:rsidRPr="00270B11" w:rsidRDefault="00113054" w:rsidP="00113054">
      <w:pPr>
        <w:widowControl/>
        <w:rPr>
          <w:rFonts w:ascii="標楷體" w:eastAsia="標楷體" w:hAnsi="標楷體"/>
          <w:sz w:val="28"/>
          <w:szCs w:val="28"/>
        </w:rPr>
      </w:pPr>
      <w:r>
        <w:rPr>
          <w:rFonts w:ascii="標楷體" w:eastAsia="標楷體" w:hAnsi="標楷體"/>
          <w:sz w:val="28"/>
          <w:szCs w:val="28"/>
        </w:rPr>
        <w:br w:type="page"/>
      </w:r>
    </w:p>
    <w:p w:rsidR="004D44CC" w:rsidRDefault="007E03E7" w:rsidP="008E4EFD">
      <w:pPr>
        <w:pStyle w:val="a8"/>
        <w:numPr>
          <w:ilvl w:val="0"/>
          <w:numId w:val="1"/>
        </w:numPr>
        <w:snapToGrid w:val="0"/>
        <w:spacing w:line="480" w:lineRule="exact"/>
        <w:ind w:leftChars="0"/>
        <w:rPr>
          <w:rFonts w:ascii="標楷體" w:eastAsia="標楷體" w:hAnsi="標楷體"/>
          <w:sz w:val="28"/>
          <w:szCs w:val="28"/>
        </w:rPr>
      </w:pPr>
      <w:r w:rsidRPr="00270B11">
        <w:rPr>
          <w:rFonts w:ascii="標楷體" w:eastAsia="標楷體" w:hAnsi="標楷體" w:hint="eastAsia"/>
          <w:sz w:val="28"/>
          <w:szCs w:val="28"/>
        </w:rPr>
        <w:t>臨時動議</w:t>
      </w:r>
    </w:p>
    <w:p w:rsidR="002A2CEC" w:rsidRPr="002A2CEC" w:rsidRDefault="002A2CEC" w:rsidP="002A2CEC">
      <w:pPr>
        <w:snapToGrid w:val="0"/>
        <w:spacing w:line="480" w:lineRule="exact"/>
        <w:rPr>
          <w:rFonts w:ascii="標楷體" w:eastAsia="標楷體" w:hAnsi="標楷體"/>
          <w:b/>
          <w:sz w:val="28"/>
          <w:szCs w:val="28"/>
          <w:bdr w:val="single" w:sz="4" w:space="0" w:color="auto"/>
        </w:rPr>
      </w:pPr>
      <w:r w:rsidRPr="002A2CEC">
        <w:rPr>
          <w:rFonts w:ascii="標楷體" w:eastAsia="標楷體" w:hAnsi="標楷體" w:hint="eastAsia"/>
          <w:b/>
          <w:sz w:val="28"/>
          <w:szCs w:val="28"/>
          <w:bdr w:val="single" w:sz="4" w:space="0" w:color="auto"/>
        </w:rPr>
        <w:t>臨時提案</w:t>
      </w:r>
    </w:p>
    <w:p w:rsidR="00EB133C" w:rsidRPr="00EB133C" w:rsidRDefault="00860EBD" w:rsidP="0020768E">
      <w:pPr>
        <w:snapToGrid w:val="0"/>
        <w:spacing w:line="440" w:lineRule="exact"/>
        <w:ind w:left="992" w:hangingChars="354" w:hanging="992"/>
        <w:rPr>
          <w:rFonts w:ascii="標楷體" w:eastAsia="標楷體" w:hAnsi="標楷體"/>
          <w:sz w:val="28"/>
          <w:szCs w:val="28"/>
        </w:rPr>
      </w:pPr>
      <w:r w:rsidRPr="00EB133C">
        <w:rPr>
          <w:rFonts w:ascii="標楷體" w:eastAsia="標楷體" w:hAnsi="標楷體" w:hint="eastAsia"/>
          <w:b/>
          <w:sz w:val="28"/>
          <w:szCs w:val="28"/>
        </w:rPr>
        <w:t>案 由</w:t>
      </w:r>
      <w:r w:rsidRPr="00860EBD">
        <w:rPr>
          <w:rFonts w:ascii="標楷體" w:eastAsia="標楷體" w:hAnsi="標楷體" w:hint="eastAsia"/>
          <w:sz w:val="28"/>
          <w:szCs w:val="28"/>
        </w:rPr>
        <w:t>：有關諮商心理師支援社政所屬相關單位諮商服務，未支援報備受罰之相關疑義，提請討論與釋義。</w:t>
      </w:r>
    </w:p>
    <w:p w:rsidR="00860EBD" w:rsidRPr="00860EBD" w:rsidRDefault="00860EBD" w:rsidP="0020768E">
      <w:pPr>
        <w:snapToGrid w:val="0"/>
        <w:spacing w:line="440" w:lineRule="exact"/>
        <w:jc w:val="right"/>
        <w:rPr>
          <w:rFonts w:ascii="標楷體" w:eastAsia="標楷體" w:hAnsi="標楷體"/>
          <w:sz w:val="28"/>
          <w:szCs w:val="28"/>
        </w:rPr>
      </w:pPr>
      <w:r w:rsidRPr="00860EBD">
        <w:rPr>
          <w:rFonts w:ascii="標楷體" w:eastAsia="標楷體" w:hAnsi="標楷體" w:hint="eastAsia"/>
          <w:sz w:val="28"/>
          <w:szCs w:val="28"/>
        </w:rPr>
        <w:t>提案人：財團法人勵馨社會福利事業基金會</w:t>
      </w:r>
    </w:p>
    <w:p w:rsidR="00860EBD" w:rsidRPr="00860EBD" w:rsidRDefault="00860EBD" w:rsidP="0020768E">
      <w:pPr>
        <w:snapToGrid w:val="0"/>
        <w:spacing w:line="440" w:lineRule="exact"/>
        <w:rPr>
          <w:rFonts w:ascii="標楷體" w:eastAsia="標楷體" w:hAnsi="標楷體"/>
          <w:sz w:val="28"/>
          <w:szCs w:val="28"/>
        </w:rPr>
      </w:pPr>
      <w:r w:rsidRPr="00EB133C">
        <w:rPr>
          <w:rFonts w:ascii="標楷體" w:eastAsia="標楷體" w:hAnsi="標楷體" w:hint="eastAsia"/>
          <w:b/>
          <w:sz w:val="28"/>
          <w:szCs w:val="28"/>
        </w:rPr>
        <w:t>說 明</w:t>
      </w:r>
      <w:r w:rsidRPr="00860EBD">
        <w:rPr>
          <w:rFonts w:ascii="標楷體" w:eastAsia="標楷體" w:hAnsi="標楷體" w:hint="eastAsia"/>
          <w:sz w:val="28"/>
          <w:szCs w:val="28"/>
        </w:rPr>
        <w:t>：</w:t>
      </w:r>
    </w:p>
    <w:p w:rsidR="00860EBD" w:rsidRPr="00860EBD" w:rsidRDefault="00860EBD" w:rsidP="0020768E">
      <w:pPr>
        <w:snapToGrid w:val="0"/>
        <w:spacing w:line="440" w:lineRule="exact"/>
        <w:ind w:left="426" w:hangingChars="152" w:hanging="426"/>
        <w:rPr>
          <w:rFonts w:ascii="標楷體" w:eastAsia="標楷體" w:hAnsi="標楷體"/>
          <w:sz w:val="28"/>
          <w:szCs w:val="28"/>
        </w:rPr>
      </w:pPr>
      <w:r w:rsidRPr="00860EBD">
        <w:rPr>
          <w:rFonts w:ascii="標楷體" w:eastAsia="標楷體" w:hAnsi="標楷體" w:hint="eastAsia"/>
          <w:sz w:val="28"/>
          <w:szCs w:val="28"/>
        </w:rPr>
        <w:t>1、近日新竹發生一諮商心理師因接受社政單位轉介個案進行諮商，諮商心理師未支援報備遭到罰鍰一事，經了解後得知，乃因諮商心理師事前已向地方社政單位洽詢支援報備一事，業經地方主管機關認為一旦提出支援報備，縣市衛生局將派員至該場所進行勘查空間及場地是否符合行政院衛生署衛署醫字第 0930203708 號之規定，然許多小型機構或庇護所並不符合其規範，將影響服務輸送，故諮商心理師經地方主管機關回應後才未行報備，但事後卻遭他人舉報而受裁罰(依據心理師法第31條，未依法支援報備之心理師處一萬元以上五萬元以下之罰鍰)。</w:t>
      </w:r>
    </w:p>
    <w:p w:rsidR="00860EBD" w:rsidRPr="00860EBD" w:rsidRDefault="00860EBD" w:rsidP="0020768E">
      <w:pPr>
        <w:snapToGrid w:val="0"/>
        <w:spacing w:line="440" w:lineRule="exact"/>
        <w:ind w:left="426" w:hangingChars="152" w:hanging="426"/>
        <w:rPr>
          <w:rFonts w:ascii="標楷體" w:eastAsia="標楷體" w:hAnsi="標楷體"/>
          <w:sz w:val="28"/>
          <w:szCs w:val="28"/>
        </w:rPr>
      </w:pPr>
      <w:r w:rsidRPr="00860EBD">
        <w:rPr>
          <w:rFonts w:ascii="標楷體" w:eastAsia="標楷體" w:hAnsi="標楷體" w:hint="eastAsia"/>
          <w:sz w:val="28"/>
          <w:szCs w:val="28"/>
        </w:rPr>
        <w:t>2、助人專業實務基於以個案最佳福祉為優先之考量，對於目前社政所屬相關單位服務之個案或案家，例如：保護性庇護安置之個案，或不易取得諮商資源之個案或案家，由心理師前往庇護所或居中或就近社政主管機關所屬之單位或機構場域提供諮商服務，實有利於個案取得服務資源以增進其面對與因應生活各項議題，此乃優於讓個案跨縣市自行前往通過合格立案之諮商所，有助其生活壓力因應。</w:t>
      </w:r>
    </w:p>
    <w:p w:rsidR="00860EBD" w:rsidRPr="00860EBD" w:rsidRDefault="00860EBD" w:rsidP="0020768E">
      <w:pPr>
        <w:snapToGrid w:val="0"/>
        <w:spacing w:line="440" w:lineRule="exact"/>
        <w:ind w:left="426" w:hangingChars="152" w:hanging="426"/>
        <w:rPr>
          <w:rFonts w:ascii="標楷體" w:eastAsia="標楷體" w:hAnsi="標楷體"/>
          <w:sz w:val="28"/>
          <w:szCs w:val="28"/>
        </w:rPr>
      </w:pPr>
      <w:r w:rsidRPr="00860EBD">
        <w:rPr>
          <w:rFonts w:ascii="標楷體" w:eastAsia="標楷體" w:hAnsi="標楷體" w:hint="eastAsia"/>
          <w:sz w:val="28"/>
          <w:szCs w:val="28"/>
        </w:rPr>
        <w:t>3、惟社工師、諮商/臨床心理師，分屬社政、衛政主管機關，中央或地方主責或承辦人員或專業助人工作者對於跨單位合作實務，和法令的釋義若遇偏誤，類似事件將不時發生，也將導致心理師無法提供專業服務，影響個案權益，對於個案創傷修復亦無益處。</w:t>
      </w:r>
    </w:p>
    <w:p w:rsidR="00860EBD" w:rsidRPr="00860EBD" w:rsidRDefault="00860EBD" w:rsidP="0020768E">
      <w:pPr>
        <w:snapToGrid w:val="0"/>
        <w:spacing w:line="440" w:lineRule="exact"/>
        <w:rPr>
          <w:rFonts w:ascii="標楷體" w:eastAsia="標楷體" w:hAnsi="標楷體"/>
          <w:sz w:val="28"/>
          <w:szCs w:val="28"/>
        </w:rPr>
      </w:pPr>
      <w:r w:rsidRPr="00EB133C">
        <w:rPr>
          <w:rFonts w:ascii="標楷體" w:eastAsia="標楷體" w:hAnsi="標楷體" w:hint="eastAsia"/>
          <w:b/>
          <w:sz w:val="28"/>
          <w:szCs w:val="28"/>
        </w:rPr>
        <w:t>辦 法</w:t>
      </w:r>
      <w:r w:rsidRPr="00860EBD">
        <w:rPr>
          <w:rFonts w:ascii="標楷體" w:eastAsia="標楷體" w:hAnsi="標楷體" w:hint="eastAsia"/>
          <w:sz w:val="28"/>
          <w:szCs w:val="28"/>
        </w:rPr>
        <w:t xml:space="preserve">：  </w:t>
      </w:r>
    </w:p>
    <w:p w:rsidR="00860EBD" w:rsidRPr="00860EBD" w:rsidRDefault="00860EBD" w:rsidP="00F46DAC">
      <w:pPr>
        <w:snapToGrid w:val="0"/>
        <w:spacing w:line="440" w:lineRule="exact"/>
        <w:ind w:leftChars="-35" w:left="504" w:hangingChars="210" w:hanging="588"/>
        <w:rPr>
          <w:rFonts w:ascii="標楷體" w:eastAsia="標楷體" w:hAnsi="標楷體"/>
          <w:sz w:val="28"/>
          <w:szCs w:val="28"/>
        </w:rPr>
      </w:pPr>
      <w:r w:rsidRPr="00860EBD">
        <w:rPr>
          <w:rFonts w:ascii="標楷體" w:eastAsia="標楷體" w:hAnsi="標楷體" w:hint="eastAsia"/>
          <w:sz w:val="28"/>
          <w:szCs w:val="28"/>
        </w:rPr>
        <w:t>1、</w:t>
      </w:r>
      <w:r w:rsidR="00F46DAC">
        <w:rPr>
          <w:rFonts w:ascii="標楷體" w:eastAsia="標楷體" w:hAnsi="標楷體" w:hint="eastAsia"/>
          <w:sz w:val="28"/>
          <w:szCs w:val="28"/>
        </w:rPr>
        <w:t xml:space="preserve"> </w:t>
      </w:r>
      <w:r w:rsidRPr="00860EBD">
        <w:rPr>
          <w:rFonts w:ascii="標楷體" w:eastAsia="標楷體" w:hAnsi="標楷體" w:hint="eastAsia"/>
          <w:sz w:val="28"/>
          <w:szCs w:val="28"/>
        </w:rPr>
        <w:t>依心理師法第10條心理師執業以一處為限，並應在所在地直轄市、縣(市) 主管機關核准登記之醫療機構、心理治療所、心理諮商所或其他經主管機關認可之機構為之。但機構間之支援或經事先報准者，不在此限。建議中央主管機關就所屬相關單位或機構場域，尚非屬心理師法法規規範之合法場地，得說明釋義並同意，經各級主管機關認可之單位和機構處所，心理師得進行專業服務，同時公告各級相關主管機關辦理。</w:t>
      </w:r>
    </w:p>
    <w:p w:rsidR="00F46DAC" w:rsidRPr="00F46DAC" w:rsidRDefault="00F46DAC" w:rsidP="00F46DAC">
      <w:pPr>
        <w:tabs>
          <w:tab w:val="left" w:pos="98"/>
        </w:tabs>
        <w:snapToGrid w:val="0"/>
        <w:spacing w:line="440" w:lineRule="exact"/>
        <w:ind w:leftChars="17" w:left="41"/>
        <w:rPr>
          <w:rFonts w:ascii="標楷體" w:eastAsia="標楷體" w:hAnsi="標楷體"/>
          <w:sz w:val="28"/>
          <w:szCs w:val="28"/>
        </w:rPr>
      </w:pPr>
      <w:r>
        <w:rPr>
          <w:rFonts w:ascii="標楷體" w:eastAsia="標楷體" w:hAnsi="標楷體" w:hint="eastAsia"/>
          <w:sz w:val="28"/>
          <w:szCs w:val="28"/>
        </w:rPr>
        <w:t>2、</w:t>
      </w:r>
      <w:r w:rsidR="00860EBD" w:rsidRPr="00860EBD">
        <w:rPr>
          <w:rFonts w:ascii="標楷體" w:eastAsia="標楷體" w:hAnsi="標楷體" w:hint="eastAsia"/>
          <w:sz w:val="28"/>
          <w:szCs w:val="28"/>
        </w:rPr>
        <w:t>請相關部會針對心理師支援報備一事提出說明。</w:t>
      </w:r>
    </w:p>
    <w:p w:rsidR="00860EBD" w:rsidRDefault="00860EBD" w:rsidP="0020768E">
      <w:pPr>
        <w:snapToGrid w:val="0"/>
        <w:spacing w:line="440" w:lineRule="exact"/>
        <w:rPr>
          <w:rFonts w:ascii="標楷體" w:eastAsia="標楷體" w:hAnsi="標楷體"/>
          <w:sz w:val="28"/>
          <w:szCs w:val="28"/>
          <w:shd w:val="pct15" w:color="auto" w:fill="FFFFFF"/>
        </w:rPr>
      </w:pPr>
      <w:r w:rsidRPr="00EB133C">
        <w:rPr>
          <w:rFonts w:ascii="標楷體" w:eastAsia="標楷體" w:hAnsi="標楷體" w:hint="eastAsia"/>
          <w:sz w:val="28"/>
          <w:szCs w:val="28"/>
          <w:shd w:val="pct15" w:color="auto" w:fill="FFFFFF"/>
        </w:rPr>
        <w:t>醫事司回應意見：</w:t>
      </w:r>
    </w:p>
    <w:p w:rsidR="002B4746" w:rsidRPr="002B4746" w:rsidRDefault="002B4746" w:rsidP="00CD5D4C">
      <w:pPr>
        <w:pStyle w:val="a8"/>
        <w:numPr>
          <w:ilvl w:val="0"/>
          <w:numId w:val="28"/>
        </w:numPr>
        <w:spacing w:line="420" w:lineRule="exact"/>
        <w:ind w:leftChars="0"/>
        <w:rPr>
          <w:rFonts w:ascii="標楷體" w:eastAsia="標楷體" w:hAnsi="標楷體"/>
          <w:sz w:val="28"/>
          <w:szCs w:val="28"/>
        </w:rPr>
      </w:pPr>
      <w:r w:rsidRPr="002B4746">
        <w:rPr>
          <w:rFonts w:ascii="標楷體" w:eastAsia="標楷體" w:hAnsi="標楷體" w:hint="eastAsia"/>
          <w:sz w:val="28"/>
          <w:szCs w:val="28"/>
        </w:rPr>
        <w:t>查心理師法第10條規定「心理師執業以一處為限，並應在所在地直轄市、縣 (市) 主管機關核准登記之醫療機構、心理治療所、心理諮商所或其他經主管機關認可之機構為之。但機構間之支援或經事先報准者，不在此限。」心理師前往執業登記以外之機構支援，屬需事先報准事項。</w:t>
      </w:r>
    </w:p>
    <w:p w:rsidR="002B4746" w:rsidRDefault="002B4746" w:rsidP="00CD5D4C">
      <w:pPr>
        <w:pStyle w:val="a8"/>
        <w:numPr>
          <w:ilvl w:val="0"/>
          <w:numId w:val="28"/>
        </w:numPr>
        <w:spacing w:line="420" w:lineRule="exact"/>
        <w:ind w:leftChars="0"/>
        <w:rPr>
          <w:rFonts w:ascii="標楷體" w:eastAsia="標楷體" w:hAnsi="標楷體"/>
          <w:sz w:val="28"/>
          <w:szCs w:val="28"/>
        </w:rPr>
      </w:pPr>
      <w:r w:rsidRPr="002B4746">
        <w:rPr>
          <w:rFonts w:ascii="標楷體" w:eastAsia="標楷體" w:hAnsi="標楷體" w:hint="eastAsia"/>
          <w:sz w:val="28"/>
          <w:szCs w:val="28"/>
        </w:rPr>
        <w:t>本部93年6月4日衛署醫字第0930209857號公告事項第二點，心理師法第10條所定其他經主管機關認可之機構，係指下列單位，並具「心理治療所設置標準」或「心理諮商所設置標準」所定之條件：</w:t>
      </w:r>
    </w:p>
    <w:p w:rsidR="002B4746" w:rsidRDefault="002B4746" w:rsidP="00CD5D4C">
      <w:pPr>
        <w:pStyle w:val="a8"/>
        <w:numPr>
          <w:ilvl w:val="0"/>
          <w:numId w:val="30"/>
        </w:numPr>
        <w:spacing w:line="420" w:lineRule="exact"/>
        <w:ind w:leftChars="0" w:left="567" w:firstLine="0"/>
        <w:rPr>
          <w:rFonts w:ascii="標楷體" w:eastAsia="標楷體" w:hAnsi="標楷體"/>
          <w:sz w:val="28"/>
          <w:szCs w:val="28"/>
        </w:rPr>
      </w:pPr>
      <w:r w:rsidRPr="002B4746">
        <w:rPr>
          <w:rFonts w:ascii="標楷體" w:eastAsia="標楷體" w:hAnsi="標楷體" w:hint="eastAsia"/>
          <w:sz w:val="28"/>
          <w:szCs w:val="28"/>
        </w:rPr>
        <w:t>各縣市政府衛生局之社區心理衛生中心。</w:t>
      </w:r>
    </w:p>
    <w:p w:rsidR="002B4746" w:rsidRDefault="002B4746" w:rsidP="00CD5D4C">
      <w:pPr>
        <w:pStyle w:val="a8"/>
        <w:numPr>
          <w:ilvl w:val="0"/>
          <w:numId w:val="30"/>
        </w:numPr>
        <w:spacing w:line="420" w:lineRule="exact"/>
        <w:ind w:leftChars="0" w:left="1418" w:hanging="851"/>
        <w:rPr>
          <w:rFonts w:ascii="標楷體" w:eastAsia="標楷體" w:hAnsi="標楷體"/>
          <w:sz w:val="28"/>
          <w:szCs w:val="28"/>
        </w:rPr>
      </w:pPr>
      <w:r w:rsidRPr="002B4746">
        <w:rPr>
          <w:rFonts w:ascii="標楷體" w:eastAsia="標楷體" w:hAnsi="標楷體" w:hint="eastAsia"/>
          <w:sz w:val="28"/>
          <w:szCs w:val="28"/>
        </w:rPr>
        <w:t>機關、學校設有提供其員工或師生心理治療或心理諮商之單位。</w:t>
      </w:r>
    </w:p>
    <w:p w:rsidR="002B4746" w:rsidRDefault="002B4746" w:rsidP="00CD5D4C">
      <w:pPr>
        <w:pStyle w:val="a8"/>
        <w:numPr>
          <w:ilvl w:val="0"/>
          <w:numId w:val="30"/>
        </w:numPr>
        <w:spacing w:line="420" w:lineRule="exact"/>
        <w:ind w:leftChars="0" w:left="1418" w:hanging="851"/>
        <w:rPr>
          <w:rFonts w:ascii="標楷體" w:eastAsia="標楷體" w:hAnsi="標楷體"/>
          <w:sz w:val="28"/>
          <w:szCs w:val="28"/>
        </w:rPr>
      </w:pPr>
      <w:r w:rsidRPr="002B4746">
        <w:rPr>
          <w:rFonts w:ascii="標楷體" w:eastAsia="標楷體" w:hAnsi="標楷體" w:hint="eastAsia"/>
          <w:sz w:val="28"/>
          <w:szCs w:val="28"/>
        </w:rPr>
        <w:t>事業單位依勞工安全衛生規定，應設之醫療衛生單位，有提供心理治療或諮商業務之單位。</w:t>
      </w:r>
    </w:p>
    <w:p w:rsidR="002B4746" w:rsidRDefault="002B4746" w:rsidP="00CD5D4C">
      <w:pPr>
        <w:pStyle w:val="a8"/>
        <w:numPr>
          <w:ilvl w:val="0"/>
          <w:numId w:val="30"/>
        </w:numPr>
        <w:spacing w:line="420" w:lineRule="exact"/>
        <w:ind w:leftChars="0" w:left="1418" w:hanging="851"/>
        <w:rPr>
          <w:rFonts w:ascii="標楷體" w:eastAsia="標楷體" w:hAnsi="標楷體"/>
          <w:sz w:val="28"/>
          <w:szCs w:val="28"/>
        </w:rPr>
      </w:pPr>
      <w:r w:rsidRPr="002B4746">
        <w:rPr>
          <w:rFonts w:ascii="標楷體" w:eastAsia="標楷體" w:hAnsi="標楷體" w:hint="eastAsia"/>
          <w:sz w:val="28"/>
          <w:szCs w:val="28"/>
        </w:rPr>
        <w:t>財團法人基金會經主管機關許可得附設提供心理治療或心理諮商業務之單位。</w:t>
      </w:r>
    </w:p>
    <w:p w:rsidR="002B4746" w:rsidRPr="002B4746" w:rsidRDefault="002B4746" w:rsidP="00CD5D4C">
      <w:pPr>
        <w:pStyle w:val="a8"/>
        <w:numPr>
          <w:ilvl w:val="0"/>
          <w:numId w:val="30"/>
        </w:numPr>
        <w:spacing w:line="420" w:lineRule="exact"/>
        <w:ind w:leftChars="0" w:hanging="633"/>
        <w:rPr>
          <w:rFonts w:ascii="標楷體" w:eastAsia="標楷體" w:hAnsi="標楷體"/>
          <w:sz w:val="28"/>
          <w:szCs w:val="28"/>
        </w:rPr>
      </w:pPr>
      <w:r w:rsidRPr="002B4746">
        <w:rPr>
          <w:rFonts w:ascii="標楷體" w:eastAsia="標楷體" w:hAnsi="標楷體" w:hint="eastAsia"/>
          <w:sz w:val="28"/>
          <w:szCs w:val="28"/>
        </w:rPr>
        <w:t>法務部所屬監獄、戒治所、勒戒所。</w:t>
      </w:r>
    </w:p>
    <w:p w:rsidR="002B4746" w:rsidRPr="002B4746" w:rsidRDefault="002B4746" w:rsidP="00CD5D4C">
      <w:pPr>
        <w:pStyle w:val="a8"/>
        <w:numPr>
          <w:ilvl w:val="0"/>
          <w:numId w:val="28"/>
        </w:numPr>
        <w:spacing w:line="420" w:lineRule="exact"/>
        <w:ind w:leftChars="0"/>
        <w:rPr>
          <w:rFonts w:ascii="標楷體" w:eastAsia="標楷體" w:hAnsi="標楷體"/>
          <w:sz w:val="28"/>
          <w:szCs w:val="28"/>
        </w:rPr>
      </w:pPr>
      <w:r w:rsidRPr="002B4746">
        <w:rPr>
          <w:rFonts w:ascii="標楷體" w:eastAsia="標楷體" w:hAnsi="標楷體" w:hint="eastAsia"/>
          <w:sz w:val="28"/>
          <w:szCs w:val="28"/>
        </w:rPr>
        <w:t>前述公告係針對心理師執業登記處所之補充說明；至對於外展服務則應符合機構間支援須事先報准之規定。故本案主要事涉外展服務須事前報經衛生局核准，以維持心理諮商服務品質，尚與修正該公告無關。</w:t>
      </w:r>
    </w:p>
    <w:p w:rsidR="00D60120" w:rsidRPr="002B4746" w:rsidRDefault="002B4746" w:rsidP="00CD5D4C">
      <w:pPr>
        <w:pStyle w:val="a8"/>
        <w:numPr>
          <w:ilvl w:val="0"/>
          <w:numId w:val="28"/>
        </w:numPr>
        <w:spacing w:line="420" w:lineRule="exact"/>
        <w:ind w:leftChars="0"/>
        <w:rPr>
          <w:rFonts w:ascii="標楷體" w:eastAsia="標楷體" w:hAnsi="標楷體"/>
          <w:sz w:val="28"/>
          <w:szCs w:val="28"/>
        </w:rPr>
      </w:pPr>
      <w:r w:rsidRPr="002B4746">
        <w:rPr>
          <w:rFonts w:ascii="標楷體" w:eastAsia="標楷體" w:hAnsi="標楷體" w:hint="eastAsia"/>
          <w:sz w:val="28"/>
          <w:szCs w:val="28"/>
        </w:rPr>
        <w:t>未來將請社團法人中華民國諮商心理師公會全國聯合會加強心理諮商師對專門職業法規相關知能，並請地方衛生主管機關加強督導人員執業管理。</w:t>
      </w:r>
    </w:p>
    <w:p w:rsidR="00565F9F" w:rsidRPr="00251C24" w:rsidRDefault="00860EBD" w:rsidP="00CD5D4C">
      <w:pPr>
        <w:snapToGrid w:val="0"/>
        <w:spacing w:line="420" w:lineRule="exact"/>
        <w:ind w:leftChars="-45" w:left="884" w:hangingChars="354" w:hanging="992"/>
        <w:rPr>
          <w:rFonts w:ascii="標楷體" w:eastAsia="標楷體" w:hAnsi="標楷體"/>
          <w:sz w:val="28"/>
          <w:szCs w:val="28"/>
        </w:rPr>
      </w:pPr>
      <w:r w:rsidRPr="00EB133C">
        <w:rPr>
          <w:rFonts w:ascii="標楷體" w:eastAsia="標楷體" w:hAnsi="標楷體" w:hint="eastAsia"/>
          <w:b/>
          <w:sz w:val="28"/>
          <w:szCs w:val="28"/>
        </w:rPr>
        <w:t>決</w:t>
      </w:r>
      <w:r w:rsidR="00EB133C" w:rsidRPr="00EB133C">
        <w:rPr>
          <w:rFonts w:ascii="標楷體" w:eastAsia="標楷體" w:hAnsi="標楷體" w:hint="eastAsia"/>
          <w:b/>
          <w:sz w:val="28"/>
          <w:szCs w:val="28"/>
        </w:rPr>
        <w:t xml:space="preserve"> </w:t>
      </w:r>
      <w:r w:rsidRPr="00EB133C">
        <w:rPr>
          <w:rFonts w:ascii="標楷體" w:eastAsia="標楷體" w:hAnsi="標楷體" w:hint="eastAsia"/>
          <w:b/>
          <w:sz w:val="28"/>
          <w:szCs w:val="28"/>
        </w:rPr>
        <w:t>議</w:t>
      </w:r>
      <w:r w:rsidR="0020768E">
        <w:rPr>
          <w:rFonts w:ascii="標楷體" w:eastAsia="標楷體" w:hAnsi="標楷體" w:hint="eastAsia"/>
          <w:sz w:val="28"/>
          <w:szCs w:val="28"/>
        </w:rPr>
        <w:t>：</w:t>
      </w:r>
      <w:r w:rsidR="00565F9F" w:rsidRPr="00565F9F">
        <w:rPr>
          <w:rFonts w:ascii="標楷體" w:eastAsia="標楷體" w:hAnsi="標楷體" w:hint="eastAsia"/>
          <w:b/>
          <w:sz w:val="28"/>
          <w:szCs w:val="28"/>
        </w:rPr>
        <w:t>經本部醫事司於會議中針對心理師法第10條規定予以釐清說明後，不列入本次會議討論。</w:t>
      </w:r>
    </w:p>
    <w:p w:rsidR="007E03E7" w:rsidRPr="00270B11" w:rsidRDefault="007E03E7" w:rsidP="0020768E">
      <w:pPr>
        <w:pStyle w:val="a8"/>
        <w:numPr>
          <w:ilvl w:val="0"/>
          <w:numId w:val="1"/>
        </w:numPr>
        <w:snapToGrid w:val="0"/>
        <w:spacing w:line="440" w:lineRule="exact"/>
        <w:ind w:leftChars="0"/>
        <w:rPr>
          <w:rFonts w:ascii="標楷體" w:eastAsia="標楷體" w:hAnsi="標楷體"/>
          <w:sz w:val="28"/>
          <w:szCs w:val="28"/>
        </w:rPr>
      </w:pPr>
      <w:r w:rsidRPr="00270B11">
        <w:rPr>
          <w:rFonts w:ascii="標楷體" w:eastAsia="標楷體" w:hAnsi="標楷體" w:hint="eastAsia"/>
          <w:sz w:val="28"/>
          <w:szCs w:val="28"/>
        </w:rPr>
        <w:t>散會</w:t>
      </w:r>
    </w:p>
    <w:sectPr w:rsidR="007E03E7" w:rsidRPr="00270B11" w:rsidSect="0039414D">
      <w:footerReference w:type="default" r:id="rId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EBD" w:rsidRDefault="00860EBD" w:rsidP="000474DD">
      <w:r>
        <w:separator/>
      </w:r>
    </w:p>
  </w:endnote>
  <w:endnote w:type="continuationSeparator" w:id="0">
    <w:p w:rsidR="00860EBD" w:rsidRDefault="00860EBD" w:rsidP="00047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eiryo">
    <w:panose1 w:val="020B0604030504040204"/>
    <w:charset w:val="80"/>
    <w:family w:val="swiss"/>
    <w:pitch w:val="variable"/>
    <w:sig w:usb0="E10102FF" w:usb1="EAC7FFFF" w:usb2="00010012" w:usb3="00000000" w:csb0="0002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DLHei-Md-WIN-BF">
    <w:altName w:val="Arial Unicode MS"/>
    <w:panose1 w:val="00000000000000000000"/>
    <w:charset w:val="86"/>
    <w:family w:val="auto"/>
    <w:notTrueType/>
    <w:pitch w:val="default"/>
    <w:sig w:usb0="00000000" w:usb1="080E0000" w:usb2="00000010" w:usb3="00000000" w:csb0="00040000" w:csb1="00000000"/>
  </w:font>
  <w:font w:name="文鼎中楷">
    <w:altName w:val="新細明體"/>
    <w:charset w:val="88"/>
    <w:family w:val="modern"/>
    <w:pitch w:val="fixed"/>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6025892"/>
      <w:docPartObj>
        <w:docPartGallery w:val="Page Numbers (Bottom of Page)"/>
        <w:docPartUnique/>
      </w:docPartObj>
    </w:sdtPr>
    <w:sdtEndPr/>
    <w:sdtContent>
      <w:p w:rsidR="00860EBD" w:rsidRDefault="00860EBD">
        <w:pPr>
          <w:pStyle w:val="a6"/>
          <w:jc w:val="center"/>
        </w:pPr>
        <w:r>
          <w:fldChar w:fldCharType="begin"/>
        </w:r>
        <w:r>
          <w:instrText>PAGE   \* MERGEFORMAT</w:instrText>
        </w:r>
        <w:r>
          <w:fldChar w:fldCharType="separate"/>
        </w:r>
        <w:r w:rsidR="00957C55" w:rsidRPr="00957C55">
          <w:rPr>
            <w:noProof/>
            <w:lang w:val="zh-TW"/>
          </w:rPr>
          <w:t>9</w:t>
        </w:r>
        <w:r>
          <w:fldChar w:fldCharType="end"/>
        </w:r>
      </w:p>
    </w:sdtContent>
  </w:sdt>
  <w:p w:rsidR="00860EBD" w:rsidRDefault="00860EB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EBD" w:rsidRDefault="00860EBD" w:rsidP="000474DD">
      <w:r>
        <w:separator/>
      </w:r>
    </w:p>
  </w:footnote>
  <w:footnote w:type="continuationSeparator" w:id="0">
    <w:p w:rsidR="00860EBD" w:rsidRDefault="00860EBD" w:rsidP="000474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2085"/>
    <w:multiLevelType w:val="hybridMultilevel"/>
    <w:tmpl w:val="C0587CE6"/>
    <w:lvl w:ilvl="0" w:tplc="EFBE1632">
      <w:start w:val="1"/>
      <w:numFmt w:val="taiwaneseCountingThousand"/>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BB6AEA"/>
    <w:multiLevelType w:val="hybridMultilevel"/>
    <w:tmpl w:val="D13CA086"/>
    <w:lvl w:ilvl="0" w:tplc="169E2DF0">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nsid w:val="0AC430D8"/>
    <w:multiLevelType w:val="hybridMultilevel"/>
    <w:tmpl w:val="769230EE"/>
    <w:lvl w:ilvl="0" w:tplc="02CE07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4C03B6"/>
    <w:multiLevelType w:val="hybridMultilevel"/>
    <w:tmpl w:val="573643A6"/>
    <w:lvl w:ilvl="0" w:tplc="12DE1FA4">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3D160D1"/>
    <w:multiLevelType w:val="hybridMultilevel"/>
    <w:tmpl w:val="AF3E87CA"/>
    <w:lvl w:ilvl="0" w:tplc="18DCEF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810DB8"/>
    <w:multiLevelType w:val="hybridMultilevel"/>
    <w:tmpl w:val="3BB0315E"/>
    <w:lvl w:ilvl="0" w:tplc="AA445D3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D864BA8"/>
    <w:multiLevelType w:val="hybridMultilevel"/>
    <w:tmpl w:val="CE5E8516"/>
    <w:lvl w:ilvl="0" w:tplc="5EBCAA60">
      <w:start w:val="1"/>
      <w:numFmt w:val="taiwaneseCountingThousand"/>
      <w:lvlText w:val="%1、"/>
      <w:lvlJc w:val="left"/>
      <w:pPr>
        <w:ind w:left="720" w:hanging="720"/>
      </w:pPr>
      <w:rPr>
        <w:rFonts w:cs="Meiry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F5D6B0D"/>
    <w:multiLevelType w:val="hybridMultilevel"/>
    <w:tmpl w:val="D45EC6CA"/>
    <w:lvl w:ilvl="0" w:tplc="B230935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AAD5D50"/>
    <w:multiLevelType w:val="hybridMultilevel"/>
    <w:tmpl w:val="1994A50E"/>
    <w:lvl w:ilvl="0" w:tplc="3F18DEF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nsid w:val="2E912151"/>
    <w:multiLevelType w:val="hybridMultilevel"/>
    <w:tmpl w:val="55061C1A"/>
    <w:lvl w:ilvl="0" w:tplc="E8627D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F4C3355"/>
    <w:multiLevelType w:val="hybridMultilevel"/>
    <w:tmpl w:val="0AE6701C"/>
    <w:lvl w:ilvl="0" w:tplc="1E945F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F9074FF"/>
    <w:multiLevelType w:val="hybridMultilevel"/>
    <w:tmpl w:val="2D7C321A"/>
    <w:lvl w:ilvl="0" w:tplc="144E38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FFE729D"/>
    <w:multiLevelType w:val="hybridMultilevel"/>
    <w:tmpl w:val="9296FB7C"/>
    <w:lvl w:ilvl="0" w:tplc="BE38EFDC">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10A531C"/>
    <w:multiLevelType w:val="hybridMultilevel"/>
    <w:tmpl w:val="4400165A"/>
    <w:lvl w:ilvl="0" w:tplc="E8AA703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61F576D"/>
    <w:multiLevelType w:val="hybridMultilevel"/>
    <w:tmpl w:val="5AFAA0D8"/>
    <w:lvl w:ilvl="0" w:tplc="60B468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363DE5"/>
    <w:multiLevelType w:val="hybridMultilevel"/>
    <w:tmpl w:val="517EA8C4"/>
    <w:lvl w:ilvl="0" w:tplc="C2606D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4661ACF"/>
    <w:multiLevelType w:val="hybridMultilevel"/>
    <w:tmpl w:val="219A57F6"/>
    <w:lvl w:ilvl="0" w:tplc="339E90D8">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5A54FAA"/>
    <w:multiLevelType w:val="hybridMultilevel"/>
    <w:tmpl w:val="006CA13A"/>
    <w:lvl w:ilvl="0" w:tplc="3F18DEF2">
      <w:start w:val="1"/>
      <w:numFmt w:val="taiwaneseCountingThousand"/>
      <w:lvlText w:val="（%1）"/>
      <w:lvlJc w:val="left"/>
      <w:pPr>
        <w:ind w:left="1080" w:hanging="1080"/>
      </w:pPr>
      <w:rPr>
        <w:rFonts w:hint="default"/>
      </w:rPr>
    </w:lvl>
    <w:lvl w:ilvl="1" w:tplc="043243FA">
      <w:start w:val="1"/>
      <w:numFmt w:val="decimal"/>
      <w:lvlText w:val="%2、"/>
      <w:lvlJc w:val="left"/>
      <w:pPr>
        <w:ind w:left="1200" w:hanging="720"/>
      </w:pPr>
      <w:rPr>
        <w:rFonts w:hint="default"/>
      </w:rPr>
    </w:lvl>
    <w:lvl w:ilvl="2" w:tplc="ACAA78BA">
      <w:start w:val="1"/>
      <w:numFmt w:val="taiwaneseCountingThousand"/>
      <w:lvlText w:val="%3、"/>
      <w:lvlJc w:val="left"/>
      <w:pPr>
        <w:ind w:left="1680" w:hanging="720"/>
      </w:pPr>
      <w:rPr>
        <w:rFonts w:ascii="標楷體" w:eastAsia="標楷體" w:hAnsi="標楷體" w:cstheme="minorBidi"/>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62629AE"/>
    <w:multiLevelType w:val="hybridMultilevel"/>
    <w:tmpl w:val="01C09886"/>
    <w:lvl w:ilvl="0" w:tplc="616490D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72E556A"/>
    <w:multiLevelType w:val="hybridMultilevel"/>
    <w:tmpl w:val="2AF2CC9E"/>
    <w:lvl w:ilvl="0" w:tplc="2DB4A4B4">
      <w:start w:val="1"/>
      <w:numFmt w:val="taiwaneseCountingThousand"/>
      <w:lvlText w:val="%1、"/>
      <w:lvlJc w:val="left"/>
      <w:pPr>
        <w:ind w:left="780" w:hanging="720"/>
      </w:pPr>
      <w:rPr>
        <w:rFonts w:hint="default"/>
      </w:rPr>
    </w:lvl>
    <w:lvl w:ilvl="1" w:tplc="04090019" w:tentative="1">
      <w:start w:val="1"/>
      <w:numFmt w:val="ideographTraditional"/>
      <w:lvlText w:val="%2、"/>
      <w:lvlJc w:val="left"/>
      <w:pPr>
        <w:ind w:left="1020" w:hanging="480"/>
      </w:pPr>
    </w:lvl>
    <w:lvl w:ilvl="2" w:tplc="0409001B" w:tentative="1">
      <w:start w:val="1"/>
      <w:numFmt w:val="lowerRoman"/>
      <w:lvlText w:val="%3."/>
      <w:lvlJc w:val="right"/>
      <w:pPr>
        <w:ind w:left="1500" w:hanging="480"/>
      </w:pPr>
    </w:lvl>
    <w:lvl w:ilvl="3" w:tplc="0409000F" w:tentative="1">
      <w:start w:val="1"/>
      <w:numFmt w:val="decimal"/>
      <w:lvlText w:val="%4."/>
      <w:lvlJc w:val="left"/>
      <w:pPr>
        <w:ind w:left="1980" w:hanging="480"/>
      </w:pPr>
    </w:lvl>
    <w:lvl w:ilvl="4" w:tplc="04090019" w:tentative="1">
      <w:start w:val="1"/>
      <w:numFmt w:val="ideographTraditional"/>
      <w:lvlText w:val="%5、"/>
      <w:lvlJc w:val="left"/>
      <w:pPr>
        <w:ind w:left="2460" w:hanging="480"/>
      </w:pPr>
    </w:lvl>
    <w:lvl w:ilvl="5" w:tplc="0409001B" w:tentative="1">
      <w:start w:val="1"/>
      <w:numFmt w:val="lowerRoman"/>
      <w:lvlText w:val="%6."/>
      <w:lvlJc w:val="right"/>
      <w:pPr>
        <w:ind w:left="2940" w:hanging="480"/>
      </w:pPr>
    </w:lvl>
    <w:lvl w:ilvl="6" w:tplc="0409000F" w:tentative="1">
      <w:start w:val="1"/>
      <w:numFmt w:val="decimal"/>
      <w:lvlText w:val="%7."/>
      <w:lvlJc w:val="left"/>
      <w:pPr>
        <w:ind w:left="3420" w:hanging="480"/>
      </w:pPr>
    </w:lvl>
    <w:lvl w:ilvl="7" w:tplc="04090019" w:tentative="1">
      <w:start w:val="1"/>
      <w:numFmt w:val="ideographTraditional"/>
      <w:lvlText w:val="%8、"/>
      <w:lvlJc w:val="left"/>
      <w:pPr>
        <w:ind w:left="3900" w:hanging="480"/>
      </w:pPr>
    </w:lvl>
    <w:lvl w:ilvl="8" w:tplc="0409001B" w:tentative="1">
      <w:start w:val="1"/>
      <w:numFmt w:val="lowerRoman"/>
      <w:lvlText w:val="%9."/>
      <w:lvlJc w:val="right"/>
      <w:pPr>
        <w:ind w:left="4380" w:hanging="480"/>
      </w:pPr>
    </w:lvl>
  </w:abstractNum>
  <w:abstractNum w:abstractNumId="20">
    <w:nsid w:val="5AEB27D5"/>
    <w:multiLevelType w:val="hybridMultilevel"/>
    <w:tmpl w:val="9EFA8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E663638"/>
    <w:multiLevelType w:val="hybridMultilevel"/>
    <w:tmpl w:val="2FA6491E"/>
    <w:lvl w:ilvl="0" w:tplc="04A2223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0AF60F6"/>
    <w:multiLevelType w:val="hybridMultilevel"/>
    <w:tmpl w:val="720E1A64"/>
    <w:lvl w:ilvl="0" w:tplc="D6A410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5386146"/>
    <w:multiLevelType w:val="hybridMultilevel"/>
    <w:tmpl w:val="1C544034"/>
    <w:lvl w:ilvl="0" w:tplc="8A98521C">
      <w:start w:val="1"/>
      <w:numFmt w:val="decimal"/>
      <w:lvlText w:val="%1)"/>
      <w:lvlJc w:val="left"/>
      <w:pPr>
        <w:tabs>
          <w:tab w:val="num" w:pos="720"/>
        </w:tabs>
        <w:ind w:left="720" w:hanging="360"/>
      </w:pPr>
    </w:lvl>
    <w:lvl w:ilvl="1" w:tplc="5820384E" w:tentative="1">
      <w:start w:val="1"/>
      <w:numFmt w:val="decimal"/>
      <w:lvlText w:val="%2)"/>
      <w:lvlJc w:val="left"/>
      <w:pPr>
        <w:tabs>
          <w:tab w:val="num" w:pos="1440"/>
        </w:tabs>
        <w:ind w:left="1440" w:hanging="360"/>
      </w:pPr>
    </w:lvl>
    <w:lvl w:ilvl="2" w:tplc="9556821C" w:tentative="1">
      <w:start w:val="1"/>
      <w:numFmt w:val="decimal"/>
      <w:lvlText w:val="%3)"/>
      <w:lvlJc w:val="left"/>
      <w:pPr>
        <w:tabs>
          <w:tab w:val="num" w:pos="2160"/>
        </w:tabs>
        <w:ind w:left="2160" w:hanging="360"/>
      </w:pPr>
    </w:lvl>
    <w:lvl w:ilvl="3" w:tplc="E5964996" w:tentative="1">
      <w:start w:val="1"/>
      <w:numFmt w:val="decimal"/>
      <w:lvlText w:val="%4)"/>
      <w:lvlJc w:val="left"/>
      <w:pPr>
        <w:tabs>
          <w:tab w:val="num" w:pos="2880"/>
        </w:tabs>
        <w:ind w:left="2880" w:hanging="360"/>
      </w:pPr>
    </w:lvl>
    <w:lvl w:ilvl="4" w:tplc="80387752" w:tentative="1">
      <w:start w:val="1"/>
      <w:numFmt w:val="decimal"/>
      <w:lvlText w:val="%5)"/>
      <w:lvlJc w:val="left"/>
      <w:pPr>
        <w:tabs>
          <w:tab w:val="num" w:pos="3600"/>
        </w:tabs>
        <w:ind w:left="3600" w:hanging="360"/>
      </w:pPr>
    </w:lvl>
    <w:lvl w:ilvl="5" w:tplc="1FDEFDB8" w:tentative="1">
      <w:start w:val="1"/>
      <w:numFmt w:val="decimal"/>
      <w:lvlText w:val="%6)"/>
      <w:lvlJc w:val="left"/>
      <w:pPr>
        <w:tabs>
          <w:tab w:val="num" w:pos="4320"/>
        </w:tabs>
        <w:ind w:left="4320" w:hanging="360"/>
      </w:pPr>
    </w:lvl>
    <w:lvl w:ilvl="6" w:tplc="4656BD0C" w:tentative="1">
      <w:start w:val="1"/>
      <w:numFmt w:val="decimal"/>
      <w:lvlText w:val="%7)"/>
      <w:lvlJc w:val="left"/>
      <w:pPr>
        <w:tabs>
          <w:tab w:val="num" w:pos="5040"/>
        </w:tabs>
        <w:ind w:left="5040" w:hanging="360"/>
      </w:pPr>
    </w:lvl>
    <w:lvl w:ilvl="7" w:tplc="ECAAC466" w:tentative="1">
      <w:start w:val="1"/>
      <w:numFmt w:val="decimal"/>
      <w:lvlText w:val="%8)"/>
      <w:lvlJc w:val="left"/>
      <w:pPr>
        <w:tabs>
          <w:tab w:val="num" w:pos="5760"/>
        </w:tabs>
        <w:ind w:left="5760" w:hanging="360"/>
      </w:pPr>
    </w:lvl>
    <w:lvl w:ilvl="8" w:tplc="2D126188" w:tentative="1">
      <w:start w:val="1"/>
      <w:numFmt w:val="decimal"/>
      <w:lvlText w:val="%9)"/>
      <w:lvlJc w:val="left"/>
      <w:pPr>
        <w:tabs>
          <w:tab w:val="num" w:pos="6480"/>
        </w:tabs>
        <w:ind w:left="6480" w:hanging="360"/>
      </w:pPr>
    </w:lvl>
  </w:abstractNum>
  <w:abstractNum w:abstractNumId="24">
    <w:nsid w:val="687E050B"/>
    <w:multiLevelType w:val="hybridMultilevel"/>
    <w:tmpl w:val="9E26B4B6"/>
    <w:lvl w:ilvl="0" w:tplc="E8627D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9A650A6"/>
    <w:multiLevelType w:val="hybridMultilevel"/>
    <w:tmpl w:val="F3C2FF56"/>
    <w:lvl w:ilvl="0" w:tplc="24EE2B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71A7CEA"/>
    <w:multiLevelType w:val="hybridMultilevel"/>
    <w:tmpl w:val="C320259E"/>
    <w:lvl w:ilvl="0" w:tplc="3F18DEF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nsid w:val="789B3265"/>
    <w:multiLevelType w:val="hybridMultilevel"/>
    <w:tmpl w:val="A41439EE"/>
    <w:lvl w:ilvl="0" w:tplc="D1D8F5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A2C3A3C"/>
    <w:multiLevelType w:val="hybridMultilevel"/>
    <w:tmpl w:val="CC8A89E2"/>
    <w:lvl w:ilvl="0" w:tplc="2ED295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D7304CD"/>
    <w:multiLevelType w:val="hybridMultilevel"/>
    <w:tmpl w:val="56F684D6"/>
    <w:lvl w:ilvl="0" w:tplc="19FE74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1"/>
  </w:num>
  <w:num w:numId="3">
    <w:abstractNumId w:val="6"/>
  </w:num>
  <w:num w:numId="4">
    <w:abstractNumId w:val="11"/>
  </w:num>
  <w:num w:numId="5">
    <w:abstractNumId w:val="5"/>
  </w:num>
  <w:num w:numId="6">
    <w:abstractNumId w:val="3"/>
  </w:num>
  <w:num w:numId="7">
    <w:abstractNumId w:val="23"/>
  </w:num>
  <w:num w:numId="8">
    <w:abstractNumId w:val="18"/>
  </w:num>
  <w:num w:numId="9">
    <w:abstractNumId w:val="14"/>
  </w:num>
  <w:num w:numId="10">
    <w:abstractNumId w:val="9"/>
  </w:num>
  <w:num w:numId="11">
    <w:abstractNumId w:val="29"/>
  </w:num>
  <w:num w:numId="12">
    <w:abstractNumId w:val="16"/>
  </w:num>
  <w:num w:numId="13">
    <w:abstractNumId w:val="19"/>
  </w:num>
  <w:num w:numId="14">
    <w:abstractNumId w:val="28"/>
  </w:num>
  <w:num w:numId="15">
    <w:abstractNumId w:val="0"/>
  </w:num>
  <w:num w:numId="16">
    <w:abstractNumId w:val="25"/>
  </w:num>
  <w:num w:numId="17">
    <w:abstractNumId w:val="17"/>
  </w:num>
  <w:num w:numId="18">
    <w:abstractNumId w:val="24"/>
  </w:num>
  <w:num w:numId="19">
    <w:abstractNumId w:val="13"/>
  </w:num>
  <w:num w:numId="20">
    <w:abstractNumId w:val="2"/>
  </w:num>
  <w:num w:numId="21">
    <w:abstractNumId w:val="27"/>
  </w:num>
  <w:num w:numId="22">
    <w:abstractNumId w:val="15"/>
  </w:num>
  <w:num w:numId="23">
    <w:abstractNumId w:val="10"/>
  </w:num>
  <w:num w:numId="24">
    <w:abstractNumId w:val="12"/>
  </w:num>
  <w:num w:numId="25">
    <w:abstractNumId w:val="4"/>
  </w:num>
  <w:num w:numId="26">
    <w:abstractNumId w:val="20"/>
  </w:num>
  <w:num w:numId="27">
    <w:abstractNumId w:val="7"/>
  </w:num>
  <w:num w:numId="28">
    <w:abstractNumId w:val="22"/>
  </w:num>
  <w:num w:numId="29">
    <w:abstractNumId w:val="26"/>
  </w:num>
  <w:num w:numId="30">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929"/>
    <w:rsid w:val="00004F31"/>
    <w:rsid w:val="000142D0"/>
    <w:rsid w:val="0002249E"/>
    <w:rsid w:val="00027B09"/>
    <w:rsid w:val="00030FB7"/>
    <w:rsid w:val="000357B9"/>
    <w:rsid w:val="00035871"/>
    <w:rsid w:val="000360FD"/>
    <w:rsid w:val="00041FBC"/>
    <w:rsid w:val="000474DD"/>
    <w:rsid w:val="00053DB8"/>
    <w:rsid w:val="00062B34"/>
    <w:rsid w:val="00062E97"/>
    <w:rsid w:val="000636A6"/>
    <w:rsid w:val="000664B1"/>
    <w:rsid w:val="00072393"/>
    <w:rsid w:val="000959EE"/>
    <w:rsid w:val="00097BD8"/>
    <w:rsid w:val="000A10D1"/>
    <w:rsid w:val="000A11AE"/>
    <w:rsid w:val="000A41EF"/>
    <w:rsid w:val="000A6194"/>
    <w:rsid w:val="000A732A"/>
    <w:rsid w:val="000B5317"/>
    <w:rsid w:val="000C0D6E"/>
    <w:rsid w:val="000C357D"/>
    <w:rsid w:val="000D43B1"/>
    <w:rsid w:val="000E7B9B"/>
    <w:rsid w:val="000F7716"/>
    <w:rsid w:val="00100AF6"/>
    <w:rsid w:val="00104A46"/>
    <w:rsid w:val="00113054"/>
    <w:rsid w:val="0011618D"/>
    <w:rsid w:val="00127890"/>
    <w:rsid w:val="00132F0D"/>
    <w:rsid w:val="00135945"/>
    <w:rsid w:val="001376A3"/>
    <w:rsid w:val="00140DB7"/>
    <w:rsid w:val="001464A5"/>
    <w:rsid w:val="00150027"/>
    <w:rsid w:val="00151E3A"/>
    <w:rsid w:val="00155A7D"/>
    <w:rsid w:val="00177F6B"/>
    <w:rsid w:val="0018191F"/>
    <w:rsid w:val="0018629F"/>
    <w:rsid w:val="001915DF"/>
    <w:rsid w:val="00193575"/>
    <w:rsid w:val="00197157"/>
    <w:rsid w:val="001B3C79"/>
    <w:rsid w:val="001C5FA7"/>
    <w:rsid w:val="001C6C12"/>
    <w:rsid w:val="001D1FDF"/>
    <w:rsid w:val="001E2243"/>
    <w:rsid w:val="001F527C"/>
    <w:rsid w:val="0020119C"/>
    <w:rsid w:val="0020768E"/>
    <w:rsid w:val="00211A3C"/>
    <w:rsid w:val="002212CC"/>
    <w:rsid w:val="00225A20"/>
    <w:rsid w:val="002303B6"/>
    <w:rsid w:val="00230B4A"/>
    <w:rsid w:val="002369B0"/>
    <w:rsid w:val="002374B5"/>
    <w:rsid w:val="00251C24"/>
    <w:rsid w:val="00253FB7"/>
    <w:rsid w:val="00266506"/>
    <w:rsid w:val="00270B11"/>
    <w:rsid w:val="00272DFB"/>
    <w:rsid w:val="002864BD"/>
    <w:rsid w:val="00287CD0"/>
    <w:rsid w:val="002A2CEC"/>
    <w:rsid w:val="002A344A"/>
    <w:rsid w:val="002B4746"/>
    <w:rsid w:val="002C425D"/>
    <w:rsid w:val="002D5301"/>
    <w:rsid w:val="002D7E17"/>
    <w:rsid w:val="002F6ECE"/>
    <w:rsid w:val="00302D0A"/>
    <w:rsid w:val="00313951"/>
    <w:rsid w:val="0031783D"/>
    <w:rsid w:val="003306C6"/>
    <w:rsid w:val="00330DBD"/>
    <w:rsid w:val="0033326D"/>
    <w:rsid w:val="00342821"/>
    <w:rsid w:val="00346309"/>
    <w:rsid w:val="003534D1"/>
    <w:rsid w:val="00372AAC"/>
    <w:rsid w:val="00377CCA"/>
    <w:rsid w:val="0039414D"/>
    <w:rsid w:val="00396D89"/>
    <w:rsid w:val="003972D6"/>
    <w:rsid w:val="003A3AEE"/>
    <w:rsid w:val="003A3EA0"/>
    <w:rsid w:val="003B659D"/>
    <w:rsid w:val="003C5CA3"/>
    <w:rsid w:val="003C6F0B"/>
    <w:rsid w:val="003D13AD"/>
    <w:rsid w:val="003D64C3"/>
    <w:rsid w:val="003E703E"/>
    <w:rsid w:val="003F2D53"/>
    <w:rsid w:val="00402024"/>
    <w:rsid w:val="00410E41"/>
    <w:rsid w:val="00425921"/>
    <w:rsid w:val="00450123"/>
    <w:rsid w:val="00452FAF"/>
    <w:rsid w:val="00455D98"/>
    <w:rsid w:val="00462375"/>
    <w:rsid w:val="00467695"/>
    <w:rsid w:val="00472D37"/>
    <w:rsid w:val="00474BF2"/>
    <w:rsid w:val="00482B42"/>
    <w:rsid w:val="00490A09"/>
    <w:rsid w:val="00492DC2"/>
    <w:rsid w:val="00497985"/>
    <w:rsid w:val="004A6F90"/>
    <w:rsid w:val="004B2D7A"/>
    <w:rsid w:val="004B3E9F"/>
    <w:rsid w:val="004B3EB8"/>
    <w:rsid w:val="004D42BB"/>
    <w:rsid w:val="004D44CC"/>
    <w:rsid w:val="004D4555"/>
    <w:rsid w:val="004D6D30"/>
    <w:rsid w:val="004E113E"/>
    <w:rsid w:val="004E56F0"/>
    <w:rsid w:val="00500757"/>
    <w:rsid w:val="00504F28"/>
    <w:rsid w:val="00506592"/>
    <w:rsid w:val="00507C7E"/>
    <w:rsid w:val="005147ED"/>
    <w:rsid w:val="00521757"/>
    <w:rsid w:val="00524875"/>
    <w:rsid w:val="00525A5C"/>
    <w:rsid w:val="005273A6"/>
    <w:rsid w:val="0053296E"/>
    <w:rsid w:val="00534E98"/>
    <w:rsid w:val="00536307"/>
    <w:rsid w:val="00536FB5"/>
    <w:rsid w:val="0054368B"/>
    <w:rsid w:val="0054484D"/>
    <w:rsid w:val="00560956"/>
    <w:rsid w:val="00565F9F"/>
    <w:rsid w:val="00571EC4"/>
    <w:rsid w:val="005750E8"/>
    <w:rsid w:val="0058568B"/>
    <w:rsid w:val="005973EA"/>
    <w:rsid w:val="005A46A9"/>
    <w:rsid w:val="005A616D"/>
    <w:rsid w:val="005B1905"/>
    <w:rsid w:val="005B63B5"/>
    <w:rsid w:val="005C13B3"/>
    <w:rsid w:val="005E37EA"/>
    <w:rsid w:val="005E6CC0"/>
    <w:rsid w:val="005F7DFA"/>
    <w:rsid w:val="00603C97"/>
    <w:rsid w:val="00607236"/>
    <w:rsid w:val="00641997"/>
    <w:rsid w:val="00646DEF"/>
    <w:rsid w:val="00651169"/>
    <w:rsid w:val="00653545"/>
    <w:rsid w:val="00655156"/>
    <w:rsid w:val="006629FE"/>
    <w:rsid w:val="00664A82"/>
    <w:rsid w:val="00667834"/>
    <w:rsid w:val="00684366"/>
    <w:rsid w:val="00692081"/>
    <w:rsid w:val="006A36A0"/>
    <w:rsid w:val="006B2A12"/>
    <w:rsid w:val="006B6281"/>
    <w:rsid w:val="006D3FFB"/>
    <w:rsid w:val="006D60B7"/>
    <w:rsid w:val="006E1BB6"/>
    <w:rsid w:val="006E4256"/>
    <w:rsid w:val="006F372C"/>
    <w:rsid w:val="006F7938"/>
    <w:rsid w:val="0070112C"/>
    <w:rsid w:val="00710892"/>
    <w:rsid w:val="00741AD3"/>
    <w:rsid w:val="00743CF2"/>
    <w:rsid w:val="00746686"/>
    <w:rsid w:val="00753105"/>
    <w:rsid w:val="007563E1"/>
    <w:rsid w:val="007650F5"/>
    <w:rsid w:val="007B410E"/>
    <w:rsid w:val="007C3258"/>
    <w:rsid w:val="007C510E"/>
    <w:rsid w:val="007D174E"/>
    <w:rsid w:val="007D73E9"/>
    <w:rsid w:val="007E03E7"/>
    <w:rsid w:val="008066F4"/>
    <w:rsid w:val="0080798F"/>
    <w:rsid w:val="0081060A"/>
    <w:rsid w:val="00825F89"/>
    <w:rsid w:val="00831BD1"/>
    <w:rsid w:val="00836FD6"/>
    <w:rsid w:val="0084195B"/>
    <w:rsid w:val="0084285B"/>
    <w:rsid w:val="0085261F"/>
    <w:rsid w:val="00860EBD"/>
    <w:rsid w:val="00871339"/>
    <w:rsid w:val="00876903"/>
    <w:rsid w:val="00881BDA"/>
    <w:rsid w:val="00887065"/>
    <w:rsid w:val="008872B3"/>
    <w:rsid w:val="00894067"/>
    <w:rsid w:val="008A12BB"/>
    <w:rsid w:val="008A3555"/>
    <w:rsid w:val="008B7F37"/>
    <w:rsid w:val="008C7143"/>
    <w:rsid w:val="008D0E9B"/>
    <w:rsid w:val="008D12B8"/>
    <w:rsid w:val="008D2C0C"/>
    <w:rsid w:val="008D4F65"/>
    <w:rsid w:val="008E027C"/>
    <w:rsid w:val="008E4EFD"/>
    <w:rsid w:val="008F4181"/>
    <w:rsid w:val="008F697C"/>
    <w:rsid w:val="009058E4"/>
    <w:rsid w:val="0091121E"/>
    <w:rsid w:val="009152DF"/>
    <w:rsid w:val="00923B01"/>
    <w:rsid w:val="00941EDB"/>
    <w:rsid w:val="0094202F"/>
    <w:rsid w:val="009429BE"/>
    <w:rsid w:val="0094783C"/>
    <w:rsid w:val="00947D68"/>
    <w:rsid w:val="00955BCC"/>
    <w:rsid w:val="00957C55"/>
    <w:rsid w:val="00981BDE"/>
    <w:rsid w:val="00994931"/>
    <w:rsid w:val="009A4589"/>
    <w:rsid w:val="009A74BE"/>
    <w:rsid w:val="009A7981"/>
    <w:rsid w:val="009B6726"/>
    <w:rsid w:val="009B7FD1"/>
    <w:rsid w:val="009C3671"/>
    <w:rsid w:val="009C56CC"/>
    <w:rsid w:val="009C627F"/>
    <w:rsid w:val="009D3D58"/>
    <w:rsid w:val="009D4656"/>
    <w:rsid w:val="009E31DE"/>
    <w:rsid w:val="009E5B3A"/>
    <w:rsid w:val="00A02344"/>
    <w:rsid w:val="00A07351"/>
    <w:rsid w:val="00A21B8F"/>
    <w:rsid w:val="00A25F54"/>
    <w:rsid w:val="00A32C86"/>
    <w:rsid w:val="00A35885"/>
    <w:rsid w:val="00A427CB"/>
    <w:rsid w:val="00A47DC8"/>
    <w:rsid w:val="00A57190"/>
    <w:rsid w:val="00A77393"/>
    <w:rsid w:val="00A920D1"/>
    <w:rsid w:val="00AA390E"/>
    <w:rsid w:val="00AA6A9E"/>
    <w:rsid w:val="00AB12A1"/>
    <w:rsid w:val="00AD3F3E"/>
    <w:rsid w:val="00AD6312"/>
    <w:rsid w:val="00AD75FB"/>
    <w:rsid w:val="00AE0744"/>
    <w:rsid w:val="00AF282C"/>
    <w:rsid w:val="00B16E4F"/>
    <w:rsid w:val="00B17B68"/>
    <w:rsid w:val="00B2582E"/>
    <w:rsid w:val="00B274A1"/>
    <w:rsid w:val="00B55A1D"/>
    <w:rsid w:val="00B70369"/>
    <w:rsid w:val="00B75587"/>
    <w:rsid w:val="00B85F04"/>
    <w:rsid w:val="00B91A5D"/>
    <w:rsid w:val="00BB0B4F"/>
    <w:rsid w:val="00BB2122"/>
    <w:rsid w:val="00BD0422"/>
    <w:rsid w:val="00BD6466"/>
    <w:rsid w:val="00C00043"/>
    <w:rsid w:val="00C17147"/>
    <w:rsid w:val="00C25090"/>
    <w:rsid w:val="00C345DF"/>
    <w:rsid w:val="00C60588"/>
    <w:rsid w:val="00C83E6B"/>
    <w:rsid w:val="00C844F3"/>
    <w:rsid w:val="00C87929"/>
    <w:rsid w:val="00C9209F"/>
    <w:rsid w:val="00CA27A4"/>
    <w:rsid w:val="00CA6DB1"/>
    <w:rsid w:val="00CB33C0"/>
    <w:rsid w:val="00CC3E9E"/>
    <w:rsid w:val="00CC5F0E"/>
    <w:rsid w:val="00CD5D4C"/>
    <w:rsid w:val="00CE3737"/>
    <w:rsid w:val="00CF07D5"/>
    <w:rsid w:val="00CF313B"/>
    <w:rsid w:val="00CF580C"/>
    <w:rsid w:val="00D16EC9"/>
    <w:rsid w:val="00D2358A"/>
    <w:rsid w:val="00D60120"/>
    <w:rsid w:val="00D6536C"/>
    <w:rsid w:val="00D70D4A"/>
    <w:rsid w:val="00D86303"/>
    <w:rsid w:val="00D916AD"/>
    <w:rsid w:val="00D94566"/>
    <w:rsid w:val="00D97DF6"/>
    <w:rsid w:val="00DA0D8D"/>
    <w:rsid w:val="00DA3459"/>
    <w:rsid w:val="00DB333A"/>
    <w:rsid w:val="00DB5033"/>
    <w:rsid w:val="00DD7FEE"/>
    <w:rsid w:val="00DF1084"/>
    <w:rsid w:val="00E10DC4"/>
    <w:rsid w:val="00E145F6"/>
    <w:rsid w:val="00E160F0"/>
    <w:rsid w:val="00E174F6"/>
    <w:rsid w:val="00E178AC"/>
    <w:rsid w:val="00E34791"/>
    <w:rsid w:val="00E354D3"/>
    <w:rsid w:val="00E55BA0"/>
    <w:rsid w:val="00E568C8"/>
    <w:rsid w:val="00E60014"/>
    <w:rsid w:val="00E74030"/>
    <w:rsid w:val="00E764E3"/>
    <w:rsid w:val="00E815CF"/>
    <w:rsid w:val="00E848E9"/>
    <w:rsid w:val="00E97D01"/>
    <w:rsid w:val="00EA17E8"/>
    <w:rsid w:val="00EB133C"/>
    <w:rsid w:val="00EB14F9"/>
    <w:rsid w:val="00EC15D1"/>
    <w:rsid w:val="00EC59EE"/>
    <w:rsid w:val="00ED17B4"/>
    <w:rsid w:val="00EE42AB"/>
    <w:rsid w:val="00F00FF4"/>
    <w:rsid w:val="00F04835"/>
    <w:rsid w:val="00F05342"/>
    <w:rsid w:val="00F12A82"/>
    <w:rsid w:val="00F16B9D"/>
    <w:rsid w:val="00F2295E"/>
    <w:rsid w:val="00F46DAC"/>
    <w:rsid w:val="00F57A24"/>
    <w:rsid w:val="00F65F9F"/>
    <w:rsid w:val="00F7181E"/>
    <w:rsid w:val="00F80178"/>
    <w:rsid w:val="00F974F5"/>
    <w:rsid w:val="00FA127B"/>
    <w:rsid w:val="00FA621D"/>
    <w:rsid w:val="00FB6B04"/>
    <w:rsid w:val="00FC095C"/>
    <w:rsid w:val="00FC17E7"/>
    <w:rsid w:val="00FC1AD4"/>
    <w:rsid w:val="00FC387A"/>
    <w:rsid w:val="00FC5D29"/>
    <w:rsid w:val="00FD6111"/>
    <w:rsid w:val="00FE0565"/>
    <w:rsid w:val="00FE7E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92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87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474DD"/>
    <w:pPr>
      <w:tabs>
        <w:tab w:val="center" w:pos="4153"/>
        <w:tab w:val="right" w:pos="8306"/>
      </w:tabs>
      <w:snapToGrid w:val="0"/>
    </w:pPr>
    <w:rPr>
      <w:sz w:val="20"/>
      <w:szCs w:val="20"/>
    </w:rPr>
  </w:style>
  <w:style w:type="character" w:customStyle="1" w:styleId="a5">
    <w:name w:val="頁首 字元"/>
    <w:basedOn w:val="a0"/>
    <w:link w:val="a4"/>
    <w:uiPriority w:val="99"/>
    <w:rsid w:val="000474DD"/>
    <w:rPr>
      <w:sz w:val="20"/>
      <w:szCs w:val="20"/>
    </w:rPr>
  </w:style>
  <w:style w:type="paragraph" w:styleId="a6">
    <w:name w:val="footer"/>
    <w:basedOn w:val="a"/>
    <w:link w:val="a7"/>
    <w:uiPriority w:val="99"/>
    <w:unhideWhenUsed/>
    <w:rsid w:val="000474DD"/>
    <w:pPr>
      <w:tabs>
        <w:tab w:val="center" w:pos="4153"/>
        <w:tab w:val="right" w:pos="8306"/>
      </w:tabs>
      <w:snapToGrid w:val="0"/>
    </w:pPr>
    <w:rPr>
      <w:sz w:val="20"/>
      <w:szCs w:val="20"/>
    </w:rPr>
  </w:style>
  <w:style w:type="character" w:customStyle="1" w:styleId="a7">
    <w:name w:val="頁尾 字元"/>
    <w:basedOn w:val="a0"/>
    <w:link w:val="a6"/>
    <w:uiPriority w:val="99"/>
    <w:rsid w:val="000474DD"/>
    <w:rPr>
      <w:sz w:val="20"/>
      <w:szCs w:val="20"/>
    </w:rPr>
  </w:style>
  <w:style w:type="paragraph" w:styleId="a8">
    <w:name w:val="List Paragraph"/>
    <w:basedOn w:val="a"/>
    <w:link w:val="a9"/>
    <w:uiPriority w:val="34"/>
    <w:qFormat/>
    <w:rsid w:val="000474DD"/>
    <w:pPr>
      <w:ind w:leftChars="200" w:left="480"/>
    </w:pPr>
  </w:style>
  <w:style w:type="paragraph" w:styleId="aa">
    <w:name w:val="Balloon Text"/>
    <w:basedOn w:val="a"/>
    <w:link w:val="ab"/>
    <w:uiPriority w:val="99"/>
    <w:semiHidden/>
    <w:unhideWhenUsed/>
    <w:rsid w:val="003A3AE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A3AEE"/>
    <w:rPr>
      <w:rFonts w:asciiTheme="majorHAnsi" w:eastAsiaTheme="majorEastAsia" w:hAnsiTheme="majorHAnsi" w:cstheme="majorBidi"/>
      <w:sz w:val="18"/>
      <w:szCs w:val="18"/>
    </w:rPr>
  </w:style>
  <w:style w:type="paragraph" w:styleId="Web">
    <w:name w:val="Normal (Web)"/>
    <w:basedOn w:val="a"/>
    <w:uiPriority w:val="99"/>
    <w:unhideWhenUsed/>
    <w:rsid w:val="00BD6466"/>
    <w:pPr>
      <w:widowControl/>
      <w:spacing w:before="100" w:beforeAutospacing="1" w:after="100" w:afterAutospacing="1"/>
    </w:pPr>
    <w:rPr>
      <w:rFonts w:ascii="新細明體" w:eastAsia="新細明體" w:hAnsi="新細明體" w:cs="新細明體"/>
      <w:kern w:val="0"/>
      <w:szCs w:val="24"/>
    </w:rPr>
  </w:style>
  <w:style w:type="paragraph" w:customStyle="1" w:styleId="ac">
    <w:name w:val="說明"/>
    <w:basedOn w:val="a"/>
    <w:rsid w:val="00BD6466"/>
    <w:pPr>
      <w:kinsoku w:val="0"/>
      <w:adjustRightInd w:val="0"/>
      <w:snapToGrid w:val="0"/>
      <w:spacing w:line="440" w:lineRule="exact"/>
      <w:ind w:left="851" w:hanging="851"/>
      <w:jc w:val="both"/>
    </w:pPr>
    <w:rPr>
      <w:rFonts w:ascii="標楷體" w:eastAsia="標楷體" w:hAnsi="標楷體" w:cs="Times New Roman"/>
      <w:sz w:val="32"/>
      <w:szCs w:val="32"/>
    </w:rPr>
  </w:style>
  <w:style w:type="paragraph" w:styleId="HTML">
    <w:name w:val="HTML Preformatted"/>
    <w:basedOn w:val="a"/>
    <w:link w:val="HTML0"/>
    <w:uiPriority w:val="99"/>
    <w:unhideWhenUsed/>
    <w:rsid w:val="004D44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D44CC"/>
    <w:rPr>
      <w:rFonts w:ascii="細明體" w:eastAsia="細明體" w:hAnsi="細明體" w:cs="細明體"/>
      <w:kern w:val="0"/>
      <w:szCs w:val="24"/>
    </w:rPr>
  </w:style>
  <w:style w:type="paragraph" w:styleId="ad">
    <w:name w:val="No Spacing"/>
    <w:qFormat/>
    <w:rsid w:val="00E145F6"/>
    <w:pPr>
      <w:widowControl w:val="0"/>
    </w:pPr>
  </w:style>
  <w:style w:type="character" w:customStyle="1" w:styleId="a9">
    <w:name w:val="清單段落 字元"/>
    <w:link w:val="a8"/>
    <w:uiPriority w:val="34"/>
    <w:locked/>
    <w:rsid w:val="00455D98"/>
  </w:style>
  <w:style w:type="character" w:styleId="ae">
    <w:name w:val="Hyperlink"/>
    <w:uiPriority w:val="99"/>
    <w:unhideWhenUsed/>
    <w:rsid w:val="000C357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92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87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474DD"/>
    <w:pPr>
      <w:tabs>
        <w:tab w:val="center" w:pos="4153"/>
        <w:tab w:val="right" w:pos="8306"/>
      </w:tabs>
      <w:snapToGrid w:val="0"/>
    </w:pPr>
    <w:rPr>
      <w:sz w:val="20"/>
      <w:szCs w:val="20"/>
    </w:rPr>
  </w:style>
  <w:style w:type="character" w:customStyle="1" w:styleId="a5">
    <w:name w:val="頁首 字元"/>
    <w:basedOn w:val="a0"/>
    <w:link w:val="a4"/>
    <w:uiPriority w:val="99"/>
    <w:rsid w:val="000474DD"/>
    <w:rPr>
      <w:sz w:val="20"/>
      <w:szCs w:val="20"/>
    </w:rPr>
  </w:style>
  <w:style w:type="paragraph" w:styleId="a6">
    <w:name w:val="footer"/>
    <w:basedOn w:val="a"/>
    <w:link w:val="a7"/>
    <w:uiPriority w:val="99"/>
    <w:unhideWhenUsed/>
    <w:rsid w:val="000474DD"/>
    <w:pPr>
      <w:tabs>
        <w:tab w:val="center" w:pos="4153"/>
        <w:tab w:val="right" w:pos="8306"/>
      </w:tabs>
      <w:snapToGrid w:val="0"/>
    </w:pPr>
    <w:rPr>
      <w:sz w:val="20"/>
      <w:szCs w:val="20"/>
    </w:rPr>
  </w:style>
  <w:style w:type="character" w:customStyle="1" w:styleId="a7">
    <w:name w:val="頁尾 字元"/>
    <w:basedOn w:val="a0"/>
    <w:link w:val="a6"/>
    <w:uiPriority w:val="99"/>
    <w:rsid w:val="000474DD"/>
    <w:rPr>
      <w:sz w:val="20"/>
      <w:szCs w:val="20"/>
    </w:rPr>
  </w:style>
  <w:style w:type="paragraph" w:styleId="a8">
    <w:name w:val="List Paragraph"/>
    <w:basedOn w:val="a"/>
    <w:link w:val="a9"/>
    <w:uiPriority w:val="34"/>
    <w:qFormat/>
    <w:rsid w:val="000474DD"/>
    <w:pPr>
      <w:ind w:leftChars="200" w:left="480"/>
    </w:pPr>
  </w:style>
  <w:style w:type="paragraph" w:styleId="aa">
    <w:name w:val="Balloon Text"/>
    <w:basedOn w:val="a"/>
    <w:link w:val="ab"/>
    <w:uiPriority w:val="99"/>
    <w:semiHidden/>
    <w:unhideWhenUsed/>
    <w:rsid w:val="003A3AE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A3AEE"/>
    <w:rPr>
      <w:rFonts w:asciiTheme="majorHAnsi" w:eastAsiaTheme="majorEastAsia" w:hAnsiTheme="majorHAnsi" w:cstheme="majorBidi"/>
      <w:sz w:val="18"/>
      <w:szCs w:val="18"/>
    </w:rPr>
  </w:style>
  <w:style w:type="paragraph" w:styleId="Web">
    <w:name w:val="Normal (Web)"/>
    <w:basedOn w:val="a"/>
    <w:uiPriority w:val="99"/>
    <w:unhideWhenUsed/>
    <w:rsid w:val="00BD6466"/>
    <w:pPr>
      <w:widowControl/>
      <w:spacing w:before="100" w:beforeAutospacing="1" w:after="100" w:afterAutospacing="1"/>
    </w:pPr>
    <w:rPr>
      <w:rFonts w:ascii="新細明體" w:eastAsia="新細明體" w:hAnsi="新細明體" w:cs="新細明體"/>
      <w:kern w:val="0"/>
      <w:szCs w:val="24"/>
    </w:rPr>
  </w:style>
  <w:style w:type="paragraph" w:customStyle="1" w:styleId="ac">
    <w:name w:val="說明"/>
    <w:basedOn w:val="a"/>
    <w:rsid w:val="00BD6466"/>
    <w:pPr>
      <w:kinsoku w:val="0"/>
      <w:adjustRightInd w:val="0"/>
      <w:snapToGrid w:val="0"/>
      <w:spacing w:line="440" w:lineRule="exact"/>
      <w:ind w:left="851" w:hanging="851"/>
      <w:jc w:val="both"/>
    </w:pPr>
    <w:rPr>
      <w:rFonts w:ascii="標楷體" w:eastAsia="標楷體" w:hAnsi="標楷體" w:cs="Times New Roman"/>
      <w:sz w:val="32"/>
      <w:szCs w:val="32"/>
    </w:rPr>
  </w:style>
  <w:style w:type="paragraph" w:styleId="HTML">
    <w:name w:val="HTML Preformatted"/>
    <w:basedOn w:val="a"/>
    <w:link w:val="HTML0"/>
    <w:uiPriority w:val="99"/>
    <w:unhideWhenUsed/>
    <w:rsid w:val="004D44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D44CC"/>
    <w:rPr>
      <w:rFonts w:ascii="細明體" w:eastAsia="細明體" w:hAnsi="細明體" w:cs="細明體"/>
      <w:kern w:val="0"/>
      <w:szCs w:val="24"/>
    </w:rPr>
  </w:style>
  <w:style w:type="paragraph" w:styleId="ad">
    <w:name w:val="No Spacing"/>
    <w:qFormat/>
    <w:rsid w:val="00E145F6"/>
    <w:pPr>
      <w:widowControl w:val="0"/>
    </w:pPr>
  </w:style>
  <w:style w:type="character" w:customStyle="1" w:styleId="a9">
    <w:name w:val="清單段落 字元"/>
    <w:link w:val="a8"/>
    <w:uiPriority w:val="34"/>
    <w:locked/>
    <w:rsid w:val="00455D98"/>
  </w:style>
  <w:style w:type="character" w:styleId="ae">
    <w:name w:val="Hyperlink"/>
    <w:uiPriority w:val="99"/>
    <w:unhideWhenUsed/>
    <w:rsid w:val="000C35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598065">
      <w:bodyDiv w:val="1"/>
      <w:marLeft w:val="0"/>
      <w:marRight w:val="0"/>
      <w:marTop w:val="0"/>
      <w:marBottom w:val="0"/>
      <w:divBdr>
        <w:top w:val="none" w:sz="0" w:space="0" w:color="auto"/>
        <w:left w:val="none" w:sz="0" w:space="0" w:color="auto"/>
        <w:bottom w:val="none" w:sz="0" w:space="0" w:color="auto"/>
        <w:right w:val="none" w:sz="0" w:space="0" w:color="auto"/>
      </w:divBdr>
    </w:div>
    <w:div w:id="606348929">
      <w:bodyDiv w:val="1"/>
      <w:marLeft w:val="0"/>
      <w:marRight w:val="0"/>
      <w:marTop w:val="0"/>
      <w:marBottom w:val="0"/>
      <w:divBdr>
        <w:top w:val="none" w:sz="0" w:space="0" w:color="auto"/>
        <w:left w:val="none" w:sz="0" w:space="0" w:color="auto"/>
        <w:bottom w:val="none" w:sz="0" w:space="0" w:color="auto"/>
        <w:right w:val="none" w:sz="0" w:space="0" w:color="auto"/>
      </w:divBdr>
    </w:div>
    <w:div w:id="1159686932">
      <w:bodyDiv w:val="1"/>
      <w:marLeft w:val="0"/>
      <w:marRight w:val="0"/>
      <w:marTop w:val="0"/>
      <w:marBottom w:val="0"/>
      <w:divBdr>
        <w:top w:val="none" w:sz="0" w:space="0" w:color="auto"/>
        <w:left w:val="none" w:sz="0" w:space="0" w:color="auto"/>
        <w:bottom w:val="none" w:sz="0" w:space="0" w:color="auto"/>
        <w:right w:val="none" w:sz="0" w:space="0" w:color="auto"/>
      </w:divBdr>
    </w:div>
    <w:div w:id="153619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gw.udn.com.tw/gw/photo.php?u=https://uc.udn.com.tw/photo/2017/09/02/realtime/3951301.jpg&amp;x=0&amp;y=0&amp;sw=0&amp;sh=0&amp;sl=W&amp;fw=1050&amp;exp=3600"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footnotes" Target="footnotes.xml"/><Relationship Id="rId12" Type="http://schemas.openxmlformats.org/officeDocument/2006/relationships/hyperlink" Target="https://udn.com/search/tagging/2/%E8%AD%A6%E5%AF%9F" TargetMode="External"/><Relationship Id="rId17" Type="http://schemas.openxmlformats.org/officeDocument/2006/relationships/image" Target="media/image4.jpe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dn.com/search/tagging/2/%E7%A4%BE%E5%B7%A5" TargetMode="External"/><Relationship Id="rId24" Type="http://schemas.openxmlformats.org/officeDocument/2006/relationships/image" Target="media/image11.jpeg"/><Relationship Id="rId5" Type="http://schemas.openxmlformats.org/officeDocument/2006/relationships/settings" Target="settings.xml"/><Relationship Id="rId15" Type="http://schemas.openxmlformats.org/officeDocument/2006/relationships/hyperlink" Target="https://pgw.udn.com.tw/gw/photo.php?u=https://uc.udn.com.tw/photo/2017/09/02/realtime/3951303.jpg&amp;x=0&amp;y=0&amp;sw=0&amp;sh=0&amp;sl=W&amp;fw=1050&amp;exp=3600" TargetMode="External"/><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hyperlink" Target="https://udn.com/news/reporter/MTA2NTI=" TargetMode="External"/><Relationship Id="rId19" Type="http://schemas.openxmlformats.org/officeDocument/2006/relationships/image" Target="media/image6.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EBE7B-E099-45BB-A835-1886F0C00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2116</Words>
  <Characters>12065</Characters>
  <Application>Microsoft Office Word</Application>
  <DocSecurity>0</DocSecurity>
  <Lines>100</Lines>
  <Paragraphs>28</Paragraphs>
  <ScaleCrop>false</ScaleCrop>
  <Company/>
  <LinksUpToDate>false</LinksUpToDate>
  <CharactersWithSpaces>14153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保護服務司王悅容</cp:lastModifiedBy>
  <cp:revision>2</cp:revision>
  <cp:lastPrinted>2018-07-30T08:07:00Z</cp:lastPrinted>
  <dcterms:created xsi:type="dcterms:W3CDTF">2018-09-12T07:24:00Z</dcterms:created>
  <dcterms:modified xsi:type="dcterms:W3CDTF">2018-09-12T07:24:00Z</dcterms:modified>
</cp:coreProperties>
</file>