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8D27A" w14:textId="77777777" w:rsidR="001F25FB" w:rsidRPr="003D26E8" w:rsidRDefault="001F25FB" w:rsidP="001F25FB">
      <w:pPr>
        <w:jc w:val="center"/>
        <w:rPr>
          <w:rFonts w:eastAsia="標楷體"/>
          <w:b/>
          <w:sz w:val="100"/>
          <w:szCs w:val="100"/>
        </w:rPr>
      </w:pPr>
    </w:p>
    <w:p w14:paraId="4D3F77D9" w14:textId="77777777" w:rsidR="001F25FB" w:rsidRPr="003D26E8" w:rsidRDefault="001F25FB" w:rsidP="001F25FB">
      <w:pPr>
        <w:jc w:val="center"/>
        <w:rPr>
          <w:rFonts w:eastAsia="標楷體"/>
          <w:b/>
          <w:sz w:val="100"/>
          <w:szCs w:val="100"/>
        </w:rPr>
      </w:pPr>
    </w:p>
    <w:p w14:paraId="16E59E65" w14:textId="77777777" w:rsidR="001F25FB" w:rsidRPr="003D26E8" w:rsidRDefault="001F25FB" w:rsidP="001F25FB">
      <w:pPr>
        <w:jc w:val="center"/>
        <w:rPr>
          <w:rFonts w:eastAsia="標楷體"/>
          <w:b/>
          <w:sz w:val="100"/>
          <w:szCs w:val="100"/>
        </w:rPr>
      </w:pPr>
    </w:p>
    <w:p w14:paraId="01FA4503" w14:textId="77777777" w:rsidR="008643A5" w:rsidRDefault="001F25FB" w:rsidP="00822A41">
      <w:pPr>
        <w:jc w:val="center"/>
        <w:rPr>
          <w:rFonts w:eastAsia="標楷體" w:hint="eastAsia"/>
          <w:b/>
          <w:sz w:val="100"/>
          <w:szCs w:val="100"/>
        </w:rPr>
      </w:pPr>
      <w:proofErr w:type="gramStart"/>
      <w:r w:rsidRPr="003D26E8">
        <w:rPr>
          <w:rFonts w:eastAsia="標楷體"/>
          <w:b/>
          <w:sz w:val="100"/>
          <w:szCs w:val="100"/>
        </w:rPr>
        <w:t>107</w:t>
      </w:r>
      <w:proofErr w:type="gramEnd"/>
      <w:r w:rsidRPr="003D26E8">
        <w:rPr>
          <w:rFonts w:eastAsia="標楷體"/>
          <w:b/>
          <w:sz w:val="100"/>
          <w:szCs w:val="100"/>
        </w:rPr>
        <w:t>年度中醫醫院</w:t>
      </w:r>
    </w:p>
    <w:p w14:paraId="79364008" w14:textId="77777777" w:rsidR="00822A41" w:rsidRPr="003D26E8" w:rsidRDefault="001F25FB" w:rsidP="00822A41">
      <w:pPr>
        <w:jc w:val="center"/>
        <w:rPr>
          <w:rFonts w:eastAsia="標楷體" w:hint="eastAsia"/>
          <w:b/>
          <w:sz w:val="100"/>
          <w:szCs w:val="100"/>
        </w:rPr>
      </w:pPr>
      <w:r w:rsidRPr="003D26E8">
        <w:rPr>
          <w:rFonts w:eastAsia="標楷體"/>
          <w:b/>
          <w:sz w:val="100"/>
          <w:szCs w:val="100"/>
        </w:rPr>
        <w:t>評鑑基準</w:t>
      </w:r>
    </w:p>
    <w:p w14:paraId="314358BD" w14:textId="77777777" w:rsidR="001F25FB" w:rsidRPr="003D26E8" w:rsidRDefault="001F25FB" w:rsidP="00822A41">
      <w:pPr>
        <w:jc w:val="center"/>
        <w:rPr>
          <w:rFonts w:eastAsia="標楷體"/>
          <w:b/>
          <w:sz w:val="100"/>
          <w:szCs w:val="100"/>
        </w:rPr>
      </w:pPr>
    </w:p>
    <w:p w14:paraId="7FB00F5E" w14:textId="77777777" w:rsidR="001F25FB" w:rsidRPr="003D26E8" w:rsidRDefault="001F25FB" w:rsidP="001F25FB">
      <w:pPr>
        <w:jc w:val="center"/>
        <w:rPr>
          <w:rFonts w:eastAsia="標楷體"/>
          <w:b/>
          <w:sz w:val="100"/>
          <w:szCs w:val="100"/>
        </w:rPr>
      </w:pPr>
    </w:p>
    <w:p w14:paraId="204A78A5" w14:textId="77777777" w:rsidR="001F25FB" w:rsidRPr="003D26E8" w:rsidRDefault="001F25FB" w:rsidP="001F25FB">
      <w:pPr>
        <w:widowControl/>
        <w:spacing w:line="680" w:lineRule="exact"/>
        <w:jc w:val="center"/>
        <w:rPr>
          <w:rFonts w:eastAsia="標楷體"/>
          <w:b/>
          <w:sz w:val="48"/>
          <w:szCs w:val="28"/>
        </w:rPr>
      </w:pPr>
      <w:r w:rsidRPr="003D26E8">
        <w:rPr>
          <w:rFonts w:eastAsia="標楷體"/>
          <w:b/>
          <w:sz w:val="100"/>
          <w:szCs w:val="100"/>
        </w:rPr>
        <w:br w:type="page"/>
      </w:r>
      <w:r w:rsidRPr="003D26E8">
        <w:rPr>
          <w:rFonts w:eastAsia="標楷體"/>
          <w:b/>
          <w:sz w:val="48"/>
          <w:szCs w:val="28"/>
        </w:rPr>
        <w:lastRenderedPageBreak/>
        <w:t>目錄</w:t>
      </w:r>
    </w:p>
    <w:p w14:paraId="64031034"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凡例</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r w:rsidR="004C1FE6" w:rsidRPr="003D26E8">
        <w:rPr>
          <w:rFonts w:eastAsia="標楷體"/>
          <w:b/>
          <w:kern w:val="0"/>
          <w:sz w:val="28"/>
          <w:szCs w:val="28"/>
        </w:rPr>
        <w:t>03</w:t>
      </w:r>
    </w:p>
    <w:p w14:paraId="649198EB"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 xml:space="preserve">　　附表、中醫醫院評鑑基準條文分類統計表</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r w:rsidR="004C1FE6" w:rsidRPr="003D26E8">
        <w:rPr>
          <w:rFonts w:eastAsia="標楷體"/>
          <w:b/>
          <w:kern w:val="0"/>
          <w:sz w:val="28"/>
          <w:szCs w:val="28"/>
        </w:rPr>
        <w:t>04</w:t>
      </w:r>
    </w:p>
    <w:p w14:paraId="40A45D24"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1.1</w:t>
      </w:r>
      <w:r w:rsidRPr="003D26E8">
        <w:rPr>
          <w:rFonts w:eastAsia="標楷體"/>
          <w:b/>
          <w:sz w:val="28"/>
          <w:szCs w:val="28"/>
        </w:rPr>
        <w:t>章　醫院經營策略</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r w:rsidR="00444F88" w:rsidRPr="003D26E8">
        <w:rPr>
          <w:rFonts w:eastAsia="標楷體"/>
          <w:b/>
          <w:sz w:val="28"/>
          <w:szCs w:val="28"/>
        </w:rPr>
        <w:t>06</w:t>
      </w:r>
    </w:p>
    <w:p w14:paraId="7C960BE3"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1.2</w:t>
      </w:r>
      <w:r w:rsidRPr="003D26E8">
        <w:rPr>
          <w:rFonts w:eastAsia="標楷體"/>
          <w:b/>
          <w:sz w:val="28"/>
          <w:szCs w:val="28"/>
        </w:rPr>
        <w:t>章　人力資源管理與員工支持</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w:t>
      </w:r>
      <w:r w:rsidR="001F387F">
        <w:rPr>
          <w:rFonts w:eastAsia="標楷體" w:hint="eastAsia"/>
          <w:b/>
          <w:kern w:val="0"/>
          <w:sz w:val="28"/>
          <w:szCs w:val="28"/>
        </w:rPr>
        <w:t>07</w:t>
      </w:r>
    </w:p>
    <w:p w14:paraId="2352ED31"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1.3</w:t>
      </w:r>
      <w:r w:rsidRPr="003D26E8">
        <w:rPr>
          <w:rFonts w:eastAsia="標楷體"/>
          <w:b/>
          <w:sz w:val="28"/>
          <w:szCs w:val="28"/>
        </w:rPr>
        <w:t>章　員工教育訓練</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09</w:t>
      </w:r>
    </w:p>
    <w:p w14:paraId="3F622FAA"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1.4</w:t>
      </w:r>
      <w:r w:rsidR="007E63A4">
        <w:rPr>
          <w:rFonts w:eastAsia="標楷體"/>
          <w:b/>
          <w:sz w:val="28"/>
          <w:szCs w:val="28"/>
        </w:rPr>
        <w:t>章　病</w:t>
      </w:r>
      <w:r w:rsidR="007E63A4">
        <w:rPr>
          <w:rFonts w:eastAsia="標楷體" w:hint="eastAsia"/>
          <w:b/>
          <w:sz w:val="28"/>
          <w:szCs w:val="28"/>
        </w:rPr>
        <w:t>歷</w:t>
      </w:r>
      <w:r w:rsidRPr="003D26E8">
        <w:rPr>
          <w:rFonts w:eastAsia="標楷體"/>
          <w:b/>
          <w:sz w:val="28"/>
          <w:szCs w:val="28"/>
        </w:rPr>
        <w:t>、資訊與溝通管理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10</w:t>
      </w:r>
    </w:p>
    <w:p w14:paraId="34CB75CF"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1.5</w:t>
      </w:r>
      <w:r w:rsidRPr="003D26E8">
        <w:rPr>
          <w:rFonts w:eastAsia="標楷體"/>
          <w:b/>
          <w:sz w:val="28"/>
          <w:szCs w:val="28"/>
        </w:rPr>
        <w:t>章　安全的環境與設備</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11</w:t>
      </w:r>
    </w:p>
    <w:p w14:paraId="7C7352FF"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1.6</w:t>
      </w:r>
      <w:r w:rsidRPr="003D26E8">
        <w:rPr>
          <w:rFonts w:eastAsia="標楷體"/>
          <w:b/>
          <w:sz w:val="28"/>
          <w:szCs w:val="28"/>
        </w:rPr>
        <w:t>章　病人導向之服務與管理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13</w:t>
      </w:r>
    </w:p>
    <w:p w14:paraId="6F4407CE"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1</w:t>
      </w:r>
      <w:r w:rsidRPr="003D26E8">
        <w:rPr>
          <w:rFonts w:eastAsia="標楷體"/>
          <w:b/>
          <w:sz w:val="28"/>
          <w:szCs w:val="28"/>
        </w:rPr>
        <w:t>篇　經營管理　第</w:t>
      </w:r>
      <w:r w:rsidRPr="003D26E8">
        <w:rPr>
          <w:rFonts w:eastAsia="標楷體"/>
          <w:b/>
          <w:sz w:val="28"/>
          <w:szCs w:val="28"/>
        </w:rPr>
        <w:t>1.7</w:t>
      </w:r>
      <w:r w:rsidRPr="003D26E8">
        <w:rPr>
          <w:rFonts w:eastAsia="標楷體"/>
          <w:b/>
          <w:sz w:val="28"/>
          <w:szCs w:val="28"/>
        </w:rPr>
        <w:t>章　風險與危機管理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14</w:t>
      </w:r>
    </w:p>
    <w:p w14:paraId="1FEC5DC1"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2.1</w:t>
      </w:r>
      <w:r w:rsidRPr="003D26E8">
        <w:rPr>
          <w:rFonts w:eastAsia="標楷體"/>
          <w:b/>
          <w:sz w:val="28"/>
          <w:szCs w:val="28"/>
        </w:rPr>
        <w:t>章　病人及家屬權責</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15</w:t>
      </w:r>
    </w:p>
    <w:p w14:paraId="49D56897"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2.2</w:t>
      </w:r>
      <w:r w:rsidRPr="003D26E8">
        <w:rPr>
          <w:rFonts w:eastAsia="標楷體"/>
          <w:b/>
          <w:sz w:val="28"/>
          <w:szCs w:val="28"/>
        </w:rPr>
        <w:t>章　醫療照護品質與安全管理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kern w:val="0"/>
          <w:sz w:val="28"/>
          <w:szCs w:val="28"/>
        </w:rPr>
        <w:t>16</w:t>
      </w:r>
    </w:p>
    <w:p w14:paraId="1B1A3A88"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2.3</w:t>
      </w:r>
      <w:r w:rsidRPr="003D26E8">
        <w:rPr>
          <w:rFonts w:eastAsia="標楷體"/>
          <w:b/>
          <w:sz w:val="28"/>
          <w:szCs w:val="28"/>
        </w:rPr>
        <w:t>章　醫療照護之執行與評估</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17</w:t>
      </w:r>
    </w:p>
    <w:p w14:paraId="5844266E"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2.4</w:t>
      </w:r>
      <w:r w:rsidRPr="003D26E8">
        <w:rPr>
          <w:rFonts w:eastAsia="標楷體"/>
          <w:b/>
          <w:sz w:val="28"/>
          <w:szCs w:val="28"/>
        </w:rPr>
        <w:t>章　用藥安全</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19</w:t>
      </w:r>
    </w:p>
    <w:p w14:paraId="49833E8D"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2.5</w:t>
      </w:r>
      <w:r w:rsidRPr="003D26E8">
        <w:rPr>
          <w:rFonts w:eastAsia="標楷體"/>
          <w:b/>
          <w:sz w:val="28"/>
          <w:szCs w:val="28"/>
        </w:rPr>
        <w:t>章　感染管制</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20</w:t>
      </w:r>
    </w:p>
    <w:p w14:paraId="4B0372FA"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2</w:t>
      </w:r>
      <w:r w:rsidRPr="003D26E8">
        <w:rPr>
          <w:rFonts w:eastAsia="標楷體"/>
          <w:b/>
          <w:sz w:val="28"/>
          <w:szCs w:val="28"/>
        </w:rPr>
        <w:t>篇　醫療照護　第</w:t>
      </w:r>
      <w:r w:rsidRPr="003D26E8">
        <w:rPr>
          <w:rFonts w:eastAsia="標楷體"/>
          <w:b/>
          <w:sz w:val="28"/>
          <w:szCs w:val="28"/>
        </w:rPr>
        <w:t>2.6</w:t>
      </w:r>
      <w:r w:rsidRPr="003D26E8">
        <w:rPr>
          <w:rFonts w:eastAsia="標楷體"/>
          <w:b/>
          <w:sz w:val="28"/>
          <w:szCs w:val="28"/>
        </w:rPr>
        <w:t>章　檢驗與放射作業</w:t>
      </w:r>
      <w:r w:rsidRPr="003D26E8">
        <w:rPr>
          <w:rFonts w:eastAsia="標楷體"/>
          <w:b/>
          <w:sz w:val="28"/>
          <w:szCs w:val="28"/>
        </w:rPr>
        <w:t>…</w:t>
      </w:r>
      <w:proofErr w:type="gramStart"/>
      <w:r w:rsidRPr="003D26E8">
        <w:rPr>
          <w:rFonts w:eastAsia="標楷體"/>
          <w:b/>
          <w:sz w:val="28"/>
          <w:szCs w:val="28"/>
        </w:rPr>
        <w:t>…</w:t>
      </w:r>
      <w:proofErr w:type="gramEnd"/>
      <w:r w:rsidRPr="003D26E8">
        <w:rPr>
          <w:rFonts w:eastAsia="標楷體"/>
          <w:b/>
          <w:sz w:val="28"/>
          <w:szCs w:val="28"/>
        </w:rPr>
        <w:t xml:space="preserve"> …</w:t>
      </w:r>
      <w:proofErr w:type="gramStart"/>
      <w:r w:rsidRPr="003D26E8">
        <w:rPr>
          <w:rFonts w:eastAsia="標楷體"/>
          <w:b/>
          <w:sz w:val="28"/>
          <w:szCs w:val="28"/>
        </w:rPr>
        <w:t>…</w:t>
      </w:r>
      <w:proofErr w:type="gramEnd"/>
      <w:r w:rsidRPr="003D26E8">
        <w:rPr>
          <w:rFonts w:eastAsia="標楷體"/>
          <w:b/>
          <w:sz w:val="28"/>
          <w:szCs w:val="28"/>
        </w:rPr>
        <w:t>.…………………</w:t>
      </w:r>
      <w:proofErr w:type="gramStart"/>
      <w:r w:rsidRPr="003D26E8">
        <w:rPr>
          <w:rFonts w:eastAsia="標楷體"/>
          <w:b/>
          <w:sz w:val="28"/>
          <w:szCs w:val="28"/>
        </w:rPr>
        <w:t>…</w:t>
      </w:r>
      <w:r w:rsidR="001F387F">
        <w:rPr>
          <w:rFonts w:eastAsia="標楷體" w:hint="eastAsia"/>
          <w:b/>
          <w:sz w:val="28"/>
          <w:szCs w:val="28"/>
        </w:rPr>
        <w:t>..</w:t>
      </w:r>
      <w:proofErr w:type="gramEnd"/>
      <w:r w:rsidR="001F387F">
        <w:rPr>
          <w:rFonts w:eastAsia="標楷體" w:hint="eastAsia"/>
          <w:b/>
          <w:sz w:val="28"/>
          <w:szCs w:val="28"/>
        </w:rPr>
        <w:t>21</w:t>
      </w:r>
    </w:p>
    <w:p w14:paraId="5E5EACCC"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3.1</w:t>
      </w:r>
      <w:r w:rsidRPr="003D26E8">
        <w:rPr>
          <w:rFonts w:eastAsia="標楷體"/>
          <w:b/>
          <w:sz w:val="28"/>
          <w:szCs w:val="28"/>
        </w:rPr>
        <w:t>章　教學資源與管理</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22</w:t>
      </w:r>
    </w:p>
    <w:p w14:paraId="7117EEFD"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3.2</w:t>
      </w:r>
      <w:r w:rsidRPr="003D26E8">
        <w:rPr>
          <w:rFonts w:eastAsia="標楷體"/>
          <w:b/>
          <w:sz w:val="28"/>
          <w:szCs w:val="28"/>
        </w:rPr>
        <w:t>章　師資培育</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23</w:t>
      </w:r>
    </w:p>
    <w:p w14:paraId="3E385ACB"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3.3</w:t>
      </w:r>
      <w:r w:rsidRPr="003D26E8">
        <w:rPr>
          <w:rFonts w:eastAsia="標楷體"/>
          <w:b/>
          <w:sz w:val="28"/>
          <w:szCs w:val="28"/>
        </w:rPr>
        <w:t>章　跨領域教學與學術交流</w:t>
      </w:r>
      <w:r w:rsidRPr="003D26E8">
        <w:rPr>
          <w:rFonts w:eastAsia="標楷體"/>
          <w:b/>
          <w:sz w:val="28"/>
          <w:szCs w:val="28"/>
        </w:rPr>
        <w:t>…</w:t>
      </w:r>
      <w:proofErr w:type="gramStart"/>
      <w:r w:rsidRPr="003D26E8">
        <w:rPr>
          <w:rFonts w:eastAsia="標楷體"/>
          <w:b/>
          <w:sz w:val="28"/>
          <w:szCs w:val="28"/>
        </w:rPr>
        <w:t>………………………</w:t>
      </w:r>
      <w:proofErr w:type="gramEnd"/>
      <w:r w:rsidR="001F387F">
        <w:rPr>
          <w:rFonts w:eastAsia="標楷體" w:hint="eastAsia"/>
          <w:b/>
          <w:sz w:val="28"/>
          <w:szCs w:val="28"/>
        </w:rPr>
        <w:t>24</w:t>
      </w:r>
    </w:p>
    <w:p w14:paraId="12FFF364" w14:textId="77777777" w:rsidR="001F25FB" w:rsidRPr="003D26E8" w:rsidRDefault="001F25FB" w:rsidP="001F25FB">
      <w:pPr>
        <w:spacing w:line="680" w:lineRule="exact"/>
        <w:rPr>
          <w:rFonts w:eastAsia="標楷體"/>
          <w:b/>
          <w:sz w:val="28"/>
          <w:szCs w:val="28"/>
        </w:rPr>
      </w:pPr>
      <w:r w:rsidRPr="003D26E8">
        <w:rPr>
          <w:rFonts w:eastAsia="標楷體"/>
          <w:b/>
          <w:sz w:val="28"/>
          <w:szCs w:val="28"/>
        </w:rPr>
        <w:t>第</w:t>
      </w:r>
      <w:r w:rsidRPr="003D26E8">
        <w:rPr>
          <w:rFonts w:eastAsia="標楷體"/>
          <w:b/>
          <w:sz w:val="28"/>
          <w:szCs w:val="28"/>
        </w:rPr>
        <w:t>3</w:t>
      </w:r>
      <w:r w:rsidRPr="003D26E8">
        <w:rPr>
          <w:rFonts w:eastAsia="標楷體"/>
          <w:b/>
          <w:sz w:val="28"/>
          <w:szCs w:val="28"/>
        </w:rPr>
        <w:t>篇　教學訓練　第</w:t>
      </w:r>
      <w:r w:rsidRPr="003D26E8">
        <w:rPr>
          <w:rFonts w:eastAsia="標楷體"/>
          <w:b/>
          <w:sz w:val="28"/>
          <w:szCs w:val="28"/>
        </w:rPr>
        <w:t>3.4</w:t>
      </w:r>
      <w:r w:rsidRPr="003D26E8">
        <w:rPr>
          <w:rFonts w:eastAsia="標楷體"/>
          <w:b/>
          <w:sz w:val="28"/>
          <w:szCs w:val="28"/>
        </w:rPr>
        <w:t>章　研究與教學成果</w:t>
      </w:r>
      <w:r w:rsidR="00C5661D" w:rsidRPr="003D26E8">
        <w:rPr>
          <w:rFonts w:eastAsia="標楷體"/>
          <w:b/>
          <w:sz w:val="28"/>
          <w:szCs w:val="28"/>
        </w:rPr>
        <w:t>…</w:t>
      </w:r>
      <w:proofErr w:type="gramStart"/>
      <w:r w:rsidR="00C5661D" w:rsidRPr="003D26E8">
        <w:rPr>
          <w:rFonts w:eastAsia="標楷體"/>
          <w:b/>
          <w:sz w:val="28"/>
          <w:szCs w:val="28"/>
        </w:rPr>
        <w:t>…………………………</w:t>
      </w:r>
      <w:proofErr w:type="gramEnd"/>
      <w:r w:rsidR="00C5661D" w:rsidRPr="003D26E8">
        <w:rPr>
          <w:rFonts w:eastAsia="標楷體" w:hint="eastAsia"/>
          <w:b/>
          <w:sz w:val="28"/>
          <w:szCs w:val="28"/>
        </w:rPr>
        <w:t>.</w:t>
      </w:r>
      <w:proofErr w:type="gramStart"/>
      <w:r w:rsidR="00C5661D" w:rsidRPr="003D26E8">
        <w:rPr>
          <w:rFonts w:eastAsia="標楷體" w:hint="eastAsia"/>
          <w:b/>
          <w:sz w:val="28"/>
          <w:szCs w:val="28"/>
        </w:rPr>
        <w:t>..</w:t>
      </w:r>
      <w:proofErr w:type="gramEnd"/>
      <w:r w:rsidRPr="003D26E8">
        <w:rPr>
          <w:rFonts w:eastAsia="標楷體"/>
          <w:b/>
          <w:sz w:val="28"/>
          <w:szCs w:val="28"/>
        </w:rPr>
        <w:t>…</w:t>
      </w:r>
      <w:r w:rsidR="001F387F">
        <w:rPr>
          <w:rFonts w:eastAsia="標楷體" w:hint="eastAsia"/>
          <w:b/>
          <w:sz w:val="28"/>
          <w:szCs w:val="28"/>
        </w:rPr>
        <w:t>.25</w:t>
      </w:r>
    </w:p>
    <w:p w14:paraId="00290E69" w14:textId="77777777" w:rsidR="001F25FB" w:rsidRPr="003D26E8" w:rsidRDefault="001F25FB" w:rsidP="007A3718">
      <w:pPr>
        <w:widowControl/>
        <w:spacing w:line="660" w:lineRule="exact"/>
        <w:jc w:val="center"/>
        <w:rPr>
          <w:rFonts w:eastAsia="標楷體"/>
          <w:b/>
          <w:sz w:val="40"/>
        </w:rPr>
      </w:pPr>
      <w:r w:rsidRPr="003D26E8">
        <w:rPr>
          <w:rFonts w:eastAsia="標楷體"/>
          <w:b/>
          <w:sz w:val="28"/>
          <w:szCs w:val="28"/>
        </w:rPr>
        <w:br w:type="page"/>
      </w:r>
      <w:r w:rsidRPr="003D26E8">
        <w:rPr>
          <w:rFonts w:eastAsia="標楷體"/>
          <w:b/>
          <w:sz w:val="48"/>
        </w:rPr>
        <w:lastRenderedPageBreak/>
        <w:t>凡例</w:t>
      </w:r>
    </w:p>
    <w:p w14:paraId="421A85C5" w14:textId="77777777" w:rsidR="001F25FB" w:rsidRPr="003D26E8" w:rsidRDefault="001F25FB" w:rsidP="002B07C8">
      <w:pPr>
        <w:pStyle w:val="a6"/>
        <w:widowControl w:val="0"/>
        <w:numPr>
          <w:ilvl w:val="0"/>
          <w:numId w:val="182"/>
        </w:numPr>
        <w:spacing w:line="600" w:lineRule="exact"/>
        <w:ind w:leftChars="0"/>
        <w:rPr>
          <w:rFonts w:ascii="Times New Roman" w:eastAsia="標楷體" w:hAnsi="Times New Roman" w:cs="Times New Roman"/>
          <w:sz w:val="28"/>
          <w:szCs w:val="28"/>
        </w:rPr>
      </w:pPr>
      <w:r w:rsidRPr="003D26E8">
        <w:rPr>
          <w:rFonts w:ascii="Times New Roman" w:eastAsia="標楷體" w:hAnsi="Times New Roman" w:cs="Times New Roman"/>
          <w:sz w:val="28"/>
          <w:szCs w:val="28"/>
        </w:rPr>
        <w:t>本基準內容之編排，區分為篇、章、條、項、款、目六個層級，共計有</w:t>
      </w:r>
      <w:r w:rsidRPr="003D26E8">
        <w:rPr>
          <w:rFonts w:ascii="Times New Roman" w:eastAsia="標楷體" w:hAnsi="Times New Roman" w:cs="Times New Roman"/>
          <w:sz w:val="28"/>
          <w:szCs w:val="28"/>
        </w:rPr>
        <w:t xml:space="preserve"> 3 </w:t>
      </w:r>
      <w:r w:rsidRPr="003D26E8">
        <w:rPr>
          <w:rFonts w:ascii="Times New Roman" w:eastAsia="標楷體" w:hAnsi="Times New Roman" w:cs="Times New Roman"/>
          <w:sz w:val="28"/>
          <w:szCs w:val="28"/>
        </w:rPr>
        <w:t>篇、</w:t>
      </w:r>
      <w:r w:rsidRPr="003D26E8">
        <w:rPr>
          <w:rFonts w:ascii="Times New Roman" w:eastAsia="標楷體" w:hAnsi="Times New Roman" w:cs="Times New Roman"/>
          <w:sz w:val="28"/>
          <w:szCs w:val="28"/>
        </w:rPr>
        <w:t>17</w:t>
      </w:r>
      <w:r w:rsidRPr="003D26E8">
        <w:rPr>
          <w:rFonts w:ascii="Times New Roman" w:eastAsia="標楷體" w:hAnsi="Times New Roman" w:cs="Times New Roman"/>
          <w:sz w:val="28"/>
          <w:szCs w:val="28"/>
        </w:rPr>
        <w:t>章、</w:t>
      </w:r>
      <w:r w:rsidRPr="003D26E8">
        <w:rPr>
          <w:rFonts w:ascii="Times New Roman" w:eastAsia="標楷體" w:hAnsi="Times New Roman" w:cs="Times New Roman"/>
          <w:sz w:val="28"/>
          <w:szCs w:val="28"/>
        </w:rPr>
        <w:t>84</w:t>
      </w:r>
      <w:r w:rsidRPr="003D26E8">
        <w:rPr>
          <w:rFonts w:ascii="Times New Roman" w:eastAsia="標楷體" w:hAnsi="Times New Roman" w:cs="Times New Roman"/>
          <w:sz w:val="28"/>
          <w:szCs w:val="28"/>
        </w:rPr>
        <w:t>條。</w:t>
      </w:r>
      <w:proofErr w:type="gramStart"/>
      <w:r w:rsidRPr="003D26E8">
        <w:rPr>
          <w:rFonts w:ascii="Times New Roman" w:eastAsia="標楷體" w:hAnsi="Times New Roman" w:cs="Times New Roman"/>
          <w:sz w:val="28"/>
          <w:szCs w:val="28"/>
        </w:rPr>
        <w:t>其中章</w:t>
      </w:r>
      <w:proofErr w:type="gramEnd"/>
      <w:r w:rsidRPr="003D26E8">
        <w:rPr>
          <w:rFonts w:ascii="Times New Roman" w:eastAsia="標楷體" w:hAnsi="Times New Roman" w:cs="Times New Roman"/>
          <w:sz w:val="28"/>
          <w:szCs w:val="28"/>
        </w:rPr>
        <w:t>號使用二碼數字，</w:t>
      </w:r>
      <w:proofErr w:type="gramStart"/>
      <w:r w:rsidRPr="003D26E8">
        <w:rPr>
          <w:rFonts w:ascii="Times New Roman" w:eastAsia="標楷體" w:hAnsi="Times New Roman" w:cs="Times New Roman"/>
          <w:sz w:val="28"/>
          <w:szCs w:val="28"/>
        </w:rPr>
        <w:t>條號使用</w:t>
      </w:r>
      <w:proofErr w:type="gramEnd"/>
      <w:r w:rsidRPr="003D26E8">
        <w:rPr>
          <w:rFonts w:ascii="Times New Roman" w:eastAsia="標楷體" w:hAnsi="Times New Roman" w:cs="Times New Roman"/>
          <w:sz w:val="28"/>
          <w:szCs w:val="28"/>
        </w:rPr>
        <w:t>三碼數字。引用條文規定時，可略去篇名與章名。</w:t>
      </w:r>
    </w:p>
    <w:p w14:paraId="0E8AB62E" w14:textId="77777777" w:rsidR="001F25FB" w:rsidRPr="003D26E8" w:rsidRDefault="001F25FB" w:rsidP="002B07C8">
      <w:pPr>
        <w:pStyle w:val="a6"/>
        <w:widowControl w:val="0"/>
        <w:numPr>
          <w:ilvl w:val="0"/>
          <w:numId w:val="182"/>
        </w:numPr>
        <w:spacing w:line="600" w:lineRule="exact"/>
        <w:ind w:leftChars="0"/>
        <w:rPr>
          <w:rFonts w:ascii="Times New Roman" w:eastAsia="標楷體" w:hAnsi="Times New Roman" w:cs="Times New Roman"/>
          <w:sz w:val="28"/>
          <w:szCs w:val="28"/>
        </w:rPr>
      </w:pPr>
      <w:r w:rsidRPr="003D26E8">
        <w:rPr>
          <w:rFonts w:ascii="Times New Roman" w:eastAsia="標楷體" w:hAnsi="Times New Roman" w:cs="Times New Roman"/>
          <w:sz w:val="28"/>
          <w:szCs w:val="28"/>
        </w:rPr>
        <w:t>本基準之條文，有下列分類方式（參考下頁附表）：</w:t>
      </w:r>
    </w:p>
    <w:p w14:paraId="7A7BBBE1" w14:textId="77777777" w:rsidR="00335226" w:rsidRPr="003D26E8" w:rsidRDefault="007A3718" w:rsidP="002B07C8">
      <w:pPr>
        <w:pStyle w:val="a6"/>
        <w:widowControl w:val="0"/>
        <w:numPr>
          <w:ilvl w:val="1"/>
          <w:numId w:val="182"/>
        </w:numPr>
        <w:spacing w:line="600" w:lineRule="exact"/>
        <w:ind w:leftChars="0" w:left="476" w:hanging="389"/>
        <w:rPr>
          <w:rFonts w:ascii="Times New Roman" w:eastAsia="標楷體" w:hAnsi="Times New Roman" w:cs="Times New Roman" w:hint="eastAsia"/>
          <w:sz w:val="28"/>
          <w:szCs w:val="28"/>
        </w:rPr>
      </w:pPr>
      <w:r w:rsidRPr="003D26E8">
        <w:rPr>
          <w:rFonts w:ascii="Times New Roman" w:eastAsia="標楷體" w:hAnsi="Times New Roman" w:cs="Times New Roman" w:hint="eastAsia"/>
          <w:sz w:val="28"/>
          <w:szCs w:val="28"/>
        </w:rPr>
        <w:t>依醫院屬性分為適用「中醫醫院」及「</w:t>
      </w:r>
      <w:r w:rsidRPr="003D26E8">
        <w:rPr>
          <w:rFonts w:eastAsia="標楷體" w:hint="eastAsia"/>
          <w:sz w:val="28"/>
          <w:szCs w:val="28"/>
        </w:rPr>
        <w:t>醫院</w:t>
      </w:r>
      <w:r w:rsidRPr="003D26E8">
        <w:rPr>
          <w:rFonts w:eastAsia="標楷體"/>
          <w:sz w:val="28"/>
          <w:szCs w:val="28"/>
        </w:rPr>
        <w:t>附設中醫部門</w:t>
      </w:r>
      <w:r w:rsidRPr="003D26E8">
        <w:rPr>
          <w:rFonts w:ascii="Times New Roman" w:eastAsia="標楷體" w:hAnsi="Times New Roman" w:cs="Times New Roman" w:hint="eastAsia"/>
          <w:sz w:val="28"/>
          <w:szCs w:val="28"/>
        </w:rPr>
        <w:t>」之</w:t>
      </w:r>
      <w:r w:rsidR="004C549C" w:rsidRPr="003D26E8">
        <w:rPr>
          <w:rFonts w:ascii="Times New Roman" w:eastAsia="標楷體" w:hAnsi="Times New Roman" w:cs="Times New Roman"/>
          <w:sz w:val="28"/>
          <w:szCs w:val="28"/>
        </w:rPr>
        <w:t>評鑑</w:t>
      </w:r>
      <w:r w:rsidRPr="003D26E8">
        <w:rPr>
          <w:rFonts w:ascii="Times New Roman" w:eastAsia="標楷體" w:hAnsi="Times New Roman" w:cs="Times New Roman" w:hint="eastAsia"/>
          <w:sz w:val="28"/>
          <w:szCs w:val="28"/>
        </w:rPr>
        <w:t>基準。</w:t>
      </w:r>
    </w:p>
    <w:p w14:paraId="77E39747" w14:textId="77777777" w:rsidR="001F25FB"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3D26E8">
        <w:rPr>
          <w:rFonts w:ascii="Times New Roman" w:eastAsia="標楷體" w:hAnsi="Times New Roman" w:cs="Times New Roman"/>
          <w:sz w:val="28"/>
          <w:szCs w:val="28"/>
        </w:rPr>
        <w:t>依評量方式</w:t>
      </w:r>
      <w:r w:rsidR="004C549C" w:rsidRPr="003D26E8">
        <w:rPr>
          <w:rFonts w:ascii="Times New Roman" w:eastAsia="標楷體" w:hAnsi="Times New Roman" w:cs="Times New Roman" w:hint="eastAsia"/>
          <w:sz w:val="28"/>
          <w:szCs w:val="28"/>
        </w:rPr>
        <w:t>分</w:t>
      </w:r>
      <w:r w:rsidRPr="003D26E8">
        <w:rPr>
          <w:rFonts w:ascii="Times New Roman" w:eastAsia="標楷體" w:hAnsi="Times New Roman" w:cs="Times New Roman"/>
          <w:sz w:val="28"/>
          <w:szCs w:val="28"/>
        </w:rPr>
        <w:t>為「符合</w:t>
      </w:r>
      <w:r w:rsidR="00FB65F7" w:rsidRPr="003D26E8">
        <w:rPr>
          <w:rFonts w:ascii="Times New Roman" w:eastAsia="標楷體" w:hAnsi="Times New Roman" w:cs="Times New Roman"/>
          <w:sz w:val="28"/>
          <w:szCs w:val="28"/>
        </w:rPr>
        <w:t>」</w:t>
      </w:r>
      <w:r w:rsidR="00FB65F7">
        <w:rPr>
          <w:rFonts w:ascii="Times New Roman" w:eastAsia="標楷體" w:hAnsi="Times New Roman" w:cs="Times New Roman" w:hint="eastAsia"/>
          <w:sz w:val="28"/>
          <w:szCs w:val="28"/>
        </w:rPr>
        <w:t>及</w:t>
      </w:r>
      <w:r w:rsidR="00FB65F7" w:rsidRPr="003D26E8">
        <w:rPr>
          <w:rFonts w:ascii="Times New Roman" w:eastAsia="標楷體" w:hAnsi="Times New Roman" w:cs="Times New Roman"/>
          <w:sz w:val="28"/>
          <w:szCs w:val="28"/>
        </w:rPr>
        <w:t>「</w:t>
      </w:r>
      <w:r w:rsidRPr="003D26E8">
        <w:rPr>
          <w:rFonts w:ascii="Times New Roman" w:eastAsia="標楷體" w:hAnsi="Times New Roman" w:cs="Times New Roman"/>
          <w:sz w:val="28"/>
          <w:szCs w:val="28"/>
        </w:rPr>
        <w:t>待改善」。評鑑基準評量達「符合」者，該條文始為合格。</w:t>
      </w:r>
    </w:p>
    <w:p w14:paraId="712F7866" w14:textId="77777777" w:rsidR="00A03708"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hint="eastAsia"/>
          <w:sz w:val="28"/>
          <w:szCs w:val="28"/>
        </w:rPr>
      </w:pPr>
      <w:r w:rsidRPr="003D26E8">
        <w:rPr>
          <w:rFonts w:ascii="Times New Roman" w:eastAsia="標楷體" w:hAnsi="Times New Roman" w:cs="Times New Roman"/>
          <w:sz w:val="28"/>
          <w:szCs w:val="28"/>
        </w:rPr>
        <w:t>依醫院可否選擇</w:t>
      </w:r>
      <w:proofErr w:type="gramStart"/>
      <w:r w:rsidRPr="003D26E8">
        <w:rPr>
          <w:rFonts w:ascii="Times New Roman" w:eastAsia="標楷體" w:hAnsi="Times New Roman" w:cs="Times New Roman"/>
          <w:sz w:val="28"/>
          <w:szCs w:val="28"/>
        </w:rPr>
        <w:t>免評該</w:t>
      </w:r>
      <w:proofErr w:type="gramEnd"/>
      <w:r w:rsidRPr="003D26E8">
        <w:rPr>
          <w:rFonts w:ascii="Times New Roman" w:eastAsia="標楷體" w:hAnsi="Times New Roman" w:cs="Times New Roman"/>
          <w:sz w:val="28"/>
          <w:szCs w:val="28"/>
        </w:rPr>
        <w:t>條文，可區分為「</w:t>
      </w:r>
      <w:proofErr w:type="gramStart"/>
      <w:r w:rsidRPr="003D26E8">
        <w:rPr>
          <w:rFonts w:ascii="Times New Roman" w:eastAsia="標楷體" w:hAnsi="Times New Roman" w:cs="Times New Roman"/>
          <w:sz w:val="28"/>
          <w:szCs w:val="28"/>
        </w:rPr>
        <w:t>不可免評之</w:t>
      </w:r>
      <w:proofErr w:type="gramEnd"/>
      <w:r w:rsidRPr="003D26E8">
        <w:rPr>
          <w:rFonts w:ascii="Times New Roman" w:eastAsia="標楷體" w:hAnsi="Times New Roman" w:cs="Times New Roman"/>
          <w:sz w:val="28"/>
          <w:szCs w:val="28"/>
        </w:rPr>
        <w:t>條文」與「</w:t>
      </w:r>
      <w:proofErr w:type="gramStart"/>
      <w:r w:rsidRPr="003D26E8">
        <w:rPr>
          <w:rFonts w:ascii="Times New Roman" w:eastAsia="標楷體" w:hAnsi="Times New Roman" w:cs="Times New Roman"/>
          <w:sz w:val="28"/>
          <w:szCs w:val="28"/>
        </w:rPr>
        <w:t>可免評之</w:t>
      </w:r>
      <w:proofErr w:type="gramEnd"/>
      <w:r w:rsidRPr="003D26E8">
        <w:rPr>
          <w:rFonts w:ascii="Times New Roman" w:eastAsia="標楷體" w:hAnsi="Times New Roman" w:cs="Times New Roman"/>
          <w:sz w:val="28"/>
          <w:szCs w:val="28"/>
        </w:rPr>
        <w:t>條文（</w:t>
      </w:r>
      <w:r w:rsidRPr="003D26E8">
        <w:rPr>
          <w:rFonts w:ascii="Times New Roman" w:eastAsia="標楷體" w:hAnsi="Times New Roman" w:cs="Times New Roman"/>
          <w:sz w:val="28"/>
          <w:szCs w:val="28"/>
        </w:rPr>
        <w:t>not applicable, NA</w:t>
      </w:r>
      <w:r w:rsidRPr="003D26E8">
        <w:rPr>
          <w:rFonts w:ascii="Times New Roman" w:eastAsia="標楷體" w:hAnsi="Times New Roman" w:cs="Times New Roman"/>
          <w:sz w:val="28"/>
          <w:szCs w:val="28"/>
        </w:rPr>
        <w:t>）」。</w:t>
      </w:r>
    </w:p>
    <w:p w14:paraId="452AD9C4" w14:textId="77777777" w:rsidR="00D2211D" w:rsidRPr="00C877AB" w:rsidRDefault="004C549C" w:rsidP="002B07C8">
      <w:pPr>
        <w:pStyle w:val="a6"/>
        <w:widowControl w:val="0"/>
        <w:numPr>
          <w:ilvl w:val="2"/>
          <w:numId w:val="182"/>
        </w:numPr>
        <w:spacing w:line="600" w:lineRule="exact"/>
        <w:ind w:leftChars="0" w:left="851"/>
        <w:rPr>
          <w:rFonts w:ascii="Times New Roman" w:eastAsia="標楷體" w:hAnsi="Times New Roman" w:cs="Times New Roman" w:hint="eastAsia"/>
          <w:sz w:val="28"/>
          <w:szCs w:val="28"/>
        </w:rPr>
      </w:pPr>
      <w:r w:rsidRPr="003D26E8">
        <w:rPr>
          <w:rFonts w:ascii="Times New Roman" w:eastAsia="標楷體" w:hAnsi="Times New Roman" w:cs="Times New Roman"/>
          <w:sz w:val="28"/>
          <w:szCs w:val="28"/>
        </w:rPr>
        <w:t>「</w:t>
      </w:r>
      <w:proofErr w:type="gramStart"/>
      <w:r w:rsidRPr="003D26E8">
        <w:rPr>
          <w:rFonts w:ascii="Times New Roman" w:eastAsia="標楷體" w:hAnsi="Times New Roman" w:cs="Times New Roman"/>
          <w:sz w:val="28"/>
          <w:szCs w:val="28"/>
        </w:rPr>
        <w:t>不可免評之</w:t>
      </w:r>
      <w:proofErr w:type="gramEnd"/>
      <w:r w:rsidRPr="003D26E8">
        <w:rPr>
          <w:rFonts w:ascii="Times New Roman" w:eastAsia="標楷體" w:hAnsi="Times New Roman" w:cs="Times New Roman"/>
          <w:sz w:val="28"/>
          <w:szCs w:val="28"/>
        </w:rPr>
        <w:t>條文」，</w:t>
      </w:r>
      <w:r w:rsidR="00D2211D" w:rsidRPr="003519EE">
        <w:rPr>
          <w:rFonts w:ascii="Times New Roman" w:eastAsia="標楷體" w:hAnsi="Times New Roman" w:cs="Times New Roman" w:hint="eastAsia"/>
          <w:sz w:val="28"/>
          <w:szCs w:val="28"/>
        </w:rPr>
        <w:t>適用於任何規模醫院</w:t>
      </w:r>
      <w:r w:rsidR="00D2211D">
        <w:rPr>
          <w:rFonts w:ascii="Times New Roman" w:eastAsia="標楷體" w:hAnsi="Times New Roman" w:cs="Times New Roman" w:hint="eastAsia"/>
          <w:sz w:val="28"/>
          <w:szCs w:val="28"/>
        </w:rPr>
        <w:t>之</w:t>
      </w:r>
      <w:r w:rsidR="00D2211D" w:rsidRPr="003519EE">
        <w:rPr>
          <w:rFonts w:ascii="Times New Roman" w:eastAsia="標楷體" w:hAnsi="Times New Roman" w:cs="Times New Roman" w:hint="eastAsia"/>
          <w:sz w:val="28"/>
          <w:szCs w:val="28"/>
        </w:rPr>
        <w:t>基本條文</w:t>
      </w:r>
      <w:r w:rsidR="00D2211D" w:rsidRPr="003519EE">
        <w:rPr>
          <w:rFonts w:ascii="Times New Roman" w:eastAsia="標楷體" w:hAnsi="Times New Roman" w:cs="Times New Roman"/>
          <w:sz w:val="28"/>
          <w:szCs w:val="28"/>
        </w:rPr>
        <w:t>，</w:t>
      </w:r>
      <w:proofErr w:type="gramStart"/>
      <w:r w:rsidR="00D2211D" w:rsidRPr="003519EE">
        <w:rPr>
          <w:rFonts w:ascii="Times New Roman" w:eastAsia="標楷體" w:hAnsi="Times New Roman" w:cs="Times New Roman"/>
          <w:sz w:val="28"/>
          <w:szCs w:val="28"/>
        </w:rPr>
        <w:t>於條號</w:t>
      </w:r>
      <w:proofErr w:type="gramEnd"/>
      <w:r w:rsidR="00004E04">
        <w:rPr>
          <w:rFonts w:ascii="Times New Roman" w:eastAsia="標楷體" w:hAnsi="Times New Roman" w:cs="Times New Roman" w:hint="eastAsia"/>
          <w:sz w:val="28"/>
          <w:szCs w:val="28"/>
        </w:rPr>
        <w:t>前</w:t>
      </w:r>
      <w:r w:rsidR="003519EE">
        <w:rPr>
          <w:rFonts w:ascii="Times New Roman" w:eastAsia="標楷體" w:hAnsi="Times New Roman" w:cs="Times New Roman" w:hint="eastAsia"/>
          <w:sz w:val="28"/>
          <w:szCs w:val="28"/>
        </w:rPr>
        <w:t>未有</w:t>
      </w:r>
      <w:r w:rsidR="00D2211D" w:rsidRPr="003519EE">
        <w:rPr>
          <w:rFonts w:ascii="Times New Roman" w:eastAsia="標楷體" w:hAnsi="Times New Roman" w:cs="Times New Roman"/>
          <w:sz w:val="28"/>
          <w:szCs w:val="28"/>
        </w:rPr>
        <w:t>註記。</w:t>
      </w:r>
    </w:p>
    <w:p w14:paraId="17F0FFA9" w14:textId="77777777" w:rsidR="00A03708" w:rsidRPr="003D26E8" w:rsidRDefault="001F25FB" w:rsidP="002B07C8">
      <w:pPr>
        <w:pStyle w:val="a6"/>
        <w:widowControl w:val="0"/>
        <w:numPr>
          <w:ilvl w:val="2"/>
          <w:numId w:val="182"/>
        </w:numPr>
        <w:spacing w:line="600" w:lineRule="exact"/>
        <w:ind w:leftChars="0" w:left="851"/>
        <w:rPr>
          <w:rFonts w:ascii="Times New Roman" w:eastAsia="標楷體" w:hAnsi="Times New Roman" w:cs="Times New Roman" w:hint="eastAsia"/>
          <w:sz w:val="28"/>
          <w:szCs w:val="28"/>
        </w:rPr>
      </w:pPr>
      <w:r w:rsidRPr="003D26E8">
        <w:rPr>
          <w:rFonts w:ascii="Times New Roman" w:eastAsia="標楷體" w:hAnsi="Times New Roman" w:cs="Times New Roman"/>
          <w:sz w:val="28"/>
          <w:szCs w:val="28"/>
        </w:rPr>
        <w:t>「</w:t>
      </w:r>
      <w:proofErr w:type="gramStart"/>
      <w:r w:rsidRPr="003D26E8">
        <w:rPr>
          <w:rFonts w:ascii="Times New Roman" w:eastAsia="標楷體" w:hAnsi="Times New Roman" w:cs="Times New Roman"/>
          <w:sz w:val="28"/>
          <w:szCs w:val="28"/>
        </w:rPr>
        <w:t>可免評之</w:t>
      </w:r>
      <w:proofErr w:type="gramEnd"/>
      <w:r w:rsidRPr="003D26E8">
        <w:rPr>
          <w:rFonts w:ascii="Times New Roman" w:eastAsia="標楷體" w:hAnsi="Times New Roman" w:cs="Times New Roman"/>
          <w:sz w:val="28"/>
          <w:szCs w:val="28"/>
        </w:rPr>
        <w:t>條文」，醫院可依提供之服務項目而</w:t>
      </w:r>
      <w:proofErr w:type="gramStart"/>
      <w:r w:rsidRPr="003D26E8">
        <w:rPr>
          <w:rFonts w:ascii="Times New Roman" w:eastAsia="標楷體" w:hAnsi="Times New Roman" w:cs="Times New Roman"/>
          <w:sz w:val="28"/>
          <w:szCs w:val="28"/>
        </w:rPr>
        <w:t>選擇免評之</w:t>
      </w:r>
      <w:proofErr w:type="gramEnd"/>
      <w:r w:rsidRPr="003D26E8">
        <w:rPr>
          <w:rFonts w:ascii="Times New Roman" w:eastAsia="標楷體" w:hAnsi="Times New Roman" w:cs="Times New Roman"/>
          <w:sz w:val="28"/>
          <w:szCs w:val="28"/>
        </w:rPr>
        <w:t>條文，</w:t>
      </w:r>
      <w:proofErr w:type="gramStart"/>
      <w:r w:rsidRPr="003D26E8">
        <w:rPr>
          <w:rFonts w:ascii="Times New Roman" w:eastAsia="標楷體" w:hAnsi="Times New Roman" w:cs="Times New Roman"/>
          <w:sz w:val="28"/>
          <w:szCs w:val="28"/>
        </w:rPr>
        <w:t>於條號</w:t>
      </w:r>
      <w:proofErr w:type="gramEnd"/>
      <w:r w:rsidRPr="003D26E8">
        <w:rPr>
          <w:rFonts w:ascii="Times New Roman" w:eastAsia="標楷體" w:hAnsi="Times New Roman" w:cs="Times New Roman"/>
          <w:sz w:val="28"/>
          <w:szCs w:val="28"/>
        </w:rPr>
        <w:t>前以「可」字註記。</w:t>
      </w:r>
    </w:p>
    <w:p w14:paraId="138CA680" w14:textId="77777777" w:rsidR="001F25FB" w:rsidRPr="003D26E8" w:rsidRDefault="00FB65F7" w:rsidP="002B07C8">
      <w:pPr>
        <w:pStyle w:val="a6"/>
        <w:widowControl w:val="0"/>
        <w:numPr>
          <w:ilvl w:val="2"/>
          <w:numId w:val="182"/>
        </w:numPr>
        <w:spacing w:line="600" w:lineRule="exact"/>
        <w:ind w:leftChars="0" w:left="851"/>
        <w:rPr>
          <w:rFonts w:ascii="Times New Roman" w:eastAsia="標楷體" w:hAnsi="Times New Roman" w:cs="Times New Roman" w:hint="eastAsia"/>
          <w:sz w:val="28"/>
          <w:szCs w:val="28"/>
        </w:rPr>
      </w:pPr>
      <w:r>
        <w:rPr>
          <w:rFonts w:ascii="Times New Roman" w:eastAsia="標楷體" w:hAnsi="Times New Roman" w:cs="Times New Roman" w:hint="eastAsia"/>
          <w:sz w:val="28"/>
          <w:szCs w:val="28"/>
        </w:rPr>
        <w:t>若評量</w:t>
      </w:r>
      <w:r w:rsidR="007F0313" w:rsidRPr="003D26E8">
        <w:rPr>
          <w:rFonts w:ascii="Times New Roman" w:eastAsia="標楷體" w:hAnsi="Times New Roman" w:cs="Times New Roman" w:hint="eastAsia"/>
          <w:sz w:val="28"/>
          <w:szCs w:val="28"/>
        </w:rPr>
        <w:t>項目為中醫、西醫醫院評鑑之共通項目，為</w:t>
      </w:r>
      <w:proofErr w:type="gramStart"/>
      <w:r w:rsidR="007F0313" w:rsidRPr="003D26E8">
        <w:rPr>
          <w:rFonts w:ascii="Times New Roman" w:eastAsia="標楷體" w:hAnsi="Times New Roman" w:cs="Times New Roman" w:hint="eastAsia"/>
          <w:sz w:val="28"/>
          <w:szCs w:val="28"/>
        </w:rPr>
        <w:t>撙</w:t>
      </w:r>
      <w:proofErr w:type="gramEnd"/>
      <w:r w:rsidR="007F0313" w:rsidRPr="003D26E8">
        <w:rPr>
          <w:rFonts w:ascii="Times New Roman" w:eastAsia="標楷體" w:hAnsi="Times New Roman" w:cs="Times New Roman" w:hint="eastAsia"/>
          <w:sz w:val="28"/>
          <w:szCs w:val="28"/>
        </w:rPr>
        <w:t>節人力及資源，避免申請醫院重複接受相同項目評量，在醫院評鑑合格有效期間內之醫院</w:t>
      </w:r>
      <w:r w:rsidR="00D12DC2" w:rsidRPr="003D26E8">
        <w:rPr>
          <w:rFonts w:ascii="Times New Roman" w:eastAsia="標楷體" w:hAnsi="Times New Roman" w:cs="Times New Roman" w:hint="eastAsia"/>
          <w:sz w:val="28"/>
          <w:szCs w:val="28"/>
        </w:rPr>
        <w:t>部門</w:t>
      </w:r>
      <w:r w:rsidR="007F0313" w:rsidRPr="003D26E8">
        <w:rPr>
          <w:rFonts w:ascii="Times New Roman" w:eastAsia="標楷體" w:hAnsi="Times New Roman" w:cs="Times New Roman" w:hint="eastAsia"/>
          <w:sz w:val="28"/>
          <w:szCs w:val="28"/>
        </w:rPr>
        <w:t>，得選擇免予評量之條文。</w:t>
      </w:r>
    </w:p>
    <w:p w14:paraId="15DC4782" w14:textId="77777777" w:rsidR="001F25FB"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3D26E8">
        <w:rPr>
          <w:rFonts w:ascii="Times New Roman" w:eastAsia="標楷體" w:hAnsi="Times New Roman" w:cs="Times New Roman"/>
          <w:sz w:val="28"/>
          <w:szCs w:val="28"/>
        </w:rPr>
        <w:t>「必要條文」，此類條文規範基本的</w:t>
      </w:r>
      <w:proofErr w:type="gramStart"/>
      <w:r w:rsidRPr="003D26E8">
        <w:rPr>
          <w:rFonts w:ascii="Times New Roman" w:eastAsia="標楷體" w:hAnsi="Times New Roman" w:cs="Times New Roman"/>
          <w:sz w:val="28"/>
          <w:szCs w:val="28"/>
        </w:rPr>
        <w:t>醫</w:t>
      </w:r>
      <w:proofErr w:type="gramEnd"/>
      <w:r w:rsidRPr="003D26E8">
        <w:rPr>
          <w:rFonts w:ascii="Times New Roman" w:eastAsia="標楷體" w:hAnsi="Times New Roman" w:cs="Times New Roman"/>
          <w:sz w:val="28"/>
          <w:szCs w:val="28"/>
        </w:rPr>
        <w:t>事人員之人力標準，</w:t>
      </w:r>
      <w:proofErr w:type="gramStart"/>
      <w:r w:rsidRPr="003D26E8">
        <w:rPr>
          <w:rFonts w:ascii="Times New Roman" w:eastAsia="標楷體" w:hAnsi="Times New Roman" w:cs="Times New Roman"/>
          <w:sz w:val="28"/>
          <w:szCs w:val="28"/>
        </w:rPr>
        <w:t>於條號</w:t>
      </w:r>
      <w:proofErr w:type="gramEnd"/>
      <w:r w:rsidRPr="003D26E8">
        <w:rPr>
          <w:rFonts w:ascii="Times New Roman" w:eastAsia="標楷體" w:hAnsi="Times New Roman" w:cs="Times New Roman"/>
          <w:sz w:val="28"/>
          <w:szCs w:val="28"/>
        </w:rPr>
        <w:t>前以「必」</w:t>
      </w:r>
      <w:r w:rsidRPr="003D26E8">
        <w:rPr>
          <w:rFonts w:ascii="Times New Roman" w:eastAsia="標楷體" w:hAnsi="Times New Roman" w:cs="Times New Roman"/>
          <w:sz w:val="28"/>
          <w:szCs w:val="28"/>
        </w:rPr>
        <w:t xml:space="preserve"> </w:t>
      </w:r>
      <w:r w:rsidRPr="003D26E8">
        <w:rPr>
          <w:rFonts w:ascii="Times New Roman" w:eastAsia="標楷體" w:hAnsi="Times New Roman" w:cs="Times New Roman"/>
          <w:sz w:val="28"/>
          <w:szCs w:val="28"/>
        </w:rPr>
        <w:t>字註記，共計有</w:t>
      </w:r>
      <w:r w:rsidRPr="003D26E8">
        <w:rPr>
          <w:rFonts w:ascii="Times New Roman" w:eastAsia="標楷體" w:hAnsi="Times New Roman" w:cs="Times New Roman"/>
          <w:sz w:val="28"/>
          <w:szCs w:val="28"/>
        </w:rPr>
        <w:t>3</w:t>
      </w:r>
      <w:r w:rsidRPr="003D26E8">
        <w:rPr>
          <w:rFonts w:ascii="Times New Roman" w:eastAsia="標楷體" w:hAnsi="Times New Roman" w:cs="Times New Roman"/>
          <w:sz w:val="28"/>
          <w:szCs w:val="28"/>
        </w:rPr>
        <w:t>條（</w:t>
      </w:r>
      <w:r w:rsidRPr="003D26E8">
        <w:rPr>
          <w:rFonts w:ascii="Times New Roman" w:eastAsia="標楷體" w:hAnsi="Times New Roman" w:cs="Times New Roman"/>
          <w:sz w:val="28"/>
          <w:szCs w:val="28"/>
        </w:rPr>
        <w:t>1.2.5</w:t>
      </w:r>
      <w:r w:rsidRPr="003D26E8">
        <w:rPr>
          <w:rFonts w:ascii="Times New Roman" w:eastAsia="標楷體" w:hAnsi="Times New Roman" w:cs="Times New Roman"/>
          <w:sz w:val="28"/>
          <w:szCs w:val="28"/>
        </w:rPr>
        <w:t>、</w:t>
      </w:r>
      <w:r w:rsidRPr="003D26E8">
        <w:rPr>
          <w:rFonts w:ascii="Times New Roman" w:eastAsia="標楷體" w:hAnsi="Times New Roman" w:cs="Times New Roman"/>
          <w:sz w:val="28"/>
          <w:szCs w:val="28"/>
        </w:rPr>
        <w:t>1.2.6</w:t>
      </w:r>
      <w:r w:rsidRPr="003D26E8">
        <w:rPr>
          <w:rFonts w:ascii="Times New Roman" w:eastAsia="標楷體" w:hAnsi="Times New Roman" w:cs="Times New Roman"/>
          <w:sz w:val="28"/>
          <w:szCs w:val="28"/>
        </w:rPr>
        <w:t>、</w:t>
      </w:r>
      <w:r w:rsidRPr="003D26E8">
        <w:rPr>
          <w:rFonts w:ascii="Times New Roman" w:eastAsia="標楷體" w:hAnsi="Times New Roman" w:cs="Times New Roman"/>
          <w:sz w:val="28"/>
          <w:szCs w:val="28"/>
        </w:rPr>
        <w:t>1.2.7</w:t>
      </w:r>
      <w:r w:rsidRPr="003D26E8">
        <w:rPr>
          <w:rFonts w:ascii="Times New Roman" w:eastAsia="標楷體" w:hAnsi="Times New Roman" w:cs="Times New Roman"/>
          <w:sz w:val="28"/>
          <w:szCs w:val="28"/>
        </w:rPr>
        <w:t>）；此類條文評量為</w:t>
      </w:r>
      <w:proofErr w:type="gramStart"/>
      <w:r w:rsidRPr="003D26E8">
        <w:rPr>
          <w:rFonts w:ascii="Times New Roman" w:eastAsia="標楷體" w:hAnsi="Times New Roman" w:cs="Times New Roman"/>
          <w:sz w:val="28"/>
          <w:szCs w:val="28"/>
        </w:rPr>
        <w:t>不</w:t>
      </w:r>
      <w:proofErr w:type="gramEnd"/>
      <w:r w:rsidRPr="003D26E8">
        <w:rPr>
          <w:rFonts w:ascii="Times New Roman" w:eastAsia="標楷體" w:hAnsi="Times New Roman" w:cs="Times New Roman"/>
          <w:sz w:val="28"/>
          <w:szCs w:val="28"/>
        </w:rPr>
        <w:t>合格者，則列為「評鑑不合格」。</w:t>
      </w:r>
    </w:p>
    <w:p w14:paraId="3EAFF2E2" w14:textId="77777777" w:rsidR="001F25FB" w:rsidRPr="003D26E8" w:rsidRDefault="001F25FB" w:rsidP="002B07C8">
      <w:pPr>
        <w:pStyle w:val="a6"/>
        <w:widowControl w:val="0"/>
        <w:numPr>
          <w:ilvl w:val="1"/>
          <w:numId w:val="182"/>
        </w:numPr>
        <w:spacing w:line="600" w:lineRule="exact"/>
        <w:ind w:leftChars="0" w:left="476" w:hanging="389"/>
        <w:rPr>
          <w:rFonts w:ascii="Times New Roman" w:eastAsia="標楷體" w:hAnsi="Times New Roman" w:cs="Times New Roman"/>
          <w:sz w:val="28"/>
          <w:szCs w:val="28"/>
        </w:rPr>
      </w:pPr>
      <w:r w:rsidRPr="003D26E8">
        <w:rPr>
          <w:rFonts w:ascii="Times New Roman" w:eastAsia="標楷體" w:hAnsi="Times New Roman" w:cs="Times New Roman"/>
          <w:sz w:val="28"/>
          <w:szCs w:val="28"/>
        </w:rPr>
        <w:t>「試評條文」，</w:t>
      </w:r>
      <w:proofErr w:type="gramStart"/>
      <w:r w:rsidRPr="003D26E8">
        <w:rPr>
          <w:rFonts w:ascii="Times New Roman" w:eastAsia="標楷體" w:hAnsi="Times New Roman" w:cs="Times New Roman"/>
          <w:sz w:val="28"/>
          <w:szCs w:val="28"/>
        </w:rPr>
        <w:t>於條號</w:t>
      </w:r>
      <w:proofErr w:type="gramEnd"/>
      <w:r w:rsidRPr="003D26E8">
        <w:rPr>
          <w:rFonts w:ascii="Times New Roman" w:eastAsia="標楷體" w:hAnsi="Times New Roman" w:cs="Times New Roman"/>
          <w:sz w:val="28"/>
          <w:szCs w:val="28"/>
        </w:rPr>
        <w:t>前以「試」字註記，共計有</w:t>
      </w:r>
      <w:r w:rsidRPr="003D26E8">
        <w:rPr>
          <w:rFonts w:ascii="Times New Roman" w:eastAsia="標楷體" w:hAnsi="Times New Roman" w:cs="Times New Roman"/>
          <w:sz w:val="28"/>
          <w:szCs w:val="28"/>
        </w:rPr>
        <w:t>1</w:t>
      </w:r>
      <w:r w:rsidRPr="003D26E8">
        <w:rPr>
          <w:rFonts w:ascii="Times New Roman" w:eastAsia="標楷體" w:hAnsi="Times New Roman" w:cs="Times New Roman"/>
          <w:sz w:val="28"/>
          <w:szCs w:val="28"/>
        </w:rPr>
        <w:t>條（</w:t>
      </w:r>
      <w:r w:rsidRPr="003D26E8">
        <w:rPr>
          <w:rFonts w:ascii="Times New Roman" w:eastAsia="標楷體" w:hAnsi="Times New Roman" w:cs="Times New Roman"/>
          <w:sz w:val="28"/>
          <w:szCs w:val="28"/>
        </w:rPr>
        <w:t>3.3.4</w:t>
      </w:r>
      <w:r w:rsidRPr="003D26E8">
        <w:rPr>
          <w:rFonts w:ascii="Times New Roman" w:eastAsia="標楷體" w:hAnsi="Times New Roman" w:cs="Times New Roman"/>
          <w:sz w:val="28"/>
          <w:szCs w:val="28"/>
        </w:rPr>
        <w:t>），惟此類條文評量結果不納入評鑑成績計算。</w:t>
      </w:r>
    </w:p>
    <w:p w14:paraId="7F05ABD4" w14:textId="77777777" w:rsidR="001F25FB" w:rsidRPr="003D26E8" w:rsidRDefault="00D36FE9" w:rsidP="001F25FB">
      <w:pPr>
        <w:pStyle w:val="a6"/>
        <w:widowControl w:val="0"/>
        <w:ind w:leftChars="0" w:left="0"/>
        <w:rPr>
          <w:rFonts w:ascii="Times New Roman" w:eastAsia="標楷體" w:hAnsi="Times New Roman" w:cs="Times New Roman"/>
          <w:b/>
          <w:sz w:val="32"/>
          <w:szCs w:val="28"/>
        </w:rPr>
      </w:pPr>
      <w:r w:rsidRPr="003D26E8">
        <w:rPr>
          <w:rFonts w:ascii="Times New Roman" w:eastAsia="標楷體" w:hAnsi="Times New Roman" w:cs="Times New Roman"/>
          <w:sz w:val="28"/>
          <w:szCs w:val="28"/>
        </w:rPr>
        <w:br w:type="page"/>
      </w:r>
      <w:r w:rsidR="001F25FB" w:rsidRPr="003D26E8">
        <w:rPr>
          <w:rFonts w:ascii="Times New Roman" w:eastAsia="標楷體" w:hAnsi="Times New Roman" w:cs="Times New Roman"/>
          <w:b/>
          <w:sz w:val="32"/>
          <w:szCs w:val="28"/>
        </w:rPr>
        <w:lastRenderedPageBreak/>
        <w:t>附表、中醫醫院評鑑基準條文</w:t>
      </w:r>
      <w:r w:rsidR="00942D02">
        <w:rPr>
          <w:rFonts w:ascii="Times New Roman" w:eastAsia="標楷體" w:hAnsi="Times New Roman" w:cs="Times New Roman" w:hint="eastAsia"/>
          <w:b/>
          <w:sz w:val="32"/>
          <w:szCs w:val="28"/>
        </w:rPr>
        <w:t>分</w:t>
      </w:r>
      <w:r w:rsidR="001F25FB" w:rsidRPr="003D26E8">
        <w:rPr>
          <w:rFonts w:ascii="Times New Roman" w:eastAsia="標楷體" w:hAnsi="Times New Roman" w:cs="Times New Roman"/>
          <w:b/>
          <w:sz w:val="32"/>
          <w:szCs w:val="28"/>
        </w:rPr>
        <w:t>類統計表</w:t>
      </w:r>
    </w:p>
    <w:p w14:paraId="179DDB28" w14:textId="77777777" w:rsidR="001F25FB" w:rsidRPr="003D26E8" w:rsidRDefault="00822A41" w:rsidP="00822A41">
      <w:pPr>
        <w:pStyle w:val="a6"/>
        <w:widowControl w:val="0"/>
        <w:numPr>
          <w:ilvl w:val="0"/>
          <w:numId w:val="183"/>
        </w:numPr>
        <w:tabs>
          <w:tab w:val="left" w:pos="567"/>
        </w:tabs>
        <w:ind w:leftChars="0"/>
        <w:rPr>
          <w:rFonts w:ascii="Times New Roman" w:eastAsia="標楷體" w:hAnsi="Times New Roman" w:cs="Times New Roman"/>
          <w:sz w:val="28"/>
          <w:szCs w:val="28"/>
        </w:rPr>
      </w:pPr>
      <w:r w:rsidRPr="003D26E8">
        <w:rPr>
          <w:rFonts w:ascii="Times New Roman" w:eastAsia="標楷體" w:hAnsi="Times New Roman" w:cs="Times New Roman" w:hint="eastAsia"/>
          <w:sz w:val="28"/>
          <w:szCs w:val="28"/>
        </w:rPr>
        <w:t>適用</w:t>
      </w:r>
      <w:r w:rsidR="00673424" w:rsidRPr="003D26E8">
        <w:rPr>
          <w:rFonts w:ascii="Times New Roman" w:eastAsia="標楷體" w:hAnsi="Times New Roman" w:cs="Times New Roman" w:hint="eastAsia"/>
          <w:sz w:val="28"/>
          <w:szCs w:val="28"/>
        </w:rPr>
        <w:t>於</w:t>
      </w:r>
      <w:r w:rsidR="001F25FB" w:rsidRPr="003D26E8">
        <w:rPr>
          <w:rFonts w:ascii="Times New Roman" w:eastAsia="標楷體" w:hAnsi="Times New Roman" w:cs="Times New Roman"/>
          <w:sz w:val="28"/>
          <w:szCs w:val="28"/>
          <w:u w:val="single"/>
        </w:rPr>
        <w:t>中醫醫院</w:t>
      </w:r>
      <w:r w:rsidRPr="003D26E8">
        <w:rPr>
          <w:rFonts w:ascii="Times New Roman" w:eastAsia="標楷體" w:hAnsi="Times New Roman" w:cs="Times New Roman" w:hint="eastAsia"/>
          <w:sz w:val="28"/>
          <w:szCs w:val="28"/>
        </w:rPr>
        <w:t>之</w:t>
      </w:r>
      <w:r w:rsidR="001F25FB" w:rsidRPr="003D26E8">
        <w:rPr>
          <w:rFonts w:ascii="Times New Roman" w:eastAsia="標楷體" w:hAnsi="Times New Roman" w:cs="Times New Roman"/>
          <w:sz w:val="28"/>
          <w:szCs w:val="28"/>
        </w:rPr>
        <w:t>評鑑基準：</w:t>
      </w:r>
      <w:r w:rsidRPr="003D26E8">
        <w:rPr>
          <w:rFonts w:ascii="Times New Roman" w:eastAsia="標楷體" w:hAnsi="Times New Roman" w:cs="Times New Roman"/>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720"/>
        <w:gridCol w:w="3274"/>
        <w:gridCol w:w="1070"/>
        <w:gridCol w:w="1066"/>
        <w:gridCol w:w="1066"/>
        <w:gridCol w:w="1064"/>
        <w:gridCol w:w="1060"/>
      </w:tblGrid>
      <w:tr w:rsidR="008A05E0" w:rsidRPr="003D26E8" w14:paraId="30CFC7D1" w14:textId="77777777" w:rsidTr="008A05E0">
        <w:trPr>
          <w:trHeight w:val="57"/>
        </w:trPr>
        <w:tc>
          <w:tcPr>
            <w:tcW w:w="5000" w:type="pct"/>
            <w:gridSpan w:val="8"/>
            <w:shd w:val="clear" w:color="auto" w:fill="FFFFCC"/>
          </w:tcPr>
          <w:p w14:paraId="1DED39D1"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中醫醫院評鑑基準</w:t>
            </w:r>
          </w:p>
        </w:tc>
      </w:tr>
      <w:tr w:rsidR="008A05E0" w:rsidRPr="003D26E8" w14:paraId="2B967A12" w14:textId="77777777" w:rsidTr="002B07C8">
        <w:trPr>
          <w:trHeight w:val="57"/>
        </w:trPr>
        <w:tc>
          <w:tcPr>
            <w:tcW w:w="322" w:type="pct"/>
            <w:shd w:val="clear" w:color="auto" w:fill="FFFFCC"/>
            <w:vAlign w:val="center"/>
          </w:tcPr>
          <w:p w14:paraId="2E315BF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篇</w:t>
            </w:r>
          </w:p>
        </w:tc>
        <w:tc>
          <w:tcPr>
            <w:tcW w:w="362" w:type="pct"/>
            <w:shd w:val="clear" w:color="auto" w:fill="FFFFCC"/>
            <w:vAlign w:val="center"/>
          </w:tcPr>
          <w:p w14:paraId="36A0FD2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章</w:t>
            </w:r>
          </w:p>
        </w:tc>
        <w:tc>
          <w:tcPr>
            <w:tcW w:w="1642" w:type="pct"/>
            <w:shd w:val="clear" w:color="auto" w:fill="FFFFCC"/>
            <w:vAlign w:val="center"/>
          </w:tcPr>
          <w:p w14:paraId="591D6BE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7" w:type="pct"/>
            <w:shd w:val="clear" w:color="auto" w:fill="FFFFCC"/>
            <w:vAlign w:val="center"/>
          </w:tcPr>
          <w:p w14:paraId="58C184D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5" w:type="pct"/>
            <w:shd w:val="clear" w:color="auto" w:fill="FFFFCC"/>
          </w:tcPr>
          <w:p w14:paraId="1311F29E" w14:textId="77777777" w:rsidR="008A05E0" w:rsidRPr="003D26E8" w:rsidRDefault="008A05E0" w:rsidP="001F25FB">
            <w:pPr>
              <w:spacing w:line="420" w:lineRule="exact"/>
              <w:jc w:val="center"/>
              <w:rPr>
                <w:rFonts w:eastAsia="標楷體"/>
                <w:sz w:val="28"/>
                <w:szCs w:val="28"/>
              </w:rPr>
            </w:pPr>
            <w:proofErr w:type="gramStart"/>
            <w:r w:rsidRPr="008A05E0">
              <w:rPr>
                <w:rFonts w:eastAsia="標楷體" w:hint="eastAsia"/>
                <w:sz w:val="28"/>
                <w:szCs w:val="28"/>
              </w:rPr>
              <w:t>不可免評之</w:t>
            </w:r>
            <w:proofErr w:type="gramEnd"/>
            <w:r w:rsidRPr="003D26E8">
              <w:rPr>
                <w:rFonts w:eastAsia="標楷體"/>
                <w:sz w:val="28"/>
                <w:szCs w:val="28"/>
              </w:rPr>
              <w:t>條文數</w:t>
            </w:r>
          </w:p>
        </w:tc>
        <w:tc>
          <w:tcPr>
            <w:tcW w:w="535" w:type="pct"/>
            <w:shd w:val="clear" w:color="auto" w:fill="FFFFCC"/>
            <w:vAlign w:val="center"/>
          </w:tcPr>
          <w:p w14:paraId="329547F4" w14:textId="77777777" w:rsidR="008A05E0" w:rsidRPr="003D26E8" w:rsidRDefault="008A05E0" w:rsidP="001F25FB">
            <w:pPr>
              <w:spacing w:line="420" w:lineRule="exact"/>
              <w:jc w:val="center"/>
              <w:rPr>
                <w:rFonts w:eastAsia="標楷體"/>
                <w:sz w:val="28"/>
                <w:szCs w:val="28"/>
              </w:rPr>
            </w:pPr>
            <w:proofErr w:type="gramStart"/>
            <w:r w:rsidRPr="003D26E8">
              <w:rPr>
                <w:rFonts w:eastAsia="標楷體"/>
                <w:sz w:val="28"/>
                <w:szCs w:val="28"/>
              </w:rPr>
              <w:t>可免評條文</w:t>
            </w:r>
            <w:proofErr w:type="gramEnd"/>
            <w:r w:rsidRPr="003D26E8">
              <w:rPr>
                <w:rFonts w:eastAsia="標楷體"/>
                <w:sz w:val="28"/>
                <w:szCs w:val="28"/>
              </w:rPr>
              <w:t>之條文數</w:t>
            </w:r>
          </w:p>
        </w:tc>
        <w:tc>
          <w:tcPr>
            <w:tcW w:w="534" w:type="pct"/>
            <w:shd w:val="clear" w:color="auto" w:fill="FFFFCC"/>
            <w:vAlign w:val="center"/>
          </w:tcPr>
          <w:p w14:paraId="23F62A1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必要之條文數</w:t>
            </w:r>
          </w:p>
        </w:tc>
        <w:tc>
          <w:tcPr>
            <w:tcW w:w="532" w:type="pct"/>
            <w:shd w:val="clear" w:color="auto" w:fill="FFFFCC"/>
            <w:vAlign w:val="center"/>
          </w:tcPr>
          <w:p w14:paraId="35B9950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試評之條文數</w:t>
            </w:r>
          </w:p>
        </w:tc>
      </w:tr>
      <w:tr w:rsidR="008A05E0" w:rsidRPr="003D26E8" w14:paraId="22A8B6FB" w14:textId="77777777" w:rsidTr="002B07C8">
        <w:trPr>
          <w:trHeight w:val="57"/>
        </w:trPr>
        <w:tc>
          <w:tcPr>
            <w:tcW w:w="322" w:type="pct"/>
            <w:vMerge w:val="restart"/>
            <w:textDirection w:val="tbRlV"/>
            <w:vAlign w:val="center"/>
          </w:tcPr>
          <w:p w14:paraId="46D5C02F"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一、經營管理</w:t>
            </w:r>
          </w:p>
        </w:tc>
        <w:tc>
          <w:tcPr>
            <w:tcW w:w="362" w:type="pct"/>
            <w:vAlign w:val="center"/>
          </w:tcPr>
          <w:p w14:paraId="113A950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1642" w:type="pct"/>
            <w:vAlign w:val="center"/>
          </w:tcPr>
          <w:p w14:paraId="0F74121A"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醫院經營策略</w:t>
            </w:r>
          </w:p>
        </w:tc>
        <w:tc>
          <w:tcPr>
            <w:tcW w:w="537" w:type="pct"/>
            <w:vAlign w:val="center"/>
          </w:tcPr>
          <w:p w14:paraId="72E719C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26D4D930" w14:textId="77777777" w:rsidR="008A05E0" w:rsidRPr="003D26E8" w:rsidRDefault="008A05E0" w:rsidP="00BA1262">
            <w:pPr>
              <w:spacing w:line="420" w:lineRule="exact"/>
              <w:jc w:val="center"/>
              <w:rPr>
                <w:rFonts w:eastAsia="標楷體" w:hint="eastAsia"/>
                <w:kern w:val="0"/>
                <w:sz w:val="28"/>
                <w:szCs w:val="28"/>
              </w:rPr>
            </w:pPr>
            <w:r>
              <w:rPr>
                <w:rFonts w:eastAsia="標楷體" w:hint="eastAsia"/>
                <w:kern w:val="0"/>
                <w:sz w:val="28"/>
                <w:szCs w:val="28"/>
              </w:rPr>
              <w:t>5</w:t>
            </w:r>
          </w:p>
        </w:tc>
        <w:tc>
          <w:tcPr>
            <w:tcW w:w="535" w:type="pct"/>
            <w:vAlign w:val="center"/>
          </w:tcPr>
          <w:p w14:paraId="4E9CBD82" w14:textId="77777777" w:rsidR="008A05E0" w:rsidRPr="003D26E8" w:rsidRDefault="008A05E0" w:rsidP="001F25FB">
            <w:pPr>
              <w:spacing w:line="420" w:lineRule="exact"/>
              <w:jc w:val="center"/>
              <w:rPr>
                <w:rFonts w:eastAsia="標楷體"/>
                <w:sz w:val="28"/>
                <w:szCs w:val="28"/>
              </w:rPr>
            </w:pPr>
            <w:r w:rsidRPr="003D26E8">
              <w:rPr>
                <w:rFonts w:eastAsia="標楷體" w:hint="eastAsia"/>
                <w:kern w:val="0"/>
                <w:sz w:val="28"/>
                <w:szCs w:val="28"/>
              </w:rPr>
              <w:t>0</w:t>
            </w:r>
          </w:p>
        </w:tc>
        <w:tc>
          <w:tcPr>
            <w:tcW w:w="534" w:type="pct"/>
            <w:vAlign w:val="center"/>
          </w:tcPr>
          <w:p w14:paraId="6E1F117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38EE225A"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B0DFA59" w14:textId="77777777" w:rsidTr="002B07C8">
        <w:trPr>
          <w:trHeight w:val="57"/>
        </w:trPr>
        <w:tc>
          <w:tcPr>
            <w:tcW w:w="322" w:type="pct"/>
            <w:vMerge/>
          </w:tcPr>
          <w:p w14:paraId="3D807E52" w14:textId="77777777" w:rsidR="008A05E0" w:rsidRPr="003D26E8" w:rsidRDefault="008A05E0" w:rsidP="001F25FB">
            <w:pPr>
              <w:spacing w:line="420" w:lineRule="exact"/>
              <w:rPr>
                <w:rFonts w:eastAsia="標楷體"/>
                <w:sz w:val="28"/>
                <w:szCs w:val="28"/>
              </w:rPr>
            </w:pPr>
          </w:p>
        </w:tc>
        <w:tc>
          <w:tcPr>
            <w:tcW w:w="362" w:type="pct"/>
            <w:vAlign w:val="center"/>
          </w:tcPr>
          <w:p w14:paraId="057AE00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1.2</w:t>
            </w:r>
          </w:p>
        </w:tc>
        <w:tc>
          <w:tcPr>
            <w:tcW w:w="1642" w:type="pct"/>
            <w:vAlign w:val="center"/>
          </w:tcPr>
          <w:p w14:paraId="55F1A7B6"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人力資源管理與員工支持</w:t>
            </w:r>
          </w:p>
        </w:tc>
        <w:tc>
          <w:tcPr>
            <w:tcW w:w="537" w:type="pct"/>
            <w:vAlign w:val="center"/>
          </w:tcPr>
          <w:p w14:paraId="32BBE74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5" w:type="pct"/>
            <w:vAlign w:val="center"/>
          </w:tcPr>
          <w:p w14:paraId="6DA479CA" w14:textId="77777777" w:rsidR="008A05E0" w:rsidRPr="003D26E8" w:rsidRDefault="008A05E0" w:rsidP="00BA1262">
            <w:pPr>
              <w:spacing w:line="420" w:lineRule="exact"/>
              <w:jc w:val="center"/>
              <w:rPr>
                <w:rFonts w:eastAsia="標楷體" w:hint="eastAsia"/>
                <w:kern w:val="0"/>
                <w:sz w:val="28"/>
                <w:szCs w:val="28"/>
              </w:rPr>
            </w:pPr>
            <w:r>
              <w:rPr>
                <w:rFonts w:eastAsia="標楷體" w:hint="eastAsia"/>
                <w:kern w:val="0"/>
                <w:sz w:val="28"/>
                <w:szCs w:val="28"/>
              </w:rPr>
              <w:t>4</w:t>
            </w:r>
          </w:p>
        </w:tc>
        <w:tc>
          <w:tcPr>
            <w:tcW w:w="535" w:type="pct"/>
            <w:vAlign w:val="center"/>
          </w:tcPr>
          <w:p w14:paraId="59E122E8" w14:textId="77777777" w:rsidR="008A05E0" w:rsidRPr="003D26E8" w:rsidRDefault="008A05E0" w:rsidP="001F25FB">
            <w:pPr>
              <w:spacing w:line="420" w:lineRule="exact"/>
              <w:jc w:val="center"/>
              <w:rPr>
                <w:rFonts w:eastAsia="標楷體"/>
                <w:sz w:val="28"/>
                <w:szCs w:val="28"/>
              </w:rPr>
            </w:pPr>
            <w:r w:rsidRPr="003D26E8">
              <w:rPr>
                <w:rFonts w:eastAsia="標楷體" w:hint="eastAsia"/>
                <w:kern w:val="0"/>
                <w:sz w:val="28"/>
                <w:szCs w:val="28"/>
              </w:rPr>
              <w:t>1</w:t>
            </w:r>
          </w:p>
        </w:tc>
        <w:tc>
          <w:tcPr>
            <w:tcW w:w="534" w:type="pct"/>
            <w:vAlign w:val="center"/>
          </w:tcPr>
          <w:p w14:paraId="2D05071B" w14:textId="77777777" w:rsidR="008A05E0" w:rsidRPr="003D26E8" w:rsidRDefault="008A05E0" w:rsidP="001F25FB">
            <w:pPr>
              <w:spacing w:line="420" w:lineRule="exact"/>
              <w:jc w:val="center"/>
              <w:rPr>
                <w:rFonts w:eastAsia="標楷體"/>
                <w:sz w:val="28"/>
                <w:szCs w:val="28"/>
              </w:rPr>
            </w:pPr>
            <w:r w:rsidRPr="003D26E8">
              <w:rPr>
                <w:rFonts w:eastAsia="標楷體"/>
                <w:kern w:val="0"/>
                <w:sz w:val="28"/>
                <w:szCs w:val="28"/>
              </w:rPr>
              <w:t>3</w:t>
            </w:r>
          </w:p>
        </w:tc>
        <w:tc>
          <w:tcPr>
            <w:tcW w:w="532" w:type="pct"/>
            <w:vAlign w:val="center"/>
          </w:tcPr>
          <w:p w14:paraId="34EE7512"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7CC85406" w14:textId="77777777" w:rsidTr="002B07C8">
        <w:trPr>
          <w:trHeight w:val="57"/>
        </w:trPr>
        <w:tc>
          <w:tcPr>
            <w:tcW w:w="322" w:type="pct"/>
            <w:vMerge/>
          </w:tcPr>
          <w:p w14:paraId="2249F4C3" w14:textId="77777777" w:rsidR="008A05E0" w:rsidRPr="003D26E8" w:rsidRDefault="008A05E0" w:rsidP="001F25FB">
            <w:pPr>
              <w:spacing w:line="420" w:lineRule="exact"/>
              <w:rPr>
                <w:rFonts w:eastAsia="標楷體"/>
                <w:sz w:val="28"/>
                <w:szCs w:val="28"/>
              </w:rPr>
            </w:pPr>
          </w:p>
        </w:tc>
        <w:tc>
          <w:tcPr>
            <w:tcW w:w="362" w:type="pct"/>
            <w:vAlign w:val="center"/>
          </w:tcPr>
          <w:p w14:paraId="0A3F9AC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1.3</w:t>
            </w:r>
          </w:p>
        </w:tc>
        <w:tc>
          <w:tcPr>
            <w:tcW w:w="1642" w:type="pct"/>
            <w:vAlign w:val="center"/>
          </w:tcPr>
          <w:p w14:paraId="4522B2F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員工教育訓練</w:t>
            </w:r>
          </w:p>
        </w:tc>
        <w:tc>
          <w:tcPr>
            <w:tcW w:w="537" w:type="pct"/>
            <w:vAlign w:val="center"/>
          </w:tcPr>
          <w:p w14:paraId="5F39922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5" w:type="pct"/>
            <w:vAlign w:val="center"/>
          </w:tcPr>
          <w:p w14:paraId="3EA93192"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6</w:t>
            </w:r>
          </w:p>
        </w:tc>
        <w:tc>
          <w:tcPr>
            <w:tcW w:w="535" w:type="pct"/>
            <w:vAlign w:val="center"/>
          </w:tcPr>
          <w:p w14:paraId="7BDF7F7C"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2</w:t>
            </w:r>
          </w:p>
        </w:tc>
        <w:tc>
          <w:tcPr>
            <w:tcW w:w="534" w:type="pct"/>
            <w:vAlign w:val="center"/>
          </w:tcPr>
          <w:p w14:paraId="482AA2E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26B805EE"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7BCA37C" w14:textId="77777777" w:rsidTr="002B07C8">
        <w:trPr>
          <w:trHeight w:val="57"/>
        </w:trPr>
        <w:tc>
          <w:tcPr>
            <w:tcW w:w="322" w:type="pct"/>
            <w:vMerge/>
          </w:tcPr>
          <w:p w14:paraId="2C4C5ED8" w14:textId="77777777" w:rsidR="008A05E0" w:rsidRPr="003D26E8" w:rsidRDefault="008A05E0" w:rsidP="001F25FB">
            <w:pPr>
              <w:spacing w:line="420" w:lineRule="exact"/>
              <w:rPr>
                <w:rFonts w:eastAsia="標楷體"/>
                <w:sz w:val="28"/>
                <w:szCs w:val="28"/>
              </w:rPr>
            </w:pPr>
          </w:p>
        </w:tc>
        <w:tc>
          <w:tcPr>
            <w:tcW w:w="362" w:type="pct"/>
            <w:vAlign w:val="center"/>
          </w:tcPr>
          <w:p w14:paraId="08DF574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1.4</w:t>
            </w:r>
          </w:p>
        </w:tc>
        <w:tc>
          <w:tcPr>
            <w:tcW w:w="1642" w:type="pct"/>
            <w:vAlign w:val="center"/>
          </w:tcPr>
          <w:p w14:paraId="7B239A86"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病歷、資訊與溝通管理</w:t>
            </w:r>
          </w:p>
        </w:tc>
        <w:tc>
          <w:tcPr>
            <w:tcW w:w="537" w:type="pct"/>
            <w:vAlign w:val="center"/>
          </w:tcPr>
          <w:p w14:paraId="1FEC0A2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3D4F5829"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27F5E161"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1</w:t>
            </w:r>
          </w:p>
        </w:tc>
        <w:tc>
          <w:tcPr>
            <w:tcW w:w="534" w:type="pct"/>
            <w:vAlign w:val="center"/>
          </w:tcPr>
          <w:p w14:paraId="1ED420D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4AFC2FA5"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5DABFFE5" w14:textId="77777777" w:rsidTr="002B07C8">
        <w:trPr>
          <w:trHeight w:val="57"/>
        </w:trPr>
        <w:tc>
          <w:tcPr>
            <w:tcW w:w="322" w:type="pct"/>
            <w:vMerge/>
          </w:tcPr>
          <w:p w14:paraId="2AD89E05" w14:textId="77777777" w:rsidR="008A05E0" w:rsidRPr="003D26E8" w:rsidRDefault="008A05E0" w:rsidP="001F25FB">
            <w:pPr>
              <w:spacing w:line="420" w:lineRule="exact"/>
              <w:rPr>
                <w:rFonts w:eastAsia="標楷體"/>
                <w:sz w:val="28"/>
                <w:szCs w:val="28"/>
              </w:rPr>
            </w:pPr>
          </w:p>
        </w:tc>
        <w:tc>
          <w:tcPr>
            <w:tcW w:w="362" w:type="pct"/>
            <w:vAlign w:val="center"/>
          </w:tcPr>
          <w:p w14:paraId="5332F4B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1.5</w:t>
            </w:r>
          </w:p>
        </w:tc>
        <w:tc>
          <w:tcPr>
            <w:tcW w:w="1642" w:type="pct"/>
            <w:vAlign w:val="center"/>
          </w:tcPr>
          <w:p w14:paraId="64E2F49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安全的環境與設備</w:t>
            </w:r>
          </w:p>
        </w:tc>
        <w:tc>
          <w:tcPr>
            <w:tcW w:w="537" w:type="pct"/>
            <w:vAlign w:val="center"/>
          </w:tcPr>
          <w:p w14:paraId="71CDEBB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03D9BC48"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4</w:t>
            </w:r>
          </w:p>
        </w:tc>
        <w:tc>
          <w:tcPr>
            <w:tcW w:w="535" w:type="pct"/>
            <w:vAlign w:val="center"/>
          </w:tcPr>
          <w:p w14:paraId="5318CB21"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1</w:t>
            </w:r>
          </w:p>
        </w:tc>
        <w:tc>
          <w:tcPr>
            <w:tcW w:w="534" w:type="pct"/>
            <w:vAlign w:val="center"/>
          </w:tcPr>
          <w:p w14:paraId="79359AE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1885BCE3"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9A3AFFA" w14:textId="77777777" w:rsidTr="002B07C8">
        <w:trPr>
          <w:trHeight w:val="57"/>
        </w:trPr>
        <w:tc>
          <w:tcPr>
            <w:tcW w:w="322" w:type="pct"/>
            <w:vMerge/>
          </w:tcPr>
          <w:p w14:paraId="2A84CD35" w14:textId="77777777" w:rsidR="008A05E0" w:rsidRPr="003D26E8" w:rsidRDefault="008A05E0" w:rsidP="001F25FB">
            <w:pPr>
              <w:spacing w:line="420" w:lineRule="exact"/>
              <w:rPr>
                <w:rFonts w:eastAsia="標楷體"/>
                <w:sz w:val="28"/>
                <w:szCs w:val="28"/>
              </w:rPr>
            </w:pPr>
          </w:p>
        </w:tc>
        <w:tc>
          <w:tcPr>
            <w:tcW w:w="362" w:type="pct"/>
            <w:vAlign w:val="center"/>
          </w:tcPr>
          <w:p w14:paraId="43C13C0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1.6</w:t>
            </w:r>
          </w:p>
        </w:tc>
        <w:tc>
          <w:tcPr>
            <w:tcW w:w="1642" w:type="pct"/>
            <w:vAlign w:val="center"/>
          </w:tcPr>
          <w:p w14:paraId="6727AC5B"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病人導向之服務與管理</w:t>
            </w:r>
          </w:p>
        </w:tc>
        <w:tc>
          <w:tcPr>
            <w:tcW w:w="537" w:type="pct"/>
            <w:vAlign w:val="center"/>
          </w:tcPr>
          <w:p w14:paraId="780C0F8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01BC7A2D"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36A7B271"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5A75655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64BD34E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AB39110" w14:textId="77777777" w:rsidTr="002B07C8">
        <w:trPr>
          <w:trHeight w:val="57"/>
        </w:trPr>
        <w:tc>
          <w:tcPr>
            <w:tcW w:w="322" w:type="pct"/>
            <w:vMerge/>
          </w:tcPr>
          <w:p w14:paraId="27A2E1CA" w14:textId="77777777" w:rsidR="008A05E0" w:rsidRPr="003D26E8" w:rsidRDefault="008A05E0" w:rsidP="001F25FB">
            <w:pPr>
              <w:spacing w:line="420" w:lineRule="exact"/>
              <w:rPr>
                <w:rFonts w:eastAsia="標楷體"/>
                <w:sz w:val="28"/>
                <w:szCs w:val="28"/>
              </w:rPr>
            </w:pPr>
          </w:p>
        </w:tc>
        <w:tc>
          <w:tcPr>
            <w:tcW w:w="362" w:type="pct"/>
            <w:vAlign w:val="center"/>
          </w:tcPr>
          <w:p w14:paraId="2EBCBF4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1.7</w:t>
            </w:r>
          </w:p>
        </w:tc>
        <w:tc>
          <w:tcPr>
            <w:tcW w:w="1642" w:type="pct"/>
            <w:vAlign w:val="center"/>
          </w:tcPr>
          <w:p w14:paraId="1A03BA4D"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風險與危機管理</w:t>
            </w:r>
          </w:p>
        </w:tc>
        <w:tc>
          <w:tcPr>
            <w:tcW w:w="537" w:type="pct"/>
            <w:vAlign w:val="center"/>
          </w:tcPr>
          <w:p w14:paraId="1C0EE0D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01D42273"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423A4BCD"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517ACFE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6F863531"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6FA2FCB" w14:textId="77777777" w:rsidTr="002B07C8">
        <w:trPr>
          <w:trHeight w:val="57"/>
        </w:trPr>
        <w:tc>
          <w:tcPr>
            <w:tcW w:w="2327" w:type="pct"/>
            <w:gridSpan w:val="3"/>
            <w:shd w:val="clear" w:color="auto" w:fill="F2F2F2"/>
            <w:vAlign w:val="center"/>
          </w:tcPr>
          <w:p w14:paraId="25D0DAD2"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第一篇合計</w:t>
            </w:r>
          </w:p>
        </w:tc>
        <w:tc>
          <w:tcPr>
            <w:tcW w:w="537" w:type="pct"/>
            <w:shd w:val="clear" w:color="auto" w:fill="F2F2F2"/>
            <w:vAlign w:val="center"/>
          </w:tcPr>
          <w:p w14:paraId="5867731E"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36</w:t>
            </w:r>
          </w:p>
        </w:tc>
        <w:tc>
          <w:tcPr>
            <w:tcW w:w="535" w:type="pct"/>
            <w:shd w:val="clear" w:color="auto" w:fill="F2F2F2"/>
            <w:vAlign w:val="center"/>
          </w:tcPr>
          <w:p w14:paraId="13B83505"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28</w:t>
            </w:r>
          </w:p>
        </w:tc>
        <w:tc>
          <w:tcPr>
            <w:tcW w:w="535" w:type="pct"/>
            <w:shd w:val="clear" w:color="auto" w:fill="F2F2F2"/>
            <w:vAlign w:val="center"/>
          </w:tcPr>
          <w:p w14:paraId="1CD6C29B"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5</w:t>
            </w:r>
          </w:p>
        </w:tc>
        <w:tc>
          <w:tcPr>
            <w:tcW w:w="534" w:type="pct"/>
            <w:shd w:val="clear" w:color="auto" w:fill="F2F2F2"/>
            <w:vAlign w:val="center"/>
          </w:tcPr>
          <w:p w14:paraId="75F47A37"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2" w:type="pct"/>
            <w:shd w:val="clear" w:color="auto" w:fill="F2F2F2"/>
            <w:vAlign w:val="center"/>
          </w:tcPr>
          <w:p w14:paraId="3F017BE1"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65B0D273" w14:textId="77777777" w:rsidTr="002B07C8">
        <w:trPr>
          <w:trHeight w:val="57"/>
        </w:trPr>
        <w:tc>
          <w:tcPr>
            <w:tcW w:w="322" w:type="pct"/>
            <w:vMerge w:val="restart"/>
            <w:textDirection w:val="tbRlV"/>
            <w:vAlign w:val="center"/>
          </w:tcPr>
          <w:p w14:paraId="37085C68"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二、醫療照護</w:t>
            </w:r>
          </w:p>
        </w:tc>
        <w:tc>
          <w:tcPr>
            <w:tcW w:w="362" w:type="pct"/>
            <w:vAlign w:val="center"/>
          </w:tcPr>
          <w:p w14:paraId="56CDDD9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2.1</w:t>
            </w:r>
          </w:p>
        </w:tc>
        <w:tc>
          <w:tcPr>
            <w:tcW w:w="1642" w:type="pct"/>
            <w:vAlign w:val="center"/>
          </w:tcPr>
          <w:p w14:paraId="32B9F112"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病人及家屬權責</w:t>
            </w:r>
          </w:p>
        </w:tc>
        <w:tc>
          <w:tcPr>
            <w:tcW w:w="537" w:type="pct"/>
            <w:vAlign w:val="center"/>
          </w:tcPr>
          <w:p w14:paraId="226220D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2993E2FB"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5</w:t>
            </w:r>
          </w:p>
        </w:tc>
        <w:tc>
          <w:tcPr>
            <w:tcW w:w="535" w:type="pct"/>
            <w:vAlign w:val="center"/>
          </w:tcPr>
          <w:p w14:paraId="2977741A"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66ADD6C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36152ECA"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97D9F3B" w14:textId="77777777" w:rsidTr="002B07C8">
        <w:trPr>
          <w:trHeight w:val="57"/>
        </w:trPr>
        <w:tc>
          <w:tcPr>
            <w:tcW w:w="322" w:type="pct"/>
            <w:vMerge/>
          </w:tcPr>
          <w:p w14:paraId="4B86622A" w14:textId="77777777" w:rsidR="008A05E0" w:rsidRPr="003D26E8" w:rsidRDefault="008A05E0" w:rsidP="001F25FB">
            <w:pPr>
              <w:spacing w:line="420" w:lineRule="exact"/>
              <w:rPr>
                <w:rFonts w:eastAsia="標楷體"/>
                <w:sz w:val="28"/>
                <w:szCs w:val="28"/>
              </w:rPr>
            </w:pPr>
          </w:p>
        </w:tc>
        <w:tc>
          <w:tcPr>
            <w:tcW w:w="362" w:type="pct"/>
            <w:vAlign w:val="center"/>
          </w:tcPr>
          <w:p w14:paraId="7D70BDA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2.2</w:t>
            </w:r>
          </w:p>
        </w:tc>
        <w:tc>
          <w:tcPr>
            <w:tcW w:w="1642" w:type="pct"/>
            <w:vAlign w:val="center"/>
          </w:tcPr>
          <w:p w14:paraId="6929563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醫療照護品質與安全管理</w:t>
            </w:r>
          </w:p>
        </w:tc>
        <w:tc>
          <w:tcPr>
            <w:tcW w:w="537" w:type="pct"/>
            <w:vAlign w:val="center"/>
          </w:tcPr>
          <w:p w14:paraId="71DD30A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4DA06B1B"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1E39CF24"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2ACC53D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7BBA69E6"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513F3F05" w14:textId="77777777" w:rsidTr="002B07C8">
        <w:trPr>
          <w:trHeight w:val="57"/>
        </w:trPr>
        <w:tc>
          <w:tcPr>
            <w:tcW w:w="322" w:type="pct"/>
            <w:vMerge/>
          </w:tcPr>
          <w:p w14:paraId="23526BE2" w14:textId="77777777" w:rsidR="008A05E0" w:rsidRPr="003D26E8" w:rsidRDefault="008A05E0" w:rsidP="001F25FB">
            <w:pPr>
              <w:spacing w:line="420" w:lineRule="exact"/>
              <w:rPr>
                <w:rFonts w:eastAsia="標楷體"/>
                <w:sz w:val="28"/>
                <w:szCs w:val="28"/>
              </w:rPr>
            </w:pPr>
          </w:p>
        </w:tc>
        <w:tc>
          <w:tcPr>
            <w:tcW w:w="362" w:type="pct"/>
            <w:vAlign w:val="center"/>
          </w:tcPr>
          <w:p w14:paraId="2C01819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2.3</w:t>
            </w:r>
          </w:p>
        </w:tc>
        <w:tc>
          <w:tcPr>
            <w:tcW w:w="1642" w:type="pct"/>
            <w:vAlign w:val="center"/>
          </w:tcPr>
          <w:p w14:paraId="50D53214"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醫療照護之執行與評估</w:t>
            </w:r>
          </w:p>
        </w:tc>
        <w:tc>
          <w:tcPr>
            <w:tcW w:w="537" w:type="pct"/>
            <w:vAlign w:val="center"/>
          </w:tcPr>
          <w:p w14:paraId="1DEF1A4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535" w:type="pct"/>
            <w:vAlign w:val="center"/>
          </w:tcPr>
          <w:p w14:paraId="78CF2C84"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6</w:t>
            </w:r>
          </w:p>
        </w:tc>
        <w:tc>
          <w:tcPr>
            <w:tcW w:w="535" w:type="pct"/>
            <w:vAlign w:val="center"/>
          </w:tcPr>
          <w:p w14:paraId="3EEBBC4A"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5</w:t>
            </w:r>
          </w:p>
        </w:tc>
        <w:tc>
          <w:tcPr>
            <w:tcW w:w="534" w:type="pct"/>
            <w:vAlign w:val="center"/>
          </w:tcPr>
          <w:p w14:paraId="74A331E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33BF6981"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0277FAF" w14:textId="77777777" w:rsidTr="002B07C8">
        <w:trPr>
          <w:trHeight w:val="57"/>
        </w:trPr>
        <w:tc>
          <w:tcPr>
            <w:tcW w:w="322" w:type="pct"/>
            <w:vMerge/>
          </w:tcPr>
          <w:p w14:paraId="026195C3" w14:textId="77777777" w:rsidR="008A05E0" w:rsidRPr="003D26E8" w:rsidRDefault="008A05E0" w:rsidP="001F25FB">
            <w:pPr>
              <w:spacing w:line="420" w:lineRule="exact"/>
              <w:rPr>
                <w:rFonts w:eastAsia="標楷體"/>
                <w:sz w:val="28"/>
                <w:szCs w:val="28"/>
              </w:rPr>
            </w:pPr>
          </w:p>
        </w:tc>
        <w:tc>
          <w:tcPr>
            <w:tcW w:w="362" w:type="pct"/>
            <w:vAlign w:val="center"/>
          </w:tcPr>
          <w:p w14:paraId="74BAFF6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2.4</w:t>
            </w:r>
          </w:p>
        </w:tc>
        <w:tc>
          <w:tcPr>
            <w:tcW w:w="1642" w:type="pct"/>
            <w:vAlign w:val="center"/>
          </w:tcPr>
          <w:p w14:paraId="44E40628"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用藥安全</w:t>
            </w:r>
          </w:p>
        </w:tc>
        <w:tc>
          <w:tcPr>
            <w:tcW w:w="537" w:type="pct"/>
            <w:vAlign w:val="center"/>
          </w:tcPr>
          <w:p w14:paraId="7ACCF5E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7</w:t>
            </w:r>
          </w:p>
        </w:tc>
        <w:tc>
          <w:tcPr>
            <w:tcW w:w="535" w:type="pct"/>
            <w:vAlign w:val="center"/>
          </w:tcPr>
          <w:p w14:paraId="2401D8A3"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5</w:t>
            </w:r>
          </w:p>
        </w:tc>
        <w:tc>
          <w:tcPr>
            <w:tcW w:w="535" w:type="pct"/>
            <w:vAlign w:val="center"/>
          </w:tcPr>
          <w:p w14:paraId="75E0B0A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4" w:type="pct"/>
            <w:vAlign w:val="center"/>
          </w:tcPr>
          <w:p w14:paraId="47E6669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6CFA7A02"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778C4870" w14:textId="77777777" w:rsidTr="002B07C8">
        <w:trPr>
          <w:trHeight w:val="57"/>
        </w:trPr>
        <w:tc>
          <w:tcPr>
            <w:tcW w:w="322" w:type="pct"/>
            <w:vMerge/>
          </w:tcPr>
          <w:p w14:paraId="665A3836" w14:textId="77777777" w:rsidR="008A05E0" w:rsidRPr="003D26E8" w:rsidRDefault="008A05E0" w:rsidP="001F25FB">
            <w:pPr>
              <w:spacing w:line="420" w:lineRule="exact"/>
              <w:rPr>
                <w:rFonts w:eastAsia="標楷體"/>
                <w:sz w:val="28"/>
                <w:szCs w:val="28"/>
              </w:rPr>
            </w:pPr>
          </w:p>
        </w:tc>
        <w:tc>
          <w:tcPr>
            <w:tcW w:w="362" w:type="pct"/>
            <w:vAlign w:val="center"/>
          </w:tcPr>
          <w:p w14:paraId="2E2B4F1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2.5</w:t>
            </w:r>
          </w:p>
        </w:tc>
        <w:tc>
          <w:tcPr>
            <w:tcW w:w="1642" w:type="pct"/>
            <w:vAlign w:val="center"/>
          </w:tcPr>
          <w:p w14:paraId="4E85757A"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感染管制</w:t>
            </w:r>
          </w:p>
        </w:tc>
        <w:tc>
          <w:tcPr>
            <w:tcW w:w="537" w:type="pct"/>
            <w:vAlign w:val="center"/>
          </w:tcPr>
          <w:p w14:paraId="70F8A08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0D339219"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5" w:type="pct"/>
            <w:vAlign w:val="center"/>
          </w:tcPr>
          <w:p w14:paraId="0E7872F8"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4" w:type="pct"/>
            <w:vAlign w:val="center"/>
          </w:tcPr>
          <w:p w14:paraId="3DDF5C2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3CDFFA26"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B33685E" w14:textId="77777777" w:rsidTr="002B07C8">
        <w:trPr>
          <w:trHeight w:val="57"/>
        </w:trPr>
        <w:tc>
          <w:tcPr>
            <w:tcW w:w="322" w:type="pct"/>
            <w:vMerge/>
          </w:tcPr>
          <w:p w14:paraId="5BC3D936" w14:textId="77777777" w:rsidR="008A05E0" w:rsidRPr="003D26E8" w:rsidRDefault="008A05E0" w:rsidP="001F25FB">
            <w:pPr>
              <w:spacing w:line="420" w:lineRule="exact"/>
              <w:rPr>
                <w:rFonts w:eastAsia="標楷體"/>
                <w:sz w:val="28"/>
                <w:szCs w:val="28"/>
              </w:rPr>
            </w:pPr>
          </w:p>
        </w:tc>
        <w:tc>
          <w:tcPr>
            <w:tcW w:w="362" w:type="pct"/>
            <w:vAlign w:val="center"/>
          </w:tcPr>
          <w:p w14:paraId="0370D57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2.6</w:t>
            </w:r>
          </w:p>
        </w:tc>
        <w:tc>
          <w:tcPr>
            <w:tcW w:w="1642" w:type="pct"/>
            <w:vAlign w:val="center"/>
          </w:tcPr>
          <w:p w14:paraId="1AB92E50"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檢驗與放射作業</w:t>
            </w:r>
          </w:p>
        </w:tc>
        <w:tc>
          <w:tcPr>
            <w:tcW w:w="537" w:type="pct"/>
            <w:vAlign w:val="center"/>
          </w:tcPr>
          <w:p w14:paraId="4D3279D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247A2C71"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5" w:type="pct"/>
            <w:vAlign w:val="center"/>
          </w:tcPr>
          <w:p w14:paraId="7E07A90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4" w:type="pct"/>
            <w:vAlign w:val="center"/>
          </w:tcPr>
          <w:p w14:paraId="06EBE09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221498B7"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7C0C171" w14:textId="77777777" w:rsidTr="002B07C8">
        <w:trPr>
          <w:trHeight w:val="57"/>
        </w:trPr>
        <w:tc>
          <w:tcPr>
            <w:tcW w:w="2327" w:type="pct"/>
            <w:gridSpan w:val="3"/>
            <w:shd w:val="clear" w:color="auto" w:fill="F2F2F2"/>
            <w:vAlign w:val="center"/>
          </w:tcPr>
          <w:p w14:paraId="4E37A75A"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第二篇合計</w:t>
            </w:r>
          </w:p>
        </w:tc>
        <w:tc>
          <w:tcPr>
            <w:tcW w:w="537" w:type="pct"/>
            <w:shd w:val="clear" w:color="auto" w:fill="F2F2F2"/>
            <w:vAlign w:val="center"/>
          </w:tcPr>
          <w:p w14:paraId="481C134B"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33</w:t>
            </w:r>
          </w:p>
        </w:tc>
        <w:tc>
          <w:tcPr>
            <w:tcW w:w="535" w:type="pct"/>
            <w:shd w:val="clear" w:color="auto" w:fill="F2F2F2"/>
            <w:vAlign w:val="center"/>
          </w:tcPr>
          <w:p w14:paraId="781CF7CA"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22</w:t>
            </w:r>
          </w:p>
        </w:tc>
        <w:tc>
          <w:tcPr>
            <w:tcW w:w="535" w:type="pct"/>
            <w:shd w:val="clear" w:color="auto" w:fill="F2F2F2"/>
            <w:vAlign w:val="center"/>
          </w:tcPr>
          <w:p w14:paraId="0A5AEE88"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11</w:t>
            </w:r>
          </w:p>
        </w:tc>
        <w:tc>
          <w:tcPr>
            <w:tcW w:w="534" w:type="pct"/>
            <w:shd w:val="clear" w:color="auto" w:fill="F2F2F2"/>
            <w:vAlign w:val="center"/>
          </w:tcPr>
          <w:p w14:paraId="5D7D8B7B"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2" w:type="pct"/>
            <w:shd w:val="clear" w:color="auto" w:fill="F2F2F2"/>
            <w:vAlign w:val="center"/>
          </w:tcPr>
          <w:p w14:paraId="345CD0BD"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7F5116A0" w14:textId="77777777" w:rsidTr="002B07C8">
        <w:trPr>
          <w:trHeight w:val="622"/>
        </w:trPr>
        <w:tc>
          <w:tcPr>
            <w:tcW w:w="322" w:type="pct"/>
            <w:vMerge w:val="restart"/>
            <w:textDirection w:val="tbRlV"/>
            <w:vAlign w:val="center"/>
          </w:tcPr>
          <w:p w14:paraId="68CA03A2"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三、教學訓練</w:t>
            </w:r>
          </w:p>
        </w:tc>
        <w:tc>
          <w:tcPr>
            <w:tcW w:w="362" w:type="pct"/>
            <w:vAlign w:val="center"/>
          </w:tcPr>
          <w:p w14:paraId="28FA5A2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3.1</w:t>
            </w:r>
          </w:p>
        </w:tc>
        <w:tc>
          <w:tcPr>
            <w:tcW w:w="1642" w:type="pct"/>
            <w:vAlign w:val="center"/>
          </w:tcPr>
          <w:p w14:paraId="2761977C"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教學資源與管理</w:t>
            </w:r>
          </w:p>
        </w:tc>
        <w:tc>
          <w:tcPr>
            <w:tcW w:w="537" w:type="pct"/>
            <w:vAlign w:val="center"/>
          </w:tcPr>
          <w:p w14:paraId="65FD398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3E95B755" w14:textId="77777777" w:rsidR="008A05E0" w:rsidRPr="003D26E8" w:rsidRDefault="003519EE" w:rsidP="00BA1262">
            <w:pPr>
              <w:spacing w:line="420" w:lineRule="exact"/>
              <w:jc w:val="center"/>
              <w:rPr>
                <w:rFonts w:eastAsia="標楷體"/>
                <w:sz w:val="28"/>
                <w:szCs w:val="28"/>
              </w:rPr>
            </w:pPr>
            <w:r>
              <w:rPr>
                <w:rFonts w:eastAsia="標楷體" w:hint="eastAsia"/>
                <w:sz w:val="28"/>
                <w:szCs w:val="28"/>
              </w:rPr>
              <w:t>4</w:t>
            </w:r>
          </w:p>
        </w:tc>
        <w:tc>
          <w:tcPr>
            <w:tcW w:w="535" w:type="pct"/>
            <w:vAlign w:val="center"/>
          </w:tcPr>
          <w:p w14:paraId="10A6FAF1" w14:textId="77777777" w:rsidR="008A05E0" w:rsidRPr="003D26E8" w:rsidRDefault="003519EE" w:rsidP="001F25FB">
            <w:pPr>
              <w:spacing w:line="420" w:lineRule="exact"/>
              <w:jc w:val="center"/>
              <w:rPr>
                <w:rFonts w:eastAsia="標楷體"/>
                <w:sz w:val="28"/>
                <w:szCs w:val="28"/>
              </w:rPr>
            </w:pPr>
            <w:r>
              <w:rPr>
                <w:rFonts w:eastAsia="標楷體" w:hint="eastAsia"/>
                <w:sz w:val="28"/>
                <w:szCs w:val="28"/>
              </w:rPr>
              <w:t>1</w:t>
            </w:r>
          </w:p>
        </w:tc>
        <w:tc>
          <w:tcPr>
            <w:tcW w:w="534" w:type="pct"/>
            <w:vAlign w:val="center"/>
          </w:tcPr>
          <w:p w14:paraId="70F5B8D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1DC08F95"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C8033E8" w14:textId="77777777" w:rsidTr="002B07C8">
        <w:trPr>
          <w:trHeight w:val="623"/>
        </w:trPr>
        <w:tc>
          <w:tcPr>
            <w:tcW w:w="322" w:type="pct"/>
            <w:vMerge/>
          </w:tcPr>
          <w:p w14:paraId="64DDED9C" w14:textId="77777777" w:rsidR="008A05E0" w:rsidRPr="003D26E8" w:rsidRDefault="008A05E0" w:rsidP="001F25FB">
            <w:pPr>
              <w:spacing w:line="420" w:lineRule="exact"/>
              <w:rPr>
                <w:rFonts w:eastAsia="標楷體"/>
                <w:sz w:val="28"/>
                <w:szCs w:val="28"/>
              </w:rPr>
            </w:pPr>
          </w:p>
        </w:tc>
        <w:tc>
          <w:tcPr>
            <w:tcW w:w="362" w:type="pct"/>
            <w:vAlign w:val="center"/>
          </w:tcPr>
          <w:p w14:paraId="30F172A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3.2</w:t>
            </w:r>
          </w:p>
        </w:tc>
        <w:tc>
          <w:tcPr>
            <w:tcW w:w="1642" w:type="pct"/>
            <w:vAlign w:val="center"/>
          </w:tcPr>
          <w:p w14:paraId="39C96476"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師資培育</w:t>
            </w:r>
          </w:p>
        </w:tc>
        <w:tc>
          <w:tcPr>
            <w:tcW w:w="537" w:type="pct"/>
            <w:vAlign w:val="center"/>
          </w:tcPr>
          <w:p w14:paraId="7E1FE83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5" w:type="pct"/>
            <w:vAlign w:val="center"/>
          </w:tcPr>
          <w:p w14:paraId="291D8983"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5" w:type="pct"/>
            <w:vAlign w:val="center"/>
          </w:tcPr>
          <w:p w14:paraId="6D312B2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4" w:type="pct"/>
            <w:vAlign w:val="center"/>
          </w:tcPr>
          <w:p w14:paraId="1251325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5005E071"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63DC4A1" w14:textId="77777777" w:rsidTr="002B07C8">
        <w:trPr>
          <w:trHeight w:val="622"/>
        </w:trPr>
        <w:tc>
          <w:tcPr>
            <w:tcW w:w="322" w:type="pct"/>
            <w:vMerge/>
          </w:tcPr>
          <w:p w14:paraId="2D54117E" w14:textId="77777777" w:rsidR="008A05E0" w:rsidRPr="003D26E8" w:rsidRDefault="008A05E0" w:rsidP="001F25FB">
            <w:pPr>
              <w:spacing w:line="420" w:lineRule="exact"/>
              <w:rPr>
                <w:rFonts w:eastAsia="標楷體"/>
                <w:sz w:val="28"/>
                <w:szCs w:val="28"/>
              </w:rPr>
            </w:pPr>
          </w:p>
        </w:tc>
        <w:tc>
          <w:tcPr>
            <w:tcW w:w="362" w:type="pct"/>
            <w:vAlign w:val="center"/>
          </w:tcPr>
          <w:p w14:paraId="0D2FC9D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3.3</w:t>
            </w:r>
          </w:p>
        </w:tc>
        <w:tc>
          <w:tcPr>
            <w:tcW w:w="1642" w:type="pct"/>
            <w:vAlign w:val="center"/>
          </w:tcPr>
          <w:p w14:paraId="7D5E35DB"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跨領域教學與學術交流</w:t>
            </w:r>
          </w:p>
        </w:tc>
        <w:tc>
          <w:tcPr>
            <w:tcW w:w="537" w:type="pct"/>
            <w:vAlign w:val="center"/>
          </w:tcPr>
          <w:p w14:paraId="2245181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4FB9AB7B"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5" w:type="pct"/>
            <w:vAlign w:val="center"/>
          </w:tcPr>
          <w:p w14:paraId="20F45CF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w:t>
            </w:r>
          </w:p>
        </w:tc>
        <w:tc>
          <w:tcPr>
            <w:tcW w:w="534" w:type="pct"/>
            <w:vAlign w:val="center"/>
          </w:tcPr>
          <w:p w14:paraId="599F039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44597080"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1</w:t>
            </w:r>
          </w:p>
        </w:tc>
      </w:tr>
      <w:tr w:rsidR="008A05E0" w:rsidRPr="003D26E8" w14:paraId="4F95BD47" w14:textId="77777777" w:rsidTr="002B07C8">
        <w:trPr>
          <w:trHeight w:val="623"/>
        </w:trPr>
        <w:tc>
          <w:tcPr>
            <w:tcW w:w="322" w:type="pct"/>
            <w:vMerge/>
          </w:tcPr>
          <w:p w14:paraId="7AAD1E11" w14:textId="77777777" w:rsidR="008A05E0" w:rsidRPr="003D26E8" w:rsidRDefault="008A05E0" w:rsidP="001F25FB">
            <w:pPr>
              <w:spacing w:line="420" w:lineRule="exact"/>
              <w:rPr>
                <w:rFonts w:eastAsia="標楷體"/>
                <w:sz w:val="28"/>
                <w:szCs w:val="28"/>
              </w:rPr>
            </w:pPr>
          </w:p>
        </w:tc>
        <w:tc>
          <w:tcPr>
            <w:tcW w:w="362" w:type="pct"/>
            <w:vAlign w:val="center"/>
          </w:tcPr>
          <w:p w14:paraId="5E675A4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3.4</w:t>
            </w:r>
          </w:p>
        </w:tc>
        <w:tc>
          <w:tcPr>
            <w:tcW w:w="1642" w:type="pct"/>
            <w:vAlign w:val="center"/>
          </w:tcPr>
          <w:p w14:paraId="3DFE2EA1"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研究與教學成果</w:t>
            </w:r>
          </w:p>
        </w:tc>
        <w:tc>
          <w:tcPr>
            <w:tcW w:w="537" w:type="pct"/>
            <w:vAlign w:val="center"/>
          </w:tcPr>
          <w:p w14:paraId="5B4FA71C"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19CAC819"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1</w:t>
            </w:r>
          </w:p>
        </w:tc>
        <w:tc>
          <w:tcPr>
            <w:tcW w:w="535" w:type="pct"/>
            <w:vAlign w:val="center"/>
          </w:tcPr>
          <w:p w14:paraId="136B224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4" w:type="pct"/>
            <w:vAlign w:val="center"/>
          </w:tcPr>
          <w:p w14:paraId="100EC44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2" w:type="pct"/>
            <w:vAlign w:val="center"/>
          </w:tcPr>
          <w:p w14:paraId="218D94E4"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4157BC1F" w14:textId="77777777" w:rsidTr="002B07C8">
        <w:trPr>
          <w:trHeight w:val="57"/>
        </w:trPr>
        <w:tc>
          <w:tcPr>
            <w:tcW w:w="2327" w:type="pct"/>
            <w:gridSpan w:val="3"/>
            <w:shd w:val="clear" w:color="auto" w:fill="F2F2F2"/>
            <w:vAlign w:val="center"/>
          </w:tcPr>
          <w:p w14:paraId="3E8B2D73"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第三篇合計</w:t>
            </w:r>
          </w:p>
        </w:tc>
        <w:tc>
          <w:tcPr>
            <w:tcW w:w="537" w:type="pct"/>
            <w:shd w:val="clear" w:color="auto" w:fill="F2F2F2"/>
            <w:vAlign w:val="center"/>
          </w:tcPr>
          <w:p w14:paraId="7C5B7AC0"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15</w:t>
            </w:r>
          </w:p>
        </w:tc>
        <w:tc>
          <w:tcPr>
            <w:tcW w:w="535" w:type="pct"/>
            <w:shd w:val="clear" w:color="auto" w:fill="F2F2F2"/>
            <w:vAlign w:val="center"/>
          </w:tcPr>
          <w:p w14:paraId="5C81201E" w14:textId="77777777" w:rsidR="008A05E0" w:rsidRPr="003D26E8" w:rsidRDefault="003519EE" w:rsidP="00BA1262">
            <w:pPr>
              <w:spacing w:line="420" w:lineRule="exact"/>
              <w:jc w:val="center"/>
              <w:rPr>
                <w:rFonts w:eastAsia="標楷體" w:hint="eastAsia"/>
                <w:b/>
                <w:sz w:val="28"/>
                <w:szCs w:val="28"/>
              </w:rPr>
            </w:pPr>
            <w:r>
              <w:rPr>
                <w:rFonts w:eastAsia="標楷體" w:hint="eastAsia"/>
                <w:b/>
                <w:sz w:val="28"/>
                <w:szCs w:val="28"/>
              </w:rPr>
              <w:t>9</w:t>
            </w:r>
          </w:p>
        </w:tc>
        <w:tc>
          <w:tcPr>
            <w:tcW w:w="535" w:type="pct"/>
            <w:shd w:val="clear" w:color="auto" w:fill="F2F2F2"/>
            <w:vAlign w:val="center"/>
          </w:tcPr>
          <w:p w14:paraId="60BA0F37" w14:textId="77777777" w:rsidR="008A05E0" w:rsidRPr="003D26E8" w:rsidRDefault="003519EE" w:rsidP="001F25FB">
            <w:pPr>
              <w:spacing w:line="420" w:lineRule="exact"/>
              <w:jc w:val="center"/>
              <w:rPr>
                <w:rFonts w:eastAsia="標楷體"/>
                <w:b/>
                <w:sz w:val="28"/>
                <w:szCs w:val="28"/>
              </w:rPr>
            </w:pPr>
            <w:r>
              <w:rPr>
                <w:rFonts w:eastAsia="標楷體" w:hint="eastAsia"/>
                <w:b/>
                <w:sz w:val="28"/>
                <w:szCs w:val="28"/>
              </w:rPr>
              <w:t>5</w:t>
            </w:r>
          </w:p>
        </w:tc>
        <w:tc>
          <w:tcPr>
            <w:tcW w:w="534" w:type="pct"/>
            <w:shd w:val="clear" w:color="auto" w:fill="F2F2F2"/>
            <w:vAlign w:val="center"/>
          </w:tcPr>
          <w:p w14:paraId="5CE69588"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2" w:type="pct"/>
            <w:shd w:val="clear" w:color="auto" w:fill="F2F2F2"/>
            <w:vAlign w:val="center"/>
          </w:tcPr>
          <w:p w14:paraId="15037978"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r w:rsidR="008A05E0" w:rsidRPr="003D26E8" w14:paraId="4B6A0533" w14:textId="77777777" w:rsidTr="002B07C8">
        <w:trPr>
          <w:trHeight w:val="57"/>
        </w:trPr>
        <w:tc>
          <w:tcPr>
            <w:tcW w:w="2327" w:type="pct"/>
            <w:gridSpan w:val="3"/>
            <w:shd w:val="clear" w:color="auto" w:fill="D9D9D9"/>
            <w:vAlign w:val="center"/>
          </w:tcPr>
          <w:p w14:paraId="5DD8CEB2"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總計</w:t>
            </w:r>
          </w:p>
        </w:tc>
        <w:tc>
          <w:tcPr>
            <w:tcW w:w="537" w:type="pct"/>
            <w:shd w:val="clear" w:color="auto" w:fill="D9D9D9"/>
            <w:vAlign w:val="center"/>
          </w:tcPr>
          <w:p w14:paraId="617E6FE8"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84</w:t>
            </w:r>
          </w:p>
        </w:tc>
        <w:tc>
          <w:tcPr>
            <w:tcW w:w="535" w:type="pct"/>
            <w:shd w:val="clear" w:color="auto" w:fill="D9D9D9"/>
            <w:vAlign w:val="center"/>
          </w:tcPr>
          <w:p w14:paraId="4A98110A" w14:textId="77777777" w:rsidR="008A05E0" w:rsidRPr="003D26E8" w:rsidRDefault="003519EE" w:rsidP="00BA1262">
            <w:pPr>
              <w:spacing w:line="420" w:lineRule="exact"/>
              <w:jc w:val="center"/>
              <w:rPr>
                <w:rFonts w:eastAsia="標楷體" w:hint="eastAsia"/>
                <w:b/>
                <w:sz w:val="28"/>
                <w:szCs w:val="28"/>
              </w:rPr>
            </w:pPr>
            <w:r>
              <w:rPr>
                <w:rFonts w:eastAsia="標楷體" w:hint="eastAsia"/>
                <w:b/>
                <w:sz w:val="28"/>
                <w:szCs w:val="28"/>
              </w:rPr>
              <w:t>59</w:t>
            </w:r>
          </w:p>
        </w:tc>
        <w:tc>
          <w:tcPr>
            <w:tcW w:w="535" w:type="pct"/>
            <w:shd w:val="clear" w:color="auto" w:fill="D9D9D9"/>
            <w:vAlign w:val="center"/>
          </w:tcPr>
          <w:p w14:paraId="46D28CD7"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2</w:t>
            </w:r>
            <w:r w:rsidR="003519EE">
              <w:rPr>
                <w:rFonts w:eastAsia="標楷體" w:hint="eastAsia"/>
                <w:b/>
                <w:sz w:val="28"/>
                <w:szCs w:val="28"/>
              </w:rPr>
              <w:t>1</w:t>
            </w:r>
          </w:p>
        </w:tc>
        <w:tc>
          <w:tcPr>
            <w:tcW w:w="534" w:type="pct"/>
            <w:shd w:val="clear" w:color="auto" w:fill="D9D9D9"/>
            <w:vAlign w:val="center"/>
          </w:tcPr>
          <w:p w14:paraId="1671F6A4"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2" w:type="pct"/>
            <w:shd w:val="clear" w:color="auto" w:fill="D9D9D9"/>
            <w:vAlign w:val="center"/>
          </w:tcPr>
          <w:p w14:paraId="2D0F9F96"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bl>
    <w:p w14:paraId="3D5648D9" w14:textId="77777777" w:rsidR="00444F88" w:rsidRPr="003D26E8" w:rsidRDefault="00444F88" w:rsidP="001F25FB">
      <w:pPr>
        <w:pStyle w:val="a6"/>
        <w:widowControl w:val="0"/>
        <w:ind w:leftChars="0"/>
        <w:rPr>
          <w:rFonts w:ascii="Times New Roman" w:eastAsia="標楷體" w:hAnsi="Times New Roman" w:cs="Times New Roman" w:hint="eastAsia"/>
          <w:sz w:val="28"/>
          <w:szCs w:val="28"/>
        </w:rPr>
      </w:pPr>
    </w:p>
    <w:p w14:paraId="32358613" w14:textId="77777777" w:rsidR="00D6756F" w:rsidRPr="003D26E8" w:rsidRDefault="00D6756F" w:rsidP="001F25FB">
      <w:pPr>
        <w:pStyle w:val="a6"/>
        <w:widowControl w:val="0"/>
        <w:ind w:leftChars="0"/>
        <w:rPr>
          <w:rFonts w:ascii="Times New Roman" w:eastAsia="標楷體" w:hAnsi="Times New Roman" w:cs="Times New Roman"/>
          <w:sz w:val="28"/>
          <w:szCs w:val="28"/>
        </w:rPr>
      </w:pPr>
    </w:p>
    <w:p w14:paraId="4A654731" w14:textId="77777777" w:rsidR="001F25FB" w:rsidRPr="003D26E8" w:rsidRDefault="00FB65F7" w:rsidP="00822A41">
      <w:pPr>
        <w:rPr>
          <w:rFonts w:eastAsia="標楷體"/>
          <w:sz w:val="28"/>
          <w:szCs w:val="28"/>
        </w:rPr>
      </w:pPr>
      <w:r>
        <w:rPr>
          <w:rFonts w:eastAsia="標楷體" w:hint="eastAsia"/>
          <w:sz w:val="28"/>
          <w:szCs w:val="28"/>
        </w:rPr>
        <w:t>二、</w:t>
      </w:r>
      <w:r w:rsidR="00822A41" w:rsidRPr="003D26E8">
        <w:rPr>
          <w:rFonts w:eastAsia="標楷體" w:hint="eastAsia"/>
          <w:sz w:val="28"/>
          <w:szCs w:val="28"/>
        </w:rPr>
        <w:t>適用</w:t>
      </w:r>
      <w:r w:rsidR="00673424" w:rsidRPr="003D26E8">
        <w:rPr>
          <w:rFonts w:eastAsia="標楷體" w:hint="eastAsia"/>
          <w:sz w:val="28"/>
          <w:szCs w:val="28"/>
        </w:rPr>
        <w:t>於</w:t>
      </w:r>
      <w:r w:rsidR="00035494" w:rsidRPr="003D26E8">
        <w:rPr>
          <w:rFonts w:eastAsia="標楷體" w:hint="eastAsia"/>
          <w:sz w:val="28"/>
          <w:szCs w:val="28"/>
          <w:u w:val="single"/>
        </w:rPr>
        <w:t>醫院</w:t>
      </w:r>
      <w:r w:rsidR="001F25FB" w:rsidRPr="003D26E8">
        <w:rPr>
          <w:rFonts w:eastAsia="標楷體"/>
          <w:sz w:val="28"/>
          <w:szCs w:val="28"/>
          <w:u w:val="single"/>
        </w:rPr>
        <w:t>附設中醫部門</w:t>
      </w:r>
      <w:r w:rsidR="00822A41" w:rsidRPr="003D26E8">
        <w:rPr>
          <w:rFonts w:eastAsia="標楷體" w:hint="eastAsia"/>
          <w:sz w:val="28"/>
          <w:szCs w:val="28"/>
        </w:rPr>
        <w:t>之</w:t>
      </w:r>
      <w:r w:rsidR="00D6756F" w:rsidRPr="003D26E8">
        <w:rPr>
          <w:rFonts w:eastAsia="標楷體"/>
          <w:sz w:val="28"/>
          <w:szCs w:val="28"/>
        </w:rPr>
        <w:t>評鑑基準：</w:t>
      </w:r>
      <w:r w:rsidR="00D6756F" w:rsidRPr="003D26E8">
        <w:rPr>
          <w:rFonts w:eastAsia="標楷體"/>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720"/>
        <w:gridCol w:w="3274"/>
        <w:gridCol w:w="1068"/>
        <w:gridCol w:w="1068"/>
        <w:gridCol w:w="1068"/>
        <w:gridCol w:w="1066"/>
        <w:gridCol w:w="1056"/>
      </w:tblGrid>
      <w:tr w:rsidR="008A05E0" w:rsidRPr="003D26E8" w14:paraId="17D0BB57" w14:textId="77777777" w:rsidTr="008A05E0">
        <w:trPr>
          <w:trHeight w:val="57"/>
        </w:trPr>
        <w:tc>
          <w:tcPr>
            <w:tcW w:w="5000" w:type="pct"/>
            <w:gridSpan w:val="8"/>
            <w:shd w:val="clear" w:color="auto" w:fill="FFFFCC"/>
          </w:tcPr>
          <w:p w14:paraId="2A68F6CC"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醫院</w:t>
            </w:r>
            <w:r w:rsidRPr="003D26E8">
              <w:rPr>
                <w:rFonts w:eastAsia="標楷體"/>
                <w:b/>
                <w:sz w:val="28"/>
                <w:szCs w:val="28"/>
              </w:rPr>
              <w:t>附設中醫部門評鑑基準</w:t>
            </w:r>
          </w:p>
        </w:tc>
      </w:tr>
      <w:tr w:rsidR="008A05E0" w:rsidRPr="003D26E8" w14:paraId="35405792" w14:textId="77777777" w:rsidTr="002B07C8">
        <w:trPr>
          <w:trHeight w:val="57"/>
        </w:trPr>
        <w:tc>
          <w:tcPr>
            <w:tcW w:w="322" w:type="pct"/>
            <w:shd w:val="clear" w:color="auto" w:fill="FFFFCC"/>
            <w:vAlign w:val="center"/>
          </w:tcPr>
          <w:p w14:paraId="3DAFBA2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篇</w:t>
            </w:r>
          </w:p>
        </w:tc>
        <w:tc>
          <w:tcPr>
            <w:tcW w:w="362" w:type="pct"/>
            <w:shd w:val="clear" w:color="auto" w:fill="FFFFCC"/>
            <w:vAlign w:val="center"/>
          </w:tcPr>
          <w:p w14:paraId="1985DAF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章</w:t>
            </w:r>
          </w:p>
        </w:tc>
        <w:tc>
          <w:tcPr>
            <w:tcW w:w="1642" w:type="pct"/>
            <w:shd w:val="clear" w:color="auto" w:fill="FFFFCC"/>
            <w:vAlign w:val="center"/>
          </w:tcPr>
          <w:p w14:paraId="3F2EEDC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6" w:type="pct"/>
            <w:shd w:val="clear" w:color="auto" w:fill="FFFFCC"/>
            <w:vAlign w:val="center"/>
          </w:tcPr>
          <w:p w14:paraId="0665E62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條數</w:t>
            </w:r>
          </w:p>
        </w:tc>
        <w:tc>
          <w:tcPr>
            <w:tcW w:w="536" w:type="pct"/>
            <w:shd w:val="clear" w:color="auto" w:fill="FFFFCC"/>
          </w:tcPr>
          <w:p w14:paraId="0E3A6838" w14:textId="77777777" w:rsidR="008A05E0" w:rsidRPr="003D26E8" w:rsidRDefault="008A05E0" w:rsidP="001F25FB">
            <w:pPr>
              <w:spacing w:line="420" w:lineRule="exact"/>
              <w:jc w:val="center"/>
              <w:rPr>
                <w:rFonts w:eastAsia="標楷體"/>
                <w:sz w:val="28"/>
                <w:szCs w:val="28"/>
              </w:rPr>
            </w:pPr>
            <w:proofErr w:type="gramStart"/>
            <w:r w:rsidRPr="008A05E0">
              <w:rPr>
                <w:rFonts w:eastAsia="標楷體" w:hint="eastAsia"/>
                <w:sz w:val="28"/>
                <w:szCs w:val="28"/>
              </w:rPr>
              <w:t>不可免評之</w:t>
            </w:r>
            <w:proofErr w:type="gramEnd"/>
            <w:r w:rsidRPr="003D26E8">
              <w:rPr>
                <w:rFonts w:eastAsia="標楷體"/>
                <w:sz w:val="28"/>
                <w:szCs w:val="28"/>
              </w:rPr>
              <w:t>條文數</w:t>
            </w:r>
          </w:p>
        </w:tc>
        <w:tc>
          <w:tcPr>
            <w:tcW w:w="536" w:type="pct"/>
            <w:shd w:val="clear" w:color="auto" w:fill="FFFFCC"/>
            <w:vAlign w:val="center"/>
          </w:tcPr>
          <w:p w14:paraId="71BCD2DB" w14:textId="77777777" w:rsidR="008A05E0" w:rsidRPr="003D26E8" w:rsidRDefault="008A05E0" w:rsidP="001F25FB">
            <w:pPr>
              <w:spacing w:line="420" w:lineRule="exact"/>
              <w:jc w:val="center"/>
              <w:rPr>
                <w:rFonts w:eastAsia="標楷體"/>
                <w:sz w:val="28"/>
                <w:szCs w:val="28"/>
              </w:rPr>
            </w:pPr>
            <w:proofErr w:type="gramStart"/>
            <w:r w:rsidRPr="003D26E8">
              <w:rPr>
                <w:rFonts w:eastAsia="標楷體"/>
                <w:sz w:val="28"/>
                <w:szCs w:val="28"/>
              </w:rPr>
              <w:t>可免評條文</w:t>
            </w:r>
            <w:proofErr w:type="gramEnd"/>
            <w:r w:rsidRPr="003D26E8">
              <w:rPr>
                <w:rFonts w:eastAsia="標楷體"/>
                <w:sz w:val="28"/>
                <w:szCs w:val="28"/>
              </w:rPr>
              <w:t>之條文數</w:t>
            </w:r>
          </w:p>
        </w:tc>
        <w:tc>
          <w:tcPr>
            <w:tcW w:w="535" w:type="pct"/>
            <w:shd w:val="clear" w:color="auto" w:fill="FFFFCC"/>
            <w:vAlign w:val="center"/>
          </w:tcPr>
          <w:p w14:paraId="73F2035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必要之條文數</w:t>
            </w:r>
          </w:p>
        </w:tc>
        <w:tc>
          <w:tcPr>
            <w:tcW w:w="530" w:type="pct"/>
            <w:shd w:val="clear" w:color="auto" w:fill="FFFFCC"/>
            <w:vAlign w:val="center"/>
          </w:tcPr>
          <w:p w14:paraId="2676C3C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試評之條文數</w:t>
            </w:r>
          </w:p>
        </w:tc>
      </w:tr>
      <w:tr w:rsidR="008A05E0" w:rsidRPr="003D26E8" w14:paraId="65683445" w14:textId="77777777" w:rsidTr="002B07C8">
        <w:trPr>
          <w:trHeight w:val="57"/>
        </w:trPr>
        <w:tc>
          <w:tcPr>
            <w:tcW w:w="322" w:type="pct"/>
            <w:vMerge w:val="restart"/>
            <w:textDirection w:val="tbRlV"/>
            <w:vAlign w:val="center"/>
          </w:tcPr>
          <w:p w14:paraId="006C4613"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一、經營管理</w:t>
            </w:r>
          </w:p>
        </w:tc>
        <w:tc>
          <w:tcPr>
            <w:tcW w:w="362" w:type="pct"/>
            <w:vAlign w:val="center"/>
          </w:tcPr>
          <w:p w14:paraId="54C8E5B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1642" w:type="pct"/>
            <w:vAlign w:val="center"/>
          </w:tcPr>
          <w:p w14:paraId="3A20D09B"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醫院經營管理策略</w:t>
            </w:r>
          </w:p>
        </w:tc>
        <w:tc>
          <w:tcPr>
            <w:tcW w:w="536" w:type="pct"/>
            <w:vAlign w:val="center"/>
          </w:tcPr>
          <w:p w14:paraId="17EFA1A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5F1A3BBE"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0C72D65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2C94C9A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6308D88B"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22A0AD19" w14:textId="77777777" w:rsidTr="002B07C8">
        <w:trPr>
          <w:trHeight w:val="57"/>
        </w:trPr>
        <w:tc>
          <w:tcPr>
            <w:tcW w:w="322" w:type="pct"/>
            <w:vMerge/>
          </w:tcPr>
          <w:p w14:paraId="69AA2ADB" w14:textId="77777777" w:rsidR="008A05E0" w:rsidRPr="003D26E8" w:rsidRDefault="008A05E0" w:rsidP="001F25FB">
            <w:pPr>
              <w:spacing w:line="420" w:lineRule="exact"/>
              <w:rPr>
                <w:rFonts w:eastAsia="標楷體"/>
                <w:sz w:val="28"/>
                <w:szCs w:val="28"/>
              </w:rPr>
            </w:pPr>
          </w:p>
        </w:tc>
        <w:tc>
          <w:tcPr>
            <w:tcW w:w="362" w:type="pct"/>
            <w:vAlign w:val="center"/>
          </w:tcPr>
          <w:p w14:paraId="403B141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1.2</w:t>
            </w:r>
          </w:p>
        </w:tc>
        <w:tc>
          <w:tcPr>
            <w:tcW w:w="1642" w:type="pct"/>
            <w:vAlign w:val="center"/>
          </w:tcPr>
          <w:p w14:paraId="357D70FF"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人力資源管理與員工支持</w:t>
            </w:r>
          </w:p>
        </w:tc>
        <w:tc>
          <w:tcPr>
            <w:tcW w:w="536" w:type="pct"/>
            <w:vAlign w:val="center"/>
          </w:tcPr>
          <w:p w14:paraId="2864AF8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6" w:type="pct"/>
            <w:vAlign w:val="center"/>
          </w:tcPr>
          <w:p w14:paraId="39AF3738"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11E6436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5" w:type="pct"/>
            <w:vAlign w:val="center"/>
          </w:tcPr>
          <w:p w14:paraId="49B3802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0" w:type="pct"/>
            <w:vAlign w:val="center"/>
          </w:tcPr>
          <w:p w14:paraId="064866E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F12DDA6" w14:textId="77777777" w:rsidTr="002B07C8">
        <w:trPr>
          <w:trHeight w:val="57"/>
        </w:trPr>
        <w:tc>
          <w:tcPr>
            <w:tcW w:w="322" w:type="pct"/>
            <w:vMerge/>
          </w:tcPr>
          <w:p w14:paraId="091D5142" w14:textId="77777777" w:rsidR="008A05E0" w:rsidRPr="003D26E8" w:rsidRDefault="008A05E0" w:rsidP="001F25FB">
            <w:pPr>
              <w:spacing w:line="420" w:lineRule="exact"/>
              <w:rPr>
                <w:rFonts w:eastAsia="標楷體"/>
                <w:sz w:val="28"/>
                <w:szCs w:val="28"/>
              </w:rPr>
            </w:pPr>
          </w:p>
        </w:tc>
        <w:tc>
          <w:tcPr>
            <w:tcW w:w="362" w:type="pct"/>
            <w:vAlign w:val="center"/>
          </w:tcPr>
          <w:p w14:paraId="44C2F4C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1.3</w:t>
            </w:r>
          </w:p>
        </w:tc>
        <w:tc>
          <w:tcPr>
            <w:tcW w:w="1642" w:type="pct"/>
            <w:vAlign w:val="center"/>
          </w:tcPr>
          <w:p w14:paraId="0635E2D8"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員工教育訓練</w:t>
            </w:r>
          </w:p>
        </w:tc>
        <w:tc>
          <w:tcPr>
            <w:tcW w:w="536" w:type="pct"/>
            <w:vAlign w:val="center"/>
          </w:tcPr>
          <w:p w14:paraId="5C4C3CC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8</w:t>
            </w:r>
          </w:p>
        </w:tc>
        <w:tc>
          <w:tcPr>
            <w:tcW w:w="536" w:type="pct"/>
            <w:vAlign w:val="center"/>
          </w:tcPr>
          <w:p w14:paraId="73C5777C"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4</w:t>
            </w:r>
          </w:p>
        </w:tc>
        <w:tc>
          <w:tcPr>
            <w:tcW w:w="536" w:type="pct"/>
            <w:vAlign w:val="center"/>
          </w:tcPr>
          <w:p w14:paraId="7985C947"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4</w:t>
            </w:r>
          </w:p>
        </w:tc>
        <w:tc>
          <w:tcPr>
            <w:tcW w:w="535" w:type="pct"/>
            <w:vAlign w:val="center"/>
          </w:tcPr>
          <w:p w14:paraId="1C87A51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1AD5971C"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EDD61EB" w14:textId="77777777" w:rsidTr="002B07C8">
        <w:trPr>
          <w:trHeight w:val="57"/>
        </w:trPr>
        <w:tc>
          <w:tcPr>
            <w:tcW w:w="322" w:type="pct"/>
            <w:vMerge/>
          </w:tcPr>
          <w:p w14:paraId="61CDDFED" w14:textId="77777777" w:rsidR="008A05E0" w:rsidRPr="003D26E8" w:rsidRDefault="008A05E0" w:rsidP="001F25FB">
            <w:pPr>
              <w:spacing w:line="420" w:lineRule="exact"/>
              <w:rPr>
                <w:rFonts w:eastAsia="標楷體"/>
                <w:sz w:val="28"/>
                <w:szCs w:val="28"/>
              </w:rPr>
            </w:pPr>
          </w:p>
        </w:tc>
        <w:tc>
          <w:tcPr>
            <w:tcW w:w="362" w:type="pct"/>
            <w:vAlign w:val="center"/>
          </w:tcPr>
          <w:p w14:paraId="321470E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1.4</w:t>
            </w:r>
          </w:p>
        </w:tc>
        <w:tc>
          <w:tcPr>
            <w:tcW w:w="1642" w:type="pct"/>
            <w:vAlign w:val="center"/>
          </w:tcPr>
          <w:p w14:paraId="553BED50"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病歷、資訊與溝通管理</w:t>
            </w:r>
          </w:p>
        </w:tc>
        <w:tc>
          <w:tcPr>
            <w:tcW w:w="536" w:type="pct"/>
            <w:vAlign w:val="center"/>
          </w:tcPr>
          <w:p w14:paraId="770BF40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209D5B7B"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4FCB344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41A27E2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11CDCA7A"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E24DE2C" w14:textId="77777777" w:rsidTr="002B07C8">
        <w:trPr>
          <w:trHeight w:val="57"/>
        </w:trPr>
        <w:tc>
          <w:tcPr>
            <w:tcW w:w="322" w:type="pct"/>
            <w:vMerge/>
          </w:tcPr>
          <w:p w14:paraId="2E0245AB" w14:textId="77777777" w:rsidR="008A05E0" w:rsidRPr="003D26E8" w:rsidRDefault="008A05E0" w:rsidP="001F25FB">
            <w:pPr>
              <w:spacing w:line="420" w:lineRule="exact"/>
              <w:rPr>
                <w:rFonts w:eastAsia="標楷體"/>
                <w:sz w:val="28"/>
                <w:szCs w:val="28"/>
              </w:rPr>
            </w:pPr>
          </w:p>
        </w:tc>
        <w:tc>
          <w:tcPr>
            <w:tcW w:w="362" w:type="pct"/>
            <w:vAlign w:val="center"/>
          </w:tcPr>
          <w:p w14:paraId="28378E0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1.5</w:t>
            </w:r>
          </w:p>
        </w:tc>
        <w:tc>
          <w:tcPr>
            <w:tcW w:w="1642" w:type="pct"/>
            <w:vAlign w:val="center"/>
          </w:tcPr>
          <w:p w14:paraId="7650ABBC"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安全的環境與設備</w:t>
            </w:r>
          </w:p>
        </w:tc>
        <w:tc>
          <w:tcPr>
            <w:tcW w:w="536" w:type="pct"/>
            <w:vAlign w:val="center"/>
          </w:tcPr>
          <w:p w14:paraId="0FD93B8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1BCDFADF"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1</w:t>
            </w:r>
          </w:p>
        </w:tc>
        <w:tc>
          <w:tcPr>
            <w:tcW w:w="536" w:type="pct"/>
            <w:vAlign w:val="center"/>
          </w:tcPr>
          <w:p w14:paraId="481DF96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40F5CDB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0E0E102"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4690840" w14:textId="77777777" w:rsidTr="002B07C8">
        <w:trPr>
          <w:trHeight w:val="57"/>
        </w:trPr>
        <w:tc>
          <w:tcPr>
            <w:tcW w:w="322" w:type="pct"/>
            <w:vMerge/>
          </w:tcPr>
          <w:p w14:paraId="276C0CA9" w14:textId="77777777" w:rsidR="008A05E0" w:rsidRPr="003D26E8" w:rsidRDefault="008A05E0" w:rsidP="001F25FB">
            <w:pPr>
              <w:spacing w:line="420" w:lineRule="exact"/>
              <w:rPr>
                <w:rFonts w:eastAsia="標楷體"/>
                <w:sz w:val="28"/>
                <w:szCs w:val="28"/>
              </w:rPr>
            </w:pPr>
          </w:p>
        </w:tc>
        <w:tc>
          <w:tcPr>
            <w:tcW w:w="362" w:type="pct"/>
            <w:vAlign w:val="center"/>
          </w:tcPr>
          <w:p w14:paraId="772E7E9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1.6</w:t>
            </w:r>
          </w:p>
        </w:tc>
        <w:tc>
          <w:tcPr>
            <w:tcW w:w="1642" w:type="pct"/>
            <w:vAlign w:val="center"/>
          </w:tcPr>
          <w:p w14:paraId="4DBB66D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病人導向之服務與管理</w:t>
            </w:r>
          </w:p>
        </w:tc>
        <w:tc>
          <w:tcPr>
            <w:tcW w:w="536" w:type="pct"/>
            <w:vAlign w:val="center"/>
          </w:tcPr>
          <w:p w14:paraId="2964DC8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1D6C4CFB"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5ED2064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3A47F4D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7588992B"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FCEEA55" w14:textId="77777777" w:rsidTr="002B07C8">
        <w:trPr>
          <w:trHeight w:val="57"/>
        </w:trPr>
        <w:tc>
          <w:tcPr>
            <w:tcW w:w="322" w:type="pct"/>
            <w:vMerge/>
          </w:tcPr>
          <w:p w14:paraId="1C6E3C05" w14:textId="77777777" w:rsidR="008A05E0" w:rsidRPr="003D26E8" w:rsidRDefault="008A05E0" w:rsidP="001F25FB">
            <w:pPr>
              <w:spacing w:line="420" w:lineRule="exact"/>
              <w:rPr>
                <w:rFonts w:eastAsia="標楷體"/>
                <w:sz w:val="28"/>
                <w:szCs w:val="28"/>
              </w:rPr>
            </w:pPr>
          </w:p>
        </w:tc>
        <w:tc>
          <w:tcPr>
            <w:tcW w:w="362" w:type="pct"/>
            <w:vAlign w:val="center"/>
          </w:tcPr>
          <w:p w14:paraId="4C014B3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1.7</w:t>
            </w:r>
          </w:p>
        </w:tc>
        <w:tc>
          <w:tcPr>
            <w:tcW w:w="1642" w:type="pct"/>
            <w:vAlign w:val="center"/>
          </w:tcPr>
          <w:p w14:paraId="68AEFD5A"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風險與危機管理</w:t>
            </w:r>
          </w:p>
        </w:tc>
        <w:tc>
          <w:tcPr>
            <w:tcW w:w="536" w:type="pct"/>
            <w:vAlign w:val="center"/>
          </w:tcPr>
          <w:p w14:paraId="1C3A626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06DCE04F"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6295EB9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2C7C2F9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3397F21"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6CA4EB9" w14:textId="77777777" w:rsidTr="002B07C8">
        <w:trPr>
          <w:trHeight w:val="57"/>
        </w:trPr>
        <w:tc>
          <w:tcPr>
            <w:tcW w:w="2327" w:type="pct"/>
            <w:gridSpan w:val="3"/>
            <w:shd w:val="clear" w:color="auto" w:fill="F2F2F2"/>
            <w:vAlign w:val="center"/>
          </w:tcPr>
          <w:p w14:paraId="00009474"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第一篇合計</w:t>
            </w:r>
          </w:p>
        </w:tc>
        <w:tc>
          <w:tcPr>
            <w:tcW w:w="536" w:type="pct"/>
            <w:shd w:val="clear" w:color="auto" w:fill="F2F2F2"/>
            <w:vAlign w:val="center"/>
          </w:tcPr>
          <w:p w14:paraId="314BC3E3"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36</w:t>
            </w:r>
          </w:p>
        </w:tc>
        <w:tc>
          <w:tcPr>
            <w:tcW w:w="536" w:type="pct"/>
            <w:shd w:val="clear" w:color="auto" w:fill="F2F2F2"/>
            <w:vAlign w:val="center"/>
          </w:tcPr>
          <w:p w14:paraId="42A6B994" w14:textId="77777777" w:rsidR="008A05E0" w:rsidRPr="003D26E8" w:rsidRDefault="008A05E0" w:rsidP="00BA1262">
            <w:pPr>
              <w:spacing w:line="420" w:lineRule="exact"/>
              <w:jc w:val="center"/>
              <w:rPr>
                <w:rFonts w:eastAsia="標楷體"/>
                <w:b/>
                <w:sz w:val="28"/>
                <w:szCs w:val="28"/>
              </w:rPr>
            </w:pPr>
            <w:r>
              <w:rPr>
                <w:rFonts w:eastAsia="標楷體" w:hint="eastAsia"/>
                <w:b/>
                <w:sz w:val="28"/>
                <w:szCs w:val="28"/>
              </w:rPr>
              <w:t>5</w:t>
            </w:r>
          </w:p>
        </w:tc>
        <w:tc>
          <w:tcPr>
            <w:tcW w:w="536" w:type="pct"/>
            <w:shd w:val="clear" w:color="auto" w:fill="F2F2F2"/>
            <w:vAlign w:val="center"/>
          </w:tcPr>
          <w:p w14:paraId="112A296D" w14:textId="77777777" w:rsidR="008A05E0" w:rsidRPr="003D26E8" w:rsidRDefault="008A05E0" w:rsidP="00D6756F">
            <w:pPr>
              <w:spacing w:line="420" w:lineRule="exact"/>
              <w:jc w:val="center"/>
              <w:rPr>
                <w:rFonts w:eastAsia="標楷體"/>
                <w:b/>
                <w:sz w:val="28"/>
                <w:szCs w:val="28"/>
              </w:rPr>
            </w:pPr>
            <w:r w:rsidRPr="003D26E8">
              <w:rPr>
                <w:rFonts w:eastAsia="標楷體"/>
                <w:b/>
                <w:sz w:val="28"/>
                <w:szCs w:val="28"/>
              </w:rPr>
              <w:t>2</w:t>
            </w:r>
            <w:r w:rsidRPr="003D26E8">
              <w:rPr>
                <w:rFonts w:eastAsia="標楷體" w:hint="eastAsia"/>
                <w:b/>
                <w:sz w:val="28"/>
                <w:szCs w:val="28"/>
              </w:rPr>
              <w:t>8</w:t>
            </w:r>
          </w:p>
        </w:tc>
        <w:tc>
          <w:tcPr>
            <w:tcW w:w="535" w:type="pct"/>
            <w:shd w:val="clear" w:color="auto" w:fill="F2F2F2"/>
            <w:vAlign w:val="center"/>
          </w:tcPr>
          <w:p w14:paraId="1983F917"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0" w:type="pct"/>
            <w:shd w:val="clear" w:color="auto" w:fill="F2F2F2"/>
            <w:vAlign w:val="center"/>
          </w:tcPr>
          <w:p w14:paraId="76F7AD8F"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722D29A4" w14:textId="77777777" w:rsidTr="002B07C8">
        <w:trPr>
          <w:trHeight w:val="57"/>
        </w:trPr>
        <w:tc>
          <w:tcPr>
            <w:tcW w:w="322" w:type="pct"/>
            <w:vMerge w:val="restart"/>
            <w:textDirection w:val="tbRlV"/>
            <w:vAlign w:val="center"/>
          </w:tcPr>
          <w:p w14:paraId="6A3AC7C7"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二、醫療照護</w:t>
            </w:r>
          </w:p>
        </w:tc>
        <w:tc>
          <w:tcPr>
            <w:tcW w:w="362" w:type="pct"/>
            <w:vAlign w:val="center"/>
          </w:tcPr>
          <w:p w14:paraId="6C0EFC73"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2.1</w:t>
            </w:r>
          </w:p>
        </w:tc>
        <w:tc>
          <w:tcPr>
            <w:tcW w:w="1642" w:type="pct"/>
            <w:vAlign w:val="center"/>
          </w:tcPr>
          <w:p w14:paraId="15F7BBD8"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病人及家屬權責</w:t>
            </w:r>
          </w:p>
        </w:tc>
        <w:tc>
          <w:tcPr>
            <w:tcW w:w="536" w:type="pct"/>
            <w:vAlign w:val="center"/>
          </w:tcPr>
          <w:p w14:paraId="5BEE0EE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56BDBD88"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5</w:t>
            </w:r>
          </w:p>
        </w:tc>
        <w:tc>
          <w:tcPr>
            <w:tcW w:w="536" w:type="pct"/>
            <w:vAlign w:val="center"/>
          </w:tcPr>
          <w:p w14:paraId="481CE48B"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5" w:type="pct"/>
            <w:vAlign w:val="center"/>
          </w:tcPr>
          <w:p w14:paraId="1778960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0820ECE8"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63E8A325" w14:textId="77777777" w:rsidTr="002B07C8">
        <w:trPr>
          <w:trHeight w:val="57"/>
        </w:trPr>
        <w:tc>
          <w:tcPr>
            <w:tcW w:w="322" w:type="pct"/>
            <w:vMerge/>
          </w:tcPr>
          <w:p w14:paraId="49A35C9B" w14:textId="77777777" w:rsidR="008A05E0" w:rsidRPr="003D26E8" w:rsidRDefault="008A05E0" w:rsidP="001F25FB">
            <w:pPr>
              <w:spacing w:line="420" w:lineRule="exact"/>
              <w:rPr>
                <w:rFonts w:eastAsia="標楷體"/>
                <w:sz w:val="28"/>
                <w:szCs w:val="28"/>
              </w:rPr>
            </w:pPr>
          </w:p>
        </w:tc>
        <w:tc>
          <w:tcPr>
            <w:tcW w:w="362" w:type="pct"/>
            <w:vAlign w:val="center"/>
          </w:tcPr>
          <w:p w14:paraId="1B24930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2.2</w:t>
            </w:r>
          </w:p>
        </w:tc>
        <w:tc>
          <w:tcPr>
            <w:tcW w:w="1642" w:type="pct"/>
            <w:vAlign w:val="center"/>
          </w:tcPr>
          <w:p w14:paraId="652962E2"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醫療照護品質與安全管理</w:t>
            </w:r>
          </w:p>
        </w:tc>
        <w:tc>
          <w:tcPr>
            <w:tcW w:w="536" w:type="pct"/>
            <w:vAlign w:val="center"/>
          </w:tcPr>
          <w:p w14:paraId="7FC3752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08725F71"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6" w:type="pct"/>
            <w:vAlign w:val="center"/>
          </w:tcPr>
          <w:p w14:paraId="26C438B6"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5" w:type="pct"/>
            <w:vAlign w:val="center"/>
          </w:tcPr>
          <w:p w14:paraId="50C05C9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7EAD92E0"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7D0DD8DD" w14:textId="77777777" w:rsidTr="002B07C8">
        <w:trPr>
          <w:trHeight w:val="57"/>
        </w:trPr>
        <w:tc>
          <w:tcPr>
            <w:tcW w:w="322" w:type="pct"/>
            <w:vMerge/>
          </w:tcPr>
          <w:p w14:paraId="6EC7A15F" w14:textId="77777777" w:rsidR="008A05E0" w:rsidRPr="003D26E8" w:rsidRDefault="008A05E0" w:rsidP="001F25FB">
            <w:pPr>
              <w:spacing w:line="420" w:lineRule="exact"/>
              <w:rPr>
                <w:rFonts w:eastAsia="標楷體"/>
                <w:sz w:val="28"/>
                <w:szCs w:val="28"/>
              </w:rPr>
            </w:pPr>
          </w:p>
        </w:tc>
        <w:tc>
          <w:tcPr>
            <w:tcW w:w="362" w:type="pct"/>
            <w:vAlign w:val="center"/>
          </w:tcPr>
          <w:p w14:paraId="7B86BF0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2.3</w:t>
            </w:r>
          </w:p>
        </w:tc>
        <w:tc>
          <w:tcPr>
            <w:tcW w:w="1642" w:type="pct"/>
            <w:vAlign w:val="center"/>
          </w:tcPr>
          <w:p w14:paraId="7B5B8A1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醫療照護之執行與評估</w:t>
            </w:r>
          </w:p>
        </w:tc>
        <w:tc>
          <w:tcPr>
            <w:tcW w:w="536" w:type="pct"/>
            <w:vAlign w:val="center"/>
          </w:tcPr>
          <w:p w14:paraId="01CE969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11</w:t>
            </w:r>
          </w:p>
        </w:tc>
        <w:tc>
          <w:tcPr>
            <w:tcW w:w="536" w:type="pct"/>
            <w:vAlign w:val="center"/>
          </w:tcPr>
          <w:p w14:paraId="6D74C64C"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7</w:t>
            </w:r>
          </w:p>
        </w:tc>
        <w:tc>
          <w:tcPr>
            <w:tcW w:w="536" w:type="pct"/>
            <w:vAlign w:val="center"/>
          </w:tcPr>
          <w:p w14:paraId="33E83378"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4</w:t>
            </w:r>
          </w:p>
        </w:tc>
        <w:tc>
          <w:tcPr>
            <w:tcW w:w="535" w:type="pct"/>
            <w:vAlign w:val="center"/>
          </w:tcPr>
          <w:p w14:paraId="6E0B55B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43E32BA3"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789CBFAF" w14:textId="77777777" w:rsidTr="002B07C8">
        <w:trPr>
          <w:trHeight w:val="57"/>
        </w:trPr>
        <w:tc>
          <w:tcPr>
            <w:tcW w:w="322" w:type="pct"/>
            <w:vMerge/>
          </w:tcPr>
          <w:p w14:paraId="17458F86" w14:textId="77777777" w:rsidR="008A05E0" w:rsidRPr="003D26E8" w:rsidRDefault="008A05E0" w:rsidP="001F25FB">
            <w:pPr>
              <w:spacing w:line="420" w:lineRule="exact"/>
              <w:rPr>
                <w:rFonts w:eastAsia="標楷體"/>
                <w:sz w:val="28"/>
                <w:szCs w:val="28"/>
              </w:rPr>
            </w:pPr>
          </w:p>
        </w:tc>
        <w:tc>
          <w:tcPr>
            <w:tcW w:w="362" w:type="pct"/>
            <w:vAlign w:val="center"/>
          </w:tcPr>
          <w:p w14:paraId="629FB74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2.4</w:t>
            </w:r>
          </w:p>
        </w:tc>
        <w:tc>
          <w:tcPr>
            <w:tcW w:w="1642" w:type="pct"/>
            <w:vAlign w:val="center"/>
          </w:tcPr>
          <w:p w14:paraId="244645E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用藥安全</w:t>
            </w:r>
          </w:p>
        </w:tc>
        <w:tc>
          <w:tcPr>
            <w:tcW w:w="536" w:type="pct"/>
            <w:vAlign w:val="center"/>
          </w:tcPr>
          <w:p w14:paraId="36F584F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7</w:t>
            </w:r>
          </w:p>
        </w:tc>
        <w:tc>
          <w:tcPr>
            <w:tcW w:w="536" w:type="pct"/>
            <w:vAlign w:val="center"/>
          </w:tcPr>
          <w:p w14:paraId="03FAD8D7"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5</w:t>
            </w:r>
          </w:p>
        </w:tc>
        <w:tc>
          <w:tcPr>
            <w:tcW w:w="536" w:type="pct"/>
            <w:vAlign w:val="center"/>
          </w:tcPr>
          <w:p w14:paraId="495D732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5" w:type="pct"/>
            <w:vAlign w:val="center"/>
          </w:tcPr>
          <w:p w14:paraId="211801E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10DC71F"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0A021A37" w14:textId="77777777" w:rsidTr="002B07C8">
        <w:trPr>
          <w:trHeight w:val="57"/>
        </w:trPr>
        <w:tc>
          <w:tcPr>
            <w:tcW w:w="322" w:type="pct"/>
            <w:vMerge/>
          </w:tcPr>
          <w:p w14:paraId="30728B18" w14:textId="77777777" w:rsidR="008A05E0" w:rsidRPr="003D26E8" w:rsidRDefault="008A05E0" w:rsidP="001F25FB">
            <w:pPr>
              <w:spacing w:line="420" w:lineRule="exact"/>
              <w:rPr>
                <w:rFonts w:eastAsia="標楷體"/>
                <w:sz w:val="28"/>
                <w:szCs w:val="28"/>
              </w:rPr>
            </w:pPr>
          </w:p>
        </w:tc>
        <w:tc>
          <w:tcPr>
            <w:tcW w:w="362" w:type="pct"/>
            <w:vAlign w:val="center"/>
          </w:tcPr>
          <w:p w14:paraId="354EEE90"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2.5</w:t>
            </w:r>
          </w:p>
        </w:tc>
        <w:tc>
          <w:tcPr>
            <w:tcW w:w="1642" w:type="pct"/>
            <w:vAlign w:val="center"/>
          </w:tcPr>
          <w:p w14:paraId="3022D1CC"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感染管制</w:t>
            </w:r>
          </w:p>
        </w:tc>
        <w:tc>
          <w:tcPr>
            <w:tcW w:w="536" w:type="pct"/>
            <w:vAlign w:val="center"/>
          </w:tcPr>
          <w:p w14:paraId="42D73D8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6" w:type="pct"/>
            <w:vAlign w:val="center"/>
          </w:tcPr>
          <w:p w14:paraId="56602348" w14:textId="77777777" w:rsidR="008A05E0" w:rsidRPr="003D26E8" w:rsidRDefault="008A05E0" w:rsidP="00BA1262">
            <w:pPr>
              <w:spacing w:line="420" w:lineRule="exact"/>
              <w:jc w:val="center"/>
              <w:rPr>
                <w:rFonts w:eastAsia="標楷體" w:hint="eastAsia"/>
                <w:sz w:val="28"/>
                <w:szCs w:val="28"/>
              </w:rPr>
            </w:pPr>
            <w:r>
              <w:rPr>
                <w:rFonts w:eastAsia="標楷體" w:hint="eastAsia"/>
                <w:sz w:val="28"/>
                <w:szCs w:val="28"/>
              </w:rPr>
              <w:t>3</w:t>
            </w:r>
          </w:p>
        </w:tc>
        <w:tc>
          <w:tcPr>
            <w:tcW w:w="536" w:type="pct"/>
            <w:vAlign w:val="center"/>
          </w:tcPr>
          <w:p w14:paraId="413666AF" w14:textId="77777777" w:rsidR="008A05E0" w:rsidRPr="003D26E8" w:rsidRDefault="008A05E0" w:rsidP="001F25FB">
            <w:pPr>
              <w:spacing w:line="420" w:lineRule="exact"/>
              <w:jc w:val="center"/>
              <w:rPr>
                <w:rFonts w:eastAsia="標楷體"/>
                <w:sz w:val="28"/>
                <w:szCs w:val="28"/>
              </w:rPr>
            </w:pPr>
            <w:r w:rsidRPr="003D26E8">
              <w:rPr>
                <w:rFonts w:eastAsia="標楷體" w:hint="eastAsia"/>
                <w:sz w:val="28"/>
                <w:szCs w:val="28"/>
              </w:rPr>
              <w:t>0</w:t>
            </w:r>
          </w:p>
        </w:tc>
        <w:tc>
          <w:tcPr>
            <w:tcW w:w="535" w:type="pct"/>
            <w:vAlign w:val="center"/>
          </w:tcPr>
          <w:p w14:paraId="5F0E262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CD9C908"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3924A8A9" w14:textId="77777777" w:rsidTr="002B07C8">
        <w:trPr>
          <w:trHeight w:val="57"/>
        </w:trPr>
        <w:tc>
          <w:tcPr>
            <w:tcW w:w="322" w:type="pct"/>
            <w:vMerge/>
          </w:tcPr>
          <w:p w14:paraId="0DB46F73" w14:textId="77777777" w:rsidR="008A05E0" w:rsidRPr="003D26E8" w:rsidRDefault="008A05E0" w:rsidP="001F25FB">
            <w:pPr>
              <w:spacing w:line="420" w:lineRule="exact"/>
              <w:rPr>
                <w:rFonts w:eastAsia="標楷體"/>
                <w:sz w:val="28"/>
                <w:szCs w:val="28"/>
              </w:rPr>
            </w:pPr>
          </w:p>
        </w:tc>
        <w:tc>
          <w:tcPr>
            <w:tcW w:w="362" w:type="pct"/>
            <w:vAlign w:val="center"/>
          </w:tcPr>
          <w:p w14:paraId="5E243C7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2.6</w:t>
            </w:r>
          </w:p>
        </w:tc>
        <w:tc>
          <w:tcPr>
            <w:tcW w:w="1642" w:type="pct"/>
            <w:vAlign w:val="center"/>
          </w:tcPr>
          <w:p w14:paraId="2F31333F"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檢驗、病理與放射作業</w:t>
            </w:r>
          </w:p>
        </w:tc>
        <w:tc>
          <w:tcPr>
            <w:tcW w:w="536" w:type="pct"/>
            <w:vAlign w:val="center"/>
          </w:tcPr>
          <w:p w14:paraId="0D87B55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2A442F42"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0</w:t>
            </w:r>
          </w:p>
        </w:tc>
        <w:tc>
          <w:tcPr>
            <w:tcW w:w="536" w:type="pct"/>
            <w:vAlign w:val="center"/>
          </w:tcPr>
          <w:p w14:paraId="14D5C55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5" w:type="pct"/>
            <w:vAlign w:val="center"/>
          </w:tcPr>
          <w:p w14:paraId="6800E76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05B984B4"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52F4219E" w14:textId="77777777" w:rsidTr="002B07C8">
        <w:trPr>
          <w:trHeight w:val="57"/>
        </w:trPr>
        <w:tc>
          <w:tcPr>
            <w:tcW w:w="2327" w:type="pct"/>
            <w:gridSpan w:val="3"/>
            <w:shd w:val="clear" w:color="auto" w:fill="F2F2F2"/>
            <w:vAlign w:val="center"/>
          </w:tcPr>
          <w:p w14:paraId="4E6728DF"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第二篇合計</w:t>
            </w:r>
          </w:p>
        </w:tc>
        <w:tc>
          <w:tcPr>
            <w:tcW w:w="536" w:type="pct"/>
            <w:shd w:val="clear" w:color="auto" w:fill="F2F2F2"/>
            <w:vAlign w:val="center"/>
          </w:tcPr>
          <w:p w14:paraId="6697C5CE"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33</w:t>
            </w:r>
          </w:p>
        </w:tc>
        <w:tc>
          <w:tcPr>
            <w:tcW w:w="536" w:type="pct"/>
            <w:shd w:val="clear" w:color="auto" w:fill="F2F2F2"/>
            <w:vAlign w:val="center"/>
          </w:tcPr>
          <w:p w14:paraId="678C6506"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23</w:t>
            </w:r>
          </w:p>
        </w:tc>
        <w:tc>
          <w:tcPr>
            <w:tcW w:w="536" w:type="pct"/>
            <w:shd w:val="clear" w:color="auto" w:fill="F2F2F2"/>
            <w:vAlign w:val="center"/>
          </w:tcPr>
          <w:p w14:paraId="100C7452" w14:textId="77777777" w:rsidR="008A05E0" w:rsidRPr="003D26E8" w:rsidRDefault="008A05E0" w:rsidP="001F25FB">
            <w:pPr>
              <w:spacing w:line="420" w:lineRule="exact"/>
              <w:jc w:val="center"/>
              <w:rPr>
                <w:rFonts w:eastAsia="標楷體"/>
                <w:b/>
                <w:sz w:val="28"/>
                <w:szCs w:val="28"/>
              </w:rPr>
            </w:pPr>
            <w:r w:rsidRPr="003D26E8">
              <w:rPr>
                <w:rFonts w:eastAsia="標楷體" w:hint="eastAsia"/>
                <w:b/>
                <w:sz w:val="28"/>
                <w:szCs w:val="28"/>
              </w:rPr>
              <w:t>10</w:t>
            </w:r>
          </w:p>
        </w:tc>
        <w:tc>
          <w:tcPr>
            <w:tcW w:w="535" w:type="pct"/>
            <w:shd w:val="clear" w:color="auto" w:fill="F2F2F2"/>
            <w:vAlign w:val="center"/>
          </w:tcPr>
          <w:p w14:paraId="48D718CC"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0" w:type="pct"/>
            <w:shd w:val="clear" w:color="auto" w:fill="F2F2F2"/>
            <w:vAlign w:val="center"/>
          </w:tcPr>
          <w:p w14:paraId="7EDF2DFC"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0</w:t>
            </w:r>
          </w:p>
        </w:tc>
      </w:tr>
      <w:tr w:rsidR="008A05E0" w:rsidRPr="003D26E8" w14:paraId="3D9AC9A3" w14:textId="77777777" w:rsidTr="002B07C8">
        <w:trPr>
          <w:trHeight w:val="622"/>
        </w:trPr>
        <w:tc>
          <w:tcPr>
            <w:tcW w:w="322" w:type="pct"/>
            <w:vMerge w:val="restart"/>
            <w:textDirection w:val="tbRlV"/>
            <w:vAlign w:val="center"/>
          </w:tcPr>
          <w:p w14:paraId="7ABA9B03" w14:textId="77777777" w:rsidR="008A05E0" w:rsidRPr="003D26E8" w:rsidRDefault="008A05E0" w:rsidP="001F25FB">
            <w:pPr>
              <w:spacing w:line="420" w:lineRule="exact"/>
              <w:ind w:left="113" w:right="113"/>
              <w:jc w:val="center"/>
              <w:rPr>
                <w:rFonts w:eastAsia="標楷體"/>
                <w:sz w:val="28"/>
                <w:szCs w:val="28"/>
              </w:rPr>
            </w:pPr>
            <w:r w:rsidRPr="003D26E8">
              <w:rPr>
                <w:rFonts w:eastAsia="標楷體"/>
                <w:sz w:val="28"/>
                <w:szCs w:val="28"/>
              </w:rPr>
              <w:t>三、教學訓練</w:t>
            </w:r>
          </w:p>
        </w:tc>
        <w:tc>
          <w:tcPr>
            <w:tcW w:w="362" w:type="pct"/>
            <w:vAlign w:val="center"/>
          </w:tcPr>
          <w:p w14:paraId="63D9C284"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3.1</w:t>
            </w:r>
          </w:p>
        </w:tc>
        <w:tc>
          <w:tcPr>
            <w:tcW w:w="1642" w:type="pct"/>
            <w:vAlign w:val="center"/>
          </w:tcPr>
          <w:p w14:paraId="340828AE"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教學資源與管理</w:t>
            </w:r>
          </w:p>
        </w:tc>
        <w:tc>
          <w:tcPr>
            <w:tcW w:w="536" w:type="pct"/>
            <w:vAlign w:val="center"/>
          </w:tcPr>
          <w:p w14:paraId="380D762D"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5</w:t>
            </w:r>
          </w:p>
        </w:tc>
        <w:tc>
          <w:tcPr>
            <w:tcW w:w="536" w:type="pct"/>
            <w:vAlign w:val="center"/>
          </w:tcPr>
          <w:p w14:paraId="777B6374" w14:textId="77777777" w:rsidR="008A05E0" w:rsidRPr="003D26E8" w:rsidRDefault="003519EE" w:rsidP="00BA1262">
            <w:pPr>
              <w:spacing w:line="420" w:lineRule="exact"/>
              <w:jc w:val="center"/>
              <w:rPr>
                <w:rFonts w:eastAsia="標楷體"/>
                <w:sz w:val="28"/>
                <w:szCs w:val="28"/>
              </w:rPr>
            </w:pPr>
            <w:r>
              <w:rPr>
                <w:rFonts w:eastAsia="標楷體" w:hint="eastAsia"/>
                <w:sz w:val="28"/>
                <w:szCs w:val="28"/>
              </w:rPr>
              <w:t>4</w:t>
            </w:r>
          </w:p>
        </w:tc>
        <w:tc>
          <w:tcPr>
            <w:tcW w:w="536" w:type="pct"/>
            <w:vAlign w:val="center"/>
          </w:tcPr>
          <w:p w14:paraId="53A34171" w14:textId="77777777" w:rsidR="008A05E0" w:rsidRPr="003D26E8" w:rsidRDefault="003519EE" w:rsidP="001F25FB">
            <w:pPr>
              <w:spacing w:line="420" w:lineRule="exact"/>
              <w:jc w:val="center"/>
              <w:rPr>
                <w:rFonts w:eastAsia="標楷體"/>
                <w:sz w:val="28"/>
                <w:szCs w:val="28"/>
              </w:rPr>
            </w:pPr>
            <w:r>
              <w:rPr>
                <w:rFonts w:eastAsia="標楷體" w:hint="eastAsia"/>
                <w:sz w:val="28"/>
                <w:szCs w:val="28"/>
              </w:rPr>
              <w:t>1</w:t>
            </w:r>
          </w:p>
        </w:tc>
        <w:tc>
          <w:tcPr>
            <w:tcW w:w="535" w:type="pct"/>
            <w:vAlign w:val="center"/>
          </w:tcPr>
          <w:p w14:paraId="39125FE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10F5B7D9"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CB49014" w14:textId="77777777" w:rsidTr="002B07C8">
        <w:trPr>
          <w:trHeight w:val="623"/>
        </w:trPr>
        <w:tc>
          <w:tcPr>
            <w:tcW w:w="322" w:type="pct"/>
            <w:vMerge/>
          </w:tcPr>
          <w:p w14:paraId="763648D4" w14:textId="77777777" w:rsidR="008A05E0" w:rsidRPr="003D26E8" w:rsidRDefault="008A05E0" w:rsidP="001F25FB">
            <w:pPr>
              <w:spacing w:line="420" w:lineRule="exact"/>
              <w:rPr>
                <w:rFonts w:eastAsia="標楷體"/>
                <w:sz w:val="28"/>
                <w:szCs w:val="28"/>
              </w:rPr>
            </w:pPr>
          </w:p>
        </w:tc>
        <w:tc>
          <w:tcPr>
            <w:tcW w:w="362" w:type="pct"/>
            <w:vAlign w:val="center"/>
          </w:tcPr>
          <w:p w14:paraId="1B94EC52"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3.2</w:t>
            </w:r>
          </w:p>
        </w:tc>
        <w:tc>
          <w:tcPr>
            <w:tcW w:w="1642" w:type="pct"/>
            <w:vAlign w:val="center"/>
          </w:tcPr>
          <w:p w14:paraId="3B3AD0A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師資培育</w:t>
            </w:r>
          </w:p>
        </w:tc>
        <w:tc>
          <w:tcPr>
            <w:tcW w:w="536" w:type="pct"/>
            <w:vAlign w:val="center"/>
          </w:tcPr>
          <w:p w14:paraId="5A630F06"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2</w:t>
            </w:r>
          </w:p>
        </w:tc>
        <w:tc>
          <w:tcPr>
            <w:tcW w:w="536" w:type="pct"/>
            <w:vAlign w:val="center"/>
          </w:tcPr>
          <w:p w14:paraId="25444527"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6" w:type="pct"/>
            <w:vAlign w:val="center"/>
          </w:tcPr>
          <w:p w14:paraId="471DB931"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5" w:type="pct"/>
            <w:vAlign w:val="center"/>
          </w:tcPr>
          <w:p w14:paraId="5A566657"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3FA0F3C5"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53BD4FDC" w14:textId="77777777" w:rsidTr="002B07C8">
        <w:trPr>
          <w:trHeight w:val="622"/>
        </w:trPr>
        <w:tc>
          <w:tcPr>
            <w:tcW w:w="322" w:type="pct"/>
            <w:vMerge/>
          </w:tcPr>
          <w:p w14:paraId="56081BFE" w14:textId="77777777" w:rsidR="008A05E0" w:rsidRPr="003D26E8" w:rsidRDefault="008A05E0" w:rsidP="001F25FB">
            <w:pPr>
              <w:spacing w:line="420" w:lineRule="exact"/>
              <w:rPr>
                <w:rFonts w:eastAsia="標楷體"/>
                <w:sz w:val="28"/>
                <w:szCs w:val="28"/>
              </w:rPr>
            </w:pPr>
          </w:p>
        </w:tc>
        <w:tc>
          <w:tcPr>
            <w:tcW w:w="362" w:type="pct"/>
            <w:vAlign w:val="center"/>
          </w:tcPr>
          <w:p w14:paraId="1026B91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3.3</w:t>
            </w:r>
          </w:p>
        </w:tc>
        <w:tc>
          <w:tcPr>
            <w:tcW w:w="1642" w:type="pct"/>
            <w:vAlign w:val="center"/>
          </w:tcPr>
          <w:p w14:paraId="38985F35"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跨領域教學與學術交流</w:t>
            </w:r>
          </w:p>
        </w:tc>
        <w:tc>
          <w:tcPr>
            <w:tcW w:w="536" w:type="pct"/>
            <w:vAlign w:val="center"/>
          </w:tcPr>
          <w:p w14:paraId="48894DA5"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5674812A"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2</w:t>
            </w:r>
          </w:p>
        </w:tc>
        <w:tc>
          <w:tcPr>
            <w:tcW w:w="536" w:type="pct"/>
            <w:vAlign w:val="center"/>
          </w:tcPr>
          <w:p w14:paraId="4E8C1A5F"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1</w:t>
            </w:r>
          </w:p>
        </w:tc>
        <w:tc>
          <w:tcPr>
            <w:tcW w:w="535" w:type="pct"/>
            <w:vAlign w:val="center"/>
          </w:tcPr>
          <w:p w14:paraId="6FDCA0DA"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7E13AC13"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1</w:t>
            </w:r>
          </w:p>
        </w:tc>
      </w:tr>
      <w:tr w:rsidR="008A05E0" w:rsidRPr="003D26E8" w14:paraId="45C4E787" w14:textId="77777777" w:rsidTr="002B07C8">
        <w:trPr>
          <w:trHeight w:val="623"/>
        </w:trPr>
        <w:tc>
          <w:tcPr>
            <w:tcW w:w="322" w:type="pct"/>
            <w:vMerge/>
          </w:tcPr>
          <w:p w14:paraId="20AD879C" w14:textId="77777777" w:rsidR="008A05E0" w:rsidRPr="003D26E8" w:rsidRDefault="008A05E0" w:rsidP="001F25FB">
            <w:pPr>
              <w:spacing w:line="420" w:lineRule="exact"/>
              <w:rPr>
                <w:rFonts w:eastAsia="標楷體"/>
                <w:sz w:val="28"/>
                <w:szCs w:val="28"/>
              </w:rPr>
            </w:pPr>
          </w:p>
        </w:tc>
        <w:tc>
          <w:tcPr>
            <w:tcW w:w="362" w:type="pct"/>
            <w:vAlign w:val="center"/>
          </w:tcPr>
          <w:p w14:paraId="3C383999"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3.4</w:t>
            </w:r>
          </w:p>
        </w:tc>
        <w:tc>
          <w:tcPr>
            <w:tcW w:w="1642" w:type="pct"/>
            <w:vAlign w:val="center"/>
          </w:tcPr>
          <w:p w14:paraId="540678D3" w14:textId="77777777" w:rsidR="008A05E0" w:rsidRPr="003D26E8" w:rsidRDefault="008A05E0" w:rsidP="001F25FB">
            <w:pPr>
              <w:spacing w:line="420" w:lineRule="exact"/>
              <w:jc w:val="both"/>
              <w:rPr>
                <w:rFonts w:eastAsia="標楷體"/>
                <w:sz w:val="28"/>
                <w:szCs w:val="28"/>
              </w:rPr>
            </w:pPr>
            <w:r w:rsidRPr="003D26E8">
              <w:rPr>
                <w:rFonts w:eastAsia="標楷體"/>
                <w:sz w:val="28"/>
                <w:szCs w:val="28"/>
              </w:rPr>
              <w:t>研究與教學成果</w:t>
            </w:r>
          </w:p>
        </w:tc>
        <w:tc>
          <w:tcPr>
            <w:tcW w:w="536" w:type="pct"/>
            <w:vAlign w:val="center"/>
          </w:tcPr>
          <w:p w14:paraId="1756131E"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4</w:t>
            </w:r>
          </w:p>
        </w:tc>
        <w:tc>
          <w:tcPr>
            <w:tcW w:w="536" w:type="pct"/>
            <w:vAlign w:val="center"/>
          </w:tcPr>
          <w:p w14:paraId="5C281EEB" w14:textId="77777777" w:rsidR="008A05E0" w:rsidRPr="003D26E8" w:rsidRDefault="008A05E0" w:rsidP="00BA1262">
            <w:pPr>
              <w:spacing w:line="420" w:lineRule="exact"/>
              <w:jc w:val="center"/>
              <w:rPr>
                <w:rFonts w:eastAsia="標楷體"/>
                <w:sz w:val="28"/>
                <w:szCs w:val="28"/>
              </w:rPr>
            </w:pPr>
            <w:r>
              <w:rPr>
                <w:rFonts w:eastAsia="標楷體" w:hint="eastAsia"/>
                <w:sz w:val="28"/>
                <w:szCs w:val="28"/>
              </w:rPr>
              <w:t>1</w:t>
            </w:r>
          </w:p>
        </w:tc>
        <w:tc>
          <w:tcPr>
            <w:tcW w:w="536" w:type="pct"/>
            <w:vAlign w:val="center"/>
          </w:tcPr>
          <w:p w14:paraId="0A36FFFB"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3</w:t>
            </w:r>
          </w:p>
        </w:tc>
        <w:tc>
          <w:tcPr>
            <w:tcW w:w="535" w:type="pct"/>
            <w:vAlign w:val="center"/>
          </w:tcPr>
          <w:p w14:paraId="7B06F528" w14:textId="77777777" w:rsidR="008A05E0" w:rsidRPr="003D26E8" w:rsidRDefault="008A05E0" w:rsidP="001F25FB">
            <w:pPr>
              <w:spacing w:line="420" w:lineRule="exact"/>
              <w:jc w:val="center"/>
              <w:rPr>
                <w:rFonts w:eastAsia="標楷體"/>
                <w:sz w:val="28"/>
                <w:szCs w:val="28"/>
              </w:rPr>
            </w:pPr>
            <w:r w:rsidRPr="003D26E8">
              <w:rPr>
                <w:rFonts w:eastAsia="標楷體"/>
                <w:sz w:val="28"/>
                <w:szCs w:val="28"/>
              </w:rPr>
              <w:t>0</w:t>
            </w:r>
          </w:p>
        </w:tc>
        <w:tc>
          <w:tcPr>
            <w:tcW w:w="530" w:type="pct"/>
            <w:vAlign w:val="center"/>
          </w:tcPr>
          <w:p w14:paraId="54F7E97B" w14:textId="77777777" w:rsidR="008A05E0" w:rsidRPr="003D26E8" w:rsidRDefault="008A05E0" w:rsidP="001F25FB">
            <w:pPr>
              <w:spacing w:line="420" w:lineRule="exact"/>
              <w:jc w:val="center"/>
              <w:rPr>
                <w:rFonts w:eastAsia="標楷體"/>
                <w:kern w:val="0"/>
                <w:sz w:val="28"/>
                <w:szCs w:val="28"/>
              </w:rPr>
            </w:pPr>
            <w:r w:rsidRPr="003D26E8">
              <w:rPr>
                <w:rFonts w:eastAsia="標楷體"/>
                <w:kern w:val="0"/>
                <w:sz w:val="28"/>
                <w:szCs w:val="28"/>
              </w:rPr>
              <w:t>0</w:t>
            </w:r>
          </w:p>
        </w:tc>
      </w:tr>
      <w:tr w:rsidR="008A05E0" w:rsidRPr="003D26E8" w14:paraId="1C7DF98D" w14:textId="77777777" w:rsidTr="002B07C8">
        <w:trPr>
          <w:trHeight w:val="57"/>
        </w:trPr>
        <w:tc>
          <w:tcPr>
            <w:tcW w:w="2327" w:type="pct"/>
            <w:gridSpan w:val="3"/>
            <w:shd w:val="clear" w:color="auto" w:fill="F2F2F2"/>
            <w:vAlign w:val="center"/>
          </w:tcPr>
          <w:p w14:paraId="2DF309B3"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第三篇合計</w:t>
            </w:r>
          </w:p>
        </w:tc>
        <w:tc>
          <w:tcPr>
            <w:tcW w:w="536" w:type="pct"/>
            <w:shd w:val="clear" w:color="auto" w:fill="F2F2F2"/>
            <w:vAlign w:val="center"/>
          </w:tcPr>
          <w:p w14:paraId="5FC7E1D5"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15</w:t>
            </w:r>
          </w:p>
        </w:tc>
        <w:tc>
          <w:tcPr>
            <w:tcW w:w="536" w:type="pct"/>
            <w:shd w:val="clear" w:color="auto" w:fill="F2F2F2"/>
            <w:vAlign w:val="center"/>
          </w:tcPr>
          <w:p w14:paraId="122F7F00" w14:textId="77777777" w:rsidR="008A05E0" w:rsidRPr="003D26E8" w:rsidRDefault="003519EE" w:rsidP="00BA1262">
            <w:pPr>
              <w:spacing w:line="420" w:lineRule="exact"/>
              <w:jc w:val="center"/>
              <w:rPr>
                <w:rFonts w:eastAsia="標楷體"/>
                <w:b/>
                <w:sz w:val="28"/>
                <w:szCs w:val="28"/>
              </w:rPr>
            </w:pPr>
            <w:r>
              <w:rPr>
                <w:rFonts w:eastAsia="標楷體" w:hint="eastAsia"/>
                <w:b/>
                <w:sz w:val="28"/>
                <w:szCs w:val="28"/>
              </w:rPr>
              <w:t>9</w:t>
            </w:r>
          </w:p>
        </w:tc>
        <w:tc>
          <w:tcPr>
            <w:tcW w:w="536" w:type="pct"/>
            <w:shd w:val="clear" w:color="auto" w:fill="F2F2F2"/>
            <w:vAlign w:val="center"/>
          </w:tcPr>
          <w:p w14:paraId="4327D594" w14:textId="77777777" w:rsidR="008A05E0" w:rsidRPr="003D26E8" w:rsidRDefault="003519EE" w:rsidP="001F25FB">
            <w:pPr>
              <w:spacing w:line="420" w:lineRule="exact"/>
              <w:jc w:val="center"/>
              <w:rPr>
                <w:rFonts w:eastAsia="標楷體"/>
                <w:b/>
                <w:sz w:val="28"/>
                <w:szCs w:val="28"/>
              </w:rPr>
            </w:pPr>
            <w:r>
              <w:rPr>
                <w:rFonts w:eastAsia="標楷體" w:hint="eastAsia"/>
                <w:b/>
                <w:sz w:val="28"/>
                <w:szCs w:val="28"/>
              </w:rPr>
              <w:t>5</w:t>
            </w:r>
          </w:p>
        </w:tc>
        <w:tc>
          <w:tcPr>
            <w:tcW w:w="535" w:type="pct"/>
            <w:shd w:val="clear" w:color="auto" w:fill="F2F2F2"/>
            <w:vAlign w:val="center"/>
          </w:tcPr>
          <w:p w14:paraId="6A39598B"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0</w:t>
            </w:r>
          </w:p>
        </w:tc>
        <w:tc>
          <w:tcPr>
            <w:tcW w:w="530" w:type="pct"/>
            <w:shd w:val="clear" w:color="auto" w:fill="F2F2F2"/>
            <w:vAlign w:val="center"/>
          </w:tcPr>
          <w:p w14:paraId="352D0DFA"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r w:rsidR="008A05E0" w:rsidRPr="003D26E8" w14:paraId="7097E4F3" w14:textId="77777777" w:rsidTr="002B07C8">
        <w:trPr>
          <w:trHeight w:val="57"/>
        </w:trPr>
        <w:tc>
          <w:tcPr>
            <w:tcW w:w="2327" w:type="pct"/>
            <w:gridSpan w:val="3"/>
            <w:shd w:val="clear" w:color="auto" w:fill="D9D9D9"/>
            <w:vAlign w:val="center"/>
          </w:tcPr>
          <w:p w14:paraId="27DB65E0"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總計</w:t>
            </w:r>
          </w:p>
        </w:tc>
        <w:tc>
          <w:tcPr>
            <w:tcW w:w="536" w:type="pct"/>
            <w:shd w:val="clear" w:color="auto" w:fill="D9D9D9"/>
            <w:vAlign w:val="center"/>
          </w:tcPr>
          <w:p w14:paraId="26DFF913"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84</w:t>
            </w:r>
          </w:p>
        </w:tc>
        <w:tc>
          <w:tcPr>
            <w:tcW w:w="536" w:type="pct"/>
            <w:shd w:val="clear" w:color="auto" w:fill="D9D9D9"/>
            <w:vAlign w:val="center"/>
          </w:tcPr>
          <w:p w14:paraId="7963184E" w14:textId="77777777" w:rsidR="008A05E0" w:rsidRPr="003D26E8" w:rsidRDefault="008A05E0" w:rsidP="00BA1262">
            <w:pPr>
              <w:spacing w:line="420" w:lineRule="exact"/>
              <w:jc w:val="center"/>
              <w:rPr>
                <w:rFonts w:eastAsia="標楷體" w:hint="eastAsia"/>
                <w:b/>
                <w:sz w:val="28"/>
                <w:szCs w:val="28"/>
              </w:rPr>
            </w:pPr>
            <w:r>
              <w:rPr>
                <w:rFonts w:eastAsia="標楷體" w:hint="eastAsia"/>
                <w:b/>
                <w:sz w:val="28"/>
                <w:szCs w:val="28"/>
              </w:rPr>
              <w:t>3</w:t>
            </w:r>
            <w:r w:rsidR="003519EE">
              <w:rPr>
                <w:rFonts w:eastAsia="標楷體" w:hint="eastAsia"/>
                <w:b/>
                <w:sz w:val="28"/>
                <w:szCs w:val="28"/>
              </w:rPr>
              <w:t>7</w:t>
            </w:r>
          </w:p>
        </w:tc>
        <w:tc>
          <w:tcPr>
            <w:tcW w:w="536" w:type="pct"/>
            <w:shd w:val="clear" w:color="auto" w:fill="D9D9D9"/>
            <w:vAlign w:val="center"/>
          </w:tcPr>
          <w:p w14:paraId="69A85056" w14:textId="77777777" w:rsidR="008A05E0" w:rsidRPr="003D26E8" w:rsidRDefault="003519EE" w:rsidP="001F25FB">
            <w:pPr>
              <w:spacing w:line="420" w:lineRule="exact"/>
              <w:jc w:val="center"/>
              <w:rPr>
                <w:rFonts w:eastAsia="標楷體"/>
                <w:b/>
                <w:sz w:val="28"/>
                <w:szCs w:val="28"/>
              </w:rPr>
            </w:pPr>
            <w:r>
              <w:rPr>
                <w:rFonts w:eastAsia="標楷體" w:hint="eastAsia"/>
                <w:b/>
                <w:sz w:val="28"/>
                <w:szCs w:val="28"/>
              </w:rPr>
              <w:t>43</w:t>
            </w:r>
          </w:p>
        </w:tc>
        <w:tc>
          <w:tcPr>
            <w:tcW w:w="535" w:type="pct"/>
            <w:shd w:val="clear" w:color="auto" w:fill="D9D9D9"/>
            <w:vAlign w:val="center"/>
          </w:tcPr>
          <w:p w14:paraId="791ED193" w14:textId="77777777" w:rsidR="008A05E0" w:rsidRPr="003D26E8" w:rsidRDefault="008A05E0" w:rsidP="001F25FB">
            <w:pPr>
              <w:spacing w:line="420" w:lineRule="exact"/>
              <w:jc w:val="center"/>
              <w:rPr>
                <w:rFonts w:eastAsia="標楷體"/>
                <w:b/>
                <w:sz w:val="28"/>
                <w:szCs w:val="28"/>
              </w:rPr>
            </w:pPr>
            <w:r w:rsidRPr="003D26E8">
              <w:rPr>
                <w:rFonts w:eastAsia="標楷體"/>
                <w:b/>
                <w:sz w:val="28"/>
                <w:szCs w:val="28"/>
              </w:rPr>
              <w:t>3</w:t>
            </w:r>
          </w:p>
        </w:tc>
        <w:tc>
          <w:tcPr>
            <w:tcW w:w="530" w:type="pct"/>
            <w:shd w:val="clear" w:color="auto" w:fill="D9D9D9"/>
            <w:vAlign w:val="center"/>
          </w:tcPr>
          <w:p w14:paraId="2E5AE88B" w14:textId="77777777" w:rsidR="008A05E0" w:rsidRPr="003D26E8" w:rsidRDefault="008A05E0" w:rsidP="001F25FB">
            <w:pPr>
              <w:spacing w:line="420" w:lineRule="exact"/>
              <w:jc w:val="center"/>
              <w:rPr>
                <w:rFonts w:eastAsia="標楷體"/>
                <w:b/>
                <w:kern w:val="0"/>
                <w:sz w:val="28"/>
                <w:szCs w:val="28"/>
              </w:rPr>
            </w:pPr>
            <w:r w:rsidRPr="003D26E8">
              <w:rPr>
                <w:rFonts w:eastAsia="標楷體"/>
                <w:b/>
                <w:kern w:val="0"/>
                <w:sz w:val="28"/>
                <w:szCs w:val="28"/>
              </w:rPr>
              <w:t>1</w:t>
            </w:r>
          </w:p>
        </w:tc>
      </w:tr>
    </w:tbl>
    <w:p w14:paraId="0E3730EC" w14:textId="77777777" w:rsidR="0021193A" w:rsidRPr="003D26E8" w:rsidRDefault="001F25FB" w:rsidP="00C05857">
      <w:pPr>
        <w:spacing w:line="420" w:lineRule="exact"/>
        <w:jc w:val="center"/>
        <w:rPr>
          <w:rFonts w:eastAsia="標楷體" w:hint="eastAsia"/>
          <w:b/>
          <w:sz w:val="28"/>
        </w:rPr>
      </w:pPr>
      <w:r w:rsidRPr="003D26E8">
        <w:rPr>
          <w:rFonts w:eastAsia="標楷體"/>
          <w:b/>
          <w:sz w:val="48"/>
          <w:szCs w:val="48"/>
        </w:rPr>
        <w:br w:type="page"/>
      </w:r>
      <w:r w:rsidR="0021193A" w:rsidRPr="003D26E8">
        <w:rPr>
          <w:rFonts w:eastAsia="標楷體"/>
          <w:b/>
          <w:sz w:val="28"/>
        </w:rPr>
        <w:lastRenderedPageBreak/>
        <w:t>第</w:t>
      </w:r>
      <w:r w:rsidR="0021193A" w:rsidRPr="003D26E8">
        <w:rPr>
          <w:rFonts w:eastAsia="標楷體"/>
          <w:b/>
          <w:sz w:val="28"/>
        </w:rPr>
        <w:t>1</w:t>
      </w:r>
      <w:r w:rsidR="0021193A" w:rsidRPr="003D26E8">
        <w:rPr>
          <w:rFonts w:eastAsia="標楷體"/>
          <w:b/>
          <w:sz w:val="28"/>
        </w:rPr>
        <w:t>篇、經營管理篇</w:t>
      </w:r>
      <w:r w:rsidR="00C05857" w:rsidRPr="003D26E8">
        <w:rPr>
          <w:rFonts w:eastAsia="標楷體" w:hint="eastAsia"/>
          <w:b/>
          <w:sz w:val="28"/>
        </w:rPr>
        <w:t xml:space="preserve">　</w:t>
      </w:r>
      <w:r w:rsidR="0021193A" w:rsidRPr="003D26E8">
        <w:rPr>
          <w:rFonts w:eastAsia="標楷體"/>
          <w:b/>
          <w:sz w:val="28"/>
        </w:rPr>
        <w:t>第</w:t>
      </w:r>
      <w:r w:rsidR="0021193A" w:rsidRPr="003D26E8">
        <w:rPr>
          <w:rFonts w:eastAsia="標楷體"/>
          <w:b/>
          <w:sz w:val="28"/>
        </w:rPr>
        <w:t>1.1</w:t>
      </w:r>
      <w:r w:rsidR="0021193A" w:rsidRPr="003D26E8">
        <w:rPr>
          <w:rFonts w:eastAsia="標楷體"/>
          <w:b/>
          <w:sz w:val="28"/>
        </w:rPr>
        <w:t>章</w:t>
      </w:r>
      <w:r w:rsidR="0021193A" w:rsidRPr="003D26E8">
        <w:rPr>
          <w:rFonts w:eastAsia="標楷體"/>
          <w:b/>
          <w:sz w:val="28"/>
        </w:rPr>
        <w:t xml:space="preserve"> </w:t>
      </w:r>
      <w:r w:rsidR="0021193A" w:rsidRPr="003D26E8">
        <w:rPr>
          <w:rFonts w:eastAsia="標楷體"/>
          <w:b/>
          <w:sz w:val="28"/>
        </w:rPr>
        <w:t>醫院經營策略</w:t>
      </w:r>
    </w:p>
    <w:p w14:paraId="765C7DE9" w14:textId="77777777" w:rsidR="00C05857" w:rsidRPr="003D26E8" w:rsidRDefault="00C05857" w:rsidP="00C05857">
      <w:pPr>
        <w:spacing w:line="420" w:lineRule="exact"/>
        <w:rPr>
          <w:rFonts w:eastAsia="標楷體" w:hint="eastAsia"/>
          <w:b/>
          <w:szCs w:val="24"/>
        </w:rPr>
      </w:pPr>
      <w:r w:rsidRPr="003D26E8">
        <w:rPr>
          <w:rFonts w:eastAsia="標楷體" w:hint="eastAsia"/>
          <w:b/>
          <w:szCs w:val="24"/>
        </w:rPr>
        <w:t>【重點說明】</w:t>
      </w:r>
    </w:p>
    <w:p w14:paraId="55574BFA" w14:textId="77777777" w:rsidR="00C05857" w:rsidRPr="003D26E8" w:rsidRDefault="00C05857" w:rsidP="00C05857">
      <w:pPr>
        <w:snapToGrid w:val="0"/>
        <w:spacing w:line="360" w:lineRule="exact"/>
        <w:ind w:firstLineChars="200" w:firstLine="480"/>
        <w:rPr>
          <w:rFonts w:eastAsia="標楷體"/>
          <w:kern w:val="0"/>
        </w:rPr>
      </w:pPr>
      <w:r w:rsidRPr="003D26E8">
        <w:rPr>
          <w:rFonts w:eastAsia="標楷體"/>
          <w:kern w:val="0"/>
        </w:rPr>
        <w:t>醫院經營管理實務中，經營策略決定醫院的定位及政策，透過每項政策的</w:t>
      </w:r>
      <w:proofErr w:type="gramStart"/>
      <w:r w:rsidRPr="003D26E8">
        <w:rPr>
          <w:rFonts w:eastAsia="標楷體"/>
          <w:kern w:val="0"/>
        </w:rPr>
        <w:t>擘</w:t>
      </w:r>
      <w:proofErr w:type="gramEnd"/>
      <w:r w:rsidRPr="003D26E8">
        <w:rPr>
          <w:rFonts w:eastAsia="標楷體"/>
          <w:kern w:val="0"/>
        </w:rPr>
        <w:t>劃、實質的領導，建構符合醫院定位的文化，發展以病人為中心的醫療，確保所提供之醫療服務是社區民眾所需要的。在策略規劃過程中，醫院的監理團隊（</w:t>
      </w:r>
      <w:r w:rsidRPr="003D26E8">
        <w:rPr>
          <w:rFonts w:eastAsia="標楷體"/>
          <w:kern w:val="0"/>
        </w:rPr>
        <w:t>Governing body</w:t>
      </w:r>
      <w:r w:rsidRPr="003D26E8">
        <w:rPr>
          <w:rFonts w:eastAsia="標楷體"/>
          <w:kern w:val="0"/>
        </w:rPr>
        <w:t>，可包含董事會、出資者或院長，依個別醫院架構可自行定位）負責邀集經營團隊（</w:t>
      </w:r>
      <w:r w:rsidRPr="003D26E8">
        <w:rPr>
          <w:rFonts w:eastAsia="標楷體"/>
          <w:kern w:val="0"/>
        </w:rPr>
        <w:t>executive team</w:t>
      </w:r>
      <w:r w:rsidRPr="003D26E8">
        <w:rPr>
          <w:rFonts w:eastAsia="標楷體"/>
          <w:kern w:val="0"/>
        </w:rPr>
        <w:t>）（可能包含院長、副院長、資深主管、部科或醫療團隊主管依個別醫院架構可自行定位）共同設定醫院宗旨、願景及目標，明訂組織架構及指揮系統，落實分層負責與分工，並由監理團隊尋求必要資源，經營團隊遵循宗旨、願景及目標，擬訂計畫與策略，型塑追求病人安全及醫療品質之文化，建立</w:t>
      </w:r>
      <w:proofErr w:type="gramStart"/>
      <w:r w:rsidRPr="003D26E8">
        <w:rPr>
          <w:rFonts w:eastAsia="標楷體"/>
          <w:kern w:val="0"/>
        </w:rPr>
        <w:t>內部病安</w:t>
      </w:r>
      <w:proofErr w:type="gramEnd"/>
      <w:r w:rsidRPr="003D26E8">
        <w:rPr>
          <w:rFonts w:eastAsia="標楷體"/>
          <w:kern w:val="0"/>
        </w:rPr>
        <w:t>、品質促進及管理機制，提供病人真正需要、適度不浪費的醫療照護。</w:t>
      </w:r>
    </w:p>
    <w:p w14:paraId="110AAB3C" w14:textId="77777777" w:rsidR="00C05857" w:rsidRDefault="00C05857" w:rsidP="00C05857">
      <w:pPr>
        <w:spacing w:line="420" w:lineRule="exact"/>
        <w:rPr>
          <w:rFonts w:eastAsia="標楷體" w:hint="eastAsia"/>
          <w:kern w:val="0"/>
        </w:rPr>
      </w:pPr>
      <w:r w:rsidRPr="003D26E8">
        <w:rPr>
          <w:rFonts w:eastAsia="標楷體"/>
          <w:kern w:val="0"/>
        </w:rPr>
        <w:t xml:space="preserve">　　在此前提下，依循宗旨、願景及目標所訂定之短中長期計畫，應以團隊概念共同建構，在策略規劃過程中應將服務區域之需求納入，以符合醫院永續發展之需要。另外，經營團隊應具備執行職務所必須之知識、技能及素養，定期收集病人安全、醫療品質與經營管理（業務與流程）相關之全院指標並進行分析，醫院之監理團隊與經營</w:t>
      </w:r>
      <w:proofErr w:type="gramStart"/>
      <w:r w:rsidRPr="003D26E8">
        <w:rPr>
          <w:rFonts w:eastAsia="標楷體"/>
          <w:kern w:val="0"/>
        </w:rPr>
        <w:t>團隊間應定期</w:t>
      </w:r>
      <w:proofErr w:type="gramEnd"/>
      <w:r w:rsidRPr="003D26E8">
        <w:rPr>
          <w:rFonts w:eastAsia="標楷體"/>
          <w:kern w:val="0"/>
        </w:rPr>
        <w:t>針對相關資料之分析結果進行討論，以確認需改善之相關議題，如監控高門診人次之品質等問題。其他，如會計、成本管理與財務稽核作業等亦是確保醫院財務健全及達成永續經營所不可或缺之經營策略支援系統。為確保醫院之總體經營績效符合醫院之宗旨、國家政策與法令之要求，監理團隊與經營團隊應定期溝通與檢討，由經營團隊提出解決方案並進行改善。</w:t>
      </w:r>
      <w:r w:rsidR="006C523D">
        <w:rPr>
          <w:rFonts w:eastAsia="標楷體" w:hint="eastAsia"/>
          <w:kern w:val="0"/>
        </w:rPr>
        <w:t>中醫</w:t>
      </w:r>
      <w:r w:rsidRPr="003D26E8">
        <w:rPr>
          <w:rFonts w:eastAsia="標楷體"/>
          <w:kern w:val="0"/>
        </w:rPr>
        <w:t>醫院評鑑之整體規劃，遂依此概念整合本功能相關基準及評分說明。</w:t>
      </w:r>
    </w:p>
    <w:p w14:paraId="6157E879" w14:textId="77777777" w:rsidR="0042118C" w:rsidRPr="003D26E8" w:rsidRDefault="0042118C" w:rsidP="00C05857">
      <w:pPr>
        <w:spacing w:line="420" w:lineRule="exact"/>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11"/>
        <w:gridCol w:w="612"/>
        <w:gridCol w:w="845"/>
        <w:gridCol w:w="3427"/>
        <w:gridCol w:w="4467"/>
      </w:tblGrid>
      <w:tr w:rsidR="004F1F3B" w:rsidRPr="003D26E8" w14:paraId="2738788A" w14:textId="77777777" w:rsidTr="001F387F">
        <w:trPr>
          <w:trHeight w:val="338"/>
          <w:tblHeader/>
        </w:trPr>
        <w:tc>
          <w:tcPr>
            <w:tcW w:w="614" w:type="pct"/>
            <w:gridSpan w:val="2"/>
            <w:shd w:val="clear" w:color="auto" w:fill="FDE9D9"/>
            <w:vAlign w:val="center"/>
          </w:tcPr>
          <w:p w14:paraId="047E5555" w14:textId="77777777" w:rsidR="00D02B87" w:rsidRPr="003D26E8" w:rsidRDefault="00D02B87" w:rsidP="00870E7A">
            <w:pPr>
              <w:jc w:val="center"/>
              <w:rPr>
                <w:rFonts w:eastAsia="標楷體"/>
                <w:bCs/>
                <w:szCs w:val="24"/>
              </w:rPr>
            </w:pPr>
            <w:r w:rsidRPr="003D26E8">
              <w:rPr>
                <w:rFonts w:eastAsia="標楷體"/>
                <w:bCs/>
                <w:szCs w:val="24"/>
              </w:rPr>
              <w:t>條文屬性</w:t>
            </w:r>
          </w:p>
        </w:tc>
        <w:tc>
          <w:tcPr>
            <w:tcW w:w="424" w:type="pct"/>
            <w:vMerge w:val="restart"/>
            <w:shd w:val="clear" w:color="auto" w:fill="FDE9D9"/>
            <w:vAlign w:val="center"/>
          </w:tcPr>
          <w:p w14:paraId="7D9C5C84" w14:textId="77777777" w:rsidR="00D02B87" w:rsidRPr="003D26E8" w:rsidRDefault="00D02B87" w:rsidP="00870E7A">
            <w:pPr>
              <w:jc w:val="center"/>
              <w:rPr>
                <w:rFonts w:eastAsia="標楷體"/>
                <w:szCs w:val="24"/>
              </w:rPr>
            </w:pPr>
            <w:proofErr w:type="gramStart"/>
            <w:r w:rsidRPr="003D26E8">
              <w:rPr>
                <w:rFonts w:eastAsia="標楷體"/>
                <w:bCs/>
                <w:szCs w:val="24"/>
              </w:rPr>
              <w:t>條號</w:t>
            </w:r>
            <w:proofErr w:type="gramEnd"/>
          </w:p>
        </w:tc>
        <w:tc>
          <w:tcPr>
            <w:tcW w:w="1720" w:type="pct"/>
            <w:vMerge w:val="restart"/>
            <w:shd w:val="clear" w:color="auto" w:fill="FDE9D9"/>
            <w:vAlign w:val="center"/>
          </w:tcPr>
          <w:p w14:paraId="72962E75" w14:textId="77777777" w:rsidR="00D02B87" w:rsidRPr="003D26E8" w:rsidRDefault="00D02B87" w:rsidP="00870E7A">
            <w:pPr>
              <w:jc w:val="center"/>
              <w:rPr>
                <w:rFonts w:eastAsia="標楷體"/>
                <w:szCs w:val="24"/>
              </w:rPr>
            </w:pPr>
            <w:r w:rsidRPr="003D26E8">
              <w:rPr>
                <w:rFonts w:eastAsia="標楷體"/>
                <w:szCs w:val="24"/>
              </w:rPr>
              <w:t>條文</w:t>
            </w:r>
          </w:p>
        </w:tc>
        <w:tc>
          <w:tcPr>
            <w:tcW w:w="2242" w:type="pct"/>
            <w:vMerge w:val="restart"/>
            <w:shd w:val="clear" w:color="auto" w:fill="FDE9D9"/>
            <w:vAlign w:val="center"/>
          </w:tcPr>
          <w:p w14:paraId="06813E1C" w14:textId="77777777" w:rsidR="00D02B87" w:rsidRPr="003D26E8" w:rsidRDefault="00C05857" w:rsidP="009234AD">
            <w:pPr>
              <w:jc w:val="center"/>
              <w:rPr>
                <w:rFonts w:eastAsia="標楷體"/>
                <w:szCs w:val="24"/>
              </w:rPr>
            </w:pPr>
            <w:r w:rsidRPr="003D26E8">
              <w:rPr>
                <w:rFonts w:eastAsia="標楷體" w:hint="eastAsia"/>
                <w:szCs w:val="24"/>
              </w:rPr>
              <w:t>備註</w:t>
            </w:r>
          </w:p>
        </w:tc>
      </w:tr>
      <w:tr w:rsidR="004F1F3B" w:rsidRPr="003D26E8" w14:paraId="3EFB8606" w14:textId="77777777" w:rsidTr="001F387F">
        <w:trPr>
          <w:trHeight w:val="224"/>
          <w:tblHeader/>
        </w:trPr>
        <w:tc>
          <w:tcPr>
            <w:tcW w:w="307" w:type="pct"/>
            <w:shd w:val="clear" w:color="auto" w:fill="FDE9D9"/>
            <w:vAlign w:val="center"/>
          </w:tcPr>
          <w:p w14:paraId="3C74FABC" w14:textId="77777777" w:rsidR="00D02B87" w:rsidRPr="003D26E8" w:rsidRDefault="00D02B87" w:rsidP="00870E7A">
            <w:pPr>
              <w:jc w:val="center"/>
              <w:rPr>
                <w:rFonts w:eastAsia="標楷體"/>
                <w:bCs/>
                <w:szCs w:val="24"/>
              </w:rPr>
            </w:pPr>
            <w:r w:rsidRPr="003D26E8">
              <w:rPr>
                <w:rFonts w:eastAsia="標楷體"/>
                <w:bCs/>
                <w:szCs w:val="24"/>
              </w:rPr>
              <w:t>醫院</w:t>
            </w:r>
          </w:p>
        </w:tc>
        <w:tc>
          <w:tcPr>
            <w:tcW w:w="307" w:type="pct"/>
            <w:shd w:val="clear" w:color="auto" w:fill="FDE9D9"/>
            <w:vAlign w:val="center"/>
          </w:tcPr>
          <w:p w14:paraId="6EC3C567" w14:textId="77777777" w:rsidR="00D02B87" w:rsidRPr="003D26E8" w:rsidRDefault="00D02B87" w:rsidP="00870E7A">
            <w:pPr>
              <w:jc w:val="center"/>
              <w:rPr>
                <w:rFonts w:eastAsia="標楷體"/>
                <w:bCs/>
                <w:szCs w:val="24"/>
              </w:rPr>
            </w:pPr>
            <w:r w:rsidRPr="003D26E8">
              <w:rPr>
                <w:rFonts w:eastAsia="標楷體"/>
                <w:bCs/>
                <w:szCs w:val="24"/>
              </w:rPr>
              <w:t>部門</w:t>
            </w:r>
          </w:p>
        </w:tc>
        <w:tc>
          <w:tcPr>
            <w:tcW w:w="424" w:type="pct"/>
            <w:vMerge/>
            <w:shd w:val="clear" w:color="auto" w:fill="FDE9D9"/>
            <w:vAlign w:val="center"/>
          </w:tcPr>
          <w:p w14:paraId="6778E8B7" w14:textId="77777777" w:rsidR="00D02B87" w:rsidRPr="003D26E8" w:rsidRDefault="00D02B87" w:rsidP="00870E7A">
            <w:pPr>
              <w:jc w:val="center"/>
              <w:rPr>
                <w:rFonts w:eastAsia="標楷體"/>
                <w:bCs/>
                <w:szCs w:val="24"/>
              </w:rPr>
            </w:pPr>
          </w:p>
        </w:tc>
        <w:tc>
          <w:tcPr>
            <w:tcW w:w="1720" w:type="pct"/>
            <w:vMerge/>
            <w:shd w:val="clear" w:color="auto" w:fill="FDE9D9"/>
            <w:vAlign w:val="center"/>
          </w:tcPr>
          <w:p w14:paraId="2484AEB1" w14:textId="77777777" w:rsidR="00D02B87" w:rsidRPr="003D26E8" w:rsidRDefault="00D02B87" w:rsidP="00870E7A">
            <w:pPr>
              <w:jc w:val="center"/>
              <w:rPr>
                <w:rFonts w:eastAsia="標楷體"/>
                <w:szCs w:val="24"/>
              </w:rPr>
            </w:pPr>
          </w:p>
        </w:tc>
        <w:tc>
          <w:tcPr>
            <w:tcW w:w="2242" w:type="pct"/>
            <w:vMerge/>
            <w:shd w:val="clear" w:color="auto" w:fill="FDE9D9"/>
            <w:vAlign w:val="center"/>
          </w:tcPr>
          <w:p w14:paraId="112E7998" w14:textId="77777777" w:rsidR="00D02B87" w:rsidRPr="003D26E8" w:rsidRDefault="00D02B87" w:rsidP="009234AD">
            <w:pPr>
              <w:jc w:val="center"/>
              <w:rPr>
                <w:rFonts w:eastAsia="標楷體"/>
                <w:szCs w:val="24"/>
              </w:rPr>
            </w:pPr>
          </w:p>
        </w:tc>
      </w:tr>
      <w:tr w:rsidR="004F1F3B" w:rsidRPr="003D26E8" w14:paraId="42C33EA8" w14:textId="77777777" w:rsidTr="001F387F">
        <w:trPr>
          <w:trHeight w:val="764"/>
        </w:trPr>
        <w:tc>
          <w:tcPr>
            <w:tcW w:w="307" w:type="pct"/>
          </w:tcPr>
          <w:p w14:paraId="52516ACC" w14:textId="77777777" w:rsidR="00D02B87" w:rsidRPr="003D26E8" w:rsidRDefault="00D02B87" w:rsidP="00473969">
            <w:pPr>
              <w:jc w:val="center"/>
              <w:rPr>
                <w:rFonts w:eastAsia="標楷體"/>
                <w:b/>
              </w:rPr>
            </w:pPr>
          </w:p>
        </w:tc>
        <w:tc>
          <w:tcPr>
            <w:tcW w:w="307" w:type="pct"/>
          </w:tcPr>
          <w:p w14:paraId="187AED0D" w14:textId="77777777" w:rsidR="00D02B87" w:rsidRPr="003D26E8" w:rsidRDefault="00473969" w:rsidP="00473969">
            <w:pPr>
              <w:jc w:val="center"/>
              <w:rPr>
                <w:rFonts w:eastAsia="標楷體"/>
                <w:b/>
              </w:rPr>
            </w:pPr>
            <w:r w:rsidRPr="003D26E8">
              <w:rPr>
                <w:rFonts w:eastAsia="標楷體" w:hint="eastAsia"/>
                <w:b/>
              </w:rPr>
              <w:t>可</w:t>
            </w:r>
          </w:p>
        </w:tc>
        <w:tc>
          <w:tcPr>
            <w:tcW w:w="424" w:type="pct"/>
          </w:tcPr>
          <w:p w14:paraId="3EE4D680" w14:textId="77777777" w:rsidR="00D02B87" w:rsidRPr="003D26E8" w:rsidRDefault="00D02B87" w:rsidP="00CB1B64">
            <w:pPr>
              <w:jc w:val="both"/>
            </w:pPr>
            <w:r w:rsidRPr="003D26E8">
              <w:t>1.1.1</w:t>
            </w:r>
          </w:p>
        </w:tc>
        <w:tc>
          <w:tcPr>
            <w:tcW w:w="1720" w:type="pct"/>
          </w:tcPr>
          <w:p w14:paraId="6C05D0FA" w14:textId="77777777" w:rsidR="00D02B87" w:rsidRPr="003D26E8" w:rsidRDefault="00D02B87" w:rsidP="00CB1B64">
            <w:pPr>
              <w:jc w:val="both"/>
            </w:pPr>
            <w:r w:rsidRPr="003D26E8">
              <w:rPr>
                <w:rFonts w:eastAsia="標楷體"/>
                <w:snapToGrid w:val="0"/>
                <w:kern w:val="0"/>
                <w:szCs w:val="24"/>
              </w:rPr>
              <w:t>明訂宗旨、願景及目標，積極主動提升醫療品質、病人安全及經營管理成效，並據以擬定適當之目標與計畫</w:t>
            </w:r>
          </w:p>
        </w:tc>
        <w:tc>
          <w:tcPr>
            <w:tcW w:w="2242" w:type="pct"/>
          </w:tcPr>
          <w:p w14:paraId="362EF6EA" w14:textId="77777777" w:rsidR="00D02B87"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26125" w:rsidRPr="003D26E8" w14:paraId="3DCC606E" w14:textId="77777777" w:rsidTr="001F387F">
        <w:trPr>
          <w:trHeight w:val="837"/>
        </w:trPr>
        <w:tc>
          <w:tcPr>
            <w:tcW w:w="307" w:type="pct"/>
          </w:tcPr>
          <w:p w14:paraId="57479017" w14:textId="77777777" w:rsidR="00626125" w:rsidRPr="003D26E8" w:rsidRDefault="00626125">
            <w:pPr>
              <w:jc w:val="center"/>
              <w:rPr>
                <w:rFonts w:eastAsia="標楷體"/>
                <w:b/>
              </w:rPr>
            </w:pPr>
          </w:p>
        </w:tc>
        <w:tc>
          <w:tcPr>
            <w:tcW w:w="307" w:type="pct"/>
          </w:tcPr>
          <w:p w14:paraId="6F6FB31F" w14:textId="77777777" w:rsidR="00626125" w:rsidRPr="003D26E8" w:rsidRDefault="00626125">
            <w:pPr>
              <w:jc w:val="center"/>
              <w:rPr>
                <w:rFonts w:eastAsia="標楷體"/>
                <w:b/>
              </w:rPr>
            </w:pPr>
            <w:r w:rsidRPr="003D26E8">
              <w:rPr>
                <w:rFonts w:eastAsia="標楷體" w:hint="eastAsia"/>
                <w:b/>
              </w:rPr>
              <w:t>可</w:t>
            </w:r>
          </w:p>
        </w:tc>
        <w:tc>
          <w:tcPr>
            <w:tcW w:w="424" w:type="pct"/>
          </w:tcPr>
          <w:p w14:paraId="2B379444" w14:textId="77777777" w:rsidR="00626125" w:rsidRPr="003D26E8" w:rsidRDefault="00626125" w:rsidP="00CB1B64">
            <w:pPr>
              <w:jc w:val="both"/>
              <w:rPr>
                <w:szCs w:val="24"/>
              </w:rPr>
            </w:pPr>
            <w:r w:rsidRPr="003D26E8">
              <w:rPr>
                <w:szCs w:val="24"/>
              </w:rPr>
              <w:t>1.1.2</w:t>
            </w:r>
          </w:p>
        </w:tc>
        <w:tc>
          <w:tcPr>
            <w:tcW w:w="1720" w:type="pct"/>
          </w:tcPr>
          <w:p w14:paraId="0E3FACAE" w14:textId="77777777" w:rsidR="00626125" w:rsidRPr="003D26E8" w:rsidRDefault="00626125" w:rsidP="00CB1B64">
            <w:pPr>
              <w:jc w:val="both"/>
              <w:rPr>
                <w:szCs w:val="24"/>
              </w:rPr>
            </w:pPr>
            <w:r w:rsidRPr="003D26E8">
              <w:rPr>
                <w:rFonts w:eastAsia="標楷體"/>
                <w:snapToGrid w:val="0"/>
                <w:kern w:val="0"/>
                <w:szCs w:val="24"/>
              </w:rPr>
              <w:t>明訂組織架構</w:t>
            </w:r>
            <w:r w:rsidR="006C523D">
              <w:rPr>
                <w:rFonts w:eastAsia="標楷體" w:hint="eastAsia"/>
                <w:snapToGrid w:val="0"/>
                <w:kern w:val="0"/>
                <w:szCs w:val="24"/>
              </w:rPr>
              <w:t>、</w:t>
            </w:r>
            <w:r w:rsidRPr="003D26E8">
              <w:rPr>
                <w:rFonts w:eastAsia="標楷體"/>
                <w:snapToGrid w:val="0"/>
                <w:kern w:val="0"/>
                <w:szCs w:val="24"/>
              </w:rPr>
              <w:t>指揮系統及管理制度</w:t>
            </w:r>
          </w:p>
        </w:tc>
        <w:tc>
          <w:tcPr>
            <w:tcW w:w="2242" w:type="pct"/>
          </w:tcPr>
          <w:p w14:paraId="3BD036A0" w14:textId="77777777" w:rsidR="00626125" w:rsidRPr="003D26E8" w:rsidRDefault="000F453B" w:rsidP="00C05857">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26125" w:rsidRPr="003D26E8" w14:paraId="59BE3539" w14:textId="77777777" w:rsidTr="001F387F">
        <w:trPr>
          <w:trHeight w:val="693"/>
        </w:trPr>
        <w:tc>
          <w:tcPr>
            <w:tcW w:w="307" w:type="pct"/>
          </w:tcPr>
          <w:p w14:paraId="649C40AA" w14:textId="77777777" w:rsidR="00626125" w:rsidRPr="003D26E8" w:rsidRDefault="00626125" w:rsidP="00626125">
            <w:pPr>
              <w:jc w:val="center"/>
              <w:rPr>
                <w:rFonts w:eastAsia="標楷體" w:hint="eastAsia"/>
                <w:b/>
              </w:rPr>
            </w:pPr>
          </w:p>
        </w:tc>
        <w:tc>
          <w:tcPr>
            <w:tcW w:w="307" w:type="pct"/>
          </w:tcPr>
          <w:p w14:paraId="59699864" w14:textId="77777777" w:rsidR="00626125" w:rsidRPr="003D26E8" w:rsidRDefault="00626125" w:rsidP="00626125">
            <w:pPr>
              <w:jc w:val="center"/>
              <w:rPr>
                <w:rFonts w:eastAsia="標楷體"/>
                <w:b/>
              </w:rPr>
            </w:pPr>
            <w:r w:rsidRPr="003D26E8">
              <w:rPr>
                <w:rFonts w:eastAsia="標楷體" w:hint="eastAsia"/>
                <w:b/>
              </w:rPr>
              <w:t>可</w:t>
            </w:r>
          </w:p>
        </w:tc>
        <w:tc>
          <w:tcPr>
            <w:tcW w:w="424" w:type="pct"/>
          </w:tcPr>
          <w:p w14:paraId="43081DFA" w14:textId="77777777" w:rsidR="00626125" w:rsidRPr="003D26E8" w:rsidRDefault="00626125" w:rsidP="00D169B6">
            <w:pPr>
              <w:jc w:val="both"/>
              <w:rPr>
                <w:szCs w:val="24"/>
              </w:rPr>
            </w:pPr>
            <w:r w:rsidRPr="003D26E8">
              <w:rPr>
                <w:szCs w:val="24"/>
              </w:rPr>
              <w:t>1.1.3</w:t>
            </w:r>
          </w:p>
        </w:tc>
        <w:tc>
          <w:tcPr>
            <w:tcW w:w="1720" w:type="pct"/>
          </w:tcPr>
          <w:p w14:paraId="2972DE02" w14:textId="77777777" w:rsidR="00626125" w:rsidRPr="003D26E8" w:rsidRDefault="00626125" w:rsidP="00D169B6">
            <w:pPr>
              <w:jc w:val="both"/>
              <w:rPr>
                <w:rFonts w:eastAsia="標楷體"/>
                <w:snapToGrid w:val="0"/>
                <w:kern w:val="0"/>
                <w:szCs w:val="24"/>
              </w:rPr>
            </w:pPr>
            <w:r w:rsidRPr="003D26E8">
              <w:rPr>
                <w:rFonts w:eastAsia="標楷體"/>
                <w:snapToGrid w:val="0"/>
                <w:kern w:val="0"/>
                <w:szCs w:val="24"/>
              </w:rPr>
              <w:t>擬定並參與社區健康促進活動</w:t>
            </w:r>
          </w:p>
        </w:tc>
        <w:tc>
          <w:tcPr>
            <w:tcW w:w="2242" w:type="pct"/>
          </w:tcPr>
          <w:p w14:paraId="36BBB291" w14:textId="77777777" w:rsidR="00626125"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26125" w:rsidRPr="003D26E8" w14:paraId="1205A030" w14:textId="77777777" w:rsidTr="001F387F">
        <w:trPr>
          <w:trHeight w:val="1125"/>
        </w:trPr>
        <w:tc>
          <w:tcPr>
            <w:tcW w:w="307" w:type="pct"/>
          </w:tcPr>
          <w:p w14:paraId="710CAFA9" w14:textId="77777777" w:rsidR="00626125" w:rsidRPr="003D26E8" w:rsidRDefault="00626125">
            <w:pPr>
              <w:jc w:val="center"/>
              <w:rPr>
                <w:rFonts w:eastAsia="標楷體"/>
                <w:b/>
              </w:rPr>
            </w:pPr>
          </w:p>
        </w:tc>
        <w:tc>
          <w:tcPr>
            <w:tcW w:w="307" w:type="pct"/>
          </w:tcPr>
          <w:p w14:paraId="0EBBCC13" w14:textId="77777777" w:rsidR="00626125" w:rsidRPr="003D26E8" w:rsidRDefault="00626125">
            <w:pPr>
              <w:jc w:val="center"/>
              <w:rPr>
                <w:rFonts w:eastAsia="標楷體"/>
                <w:b/>
              </w:rPr>
            </w:pPr>
            <w:r w:rsidRPr="003D26E8">
              <w:rPr>
                <w:rFonts w:eastAsia="標楷體" w:hint="eastAsia"/>
                <w:b/>
              </w:rPr>
              <w:t>可</w:t>
            </w:r>
          </w:p>
        </w:tc>
        <w:tc>
          <w:tcPr>
            <w:tcW w:w="424" w:type="pct"/>
          </w:tcPr>
          <w:p w14:paraId="5590BB1C" w14:textId="77777777" w:rsidR="00626125" w:rsidRPr="003D26E8" w:rsidRDefault="00626125" w:rsidP="004D02A1">
            <w:pPr>
              <w:jc w:val="both"/>
              <w:rPr>
                <w:szCs w:val="24"/>
              </w:rPr>
            </w:pPr>
            <w:r w:rsidRPr="003D26E8">
              <w:rPr>
                <w:szCs w:val="24"/>
              </w:rPr>
              <w:t>1.1.4</w:t>
            </w:r>
          </w:p>
        </w:tc>
        <w:tc>
          <w:tcPr>
            <w:tcW w:w="1720" w:type="pct"/>
          </w:tcPr>
          <w:p w14:paraId="2C670295" w14:textId="77777777" w:rsidR="00626125" w:rsidRPr="003D26E8" w:rsidRDefault="00626125" w:rsidP="004D02A1">
            <w:pPr>
              <w:jc w:val="both"/>
              <w:rPr>
                <w:rFonts w:eastAsia="標楷體"/>
                <w:snapToGrid w:val="0"/>
                <w:kern w:val="0"/>
                <w:szCs w:val="24"/>
              </w:rPr>
            </w:pPr>
            <w:r w:rsidRPr="003D26E8">
              <w:rPr>
                <w:rFonts w:eastAsia="標楷體"/>
                <w:snapToGrid w:val="0"/>
                <w:kern w:val="0"/>
                <w:szCs w:val="24"/>
              </w:rPr>
              <w:t>應訂有醫療品質及病人安全指標，並如期提報持續性監測系統</w:t>
            </w:r>
            <w:proofErr w:type="gramStart"/>
            <w:r w:rsidRPr="003D26E8">
              <w:rPr>
                <w:rFonts w:eastAsia="標楷體"/>
                <w:snapToGrid w:val="0"/>
                <w:kern w:val="0"/>
                <w:szCs w:val="24"/>
              </w:rPr>
              <w:t>之量性指標</w:t>
            </w:r>
            <w:proofErr w:type="gramEnd"/>
            <w:r w:rsidRPr="003D26E8">
              <w:rPr>
                <w:rFonts w:eastAsia="標楷體"/>
                <w:snapToGrid w:val="0"/>
                <w:kern w:val="0"/>
                <w:szCs w:val="24"/>
              </w:rPr>
              <w:t>及質性文件</w:t>
            </w:r>
          </w:p>
        </w:tc>
        <w:tc>
          <w:tcPr>
            <w:tcW w:w="2242" w:type="pct"/>
          </w:tcPr>
          <w:p w14:paraId="06DAC6B4" w14:textId="77777777" w:rsidR="00626125"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639AE" w:rsidRPr="003D26E8" w14:paraId="7C4AD2E3" w14:textId="77777777" w:rsidTr="001F387F">
        <w:trPr>
          <w:trHeight w:val="774"/>
        </w:trPr>
        <w:tc>
          <w:tcPr>
            <w:tcW w:w="307" w:type="pct"/>
          </w:tcPr>
          <w:p w14:paraId="7CDF1F22" w14:textId="77777777" w:rsidR="006639AE" w:rsidRPr="003D26E8" w:rsidRDefault="006639AE" w:rsidP="006639AE">
            <w:pPr>
              <w:jc w:val="center"/>
              <w:rPr>
                <w:rFonts w:eastAsia="標楷體" w:hint="eastAsia"/>
                <w:b/>
              </w:rPr>
            </w:pPr>
          </w:p>
        </w:tc>
        <w:tc>
          <w:tcPr>
            <w:tcW w:w="307" w:type="pct"/>
          </w:tcPr>
          <w:p w14:paraId="16BA696B" w14:textId="77777777" w:rsidR="006639AE" w:rsidRPr="003D26E8" w:rsidRDefault="006639AE" w:rsidP="006639AE">
            <w:pPr>
              <w:jc w:val="center"/>
              <w:rPr>
                <w:rFonts w:eastAsia="標楷體"/>
                <w:b/>
              </w:rPr>
            </w:pPr>
            <w:r w:rsidRPr="003D26E8">
              <w:rPr>
                <w:rFonts w:eastAsia="標楷體" w:hint="eastAsia"/>
                <w:b/>
              </w:rPr>
              <w:t>可</w:t>
            </w:r>
          </w:p>
        </w:tc>
        <w:tc>
          <w:tcPr>
            <w:tcW w:w="424" w:type="pct"/>
          </w:tcPr>
          <w:p w14:paraId="086AF056" w14:textId="77777777" w:rsidR="006639AE" w:rsidRPr="003D26E8" w:rsidRDefault="006639AE" w:rsidP="00626809">
            <w:pPr>
              <w:widowControl/>
              <w:snapToGrid w:val="0"/>
              <w:spacing w:line="270" w:lineRule="exact"/>
              <w:jc w:val="both"/>
              <w:rPr>
                <w:rFonts w:eastAsia="標楷體"/>
                <w:snapToGrid w:val="0"/>
                <w:kern w:val="0"/>
              </w:rPr>
            </w:pPr>
            <w:r w:rsidRPr="003D26E8">
              <w:rPr>
                <w:rFonts w:eastAsia="標楷體"/>
                <w:snapToGrid w:val="0"/>
                <w:kern w:val="0"/>
              </w:rPr>
              <w:t>1.1.5</w:t>
            </w:r>
          </w:p>
        </w:tc>
        <w:tc>
          <w:tcPr>
            <w:tcW w:w="1720" w:type="pct"/>
          </w:tcPr>
          <w:p w14:paraId="0992CB24" w14:textId="77777777" w:rsidR="006639AE" w:rsidRPr="003D26E8" w:rsidRDefault="006639AE" w:rsidP="001F387F">
            <w:pPr>
              <w:widowControl/>
              <w:adjustRightInd w:val="0"/>
              <w:snapToGrid w:val="0"/>
              <w:spacing w:line="270" w:lineRule="exact"/>
              <w:jc w:val="both"/>
              <w:rPr>
                <w:rFonts w:eastAsia="標楷體"/>
                <w:snapToGrid w:val="0"/>
                <w:kern w:val="0"/>
              </w:rPr>
            </w:pPr>
            <w:r w:rsidRPr="003D26E8">
              <w:rPr>
                <w:rFonts w:eastAsia="標楷體"/>
                <w:snapToGrid w:val="0"/>
                <w:kern w:val="0"/>
              </w:rPr>
              <w:t>定期檢查及維修設備（機電、安全、消防、供水、緊急供電</w:t>
            </w:r>
            <w:r w:rsidR="006C523D">
              <w:rPr>
                <w:rFonts w:eastAsia="標楷體" w:hint="eastAsia"/>
                <w:snapToGrid w:val="0"/>
                <w:kern w:val="0"/>
              </w:rPr>
              <w:t>及</w:t>
            </w:r>
            <w:proofErr w:type="gramStart"/>
            <w:r w:rsidRPr="003D26E8">
              <w:rPr>
                <w:rFonts w:eastAsia="標楷體"/>
                <w:snapToGrid w:val="0"/>
                <w:kern w:val="0"/>
              </w:rPr>
              <w:t>醫</w:t>
            </w:r>
            <w:proofErr w:type="gramEnd"/>
            <w:r w:rsidRPr="003D26E8">
              <w:rPr>
                <w:rFonts w:eastAsia="標楷體"/>
                <w:snapToGrid w:val="0"/>
                <w:kern w:val="0"/>
              </w:rPr>
              <w:t>用氣體等）或系統，並有</w:t>
            </w:r>
            <w:r w:rsidRPr="003D26E8">
              <w:rPr>
                <w:rFonts w:eastAsia="標楷體"/>
                <w:snapToGrid w:val="0"/>
                <w:kern w:val="0"/>
              </w:rPr>
              <w:lastRenderedPageBreak/>
              <w:t>紀錄可查</w:t>
            </w:r>
          </w:p>
        </w:tc>
        <w:tc>
          <w:tcPr>
            <w:tcW w:w="2242" w:type="pct"/>
          </w:tcPr>
          <w:p w14:paraId="5F87EAE2" w14:textId="77777777" w:rsidR="006639AE" w:rsidRPr="003D26E8" w:rsidRDefault="000F453B" w:rsidP="001F387F">
            <w:pPr>
              <w:rPr>
                <w:rFonts w:eastAsia="標楷體"/>
                <w:snapToGrid w:val="0"/>
                <w:kern w:val="0"/>
                <w:szCs w:val="24"/>
              </w:rPr>
            </w:pPr>
            <w:r w:rsidRPr="003D26E8">
              <w:rPr>
                <w:rFonts w:eastAsia="標楷體" w:hint="eastAsia"/>
                <w:szCs w:val="24"/>
              </w:rPr>
              <w:lastRenderedPageBreak/>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bl>
    <w:p w14:paraId="5D895928" w14:textId="77777777" w:rsidR="0042118C" w:rsidRDefault="0042118C" w:rsidP="00626809">
      <w:pPr>
        <w:jc w:val="center"/>
        <w:rPr>
          <w:rFonts w:eastAsia="標楷體"/>
          <w:b/>
          <w:sz w:val="28"/>
        </w:rPr>
      </w:pPr>
    </w:p>
    <w:p w14:paraId="792E35C2" w14:textId="77777777" w:rsidR="0021193A" w:rsidRPr="003D26E8" w:rsidRDefault="0042118C" w:rsidP="00626809">
      <w:pPr>
        <w:jc w:val="center"/>
        <w:rPr>
          <w:rFonts w:eastAsia="標楷體" w:hint="eastAsia"/>
          <w:b/>
          <w:sz w:val="28"/>
        </w:rPr>
      </w:pPr>
      <w:r>
        <w:rPr>
          <w:rFonts w:eastAsia="標楷體"/>
          <w:b/>
          <w:sz w:val="28"/>
        </w:rPr>
        <w:br w:type="page"/>
      </w:r>
      <w:r w:rsidR="00C05857" w:rsidRPr="003D26E8">
        <w:rPr>
          <w:rFonts w:eastAsia="標楷體"/>
          <w:b/>
          <w:sz w:val="28"/>
        </w:rPr>
        <w:lastRenderedPageBreak/>
        <w:t>第</w:t>
      </w:r>
      <w:r w:rsidR="00C05857" w:rsidRPr="003D26E8">
        <w:rPr>
          <w:rFonts w:eastAsia="標楷體"/>
          <w:b/>
          <w:sz w:val="28"/>
        </w:rPr>
        <w:t>1</w:t>
      </w:r>
      <w:r w:rsidR="00C05857" w:rsidRPr="003D26E8">
        <w:rPr>
          <w:rFonts w:eastAsia="標楷體"/>
          <w:b/>
          <w:sz w:val="28"/>
        </w:rPr>
        <w:t>篇、經營管理篇</w:t>
      </w:r>
      <w:r w:rsidR="00C05857" w:rsidRPr="003D26E8">
        <w:rPr>
          <w:rFonts w:eastAsia="標楷體" w:hint="eastAsia"/>
          <w:b/>
          <w:sz w:val="28"/>
        </w:rPr>
        <w:t xml:space="preserve">　</w:t>
      </w:r>
      <w:r w:rsidR="0021193A" w:rsidRPr="003D26E8">
        <w:rPr>
          <w:rFonts w:eastAsia="標楷體"/>
          <w:b/>
          <w:sz w:val="28"/>
        </w:rPr>
        <w:t>第</w:t>
      </w:r>
      <w:r w:rsidR="0021193A" w:rsidRPr="003D26E8">
        <w:rPr>
          <w:rFonts w:eastAsia="標楷體"/>
          <w:b/>
          <w:sz w:val="28"/>
        </w:rPr>
        <w:t>1.2</w:t>
      </w:r>
      <w:r w:rsidR="0021193A" w:rsidRPr="003D26E8">
        <w:rPr>
          <w:rFonts w:eastAsia="標楷體"/>
          <w:b/>
          <w:sz w:val="28"/>
        </w:rPr>
        <w:t>章</w:t>
      </w:r>
      <w:r w:rsidR="0021193A" w:rsidRPr="003D26E8">
        <w:rPr>
          <w:rFonts w:eastAsia="標楷體"/>
          <w:b/>
          <w:sz w:val="28"/>
        </w:rPr>
        <w:t xml:space="preserve"> </w:t>
      </w:r>
      <w:r w:rsidR="0021193A" w:rsidRPr="003D26E8">
        <w:rPr>
          <w:rFonts w:eastAsia="標楷體"/>
          <w:b/>
          <w:sz w:val="28"/>
        </w:rPr>
        <w:t>人力資源管理與員工支持</w:t>
      </w:r>
    </w:p>
    <w:p w14:paraId="7CD158B2" w14:textId="77777777" w:rsidR="00C05857" w:rsidRPr="003D26E8" w:rsidRDefault="00C05857" w:rsidP="00C05857">
      <w:pPr>
        <w:spacing w:line="420" w:lineRule="exact"/>
        <w:rPr>
          <w:rFonts w:eastAsia="標楷體"/>
          <w:b/>
          <w:szCs w:val="24"/>
        </w:rPr>
      </w:pPr>
      <w:r w:rsidRPr="003D26E8">
        <w:rPr>
          <w:rFonts w:eastAsia="標楷體" w:hint="eastAsia"/>
          <w:b/>
          <w:szCs w:val="24"/>
        </w:rPr>
        <w:t>【重點說明】</w:t>
      </w:r>
    </w:p>
    <w:p w14:paraId="0644A35F" w14:textId="77777777" w:rsidR="00C05857" w:rsidRPr="003D26E8" w:rsidRDefault="00C05857" w:rsidP="00C05857">
      <w:pPr>
        <w:snapToGrid w:val="0"/>
        <w:spacing w:line="360" w:lineRule="exact"/>
        <w:ind w:firstLineChars="200" w:firstLine="480"/>
        <w:rPr>
          <w:rFonts w:eastAsia="標楷體"/>
          <w:kern w:val="0"/>
        </w:rPr>
      </w:pPr>
      <w:r w:rsidRPr="003D26E8">
        <w:rPr>
          <w:rFonts w:eastAsia="標楷體"/>
          <w:kern w:val="0"/>
        </w:rPr>
        <w:t>妥善的人力資源管理與員工支持制度除可讓醫院的經營符合法規及實務的需要，透過人事管理制度，可確保醫院人員的專業資格（適當的學經歷及專業執照）、人力的妥善運用（專責、專職、專任、兼任、外包之搭配運用）、妥適的工作環境與情緒支持等，營造</w:t>
      </w:r>
      <w:proofErr w:type="gramStart"/>
      <w:r w:rsidRPr="003D26E8">
        <w:rPr>
          <w:rFonts w:eastAsia="標楷體"/>
          <w:kern w:val="0"/>
        </w:rPr>
        <w:t>最</w:t>
      </w:r>
      <w:proofErr w:type="gramEnd"/>
      <w:r w:rsidRPr="003D26E8">
        <w:rPr>
          <w:rFonts w:eastAsia="標楷體"/>
          <w:kern w:val="0"/>
        </w:rPr>
        <w:t>適醫院定位之工作環境與條件。</w:t>
      </w:r>
    </w:p>
    <w:p w14:paraId="123C2CFC" w14:textId="77777777" w:rsidR="00C05857" w:rsidRPr="003D26E8" w:rsidRDefault="00C05857" w:rsidP="00C05857">
      <w:pPr>
        <w:snapToGrid w:val="0"/>
        <w:spacing w:line="360" w:lineRule="exact"/>
        <w:ind w:firstLineChars="200" w:firstLine="480"/>
        <w:rPr>
          <w:rFonts w:eastAsia="標楷體"/>
          <w:kern w:val="0"/>
        </w:rPr>
      </w:pPr>
      <w:r w:rsidRPr="003D26E8">
        <w:rPr>
          <w:rFonts w:eastAsia="標楷體"/>
          <w:kern w:val="0"/>
        </w:rPr>
        <w:t>醫院首先需建立人事管理制度，依醫院規模、屬性配置適當人員或成立相關單位，依法及醫院實務需要設計招募、徵選、薪資規定</w:t>
      </w:r>
      <w:r w:rsidRPr="003D26E8">
        <w:rPr>
          <w:rFonts w:eastAsia="標楷體"/>
          <w:kern w:val="0"/>
        </w:rPr>
        <w:t>…</w:t>
      </w:r>
      <w:r w:rsidRPr="003D26E8">
        <w:rPr>
          <w:rFonts w:eastAsia="標楷體"/>
          <w:kern w:val="0"/>
        </w:rPr>
        <w:t>等辦法，招募符合各單位需求、職掌的合適人力，考量員工工作負荷，且依業務量變化適時調整人力，並設計適用的評核與升遷制度，提供員工持續進步、發揮所長之動機，並評估各項資源投入與產出、期待與實際之差異，找出造成差異的原因及確定改善方向。</w:t>
      </w:r>
    </w:p>
    <w:p w14:paraId="29967F3D" w14:textId="77777777" w:rsidR="00C05857" w:rsidRDefault="00C05857" w:rsidP="00C05857">
      <w:pPr>
        <w:rPr>
          <w:rFonts w:eastAsia="標楷體" w:hint="eastAsia"/>
          <w:kern w:val="0"/>
        </w:rPr>
      </w:pPr>
      <w:r w:rsidRPr="003D26E8">
        <w:rPr>
          <w:rFonts w:eastAsia="標楷體"/>
          <w:kern w:val="0"/>
        </w:rPr>
        <w:t xml:space="preserve">　　醫院是一高度壓力工作場所，醫院除建構安全、適合工作的環境外，在員工支持方面，應重視工作人員健康防護、健康促進與福利，有健康、</w:t>
      </w:r>
      <w:proofErr w:type="gramStart"/>
      <w:r w:rsidRPr="003D26E8">
        <w:rPr>
          <w:rFonts w:eastAsia="標楷體"/>
          <w:kern w:val="0"/>
        </w:rPr>
        <w:t>滿意的</w:t>
      </w:r>
      <w:proofErr w:type="gramEnd"/>
      <w:r w:rsidRPr="003D26E8">
        <w:rPr>
          <w:rFonts w:eastAsia="標楷體"/>
          <w:kern w:val="0"/>
        </w:rPr>
        <w:t>工作人員才有專業、有品質的醫療服務。另外，應提供工作人員適當的意見反應管道</w:t>
      </w:r>
      <w:proofErr w:type="gramStart"/>
      <w:r w:rsidRPr="003D26E8">
        <w:rPr>
          <w:rFonts w:eastAsia="標楷體"/>
          <w:kern w:val="0"/>
        </w:rPr>
        <w:t>（</w:t>
      </w:r>
      <w:proofErr w:type="gramEnd"/>
      <w:r w:rsidRPr="003D26E8">
        <w:rPr>
          <w:rFonts w:eastAsia="標楷體"/>
          <w:kern w:val="0"/>
        </w:rPr>
        <w:t>如：滿意度調查、主管信箱等</w:t>
      </w:r>
      <w:proofErr w:type="gramStart"/>
      <w:r w:rsidRPr="003D26E8">
        <w:rPr>
          <w:rFonts w:eastAsia="標楷體"/>
          <w:kern w:val="0"/>
        </w:rPr>
        <w:t>）</w:t>
      </w:r>
      <w:proofErr w:type="gramEnd"/>
      <w:r w:rsidRPr="003D26E8">
        <w:rPr>
          <w:rFonts w:eastAsia="標楷體"/>
          <w:kern w:val="0"/>
        </w:rPr>
        <w:t>及心理支持及輔導機制，</w:t>
      </w:r>
      <w:proofErr w:type="gramStart"/>
      <w:r w:rsidRPr="003D26E8">
        <w:rPr>
          <w:rFonts w:eastAsia="標楷體"/>
          <w:kern w:val="0"/>
        </w:rPr>
        <w:t>釐</w:t>
      </w:r>
      <w:proofErr w:type="gramEnd"/>
      <w:r w:rsidRPr="003D26E8">
        <w:rPr>
          <w:rFonts w:eastAsia="標楷體"/>
          <w:kern w:val="0"/>
        </w:rPr>
        <w:t>清工作同仁所提問題予以適當處理，協助員工調適，定期辦理</w:t>
      </w:r>
      <w:proofErr w:type="gramStart"/>
      <w:r w:rsidRPr="003D26E8">
        <w:rPr>
          <w:rFonts w:eastAsia="標楷體"/>
          <w:kern w:val="0"/>
        </w:rPr>
        <w:t>紓</w:t>
      </w:r>
      <w:proofErr w:type="gramEnd"/>
      <w:r w:rsidRPr="003D26E8">
        <w:rPr>
          <w:rFonts w:eastAsia="標楷體"/>
          <w:kern w:val="0"/>
        </w:rPr>
        <w:t>壓或情緒支持相關講座或活動，提升員工心理衛生相關知能，甚至有互助機制，減輕員工面臨困境或醫療糾紛時之壓力。</w:t>
      </w:r>
    </w:p>
    <w:p w14:paraId="0D9C09C6" w14:textId="77777777" w:rsidR="0042118C" w:rsidRPr="003D26E8" w:rsidRDefault="0042118C" w:rsidP="00C05857">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667"/>
        <w:gridCol w:w="909"/>
        <w:gridCol w:w="3827"/>
        <w:gridCol w:w="3899"/>
      </w:tblGrid>
      <w:tr w:rsidR="00D6756F" w:rsidRPr="003D26E8" w14:paraId="614D7D02" w14:textId="77777777" w:rsidTr="001F387F">
        <w:trPr>
          <w:trHeight w:val="396"/>
          <w:tblHeader/>
        </w:trPr>
        <w:tc>
          <w:tcPr>
            <w:tcW w:w="666" w:type="pct"/>
            <w:gridSpan w:val="2"/>
            <w:tcBorders>
              <w:top w:val="single" w:sz="4" w:space="0" w:color="auto"/>
            </w:tcBorders>
            <w:shd w:val="clear" w:color="auto" w:fill="FDE9D9"/>
            <w:vAlign w:val="center"/>
          </w:tcPr>
          <w:p w14:paraId="362FB6C4" w14:textId="77777777" w:rsidR="00D02B87" w:rsidRPr="003D26E8" w:rsidRDefault="00D02B87" w:rsidP="009A7F1E">
            <w:pPr>
              <w:jc w:val="center"/>
              <w:rPr>
                <w:rFonts w:eastAsia="標楷體"/>
                <w:bCs/>
                <w:szCs w:val="24"/>
              </w:rPr>
            </w:pPr>
            <w:r w:rsidRPr="003D26E8">
              <w:rPr>
                <w:rFonts w:eastAsia="標楷體"/>
                <w:bCs/>
                <w:szCs w:val="24"/>
              </w:rPr>
              <w:t>條文屬性</w:t>
            </w:r>
          </w:p>
        </w:tc>
        <w:tc>
          <w:tcPr>
            <w:tcW w:w="456" w:type="pct"/>
            <w:vMerge w:val="restart"/>
            <w:tcBorders>
              <w:top w:val="single" w:sz="4" w:space="0" w:color="auto"/>
            </w:tcBorders>
            <w:shd w:val="clear" w:color="auto" w:fill="FDE9D9"/>
            <w:vAlign w:val="center"/>
          </w:tcPr>
          <w:p w14:paraId="5F833BC4" w14:textId="77777777" w:rsidR="00D02B87" w:rsidRPr="003D26E8" w:rsidRDefault="00D02B87" w:rsidP="009234AD">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4898C1BE" w14:textId="77777777" w:rsidR="00D02B87" w:rsidRPr="003D26E8" w:rsidRDefault="00D02B87" w:rsidP="009234AD">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274D7350" w14:textId="77777777" w:rsidR="00D02B87" w:rsidRPr="003D26E8" w:rsidRDefault="0014525A" w:rsidP="009234AD">
            <w:pPr>
              <w:jc w:val="center"/>
              <w:rPr>
                <w:rFonts w:eastAsia="標楷體"/>
                <w:szCs w:val="24"/>
              </w:rPr>
            </w:pPr>
            <w:r w:rsidRPr="003D26E8">
              <w:rPr>
                <w:rFonts w:eastAsia="標楷體" w:hint="eastAsia"/>
                <w:szCs w:val="24"/>
              </w:rPr>
              <w:t>備註</w:t>
            </w:r>
          </w:p>
        </w:tc>
      </w:tr>
      <w:tr w:rsidR="00D6756F" w:rsidRPr="003D26E8" w14:paraId="4FB94067" w14:textId="77777777" w:rsidTr="001F387F">
        <w:trPr>
          <w:trHeight w:val="308"/>
          <w:tblHeader/>
        </w:trPr>
        <w:tc>
          <w:tcPr>
            <w:tcW w:w="331" w:type="pct"/>
            <w:tcBorders>
              <w:top w:val="single" w:sz="4" w:space="0" w:color="auto"/>
            </w:tcBorders>
            <w:shd w:val="clear" w:color="auto" w:fill="FDE9D9"/>
            <w:vAlign w:val="center"/>
          </w:tcPr>
          <w:p w14:paraId="74C1915C" w14:textId="77777777" w:rsidR="00D02B87" w:rsidRPr="003D26E8" w:rsidRDefault="00D02B87" w:rsidP="009A7F1E">
            <w:pPr>
              <w:jc w:val="center"/>
              <w:rPr>
                <w:rFonts w:eastAsia="標楷體"/>
                <w:bCs/>
                <w:szCs w:val="24"/>
              </w:rPr>
            </w:pPr>
            <w:r w:rsidRPr="003D26E8">
              <w:rPr>
                <w:rFonts w:eastAsia="標楷體"/>
                <w:bCs/>
                <w:szCs w:val="24"/>
              </w:rPr>
              <w:t>醫院</w:t>
            </w:r>
          </w:p>
        </w:tc>
        <w:tc>
          <w:tcPr>
            <w:tcW w:w="335" w:type="pct"/>
            <w:tcBorders>
              <w:top w:val="single" w:sz="4" w:space="0" w:color="auto"/>
            </w:tcBorders>
            <w:shd w:val="clear" w:color="auto" w:fill="FDE9D9"/>
            <w:vAlign w:val="center"/>
          </w:tcPr>
          <w:p w14:paraId="40F27C3E" w14:textId="77777777" w:rsidR="00D02B87" w:rsidRPr="003D26E8" w:rsidRDefault="00D02B87" w:rsidP="009A7F1E">
            <w:pPr>
              <w:jc w:val="center"/>
              <w:rPr>
                <w:rFonts w:eastAsia="標楷體"/>
                <w:bCs/>
                <w:szCs w:val="24"/>
              </w:rPr>
            </w:pPr>
            <w:r w:rsidRPr="003D26E8">
              <w:rPr>
                <w:rFonts w:eastAsia="標楷體"/>
                <w:bCs/>
                <w:szCs w:val="24"/>
              </w:rPr>
              <w:t>部門</w:t>
            </w:r>
          </w:p>
        </w:tc>
        <w:tc>
          <w:tcPr>
            <w:tcW w:w="456" w:type="pct"/>
            <w:vMerge/>
            <w:tcBorders>
              <w:top w:val="single" w:sz="4" w:space="0" w:color="auto"/>
            </w:tcBorders>
            <w:shd w:val="clear" w:color="auto" w:fill="FDE9D9"/>
            <w:vAlign w:val="center"/>
          </w:tcPr>
          <w:p w14:paraId="31954040" w14:textId="77777777" w:rsidR="00D02B87" w:rsidRPr="003D26E8" w:rsidRDefault="00D02B87" w:rsidP="009234AD">
            <w:pPr>
              <w:jc w:val="center"/>
              <w:rPr>
                <w:rFonts w:eastAsia="標楷體"/>
                <w:bCs/>
                <w:szCs w:val="24"/>
              </w:rPr>
            </w:pPr>
          </w:p>
        </w:tc>
        <w:tc>
          <w:tcPr>
            <w:tcW w:w="1921" w:type="pct"/>
            <w:vMerge/>
            <w:tcBorders>
              <w:top w:val="single" w:sz="4" w:space="0" w:color="auto"/>
            </w:tcBorders>
            <w:shd w:val="clear" w:color="auto" w:fill="FDE9D9"/>
            <w:vAlign w:val="center"/>
          </w:tcPr>
          <w:p w14:paraId="45CE960A" w14:textId="77777777" w:rsidR="00D02B87" w:rsidRPr="003D26E8" w:rsidRDefault="00D02B87" w:rsidP="009234AD">
            <w:pPr>
              <w:jc w:val="center"/>
              <w:rPr>
                <w:rFonts w:eastAsia="標楷體"/>
                <w:szCs w:val="24"/>
              </w:rPr>
            </w:pPr>
          </w:p>
        </w:tc>
        <w:tc>
          <w:tcPr>
            <w:tcW w:w="1957" w:type="pct"/>
            <w:vMerge/>
            <w:tcBorders>
              <w:top w:val="single" w:sz="4" w:space="0" w:color="auto"/>
            </w:tcBorders>
            <w:shd w:val="clear" w:color="auto" w:fill="FDE9D9"/>
            <w:vAlign w:val="center"/>
          </w:tcPr>
          <w:p w14:paraId="215EDFB7" w14:textId="77777777" w:rsidR="00D02B87" w:rsidRPr="003D26E8" w:rsidRDefault="00D02B87" w:rsidP="009234AD">
            <w:pPr>
              <w:jc w:val="center"/>
              <w:rPr>
                <w:rFonts w:eastAsia="標楷體"/>
                <w:szCs w:val="24"/>
              </w:rPr>
            </w:pPr>
          </w:p>
        </w:tc>
      </w:tr>
      <w:tr w:rsidR="006639AE" w:rsidRPr="003D26E8" w14:paraId="39727EE0" w14:textId="77777777" w:rsidTr="001F387F">
        <w:trPr>
          <w:trHeight w:val="975"/>
        </w:trPr>
        <w:tc>
          <w:tcPr>
            <w:tcW w:w="331" w:type="pct"/>
          </w:tcPr>
          <w:p w14:paraId="10E88FDB" w14:textId="77777777" w:rsidR="006639AE" w:rsidRPr="003D26E8" w:rsidRDefault="006639AE">
            <w:pPr>
              <w:jc w:val="center"/>
              <w:rPr>
                <w:rFonts w:eastAsia="標楷體"/>
                <w:b/>
              </w:rPr>
            </w:pPr>
          </w:p>
        </w:tc>
        <w:tc>
          <w:tcPr>
            <w:tcW w:w="335" w:type="pct"/>
          </w:tcPr>
          <w:p w14:paraId="44E36F45" w14:textId="77777777" w:rsidR="006639AE" w:rsidRPr="003D26E8" w:rsidRDefault="006639AE">
            <w:pPr>
              <w:jc w:val="center"/>
              <w:rPr>
                <w:rFonts w:eastAsia="標楷體"/>
                <w:b/>
              </w:rPr>
            </w:pPr>
            <w:r w:rsidRPr="003D26E8">
              <w:rPr>
                <w:rFonts w:eastAsia="標楷體" w:hint="eastAsia"/>
                <w:b/>
              </w:rPr>
              <w:t>可</w:t>
            </w:r>
          </w:p>
        </w:tc>
        <w:tc>
          <w:tcPr>
            <w:tcW w:w="456" w:type="pct"/>
          </w:tcPr>
          <w:p w14:paraId="64307212" w14:textId="77777777" w:rsidR="006639AE" w:rsidRPr="003D26E8" w:rsidRDefault="006639AE" w:rsidP="00933657">
            <w:pPr>
              <w:jc w:val="both"/>
              <w:rPr>
                <w:szCs w:val="24"/>
              </w:rPr>
            </w:pPr>
            <w:r w:rsidRPr="003D26E8">
              <w:rPr>
                <w:szCs w:val="24"/>
              </w:rPr>
              <w:t>1.2.1</w:t>
            </w:r>
          </w:p>
        </w:tc>
        <w:tc>
          <w:tcPr>
            <w:tcW w:w="1921" w:type="pct"/>
          </w:tcPr>
          <w:p w14:paraId="31950BBC" w14:textId="77777777" w:rsidR="006639AE" w:rsidRPr="003D26E8" w:rsidRDefault="006639AE" w:rsidP="00933657">
            <w:pPr>
              <w:widowControl/>
              <w:adjustRightInd w:val="0"/>
              <w:snapToGrid w:val="0"/>
              <w:spacing w:line="270" w:lineRule="exact"/>
              <w:jc w:val="both"/>
              <w:rPr>
                <w:rFonts w:eastAsia="標楷體"/>
                <w:snapToGrid w:val="0"/>
                <w:kern w:val="0"/>
              </w:rPr>
            </w:pPr>
            <w:r w:rsidRPr="003D26E8">
              <w:rPr>
                <w:rFonts w:eastAsia="標楷體"/>
                <w:snapToGrid w:val="0"/>
                <w:kern w:val="0"/>
              </w:rPr>
              <w:t>訂有明確之員工晉用及薪資制度且執行合宜</w:t>
            </w:r>
          </w:p>
        </w:tc>
        <w:tc>
          <w:tcPr>
            <w:tcW w:w="1957" w:type="pct"/>
          </w:tcPr>
          <w:p w14:paraId="3DEFF40D" w14:textId="77777777" w:rsidR="006639AE"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639AE" w:rsidRPr="003D26E8" w14:paraId="4106CDB3" w14:textId="77777777" w:rsidTr="001F387F">
        <w:trPr>
          <w:trHeight w:val="1132"/>
        </w:trPr>
        <w:tc>
          <w:tcPr>
            <w:tcW w:w="331" w:type="pct"/>
            <w:tcBorders>
              <w:top w:val="single" w:sz="4" w:space="0" w:color="auto"/>
              <w:bottom w:val="nil"/>
            </w:tcBorders>
          </w:tcPr>
          <w:p w14:paraId="787A1D48" w14:textId="77777777" w:rsidR="006639AE" w:rsidRPr="003D26E8" w:rsidRDefault="006639AE">
            <w:pPr>
              <w:jc w:val="center"/>
              <w:rPr>
                <w:rFonts w:eastAsia="標楷體"/>
                <w:b/>
              </w:rPr>
            </w:pPr>
          </w:p>
        </w:tc>
        <w:tc>
          <w:tcPr>
            <w:tcW w:w="335" w:type="pct"/>
            <w:tcBorders>
              <w:top w:val="single" w:sz="4" w:space="0" w:color="auto"/>
              <w:bottom w:val="nil"/>
            </w:tcBorders>
          </w:tcPr>
          <w:p w14:paraId="7FC23F0D" w14:textId="77777777" w:rsidR="006639AE" w:rsidRPr="003D26E8" w:rsidRDefault="006639AE">
            <w:pPr>
              <w:jc w:val="center"/>
              <w:rPr>
                <w:rFonts w:eastAsia="標楷體"/>
                <w:b/>
              </w:rPr>
            </w:pPr>
            <w:r w:rsidRPr="003D26E8">
              <w:rPr>
                <w:rFonts w:eastAsia="標楷體" w:hint="eastAsia"/>
                <w:b/>
              </w:rPr>
              <w:t>可</w:t>
            </w:r>
          </w:p>
        </w:tc>
        <w:tc>
          <w:tcPr>
            <w:tcW w:w="456" w:type="pct"/>
            <w:tcBorders>
              <w:top w:val="single" w:sz="4" w:space="0" w:color="auto"/>
              <w:bottom w:val="nil"/>
            </w:tcBorders>
          </w:tcPr>
          <w:p w14:paraId="59F9C524" w14:textId="77777777" w:rsidR="006639AE" w:rsidRPr="003D26E8" w:rsidRDefault="006639AE" w:rsidP="00B42169">
            <w:pPr>
              <w:jc w:val="both"/>
              <w:rPr>
                <w:szCs w:val="24"/>
              </w:rPr>
            </w:pPr>
            <w:r w:rsidRPr="003D26E8">
              <w:rPr>
                <w:szCs w:val="24"/>
              </w:rPr>
              <w:t>1.2.2</w:t>
            </w:r>
          </w:p>
        </w:tc>
        <w:tc>
          <w:tcPr>
            <w:tcW w:w="1921" w:type="pct"/>
            <w:tcBorders>
              <w:top w:val="single" w:sz="4" w:space="0" w:color="auto"/>
              <w:bottom w:val="nil"/>
            </w:tcBorders>
          </w:tcPr>
          <w:p w14:paraId="5E0CD3D0" w14:textId="77777777" w:rsidR="006639AE" w:rsidRPr="003D26E8" w:rsidRDefault="006639AE" w:rsidP="00B42169">
            <w:pPr>
              <w:adjustRightInd w:val="0"/>
              <w:snapToGrid w:val="0"/>
              <w:spacing w:line="270" w:lineRule="exact"/>
              <w:jc w:val="both"/>
              <w:rPr>
                <w:rFonts w:eastAsia="標楷體"/>
                <w:snapToGrid w:val="0"/>
                <w:kern w:val="0"/>
              </w:rPr>
            </w:pPr>
            <w:r w:rsidRPr="003D26E8">
              <w:rPr>
                <w:rFonts w:eastAsia="標楷體"/>
                <w:snapToGrid w:val="0"/>
                <w:kern w:val="0"/>
              </w:rPr>
              <w:t>設立職業安全衛生專責組織、人員，並訂定職業安全衛生管理計畫，及確實執行員工意外事件防範措施</w:t>
            </w:r>
          </w:p>
        </w:tc>
        <w:tc>
          <w:tcPr>
            <w:tcW w:w="1957" w:type="pct"/>
            <w:tcBorders>
              <w:top w:val="single" w:sz="4" w:space="0" w:color="auto"/>
              <w:bottom w:val="nil"/>
            </w:tcBorders>
          </w:tcPr>
          <w:p w14:paraId="2D26B552" w14:textId="77777777" w:rsidR="006639AE" w:rsidRPr="003D26E8" w:rsidRDefault="000F453B" w:rsidP="001F387F">
            <w:pPr>
              <w:rPr>
                <w:rFonts w:eastAsia="標楷體"/>
                <w:snapToGrid w:val="0"/>
                <w:kern w:val="0"/>
                <w:szCs w:val="24"/>
              </w:rPr>
            </w:pPr>
            <w:r w:rsidRPr="003D26E8">
              <w:rPr>
                <w:rFonts w:eastAsia="標楷體" w:hint="eastAsia"/>
                <w:bCs/>
                <w:snapToGrid w:val="0"/>
                <w:kern w:val="0"/>
              </w:rPr>
              <w:t>醫院評鑑合格有效期間內之部門，可自選本</w:t>
            </w:r>
            <w:proofErr w:type="gramStart"/>
            <w:r w:rsidRPr="003D26E8">
              <w:rPr>
                <w:rFonts w:eastAsia="標楷體" w:hint="eastAsia"/>
                <w:bCs/>
                <w:snapToGrid w:val="0"/>
                <w:kern w:val="0"/>
              </w:rPr>
              <w:t>條免評</w:t>
            </w:r>
            <w:proofErr w:type="gramEnd"/>
            <w:r w:rsidRPr="003D26E8">
              <w:rPr>
                <w:rFonts w:eastAsia="標楷體" w:hint="eastAsia"/>
                <w:bCs/>
                <w:snapToGrid w:val="0"/>
                <w:kern w:val="0"/>
              </w:rPr>
              <w:t>（</w:t>
            </w:r>
            <w:r w:rsidRPr="003D26E8">
              <w:rPr>
                <w:rFonts w:eastAsia="標楷體" w:hint="eastAsia"/>
                <w:bCs/>
                <w:snapToGrid w:val="0"/>
                <w:kern w:val="0"/>
              </w:rPr>
              <w:t>not applicable, NA</w:t>
            </w:r>
            <w:r w:rsidRPr="003D26E8">
              <w:rPr>
                <w:rFonts w:eastAsia="標楷體" w:hint="eastAsia"/>
                <w:bCs/>
                <w:snapToGrid w:val="0"/>
                <w:kern w:val="0"/>
              </w:rPr>
              <w:t>）。</w:t>
            </w:r>
          </w:p>
        </w:tc>
      </w:tr>
      <w:tr w:rsidR="006639AE" w:rsidRPr="003D26E8" w14:paraId="14197CB5" w14:textId="77777777" w:rsidTr="001F387F">
        <w:trPr>
          <w:trHeight w:val="453"/>
        </w:trPr>
        <w:tc>
          <w:tcPr>
            <w:tcW w:w="331" w:type="pct"/>
            <w:shd w:val="clear" w:color="auto" w:fill="FFFFFF"/>
          </w:tcPr>
          <w:p w14:paraId="3D0E2DBC" w14:textId="77777777" w:rsidR="006639AE" w:rsidRPr="003D26E8" w:rsidRDefault="006639AE">
            <w:pPr>
              <w:jc w:val="center"/>
              <w:rPr>
                <w:rFonts w:eastAsia="標楷體"/>
                <w:b/>
              </w:rPr>
            </w:pPr>
          </w:p>
        </w:tc>
        <w:tc>
          <w:tcPr>
            <w:tcW w:w="335" w:type="pct"/>
            <w:shd w:val="clear" w:color="auto" w:fill="FFFFFF"/>
          </w:tcPr>
          <w:p w14:paraId="63FD59BD" w14:textId="77777777" w:rsidR="006639AE" w:rsidRPr="003D26E8" w:rsidRDefault="006639AE">
            <w:pPr>
              <w:jc w:val="center"/>
              <w:rPr>
                <w:rFonts w:eastAsia="標楷體"/>
                <w:b/>
              </w:rPr>
            </w:pPr>
            <w:r w:rsidRPr="003D26E8">
              <w:rPr>
                <w:rFonts w:eastAsia="標楷體" w:hint="eastAsia"/>
                <w:b/>
              </w:rPr>
              <w:t>可</w:t>
            </w:r>
          </w:p>
        </w:tc>
        <w:tc>
          <w:tcPr>
            <w:tcW w:w="456" w:type="pct"/>
            <w:shd w:val="clear" w:color="auto" w:fill="FFFFFF"/>
          </w:tcPr>
          <w:p w14:paraId="09689CB4" w14:textId="77777777" w:rsidR="006639AE" w:rsidRPr="003D26E8" w:rsidRDefault="006639AE" w:rsidP="00B42169">
            <w:pPr>
              <w:jc w:val="both"/>
              <w:rPr>
                <w:szCs w:val="24"/>
              </w:rPr>
            </w:pPr>
            <w:r w:rsidRPr="003D26E8">
              <w:rPr>
                <w:szCs w:val="24"/>
              </w:rPr>
              <w:t>1.2.3</w:t>
            </w:r>
          </w:p>
        </w:tc>
        <w:tc>
          <w:tcPr>
            <w:tcW w:w="1921" w:type="pct"/>
          </w:tcPr>
          <w:p w14:paraId="0D504E3B" w14:textId="77777777" w:rsidR="006639AE" w:rsidRPr="003D26E8" w:rsidRDefault="006639AE" w:rsidP="00F66432">
            <w:pPr>
              <w:widowControl/>
              <w:adjustRightInd w:val="0"/>
              <w:snapToGrid w:val="0"/>
              <w:spacing w:line="270" w:lineRule="exact"/>
              <w:jc w:val="both"/>
              <w:rPr>
                <w:rFonts w:eastAsia="標楷體"/>
                <w:snapToGrid w:val="0"/>
                <w:kern w:val="0"/>
              </w:rPr>
            </w:pPr>
            <w:r w:rsidRPr="003D26E8">
              <w:rPr>
                <w:rFonts w:eastAsia="標楷體"/>
                <w:snapToGrid w:val="0"/>
                <w:kern w:val="0"/>
              </w:rPr>
              <w:t>設置人事管理專責單位，各部門職掌及職務規範明確，並對醫師診療品質及工作量，定期作客觀評估</w:t>
            </w:r>
          </w:p>
        </w:tc>
        <w:tc>
          <w:tcPr>
            <w:tcW w:w="1957" w:type="pct"/>
          </w:tcPr>
          <w:p w14:paraId="5CD5E0AF" w14:textId="77777777" w:rsidR="006639AE" w:rsidRPr="003D26E8" w:rsidRDefault="000F453B" w:rsidP="001F387F">
            <w:pPr>
              <w:rPr>
                <w:rFonts w:eastAsia="標楷體"/>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tc>
      </w:tr>
      <w:tr w:rsidR="006639AE" w:rsidRPr="003D26E8" w14:paraId="5E5C67EB" w14:textId="77777777" w:rsidTr="001F387F">
        <w:trPr>
          <w:trHeight w:val="1164"/>
        </w:trPr>
        <w:tc>
          <w:tcPr>
            <w:tcW w:w="331" w:type="pct"/>
          </w:tcPr>
          <w:p w14:paraId="30D1EB25" w14:textId="77777777" w:rsidR="006639AE" w:rsidRPr="003D26E8" w:rsidRDefault="006639AE">
            <w:pPr>
              <w:jc w:val="center"/>
              <w:rPr>
                <w:rFonts w:eastAsia="標楷體"/>
                <w:b/>
              </w:rPr>
            </w:pPr>
          </w:p>
        </w:tc>
        <w:tc>
          <w:tcPr>
            <w:tcW w:w="335" w:type="pct"/>
          </w:tcPr>
          <w:p w14:paraId="0036B78C" w14:textId="77777777" w:rsidR="006639AE" w:rsidRPr="003D26E8" w:rsidRDefault="006639AE">
            <w:pPr>
              <w:jc w:val="center"/>
              <w:rPr>
                <w:rFonts w:eastAsia="標楷體"/>
                <w:b/>
              </w:rPr>
            </w:pPr>
            <w:r w:rsidRPr="003D26E8">
              <w:rPr>
                <w:rFonts w:eastAsia="標楷體" w:hint="eastAsia"/>
                <w:b/>
              </w:rPr>
              <w:t>可</w:t>
            </w:r>
          </w:p>
        </w:tc>
        <w:tc>
          <w:tcPr>
            <w:tcW w:w="456" w:type="pct"/>
          </w:tcPr>
          <w:p w14:paraId="4E2C25D0" w14:textId="77777777" w:rsidR="006639AE" w:rsidRPr="003D26E8" w:rsidRDefault="006639AE" w:rsidP="00003CFD">
            <w:pPr>
              <w:jc w:val="both"/>
              <w:rPr>
                <w:szCs w:val="24"/>
              </w:rPr>
            </w:pPr>
            <w:r w:rsidRPr="003D26E8">
              <w:rPr>
                <w:szCs w:val="24"/>
              </w:rPr>
              <w:t>1.2.4</w:t>
            </w:r>
          </w:p>
        </w:tc>
        <w:tc>
          <w:tcPr>
            <w:tcW w:w="1921" w:type="pct"/>
          </w:tcPr>
          <w:p w14:paraId="0EB37FFF" w14:textId="77777777" w:rsidR="006639AE" w:rsidRPr="003D26E8" w:rsidRDefault="006639AE" w:rsidP="00003CFD">
            <w:pPr>
              <w:widowControl/>
              <w:adjustRightInd w:val="0"/>
              <w:snapToGrid w:val="0"/>
              <w:spacing w:line="270" w:lineRule="exact"/>
              <w:jc w:val="both"/>
              <w:rPr>
                <w:rFonts w:eastAsia="標楷體"/>
                <w:snapToGrid w:val="0"/>
                <w:kern w:val="0"/>
              </w:rPr>
            </w:pPr>
            <w:r w:rsidRPr="003D26E8">
              <w:rPr>
                <w:rFonts w:eastAsia="標楷體"/>
                <w:snapToGrid w:val="0"/>
                <w:kern w:val="0"/>
              </w:rPr>
              <w:t>致力於建置完善合宜之工作環境，訂有且執行員工健康促進活動與福利制度</w:t>
            </w:r>
          </w:p>
        </w:tc>
        <w:tc>
          <w:tcPr>
            <w:tcW w:w="1957" w:type="pct"/>
          </w:tcPr>
          <w:p w14:paraId="17421CED" w14:textId="77777777" w:rsidR="006639AE"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F1F3B" w:rsidRPr="003D26E8" w14:paraId="35D2BA8F" w14:textId="77777777" w:rsidTr="001F387F">
        <w:trPr>
          <w:trHeight w:val="429"/>
        </w:trPr>
        <w:tc>
          <w:tcPr>
            <w:tcW w:w="331" w:type="pct"/>
            <w:shd w:val="clear" w:color="auto" w:fill="FFFFFF"/>
          </w:tcPr>
          <w:p w14:paraId="1A0B8893" w14:textId="77777777" w:rsidR="00D02B87" w:rsidRPr="003D26E8" w:rsidRDefault="00D02B87">
            <w:pPr>
              <w:jc w:val="center"/>
              <w:rPr>
                <w:rFonts w:eastAsia="標楷體"/>
                <w:b/>
              </w:rPr>
            </w:pPr>
            <w:r w:rsidRPr="003D26E8">
              <w:rPr>
                <w:rFonts w:eastAsia="標楷體"/>
                <w:b/>
              </w:rPr>
              <w:t>必</w:t>
            </w:r>
          </w:p>
        </w:tc>
        <w:tc>
          <w:tcPr>
            <w:tcW w:w="335" w:type="pct"/>
            <w:shd w:val="clear" w:color="auto" w:fill="FFFFFF"/>
          </w:tcPr>
          <w:p w14:paraId="47833FF3" w14:textId="77777777" w:rsidR="00D02B87" w:rsidRPr="003D26E8" w:rsidRDefault="00D02B87">
            <w:pPr>
              <w:jc w:val="center"/>
              <w:rPr>
                <w:rFonts w:eastAsia="標楷體"/>
                <w:b/>
              </w:rPr>
            </w:pPr>
            <w:r w:rsidRPr="003D26E8">
              <w:rPr>
                <w:rFonts w:eastAsia="標楷體"/>
                <w:b/>
              </w:rPr>
              <w:t>必</w:t>
            </w:r>
          </w:p>
        </w:tc>
        <w:tc>
          <w:tcPr>
            <w:tcW w:w="456" w:type="pct"/>
            <w:shd w:val="clear" w:color="auto" w:fill="FFFFFF"/>
          </w:tcPr>
          <w:p w14:paraId="1139313C" w14:textId="77777777" w:rsidR="00D02B87" w:rsidRPr="003D26E8" w:rsidRDefault="00D02B87" w:rsidP="007517D0">
            <w:pPr>
              <w:jc w:val="both"/>
              <w:rPr>
                <w:szCs w:val="24"/>
              </w:rPr>
            </w:pPr>
            <w:r w:rsidRPr="003D26E8">
              <w:rPr>
                <w:szCs w:val="24"/>
              </w:rPr>
              <w:t>1.2.5</w:t>
            </w:r>
          </w:p>
        </w:tc>
        <w:tc>
          <w:tcPr>
            <w:tcW w:w="1921" w:type="pct"/>
            <w:vAlign w:val="center"/>
          </w:tcPr>
          <w:p w14:paraId="5A228A1C" w14:textId="77777777" w:rsidR="00D02B87" w:rsidRPr="001F387F" w:rsidRDefault="00D02B87" w:rsidP="001F387F">
            <w:pPr>
              <w:jc w:val="both"/>
              <w:rPr>
                <w:rFonts w:eastAsia="標楷體"/>
                <w:snapToGrid w:val="0"/>
                <w:kern w:val="0"/>
                <w:szCs w:val="24"/>
              </w:rPr>
            </w:pPr>
            <w:r w:rsidRPr="001F387F">
              <w:rPr>
                <w:rFonts w:eastAsia="標楷體"/>
                <w:snapToGrid w:val="0"/>
                <w:kern w:val="0"/>
                <w:szCs w:val="24"/>
              </w:rPr>
              <w:t>適當</w:t>
            </w:r>
            <w:r w:rsidR="00594D81" w:rsidRPr="001F387F">
              <w:rPr>
                <w:rFonts w:eastAsia="標楷體" w:hint="eastAsia"/>
                <w:snapToGrid w:val="0"/>
                <w:kern w:val="0"/>
                <w:szCs w:val="24"/>
              </w:rPr>
              <w:t>中</w:t>
            </w:r>
            <w:r w:rsidRPr="001F387F">
              <w:rPr>
                <w:rFonts w:eastAsia="標楷體"/>
                <w:snapToGrid w:val="0"/>
                <w:kern w:val="0"/>
                <w:szCs w:val="24"/>
              </w:rPr>
              <w:t>醫師人力配置</w:t>
            </w:r>
          </w:p>
        </w:tc>
        <w:tc>
          <w:tcPr>
            <w:tcW w:w="1957" w:type="pct"/>
            <w:vAlign w:val="center"/>
          </w:tcPr>
          <w:p w14:paraId="7A1940AA" w14:textId="77777777" w:rsidR="00D02B87" w:rsidRPr="003D26E8" w:rsidRDefault="00D02B87" w:rsidP="001F387F">
            <w:pPr>
              <w:jc w:val="both"/>
              <w:rPr>
                <w:rFonts w:eastAsia="標楷體"/>
                <w:snapToGrid w:val="0"/>
                <w:kern w:val="0"/>
                <w:szCs w:val="24"/>
              </w:rPr>
            </w:pPr>
            <w:r w:rsidRPr="003D26E8">
              <w:rPr>
                <w:rFonts w:eastAsia="標楷體"/>
                <w:snapToGrid w:val="0"/>
                <w:kern w:val="0"/>
                <w:szCs w:val="24"/>
              </w:rPr>
              <w:t>本條為必要條文，必須達符合。</w:t>
            </w:r>
          </w:p>
        </w:tc>
      </w:tr>
      <w:tr w:rsidR="00D6756F" w:rsidRPr="003D26E8" w14:paraId="70F1F5D0" w14:textId="77777777" w:rsidTr="001F387F">
        <w:trPr>
          <w:trHeight w:val="406"/>
        </w:trPr>
        <w:tc>
          <w:tcPr>
            <w:tcW w:w="331" w:type="pct"/>
            <w:tcBorders>
              <w:bottom w:val="single" w:sz="6" w:space="0" w:color="auto"/>
            </w:tcBorders>
          </w:tcPr>
          <w:p w14:paraId="704BE314" w14:textId="77777777" w:rsidR="00D02B87" w:rsidRPr="003D26E8" w:rsidRDefault="00D02B87">
            <w:pPr>
              <w:jc w:val="center"/>
              <w:rPr>
                <w:rFonts w:eastAsia="標楷體"/>
                <w:b/>
              </w:rPr>
            </w:pPr>
            <w:r w:rsidRPr="003D26E8">
              <w:rPr>
                <w:rFonts w:eastAsia="標楷體"/>
                <w:b/>
              </w:rPr>
              <w:t>必</w:t>
            </w:r>
          </w:p>
        </w:tc>
        <w:tc>
          <w:tcPr>
            <w:tcW w:w="335" w:type="pct"/>
            <w:tcBorders>
              <w:bottom w:val="single" w:sz="6" w:space="0" w:color="auto"/>
            </w:tcBorders>
          </w:tcPr>
          <w:p w14:paraId="2A535C05" w14:textId="77777777" w:rsidR="00D02B87" w:rsidRPr="003D26E8" w:rsidRDefault="00D02B87">
            <w:pPr>
              <w:jc w:val="center"/>
              <w:rPr>
                <w:rFonts w:eastAsia="標楷體"/>
                <w:b/>
              </w:rPr>
            </w:pPr>
            <w:r w:rsidRPr="003D26E8">
              <w:rPr>
                <w:rFonts w:eastAsia="標楷體"/>
                <w:b/>
              </w:rPr>
              <w:t>必</w:t>
            </w:r>
          </w:p>
        </w:tc>
        <w:tc>
          <w:tcPr>
            <w:tcW w:w="456" w:type="pct"/>
            <w:tcBorders>
              <w:bottom w:val="single" w:sz="6" w:space="0" w:color="auto"/>
            </w:tcBorders>
          </w:tcPr>
          <w:p w14:paraId="5AFDF911" w14:textId="77777777" w:rsidR="00D02B87" w:rsidRPr="003D26E8" w:rsidRDefault="00D02B87" w:rsidP="007517D0">
            <w:pPr>
              <w:jc w:val="both"/>
              <w:rPr>
                <w:rFonts w:eastAsia="標楷體"/>
              </w:rPr>
            </w:pPr>
            <w:r w:rsidRPr="003D26E8">
              <w:rPr>
                <w:rFonts w:eastAsia="標楷體"/>
              </w:rPr>
              <w:t>1.2.6</w:t>
            </w:r>
          </w:p>
        </w:tc>
        <w:tc>
          <w:tcPr>
            <w:tcW w:w="1921" w:type="pct"/>
            <w:tcBorders>
              <w:bottom w:val="single" w:sz="6" w:space="0" w:color="auto"/>
            </w:tcBorders>
            <w:vAlign w:val="center"/>
          </w:tcPr>
          <w:p w14:paraId="5C48E56E" w14:textId="77777777" w:rsidR="00D02B87" w:rsidRPr="001F387F" w:rsidRDefault="00D02B87" w:rsidP="00F66432">
            <w:pPr>
              <w:jc w:val="both"/>
              <w:rPr>
                <w:rFonts w:eastAsia="標楷體"/>
                <w:snapToGrid w:val="0"/>
                <w:kern w:val="0"/>
                <w:szCs w:val="24"/>
              </w:rPr>
            </w:pPr>
            <w:r w:rsidRPr="003D26E8">
              <w:rPr>
                <w:rFonts w:eastAsia="標楷體"/>
                <w:snapToGrid w:val="0"/>
                <w:kern w:val="0"/>
                <w:szCs w:val="24"/>
              </w:rPr>
              <w:t>適當中醫護理人力配置</w:t>
            </w:r>
          </w:p>
        </w:tc>
        <w:tc>
          <w:tcPr>
            <w:tcW w:w="1957" w:type="pct"/>
            <w:tcBorders>
              <w:bottom w:val="single" w:sz="6" w:space="0" w:color="auto"/>
            </w:tcBorders>
            <w:vAlign w:val="center"/>
          </w:tcPr>
          <w:p w14:paraId="73968825" w14:textId="77777777" w:rsidR="00D02B87" w:rsidRPr="003D26E8" w:rsidRDefault="00D02B87" w:rsidP="001F387F">
            <w:pPr>
              <w:adjustRightInd w:val="0"/>
              <w:snapToGrid w:val="0"/>
              <w:jc w:val="both"/>
              <w:rPr>
                <w:rFonts w:eastAsia="標楷體"/>
                <w:szCs w:val="24"/>
              </w:rPr>
            </w:pPr>
            <w:r w:rsidRPr="003D26E8">
              <w:rPr>
                <w:rFonts w:eastAsia="標楷體"/>
                <w:szCs w:val="24"/>
              </w:rPr>
              <w:t>本條為必要條文，必須達符合。</w:t>
            </w:r>
          </w:p>
        </w:tc>
      </w:tr>
      <w:tr w:rsidR="004F1F3B" w:rsidRPr="003D26E8" w14:paraId="52205F14" w14:textId="77777777" w:rsidTr="001F387F">
        <w:tblPrEx>
          <w:tblBorders>
            <w:top w:val="single" w:sz="4" w:space="0" w:color="auto"/>
          </w:tblBorders>
        </w:tblPrEx>
        <w:trPr>
          <w:trHeight w:val="502"/>
        </w:trPr>
        <w:tc>
          <w:tcPr>
            <w:tcW w:w="331" w:type="pct"/>
            <w:shd w:val="clear" w:color="auto" w:fill="FFFFFF"/>
          </w:tcPr>
          <w:p w14:paraId="0D702EDE" w14:textId="77777777" w:rsidR="00D02B87" w:rsidRPr="003D26E8" w:rsidRDefault="00D02B87">
            <w:pPr>
              <w:jc w:val="center"/>
              <w:rPr>
                <w:rFonts w:eastAsia="標楷體"/>
                <w:b/>
              </w:rPr>
            </w:pPr>
            <w:r w:rsidRPr="003D26E8">
              <w:rPr>
                <w:rFonts w:eastAsia="標楷體"/>
                <w:b/>
              </w:rPr>
              <w:t>必</w:t>
            </w:r>
          </w:p>
        </w:tc>
        <w:tc>
          <w:tcPr>
            <w:tcW w:w="335" w:type="pct"/>
            <w:shd w:val="clear" w:color="auto" w:fill="FFFFFF"/>
          </w:tcPr>
          <w:p w14:paraId="23C2A955" w14:textId="77777777" w:rsidR="00D02B87" w:rsidRPr="003D26E8" w:rsidRDefault="00D02B87">
            <w:pPr>
              <w:jc w:val="center"/>
              <w:rPr>
                <w:rFonts w:eastAsia="標楷體"/>
                <w:b/>
              </w:rPr>
            </w:pPr>
            <w:r w:rsidRPr="003D26E8">
              <w:rPr>
                <w:rFonts w:eastAsia="標楷體"/>
                <w:b/>
              </w:rPr>
              <w:t>必</w:t>
            </w:r>
          </w:p>
        </w:tc>
        <w:tc>
          <w:tcPr>
            <w:tcW w:w="456" w:type="pct"/>
            <w:shd w:val="clear" w:color="auto" w:fill="FFFFFF"/>
          </w:tcPr>
          <w:p w14:paraId="7DE6DB92" w14:textId="77777777" w:rsidR="00D02B87" w:rsidRPr="003D26E8" w:rsidRDefault="00D02B87" w:rsidP="00D36AC3">
            <w:pPr>
              <w:widowControl/>
              <w:adjustRightInd w:val="0"/>
              <w:snapToGrid w:val="0"/>
              <w:jc w:val="both"/>
              <w:rPr>
                <w:rFonts w:eastAsia="標楷體"/>
                <w:snapToGrid w:val="0"/>
                <w:kern w:val="0"/>
                <w:szCs w:val="24"/>
              </w:rPr>
            </w:pPr>
            <w:r w:rsidRPr="003D26E8">
              <w:rPr>
                <w:rFonts w:eastAsia="標楷體"/>
                <w:snapToGrid w:val="0"/>
                <w:kern w:val="0"/>
                <w:szCs w:val="24"/>
              </w:rPr>
              <w:t>1.2.7</w:t>
            </w:r>
          </w:p>
        </w:tc>
        <w:tc>
          <w:tcPr>
            <w:tcW w:w="1921" w:type="pct"/>
          </w:tcPr>
          <w:p w14:paraId="1C826B00" w14:textId="77777777" w:rsidR="00D02B87" w:rsidRPr="003D26E8" w:rsidRDefault="00D02B87" w:rsidP="00D36AC3">
            <w:pPr>
              <w:jc w:val="both"/>
              <w:rPr>
                <w:rFonts w:eastAsia="標楷體"/>
              </w:rPr>
            </w:pPr>
            <w:r w:rsidRPr="003D26E8">
              <w:rPr>
                <w:rFonts w:eastAsia="標楷體"/>
              </w:rPr>
              <w:t>適當中藥</w:t>
            </w:r>
            <w:proofErr w:type="gramStart"/>
            <w:r w:rsidRPr="003D26E8">
              <w:rPr>
                <w:rFonts w:eastAsia="標楷體"/>
              </w:rPr>
              <w:t>藥</w:t>
            </w:r>
            <w:proofErr w:type="gramEnd"/>
            <w:r w:rsidRPr="003D26E8">
              <w:rPr>
                <w:rFonts w:eastAsia="標楷體"/>
              </w:rPr>
              <w:t>事人力配置</w:t>
            </w:r>
          </w:p>
        </w:tc>
        <w:tc>
          <w:tcPr>
            <w:tcW w:w="1957" w:type="pct"/>
          </w:tcPr>
          <w:p w14:paraId="524F9552" w14:textId="77777777" w:rsidR="00D02B87" w:rsidRPr="003D26E8" w:rsidRDefault="00D02B87" w:rsidP="001F387F">
            <w:pPr>
              <w:rPr>
                <w:rFonts w:eastAsia="標楷體"/>
                <w:szCs w:val="24"/>
              </w:rPr>
            </w:pPr>
            <w:r w:rsidRPr="003D26E8">
              <w:rPr>
                <w:rFonts w:eastAsia="標楷體"/>
                <w:szCs w:val="24"/>
              </w:rPr>
              <w:t>本條為必要條文，必須達符合。</w:t>
            </w:r>
          </w:p>
        </w:tc>
      </w:tr>
      <w:tr w:rsidR="004F1F3B" w:rsidRPr="003D26E8" w14:paraId="25E0EF9F" w14:textId="77777777" w:rsidTr="001F387F">
        <w:tblPrEx>
          <w:tblBorders>
            <w:top w:val="single" w:sz="4" w:space="0" w:color="auto"/>
          </w:tblBorders>
        </w:tblPrEx>
        <w:trPr>
          <w:trHeight w:val="1533"/>
        </w:trPr>
        <w:tc>
          <w:tcPr>
            <w:tcW w:w="331" w:type="pct"/>
            <w:shd w:val="clear" w:color="auto" w:fill="FFFFFF"/>
          </w:tcPr>
          <w:p w14:paraId="3EEC5882" w14:textId="77777777" w:rsidR="00D02B87" w:rsidRPr="003D26E8" w:rsidRDefault="00D02B87">
            <w:pPr>
              <w:jc w:val="center"/>
              <w:rPr>
                <w:rFonts w:eastAsia="標楷體"/>
                <w:b/>
              </w:rPr>
            </w:pPr>
            <w:r w:rsidRPr="003D26E8">
              <w:rPr>
                <w:rFonts w:eastAsia="標楷體"/>
                <w:b/>
              </w:rPr>
              <w:lastRenderedPageBreak/>
              <w:t>可</w:t>
            </w:r>
          </w:p>
        </w:tc>
        <w:tc>
          <w:tcPr>
            <w:tcW w:w="335" w:type="pct"/>
            <w:shd w:val="clear" w:color="auto" w:fill="FFFFFF"/>
          </w:tcPr>
          <w:p w14:paraId="0C0C4FB1" w14:textId="77777777" w:rsidR="00D02B87" w:rsidRPr="003D26E8" w:rsidRDefault="00D02B87">
            <w:pPr>
              <w:jc w:val="center"/>
              <w:rPr>
                <w:rFonts w:eastAsia="標楷體"/>
                <w:b/>
              </w:rPr>
            </w:pPr>
            <w:r w:rsidRPr="003D26E8">
              <w:rPr>
                <w:rFonts w:eastAsia="標楷體"/>
                <w:b/>
              </w:rPr>
              <w:t>可</w:t>
            </w:r>
          </w:p>
        </w:tc>
        <w:tc>
          <w:tcPr>
            <w:tcW w:w="456" w:type="pct"/>
            <w:shd w:val="clear" w:color="auto" w:fill="FFFFFF"/>
          </w:tcPr>
          <w:p w14:paraId="4F59F252" w14:textId="77777777" w:rsidR="00D02B87" w:rsidRPr="003D26E8" w:rsidRDefault="00D02B87" w:rsidP="00933657">
            <w:pPr>
              <w:jc w:val="both"/>
              <w:rPr>
                <w:szCs w:val="24"/>
              </w:rPr>
            </w:pPr>
            <w:r w:rsidRPr="003D26E8">
              <w:rPr>
                <w:szCs w:val="24"/>
              </w:rPr>
              <w:t>1.2.8</w:t>
            </w:r>
          </w:p>
        </w:tc>
        <w:tc>
          <w:tcPr>
            <w:tcW w:w="1921" w:type="pct"/>
          </w:tcPr>
          <w:p w14:paraId="48B21665" w14:textId="77777777" w:rsidR="00D02B87" w:rsidRPr="003D26E8" w:rsidRDefault="00D02B87" w:rsidP="00933657">
            <w:pPr>
              <w:widowControl/>
              <w:adjustRightInd w:val="0"/>
              <w:snapToGrid w:val="0"/>
              <w:spacing w:line="270" w:lineRule="exact"/>
              <w:jc w:val="both"/>
              <w:rPr>
                <w:rFonts w:eastAsia="標楷體"/>
                <w:snapToGrid w:val="0"/>
                <w:kern w:val="0"/>
              </w:rPr>
            </w:pPr>
            <w:r w:rsidRPr="003D26E8">
              <w:rPr>
                <w:rFonts w:eastAsia="標楷體"/>
                <w:snapToGrid w:val="0"/>
                <w:kern w:val="0"/>
              </w:rPr>
              <w:t>對外包業務及人員有適當管理機制</w:t>
            </w:r>
          </w:p>
        </w:tc>
        <w:tc>
          <w:tcPr>
            <w:tcW w:w="1957" w:type="pct"/>
          </w:tcPr>
          <w:p w14:paraId="7311FC07" w14:textId="77777777" w:rsidR="006639AE" w:rsidRPr="003D26E8" w:rsidRDefault="000F453B" w:rsidP="001F387F">
            <w:pPr>
              <w:numPr>
                <w:ilvl w:val="0"/>
                <w:numId w:val="244"/>
              </w:numPr>
              <w:ind w:left="316" w:hanging="316"/>
              <w:rPr>
                <w:rFonts w:eastAsia="標楷體" w:hint="eastAsia"/>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p w14:paraId="13FE827F" w14:textId="77777777" w:rsidR="00D02B87" w:rsidRPr="003D26E8" w:rsidRDefault="00D02B87" w:rsidP="001F387F">
            <w:pPr>
              <w:numPr>
                <w:ilvl w:val="0"/>
                <w:numId w:val="244"/>
              </w:numPr>
              <w:ind w:left="316" w:hanging="316"/>
              <w:rPr>
                <w:rFonts w:eastAsia="標楷體"/>
                <w:snapToGrid w:val="0"/>
                <w:kern w:val="0"/>
                <w:szCs w:val="24"/>
              </w:rPr>
            </w:pPr>
            <w:r w:rsidRPr="003D26E8">
              <w:rPr>
                <w:rFonts w:eastAsia="標楷體"/>
                <w:snapToGrid w:val="0"/>
                <w:kern w:val="0"/>
                <w:szCs w:val="24"/>
              </w:rPr>
              <w:t>未有業務</w:t>
            </w:r>
            <w:proofErr w:type="gramStart"/>
            <w:r w:rsidRPr="003D26E8">
              <w:rPr>
                <w:rFonts w:eastAsia="標楷體"/>
                <w:snapToGrid w:val="0"/>
                <w:kern w:val="0"/>
                <w:szCs w:val="24"/>
              </w:rPr>
              <w:t>外包者</w:t>
            </w:r>
            <w:proofErr w:type="gramEnd"/>
            <w:r w:rsidRPr="003D26E8">
              <w:rPr>
                <w:rFonts w:eastAsia="標楷體"/>
                <w:snapToGrid w:val="0"/>
                <w:kern w:val="0"/>
                <w:szCs w:val="24"/>
              </w:rPr>
              <w:t>，可自選本</w:t>
            </w:r>
            <w:proofErr w:type="gramStart"/>
            <w:r w:rsidRPr="003D26E8">
              <w:rPr>
                <w:rFonts w:eastAsia="標楷體"/>
                <w:snapToGrid w:val="0"/>
                <w:kern w:val="0"/>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bl>
    <w:p w14:paraId="4155640E" w14:textId="77777777" w:rsidR="00DF04C1" w:rsidRPr="003D26E8" w:rsidRDefault="00DF04C1" w:rsidP="0021193A"/>
    <w:p w14:paraId="03EC36E5" w14:textId="77777777" w:rsidR="00DF04C1" w:rsidRPr="003D26E8" w:rsidRDefault="00DF04C1" w:rsidP="00DF04C1">
      <w:pPr>
        <w:widowControl/>
        <w:jc w:val="center"/>
        <w:rPr>
          <w:rFonts w:eastAsia="標楷體" w:hint="eastAsia"/>
          <w:b/>
          <w:sz w:val="28"/>
        </w:rPr>
      </w:pPr>
      <w:r w:rsidRPr="003D26E8">
        <w:br w:type="page"/>
      </w:r>
      <w:r w:rsidR="00663F1E" w:rsidRPr="003D26E8">
        <w:rPr>
          <w:rFonts w:eastAsia="標楷體" w:hint="eastAsia"/>
          <w:b/>
          <w:sz w:val="28"/>
        </w:rPr>
        <w:lastRenderedPageBreak/>
        <w:t>第</w:t>
      </w:r>
      <w:r w:rsidR="00663F1E" w:rsidRPr="003D26E8">
        <w:rPr>
          <w:rFonts w:eastAsia="標楷體"/>
          <w:b/>
          <w:sz w:val="28"/>
        </w:rPr>
        <w:t>1</w:t>
      </w:r>
      <w:r w:rsidR="00663F1E" w:rsidRPr="003D26E8">
        <w:rPr>
          <w:rFonts w:eastAsia="標楷體" w:hint="eastAsia"/>
          <w:b/>
          <w:sz w:val="28"/>
        </w:rPr>
        <w:t xml:space="preserve">篇、經營管理篇　</w:t>
      </w:r>
      <w:r w:rsidRPr="003D26E8">
        <w:rPr>
          <w:rFonts w:eastAsia="標楷體"/>
          <w:b/>
          <w:sz w:val="28"/>
        </w:rPr>
        <w:t>第</w:t>
      </w:r>
      <w:r w:rsidRPr="003D26E8">
        <w:rPr>
          <w:rFonts w:eastAsia="標楷體"/>
          <w:b/>
          <w:sz w:val="28"/>
        </w:rPr>
        <w:t>1.3</w:t>
      </w:r>
      <w:r w:rsidRPr="003D26E8">
        <w:rPr>
          <w:rFonts w:eastAsia="標楷體"/>
          <w:b/>
          <w:sz w:val="28"/>
        </w:rPr>
        <w:t>章</w:t>
      </w:r>
      <w:r w:rsidRPr="003D26E8">
        <w:rPr>
          <w:rFonts w:eastAsia="標楷體"/>
          <w:b/>
          <w:sz w:val="28"/>
        </w:rPr>
        <w:t xml:space="preserve"> </w:t>
      </w:r>
      <w:r w:rsidRPr="003D26E8">
        <w:rPr>
          <w:rFonts w:eastAsia="標楷體"/>
          <w:b/>
          <w:sz w:val="28"/>
        </w:rPr>
        <w:t>員工教育訓練</w:t>
      </w:r>
    </w:p>
    <w:p w14:paraId="18029F73" w14:textId="77777777" w:rsidR="00663F1E" w:rsidRPr="003D26E8" w:rsidRDefault="00663F1E" w:rsidP="00663F1E">
      <w:pPr>
        <w:spacing w:line="420" w:lineRule="exact"/>
        <w:rPr>
          <w:rFonts w:eastAsia="標楷體"/>
          <w:b/>
          <w:szCs w:val="24"/>
        </w:rPr>
      </w:pPr>
      <w:r w:rsidRPr="003D26E8">
        <w:rPr>
          <w:rFonts w:eastAsia="標楷體" w:hint="eastAsia"/>
          <w:b/>
          <w:szCs w:val="24"/>
        </w:rPr>
        <w:t>【重點說明】</w:t>
      </w:r>
    </w:p>
    <w:p w14:paraId="37ABB15B" w14:textId="77777777" w:rsidR="00663F1E" w:rsidRPr="003D26E8" w:rsidRDefault="00663F1E" w:rsidP="00663F1E">
      <w:pPr>
        <w:widowControl/>
        <w:rPr>
          <w:rFonts w:eastAsia="標楷體"/>
          <w:b/>
          <w:sz w:val="28"/>
        </w:rPr>
      </w:pPr>
      <w:r w:rsidRPr="003D26E8">
        <w:rPr>
          <w:rFonts w:eastAsia="標楷體"/>
          <w:kern w:val="0"/>
        </w:rPr>
        <w:t xml:space="preserve">　　醫院應設置員工教育訓練之專責人員、委員會或部門負責院內員工教育及進修，諸如病人權利、病人安全、醫學</w:t>
      </w:r>
      <w:r w:rsidRPr="003D26E8">
        <w:rPr>
          <w:rFonts w:eastAsia="標楷體"/>
          <w:kern w:val="0"/>
        </w:rPr>
        <w:t>/</w:t>
      </w:r>
      <w:proofErr w:type="gramStart"/>
      <w:r w:rsidRPr="003D26E8">
        <w:rPr>
          <w:rFonts w:eastAsia="標楷體"/>
          <w:kern w:val="0"/>
        </w:rPr>
        <w:t>醫</w:t>
      </w:r>
      <w:proofErr w:type="gramEnd"/>
      <w:r w:rsidRPr="003D26E8">
        <w:rPr>
          <w:rFonts w:eastAsia="標楷體"/>
          <w:kern w:val="0"/>
        </w:rPr>
        <w:t>事</w:t>
      </w:r>
      <w:r w:rsidRPr="003D26E8">
        <w:rPr>
          <w:rFonts w:eastAsia="標楷體"/>
          <w:kern w:val="0"/>
        </w:rPr>
        <w:t>/</w:t>
      </w:r>
      <w:r w:rsidRPr="003D26E8">
        <w:rPr>
          <w:rFonts w:eastAsia="標楷體"/>
          <w:kern w:val="0"/>
        </w:rPr>
        <w:t>護理倫理、全人醫療、感染管制、院內突發危急病人急救措施及危機處理等重要議題應列為必要教育及進修課程。</w:t>
      </w: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693"/>
        <w:gridCol w:w="889"/>
        <w:gridCol w:w="3827"/>
        <w:gridCol w:w="3899"/>
      </w:tblGrid>
      <w:tr w:rsidR="00D6756F" w:rsidRPr="003D26E8" w14:paraId="429A944E" w14:textId="77777777" w:rsidTr="001F387F">
        <w:trPr>
          <w:trHeight w:val="312"/>
          <w:tblHeader/>
        </w:trPr>
        <w:tc>
          <w:tcPr>
            <w:tcW w:w="676" w:type="pct"/>
            <w:gridSpan w:val="2"/>
            <w:tcBorders>
              <w:top w:val="single" w:sz="4" w:space="0" w:color="auto"/>
              <w:bottom w:val="single" w:sz="4" w:space="0" w:color="auto"/>
            </w:tcBorders>
            <w:shd w:val="clear" w:color="auto" w:fill="FDE9D9"/>
            <w:vAlign w:val="center"/>
          </w:tcPr>
          <w:p w14:paraId="50BFBAD6" w14:textId="77777777" w:rsidR="00D02B87" w:rsidRPr="003D26E8" w:rsidRDefault="00D02B87" w:rsidP="004C2688">
            <w:pPr>
              <w:jc w:val="center"/>
              <w:rPr>
                <w:rFonts w:eastAsia="標楷體"/>
                <w:bCs/>
                <w:szCs w:val="24"/>
              </w:rPr>
            </w:pPr>
            <w:r w:rsidRPr="003D26E8">
              <w:rPr>
                <w:rFonts w:eastAsia="標楷體"/>
                <w:bCs/>
                <w:szCs w:val="24"/>
              </w:rPr>
              <w:t>條文屬性</w:t>
            </w:r>
          </w:p>
        </w:tc>
        <w:tc>
          <w:tcPr>
            <w:tcW w:w="446" w:type="pct"/>
            <w:vMerge w:val="restart"/>
            <w:tcBorders>
              <w:top w:val="single" w:sz="4" w:space="0" w:color="auto"/>
            </w:tcBorders>
            <w:shd w:val="clear" w:color="auto" w:fill="FDE9D9"/>
            <w:vAlign w:val="center"/>
          </w:tcPr>
          <w:p w14:paraId="666F8838" w14:textId="77777777" w:rsidR="00D02B87" w:rsidRPr="003D26E8" w:rsidRDefault="00D02B87" w:rsidP="00DF04C1">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5FC9BC6F" w14:textId="77777777" w:rsidR="00D02B87" w:rsidRPr="003D26E8" w:rsidRDefault="00D02B87" w:rsidP="00DF04C1">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594EE456"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4F1F3B" w:rsidRPr="003D26E8" w14:paraId="79780AE7" w14:textId="77777777" w:rsidTr="001F387F">
        <w:trPr>
          <w:trHeight w:val="240"/>
          <w:tblHeader/>
        </w:trPr>
        <w:tc>
          <w:tcPr>
            <w:tcW w:w="328" w:type="pct"/>
            <w:tcBorders>
              <w:bottom w:val="single" w:sz="4" w:space="0" w:color="auto"/>
            </w:tcBorders>
            <w:shd w:val="clear" w:color="auto" w:fill="FDE9D9"/>
            <w:vAlign w:val="center"/>
          </w:tcPr>
          <w:p w14:paraId="3F383EBD" w14:textId="77777777" w:rsidR="00D02B87" w:rsidRPr="003D26E8" w:rsidRDefault="00D02B87" w:rsidP="004C2688">
            <w:pPr>
              <w:jc w:val="center"/>
              <w:rPr>
                <w:rFonts w:eastAsia="標楷體"/>
                <w:bCs/>
                <w:szCs w:val="24"/>
              </w:rPr>
            </w:pPr>
            <w:r w:rsidRPr="003D26E8">
              <w:rPr>
                <w:rFonts w:eastAsia="標楷體"/>
                <w:bCs/>
                <w:szCs w:val="24"/>
              </w:rPr>
              <w:t>醫院</w:t>
            </w:r>
          </w:p>
        </w:tc>
        <w:tc>
          <w:tcPr>
            <w:tcW w:w="348" w:type="pct"/>
            <w:tcBorders>
              <w:bottom w:val="single" w:sz="4" w:space="0" w:color="auto"/>
            </w:tcBorders>
            <w:shd w:val="clear" w:color="auto" w:fill="FDE9D9"/>
            <w:vAlign w:val="center"/>
          </w:tcPr>
          <w:p w14:paraId="6BCBC0A9" w14:textId="77777777" w:rsidR="00D02B87" w:rsidRPr="003D26E8" w:rsidRDefault="00D02B87" w:rsidP="004C2688">
            <w:pPr>
              <w:jc w:val="center"/>
              <w:rPr>
                <w:rFonts w:eastAsia="標楷體"/>
                <w:bCs/>
                <w:szCs w:val="24"/>
              </w:rPr>
            </w:pPr>
            <w:r w:rsidRPr="003D26E8">
              <w:rPr>
                <w:rFonts w:eastAsia="標楷體"/>
                <w:bCs/>
                <w:szCs w:val="24"/>
              </w:rPr>
              <w:t>部門</w:t>
            </w:r>
          </w:p>
        </w:tc>
        <w:tc>
          <w:tcPr>
            <w:tcW w:w="446" w:type="pct"/>
            <w:vMerge/>
            <w:tcBorders>
              <w:bottom w:val="single" w:sz="4" w:space="0" w:color="auto"/>
            </w:tcBorders>
            <w:shd w:val="clear" w:color="auto" w:fill="FDE9D9"/>
            <w:vAlign w:val="center"/>
          </w:tcPr>
          <w:p w14:paraId="02AAF1BC" w14:textId="77777777" w:rsidR="00D02B87" w:rsidRPr="003D26E8" w:rsidRDefault="00D02B87" w:rsidP="00DF04C1">
            <w:pPr>
              <w:jc w:val="center"/>
              <w:rPr>
                <w:rFonts w:eastAsia="標楷體"/>
                <w:bCs/>
                <w:szCs w:val="24"/>
              </w:rPr>
            </w:pPr>
          </w:p>
        </w:tc>
        <w:tc>
          <w:tcPr>
            <w:tcW w:w="1921" w:type="pct"/>
            <w:vMerge/>
            <w:tcBorders>
              <w:bottom w:val="single" w:sz="4" w:space="0" w:color="auto"/>
            </w:tcBorders>
            <w:shd w:val="clear" w:color="auto" w:fill="FDE9D9"/>
            <w:vAlign w:val="center"/>
          </w:tcPr>
          <w:p w14:paraId="730860C8" w14:textId="77777777" w:rsidR="00D02B87" w:rsidRPr="003D26E8" w:rsidRDefault="00D02B87" w:rsidP="00DF04C1">
            <w:pPr>
              <w:jc w:val="center"/>
              <w:rPr>
                <w:rFonts w:eastAsia="標楷體"/>
                <w:szCs w:val="24"/>
              </w:rPr>
            </w:pPr>
          </w:p>
        </w:tc>
        <w:tc>
          <w:tcPr>
            <w:tcW w:w="1957" w:type="pct"/>
            <w:vMerge/>
            <w:tcBorders>
              <w:bottom w:val="single" w:sz="4" w:space="0" w:color="auto"/>
            </w:tcBorders>
            <w:shd w:val="clear" w:color="auto" w:fill="FDE9D9"/>
            <w:vAlign w:val="center"/>
          </w:tcPr>
          <w:p w14:paraId="2375CE4C" w14:textId="77777777" w:rsidR="00D02B87" w:rsidRPr="003D26E8" w:rsidRDefault="00D02B87" w:rsidP="00DF04C1">
            <w:pPr>
              <w:jc w:val="center"/>
              <w:rPr>
                <w:rFonts w:eastAsia="標楷體"/>
                <w:szCs w:val="24"/>
              </w:rPr>
            </w:pPr>
          </w:p>
        </w:tc>
      </w:tr>
      <w:tr w:rsidR="004C4C30" w:rsidRPr="003D26E8" w14:paraId="0B4E452B" w14:textId="77777777" w:rsidTr="001F387F">
        <w:trPr>
          <w:trHeight w:val="1405"/>
        </w:trPr>
        <w:tc>
          <w:tcPr>
            <w:tcW w:w="328" w:type="pct"/>
            <w:vMerge w:val="restart"/>
            <w:tcBorders>
              <w:top w:val="single" w:sz="4" w:space="0" w:color="auto"/>
            </w:tcBorders>
            <w:shd w:val="clear" w:color="auto" w:fill="FFFFFF"/>
          </w:tcPr>
          <w:p w14:paraId="0D474332" w14:textId="77777777" w:rsidR="004C4C30" w:rsidRPr="003D26E8" w:rsidRDefault="004C4C30">
            <w:pPr>
              <w:jc w:val="center"/>
              <w:rPr>
                <w:rFonts w:eastAsia="標楷體"/>
                <w:b/>
              </w:rPr>
            </w:pPr>
          </w:p>
        </w:tc>
        <w:tc>
          <w:tcPr>
            <w:tcW w:w="348" w:type="pct"/>
            <w:vMerge w:val="restart"/>
            <w:tcBorders>
              <w:top w:val="single" w:sz="4" w:space="0" w:color="auto"/>
            </w:tcBorders>
            <w:shd w:val="clear" w:color="auto" w:fill="FFFFFF"/>
          </w:tcPr>
          <w:p w14:paraId="01E991A3" w14:textId="77777777" w:rsidR="004C4C30" w:rsidRPr="003D26E8" w:rsidRDefault="004C4C30">
            <w:pPr>
              <w:jc w:val="center"/>
              <w:rPr>
                <w:rFonts w:eastAsia="標楷體"/>
                <w:b/>
              </w:rPr>
            </w:pPr>
            <w:r w:rsidRPr="003D26E8">
              <w:rPr>
                <w:rFonts w:eastAsia="標楷體" w:hint="eastAsia"/>
                <w:b/>
              </w:rPr>
              <w:t>可</w:t>
            </w:r>
          </w:p>
        </w:tc>
        <w:tc>
          <w:tcPr>
            <w:tcW w:w="446" w:type="pct"/>
            <w:vMerge w:val="restart"/>
            <w:tcBorders>
              <w:top w:val="single" w:sz="4" w:space="0" w:color="auto"/>
            </w:tcBorders>
            <w:shd w:val="clear" w:color="auto" w:fill="FFFFFF"/>
          </w:tcPr>
          <w:p w14:paraId="7884BDBA" w14:textId="77777777" w:rsidR="004C4C30" w:rsidRPr="003D26E8" w:rsidRDefault="004C4C30" w:rsidP="00DF04C1">
            <w:pPr>
              <w:jc w:val="both"/>
              <w:rPr>
                <w:szCs w:val="24"/>
              </w:rPr>
            </w:pPr>
            <w:r w:rsidRPr="003D26E8">
              <w:rPr>
                <w:szCs w:val="24"/>
              </w:rPr>
              <w:t>1.3.1</w:t>
            </w:r>
          </w:p>
        </w:tc>
        <w:tc>
          <w:tcPr>
            <w:tcW w:w="1921" w:type="pct"/>
            <w:vMerge w:val="restart"/>
            <w:tcBorders>
              <w:top w:val="single" w:sz="4" w:space="0" w:color="auto"/>
            </w:tcBorders>
          </w:tcPr>
          <w:p w14:paraId="176F8C86" w14:textId="77777777" w:rsidR="004C4C30" w:rsidRPr="003D26E8" w:rsidRDefault="004C4C30" w:rsidP="00DF04C1">
            <w:pPr>
              <w:widowControl/>
              <w:adjustRightInd w:val="0"/>
              <w:snapToGrid w:val="0"/>
              <w:spacing w:line="270" w:lineRule="exact"/>
              <w:jc w:val="both"/>
              <w:rPr>
                <w:rFonts w:eastAsia="標楷體"/>
                <w:snapToGrid w:val="0"/>
                <w:kern w:val="0"/>
              </w:rPr>
            </w:pPr>
            <w:r w:rsidRPr="003D26E8">
              <w:rPr>
                <w:rFonts w:eastAsia="標楷體"/>
                <w:snapToGrid w:val="0"/>
                <w:kern w:val="0"/>
              </w:rPr>
              <w:t>設置員工教育訓練專責人員、委員會或部門，負責院內員工教育及進修</w:t>
            </w:r>
          </w:p>
        </w:tc>
        <w:tc>
          <w:tcPr>
            <w:tcW w:w="1957" w:type="pct"/>
            <w:vMerge w:val="restart"/>
            <w:tcBorders>
              <w:top w:val="single" w:sz="4" w:space="0" w:color="auto"/>
            </w:tcBorders>
          </w:tcPr>
          <w:p w14:paraId="2D6EB624"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D6756F" w:rsidRPr="003D26E8" w14:paraId="01A48420" w14:textId="77777777" w:rsidTr="001F387F">
        <w:trPr>
          <w:trHeight w:val="360"/>
        </w:trPr>
        <w:tc>
          <w:tcPr>
            <w:tcW w:w="328" w:type="pct"/>
            <w:vMerge/>
            <w:shd w:val="clear" w:color="auto" w:fill="FFFFFF"/>
          </w:tcPr>
          <w:p w14:paraId="54C03E0A" w14:textId="77777777" w:rsidR="00D02B87" w:rsidRPr="003D26E8" w:rsidRDefault="00D02B87" w:rsidP="00DF04C1">
            <w:pPr>
              <w:jc w:val="center"/>
              <w:rPr>
                <w:szCs w:val="24"/>
              </w:rPr>
            </w:pPr>
          </w:p>
        </w:tc>
        <w:tc>
          <w:tcPr>
            <w:tcW w:w="348" w:type="pct"/>
            <w:vMerge/>
            <w:shd w:val="clear" w:color="auto" w:fill="FFFFFF"/>
          </w:tcPr>
          <w:p w14:paraId="6E18E10B" w14:textId="77777777" w:rsidR="00D02B87" w:rsidRPr="003D26E8" w:rsidRDefault="00D02B87" w:rsidP="00DF04C1">
            <w:pPr>
              <w:jc w:val="center"/>
              <w:rPr>
                <w:szCs w:val="24"/>
              </w:rPr>
            </w:pPr>
          </w:p>
        </w:tc>
        <w:tc>
          <w:tcPr>
            <w:tcW w:w="446" w:type="pct"/>
            <w:vMerge/>
            <w:shd w:val="clear" w:color="auto" w:fill="FFFFFF"/>
            <w:vAlign w:val="center"/>
          </w:tcPr>
          <w:p w14:paraId="4B7E53EA" w14:textId="77777777" w:rsidR="00D02B87" w:rsidRPr="003D26E8" w:rsidRDefault="00D02B87" w:rsidP="00DF04C1">
            <w:pPr>
              <w:jc w:val="center"/>
              <w:rPr>
                <w:szCs w:val="24"/>
              </w:rPr>
            </w:pPr>
          </w:p>
        </w:tc>
        <w:tc>
          <w:tcPr>
            <w:tcW w:w="1921" w:type="pct"/>
            <w:vMerge/>
            <w:vAlign w:val="center"/>
          </w:tcPr>
          <w:p w14:paraId="486607A8" w14:textId="77777777" w:rsidR="00D02B87" w:rsidRPr="003D26E8" w:rsidRDefault="00D02B87" w:rsidP="00DF04C1">
            <w:pPr>
              <w:jc w:val="both"/>
              <w:rPr>
                <w:szCs w:val="24"/>
              </w:rPr>
            </w:pPr>
          </w:p>
        </w:tc>
        <w:tc>
          <w:tcPr>
            <w:tcW w:w="1957" w:type="pct"/>
            <w:vMerge/>
            <w:vAlign w:val="center"/>
          </w:tcPr>
          <w:p w14:paraId="0D409518" w14:textId="77777777" w:rsidR="00D02B87" w:rsidRPr="003D26E8" w:rsidRDefault="00D02B87" w:rsidP="004F1F3B">
            <w:pPr>
              <w:rPr>
                <w:rFonts w:eastAsia="標楷體"/>
                <w:szCs w:val="24"/>
              </w:rPr>
            </w:pPr>
          </w:p>
        </w:tc>
      </w:tr>
      <w:tr w:rsidR="004C4C30" w:rsidRPr="003D26E8" w14:paraId="2280E3A6" w14:textId="77777777" w:rsidTr="001F387F">
        <w:trPr>
          <w:trHeight w:val="659"/>
        </w:trPr>
        <w:tc>
          <w:tcPr>
            <w:tcW w:w="328" w:type="pct"/>
            <w:shd w:val="clear" w:color="auto" w:fill="FFFFFF"/>
          </w:tcPr>
          <w:p w14:paraId="1F6D8144" w14:textId="77777777" w:rsidR="004C4C30" w:rsidRPr="003D26E8" w:rsidRDefault="004C4C30">
            <w:pPr>
              <w:jc w:val="center"/>
              <w:rPr>
                <w:rFonts w:eastAsia="標楷體"/>
                <w:b/>
              </w:rPr>
            </w:pPr>
          </w:p>
        </w:tc>
        <w:tc>
          <w:tcPr>
            <w:tcW w:w="348" w:type="pct"/>
            <w:shd w:val="clear" w:color="auto" w:fill="FFFFFF"/>
          </w:tcPr>
          <w:p w14:paraId="4704C5AD" w14:textId="77777777" w:rsidR="004C4C30" w:rsidRPr="003D26E8" w:rsidRDefault="004C4C30">
            <w:pPr>
              <w:jc w:val="center"/>
              <w:rPr>
                <w:rFonts w:eastAsia="標楷體"/>
                <w:b/>
              </w:rPr>
            </w:pPr>
            <w:r w:rsidRPr="003D26E8">
              <w:rPr>
                <w:rFonts w:eastAsia="標楷體" w:hint="eastAsia"/>
                <w:b/>
              </w:rPr>
              <w:t>可</w:t>
            </w:r>
          </w:p>
        </w:tc>
        <w:tc>
          <w:tcPr>
            <w:tcW w:w="446" w:type="pct"/>
            <w:shd w:val="clear" w:color="auto" w:fill="FFFFFF"/>
          </w:tcPr>
          <w:p w14:paraId="1D205721" w14:textId="77777777" w:rsidR="004C4C30" w:rsidRPr="003D26E8" w:rsidRDefault="004C4C30" w:rsidP="00DC570A">
            <w:pPr>
              <w:jc w:val="both"/>
              <w:rPr>
                <w:szCs w:val="24"/>
              </w:rPr>
            </w:pPr>
            <w:r w:rsidRPr="003D26E8">
              <w:rPr>
                <w:szCs w:val="24"/>
              </w:rPr>
              <w:t>1.3.2</w:t>
            </w:r>
          </w:p>
        </w:tc>
        <w:tc>
          <w:tcPr>
            <w:tcW w:w="1921" w:type="pct"/>
          </w:tcPr>
          <w:p w14:paraId="7CBB3D8A" w14:textId="77777777" w:rsidR="004C4C30" w:rsidRPr="003D26E8" w:rsidRDefault="004C4C30" w:rsidP="00DC570A">
            <w:pPr>
              <w:widowControl/>
              <w:adjustRightInd w:val="0"/>
              <w:snapToGrid w:val="0"/>
              <w:spacing w:line="270" w:lineRule="exact"/>
              <w:jc w:val="both"/>
              <w:rPr>
                <w:rFonts w:eastAsia="標楷體"/>
                <w:snapToGrid w:val="0"/>
                <w:kern w:val="0"/>
              </w:rPr>
            </w:pPr>
            <w:r w:rsidRPr="003D26E8">
              <w:rPr>
                <w:rFonts w:eastAsia="標楷體"/>
                <w:snapToGrid w:val="0"/>
                <w:kern w:val="0"/>
              </w:rPr>
              <w:t>對於新進員工辦理到職訓練，並有評估考核</w:t>
            </w:r>
          </w:p>
        </w:tc>
        <w:tc>
          <w:tcPr>
            <w:tcW w:w="1957" w:type="pct"/>
          </w:tcPr>
          <w:p w14:paraId="3634CBF2"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C4C30" w:rsidRPr="003D26E8" w14:paraId="757F754D" w14:textId="77777777" w:rsidTr="001F387F">
        <w:trPr>
          <w:trHeight w:val="1028"/>
        </w:trPr>
        <w:tc>
          <w:tcPr>
            <w:tcW w:w="328" w:type="pct"/>
            <w:shd w:val="clear" w:color="auto" w:fill="FFFFFF"/>
          </w:tcPr>
          <w:p w14:paraId="45AA1DE3" w14:textId="77777777" w:rsidR="004C4C30" w:rsidRPr="003D26E8" w:rsidRDefault="004C4C30" w:rsidP="004C4C30">
            <w:pPr>
              <w:jc w:val="center"/>
              <w:rPr>
                <w:rFonts w:eastAsia="標楷體" w:hint="eastAsia"/>
                <w:b/>
              </w:rPr>
            </w:pPr>
          </w:p>
        </w:tc>
        <w:tc>
          <w:tcPr>
            <w:tcW w:w="348" w:type="pct"/>
            <w:shd w:val="clear" w:color="auto" w:fill="FFFFFF"/>
          </w:tcPr>
          <w:p w14:paraId="2A496B5A" w14:textId="77777777" w:rsidR="004C4C30" w:rsidRPr="003D26E8" w:rsidRDefault="004C4C30" w:rsidP="004C4C30">
            <w:pPr>
              <w:jc w:val="center"/>
              <w:rPr>
                <w:rFonts w:eastAsia="標楷體"/>
                <w:b/>
              </w:rPr>
            </w:pPr>
            <w:r w:rsidRPr="003D26E8">
              <w:rPr>
                <w:rFonts w:eastAsia="標楷體" w:hint="eastAsia"/>
                <w:b/>
              </w:rPr>
              <w:t>可</w:t>
            </w:r>
          </w:p>
        </w:tc>
        <w:tc>
          <w:tcPr>
            <w:tcW w:w="446" w:type="pct"/>
            <w:shd w:val="clear" w:color="auto" w:fill="FFFFFF"/>
          </w:tcPr>
          <w:p w14:paraId="5DA82606" w14:textId="77777777" w:rsidR="004C4C30" w:rsidRPr="003D26E8" w:rsidRDefault="004C4C30" w:rsidP="00DC570A">
            <w:pPr>
              <w:tabs>
                <w:tab w:val="left" w:pos="11199"/>
              </w:tabs>
              <w:snapToGrid w:val="0"/>
              <w:spacing w:line="360" w:lineRule="exact"/>
              <w:jc w:val="both"/>
              <w:rPr>
                <w:snapToGrid w:val="0"/>
                <w:kern w:val="0"/>
              </w:rPr>
            </w:pPr>
            <w:r w:rsidRPr="003D26E8">
              <w:rPr>
                <w:snapToGrid w:val="0"/>
                <w:kern w:val="0"/>
              </w:rPr>
              <w:t>1.3.3</w:t>
            </w:r>
          </w:p>
        </w:tc>
        <w:tc>
          <w:tcPr>
            <w:tcW w:w="1921" w:type="pct"/>
          </w:tcPr>
          <w:p w14:paraId="16C79537" w14:textId="77777777" w:rsidR="004C4C30" w:rsidRPr="003D26E8" w:rsidRDefault="004C4C30" w:rsidP="00DC570A">
            <w:pPr>
              <w:pStyle w:val="afa"/>
              <w:snapToGrid w:val="0"/>
              <w:spacing w:line="360" w:lineRule="exact"/>
              <w:jc w:val="both"/>
              <w:rPr>
                <w:sz w:val="24"/>
                <w:lang w:val="en-US" w:eastAsia="zh-TW"/>
              </w:rPr>
            </w:pPr>
            <w:r w:rsidRPr="003D26E8">
              <w:rPr>
                <w:sz w:val="24"/>
                <w:lang w:val="en-US" w:eastAsia="zh-TW"/>
              </w:rPr>
              <w:t>應定期對員工實施突發危急病人急救措施之教育訓練</w:t>
            </w:r>
          </w:p>
        </w:tc>
        <w:tc>
          <w:tcPr>
            <w:tcW w:w="1957" w:type="pct"/>
          </w:tcPr>
          <w:p w14:paraId="01B41B14"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F1F3B" w:rsidRPr="003D26E8" w14:paraId="387877AF" w14:textId="77777777" w:rsidTr="001F387F">
        <w:trPr>
          <w:trHeight w:val="721"/>
        </w:trPr>
        <w:tc>
          <w:tcPr>
            <w:tcW w:w="328" w:type="pct"/>
            <w:shd w:val="clear" w:color="auto" w:fill="FFFFFF"/>
          </w:tcPr>
          <w:p w14:paraId="35C3FD2B" w14:textId="77777777" w:rsidR="00D02B87" w:rsidRPr="003D26E8" w:rsidRDefault="00D02B87">
            <w:pPr>
              <w:jc w:val="both"/>
              <w:rPr>
                <w:rFonts w:eastAsia="標楷體"/>
              </w:rPr>
            </w:pPr>
          </w:p>
        </w:tc>
        <w:tc>
          <w:tcPr>
            <w:tcW w:w="348" w:type="pct"/>
            <w:shd w:val="clear" w:color="auto" w:fill="FFFFFF"/>
          </w:tcPr>
          <w:p w14:paraId="3AD41E48" w14:textId="77777777" w:rsidR="00D02B87" w:rsidRPr="003D26E8" w:rsidRDefault="00D02B87">
            <w:pPr>
              <w:jc w:val="both"/>
              <w:rPr>
                <w:rFonts w:eastAsia="標楷體"/>
              </w:rPr>
            </w:pPr>
          </w:p>
        </w:tc>
        <w:tc>
          <w:tcPr>
            <w:tcW w:w="446" w:type="pct"/>
            <w:shd w:val="clear" w:color="auto" w:fill="FFFFFF"/>
          </w:tcPr>
          <w:p w14:paraId="769A8AD1"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1.3.4</w:t>
            </w:r>
          </w:p>
        </w:tc>
        <w:tc>
          <w:tcPr>
            <w:tcW w:w="1921" w:type="pct"/>
            <w:shd w:val="clear" w:color="auto" w:fill="FFFFFF"/>
          </w:tcPr>
          <w:p w14:paraId="21CC6BE3" w14:textId="77777777" w:rsidR="00D02B87" w:rsidRPr="003D26E8" w:rsidRDefault="00D02B87" w:rsidP="000B1462">
            <w:pPr>
              <w:jc w:val="both"/>
              <w:rPr>
                <w:rFonts w:eastAsia="標楷體"/>
              </w:rPr>
            </w:pPr>
            <w:r w:rsidRPr="003D26E8">
              <w:rPr>
                <w:rFonts w:eastAsia="標楷體"/>
              </w:rPr>
              <w:t>充分提供中醫</w:t>
            </w:r>
            <w:proofErr w:type="gramStart"/>
            <w:r w:rsidRPr="003D26E8">
              <w:rPr>
                <w:rFonts w:eastAsia="標楷體"/>
                <w:snapToGrid w:val="0"/>
                <w:kern w:val="0"/>
                <w:szCs w:val="24"/>
              </w:rPr>
              <w:t>醫</w:t>
            </w:r>
            <w:proofErr w:type="gramEnd"/>
            <w:r w:rsidRPr="003D26E8">
              <w:rPr>
                <w:rFonts w:eastAsia="標楷體"/>
                <w:snapToGrid w:val="0"/>
                <w:kern w:val="0"/>
                <w:szCs w:val="24"/>
              </w:rPr>
              <w:t>事</w:t>
            </w:r>
            <w:r w:rsidRPr="003D26E8">
              <w:rPr>
                <w:rFonts w:eastAsia="標楷體"/>
              </w:rPr>
              <w:t>人員教育訓練之經費、設施與資源，訂定中醫</w:t>
            </w:r>
            <w:proofErr w:type="gramStart"/>
            <w:r w:rsidRPr="003D26E8">
              <w:rPr>
                <w:rFonts w:eastAsia="標楷體"/>
                <w:snapToGrid w:val="0"/>
                <w:kern w:val="0"/>
                <w:szCs w:val="24"/>
              </w:rPr>
              <w:t>醫</w:t>
            </w:r>
            <w:proofErr w:type="gramEnd"/>
            <w:r w:rsidRPr="003D26E8">
              <w:rPr>
                <w:rFonts w:eastAsia="標楷體"/>
                <w:snapToGrid w:val="0"/>
                <w:kern w:val="0"/>
                <w:szCs w:val="24"/>
              </w:rPr>
              <w:t>事</w:t>
            </w:r>
            <w:r w:rsidRPr="003D26E8">
              <w:rPr>
                <w:rFonts w:eastAsia="標楷體"/>
              </w:rPr>
              <w:t>人員之教育訓練與進修計畫</w:t>
            </w:r>
            <w:r w:rsidRPr="003D26E8">
              <w:rPr>
                <w:rFonts w:eastAsia="標楷體"/>
                <w:snapToGrid w:val="0"/>
                <w:kern w:val="0"/>
                <w:szCs w:val="24"/>
              </w:rPr>
              <w:t>，並確實執行，鼓勵參與公、學、協會會議及研究發表</w:t>
            </w:r>
          </w:p>
        </w:tc>
        <w:tc>
          <w:tcPr>
            <w:tcW w:w="1957" w:type="pct"/>
            <w:shd w:val="clear" w:color="auto" w:fill="FFFFFF"/>
          </w:tcPr>
          <w:p w14:paraId="3A53B5F6" w14:textId="77777777" w:rsidR="00D02B87" w:rsidRPr="003D26E8" w:rsidRDefault="00D02B87" w:rsidP="001F387F">
            <w:pPr>
              <w:snapToGrid w:val="0"/>
              <w:rPr>
                <w:rFonts w:eastAsia="標楷體"/>
                <w:szCs w:val="24"/>
              </w:rPr>
            </w:pPr>
          </w:p>
        </w:tc>
      </w:tr>
      <w:tr w:rsidR="004F1F3B" w:rsidRPr="003D26E8" w14:paraId="4B4EDD9C" w14:textId="77777777" w:rsidTr="001F387F">
        <w:trPr>
          <w:trHeight w:val="721"/>
        </w:trPr>
        <w:tc>
          <w:tcPr>
            <w:tcW w:w="328" w:type="pct"/>
            <w:shd w:val="clear" w:color="auto" w:fill="FFFFFF"/>
          </w:tcPr>
          <w:p w14:paraId="00943BD6" w14:textId="77777777" w:rsidR="00D02B87" w:rsidRPr="003D26E8" w:rsidRDefault="00D02B87">
            <w:pPr>
              <w:jc w:val="both"/>
              <w:rPr>
                <w:rFonts w:eastAsia="標楷體"/>
              </w:rPr>
            </w:pPr>
          </w:p>
        </w:tc>
        <w:tc>
          <w:tcPr>
            <w:tcW w:w="348" w:type="pct"/>
            <w:shd w:val="clear" w:color="auto" w:fill="FFFFFF"/>
          </w:tcPr>
          <w:p w14:paraId="51C82A40" w14:textId="77777777" w:rsidR="00D02B87" w:rsidRPr="003D26E8" w:rsidRDefault="00D02B87">
            <w:pPr>
              <w:jc w:val="both"/>
              <w:rPr>
                <w:rFonts w:eastAsia="標楷體"/>
              </w:rPr>
            </w:pPr>
          </w:p>
        </w:tc>
        <w:tc>
          <w:tcPr>
            <w:tcW w:w="446" w:type="pct"/>
            <w:shd w:val="clear" w:color="auto" w:fill="FFFFFF"/>
          </w:tcPr>
          <w:p w14:paraId="0709CB39"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1.3.5</w:t>
            </w:r>
          </w:p>
        </w:tc>
        <w:tc>
          <w:tcPr>
            <w:tcW w:w="1921" w:type="pct"/>
            <w:shd w:val="clear" w:color="auto" w:fill="FFFFFF"/>
          </w:tcPr>
          <w:p w14:paraId="1DC5ECDA" w14:textId="77777777" w:rsidR="00D02B87" w:rsidRPr="003D26E8" w:rsidRDefault="00D02B87" w:rsidP="00E95E0D">
            <w:pPr>
              <w:jc w:val="both"/>
              <w:rPr>
                <w:rFonts w:eastAsia="標楷體"/>
              </w:rPr>
            </w:pPr>
            <w:r w:rsidRPr="003D26E8">
              <w:rPr>
                <w:rFonts w:eastAsia="標楷體"/>
                <w:snapToGrid w:val="0"/>
              </w:rPr>
              <w:t>訂定中醫</w:t>
            </w:r>
            <w:proofErr w:type="gramStart"/>
            <w:r w:rsidRPr="003D26E8">
              <w:rPr>
                <w:rFonts w:eastAsia="標楷體"/>
                <w:snapToGrid w:val="0"/>
              </w:rPr>
              <w:t>醫</w:t>
            </w:r>
            <w:proofErr w:type="gramEnd"/>
            <w:r w:rsidRPr="003D26E8">
              <w:rPr>
                <w:rFonts w:eastAsia="標楷體"/>
                <w:snapToGrid w:val="0"/>
              </w:rPr>
              <w:t>事新進人員之教育訓練計畫，並確實執行</w:t>
            </w:r>
          </w:p>
        </w:tc>
        <w:tc>
          <w:tcPr>
            <w:tcW w:w="1957" w:type="pct"/>
            <w:shd w:val="clear" w:color="auto" w:fill="FFFFFF"/>
          </w:tcPr>
          <w:p w14:paraId="4D1C21F0" w14:textId="77777777" w:rsidR="00D02B87" w:rsidRPr="003D26E8" w:rsidRDefault="00D02B87" w:rsidP="00663F1E">
            <w:pPr>
              <w:snapToGrid w:val="0"/>
              <w:rPr>
                <w:rFonts w:eastAsia="標楷體"/>
                <w:szCs w:val="24"/>
              </w:rPr>
            </w:pPr>
          </w:p>
        </w:tc>
      </w:tr>
      <w:tr w:rsidR="004F1F3B" w:rsidRPr="003D26E8" w14:paraId="2C69F70F" w14:textId="77777777" w:rsidTr="001F387F">
        <w:tblPrEx>
          <w:tblBorders>
            <w:top w:val="single" w:sz="4" w:space="0" w:color="auto"/>
          </w:tblBorders>
        </w:tblPrEx>
        <w:trPr>
          <w:trHeight w:val="867"/>
        </w:trPr>
        <w:tc>
          <w:tcPr>
            <w:tcW w:w="328" w:type="pct"/>
            <w:shd w:val="clear" w:color="auto" w:fill="FFFFFF"/>
          </w:tcPr>
          <w:p w14:paraId="2B989951" w14:textId="77777777" w:rsidR="00D02B87" w:rsidRPr="003D26E8" w:rsidRDefault="00D02B87">
            <w:pPr>
              <w:jc w:val="center"/>
              <w:rPr>
                <w:rFonts w:eastAsia="標楷體"/>
                <w:b/>
              </w:rPr>
            </w:pPr>
            <w:r w:rsidRPr="003D26E8">
              <w:rPr>
                <w:rFonts w:eastAsia="標楷體"/>
                <w:b/>
              </w:rPr>
              <w:t>可</w:t>
            </w:r>
          </w:p>
        </w:tc>
        <w:tc>
          <w:tcPr>
            <w:tcW w:w="348" w:type="pct"/>
            <w:shd w:val="clear" w:color="auto" w:fill="FFFFFF"/>
          </w:tcPr>
          <w:p w14:paraId="183E84A1" w14:textId="77777777" w:rsidR="00D02B87" w:rsidRPr="003D26E8" w:rsidRDefault="00D02B87">
            <w:pPr>
              <w:jc w:val="center"/>
              <w:rPr>
                <w:rFonts w:eastAsia="標楷體"/>
                <w:b/>
              </w:rPr>
            </w:pPr>
          </w:p>
        </w:tc>
        <w:tc>
          <w:tcPr>
            <w:tcW w:w="446" w:type="pct"/>
            <w:shd w:val="clear" w:color="auto" w:fill="FFFFFF"/>
          </w:tcPr>
          <w:p w14:paraId="3172E3EA" w14:textId="77777777" w:rsidR="00D02B87" w:rsidRPr="003D26E8" w:rsidRDefault="00D02B87" w:rsidP="00DC347E">
            <w:pPr>
              <w:widowControl/>
              <w:adjustRightInd w:val="0"/>
              <w:snapToGrid w:val="0"/>
              <w:jc w:val="both"/>
              <w:rPr>
                <w:rFonts w:eastAsia="標楷體"/>
                <w:strike/>
                <w:szCs w:val="24"/>
              </w:rPr>
            </w:pPr>
            <w:r w:rsidRPr="003D26E8">
              <w:rPr>
                <w:rFonts w:eastAsia="標楷體"/>
                <w:snapToGrid w:val="0"/>
                <w:kern w:val="0"/>
                <w:szCs w:val="24"/>
              </w:rPr>
              <w:t>1.3.6</w:t>
            </w:r>
          </w:p>
        </w:tc>
        <w:tc>
          <w:tcPr>
            <w:tcW w:w="1921" w:type="pct"/>
            <w:shd w:val="clear" w:color="auto" w:fill="FFFFFF"/>
          </w:tcPr>
          <w:p w14:paraId="1F9E502B" w14:textId="77777777" w:rsidR="00D02B87" w:rsidRPr="003D26E8" w:rsidRDefault="00D02B87" w:rsidP="000B1462">
            <w:pPr>
              <w:jc w:val="both"/>
              <w:rPr>
                <w:rFonts w:eastAsia="標楷體"/>
                <w:strike/>
              </w:rPr>
            </w:pPr>
            <w:r w:rsidRPr="003D26E8">
              <w:rPr>
                <w:rFonts w:eastAsia="標楷體"/>
                <w:snapToGrid w:val="0"/>
                <w:kern w:val="0"/>
                <w:szCs w:val="24"/>
              </w:rPr>
              <w:t>推展中醫</w:t>
            </w:r>
            <w:proofErr w:type="gramStart"/>
            <w:r w:rsidRPr="003D26E8">
              <w:rPr>
                <w:rFonts w:eastAsia="標楷體"/>
                <w:snapToGrid w:val="0"/>
                <w:kern w:val="0"/>
                <w:szCs w:val="24"/>
              </w:rPr>
              <w:t>醫</w:t>
            </w:r>
            <w:proofErr w:type="gramEnd"/>
            <w:r w:rsidRPr="003D26E8">
              <w:rPr>
                <w:rFonts w:eastAsia="標楷體"/>
                <w:snapToGrid w:val="0"/>
                <w:kern w:val="0"/>
                <w:szCs w:val="24"/>
              </w:rPr>
              <w:t>事人員專業能力進階制度，並依所訂</w:t>
            </w:r>
            <w:proofErr w:type="gramStart"/>
            <w:r w:rsidRPr="003D26E8">
              <w:rPr>
                <w:rFonts w:eastAsia="標楷體"/>
                <w:snapToGrid w:val="0"/>
                <w:kern w:val="0"/>
                <w:szCs w:val="24"/>
              </w:rPr>
              <w:t>之評值程序</w:t>
            </w:r>
            <w:proofErr w:type="gramEnd"/>
            <w:r w:rsidRPr="003D26E8">
              <w:rPr>
                <w:rFonts w:eastAsia="標楷體"/>
                <w:snapToGrid w:val="0"/>
                <w:kern w:val="0"/>
                <w:szCs w:val="24"/>
              </w:rPr>
              <w:t>，定期</w:t>
            </w:r>
            <w:proofErr w:type="gramStart"/>
            <w:r w:rsidRPr="003D26E8">
              <w:rPr>
                <w:rFonts w:eastAsia="標楷體"/>
                <w:snapToGrid w:val="0"/>
                <w:kern w:val="0"/>
                <w:szCs w:val="24"/>
              </w:rPr>
              <w:t>進行評值</w:t>
            </w:r>
            <w:proofErr w:type="gramEnd"/>
          </w:p>
        </w:tc>
        <w:tc>
          <w:tcPr>
            <w:tcW w:w="1957" w:type="pct"/>
            <w:shd w:val="clear" w:color="auto" w:fill="FFFFFF"/>
          </w:tcPr>
          <w:p w14:paraId="17763207" w14:textId="77777777" w:rsidR="00D02B87" w:rsidRPr="003D26E8" w:rsidRDefault="00D02B87" w:rsidP="001F387F">
            <w:pPr>
              <w:snapToGrid w:val="0"/>
              <w:rPr>
                <w:rFonts w:eastAsia="標楷體"/>
                <w:szCs w:val="24"/>
              </w:rPr>
            </w:pPr>
            <w:r w:rsidRPr="003D26E8">
              <w:rPr>
                <w:rFonts w:eastAsia="標楷體"/>
                <w:szCs w:val="24"/>
              </w:rPr>
              <w:t>醫院可自選本</w:t>
            </w:r>
            <w:proofErr w:type="gramStart"/>
            <w:r w:rsidRPr="003D26E8">
              <w:rPr>
                <w:rFonts w:eastAsia="標楷體"/>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zCs w:val="24"/>
              </w:rPr>
              <w:t>。</w:t>
            </w:r>
          </w:p>
        </w:tc>
      </w:tr>
      <w:tr w:rsidR="004F1F3B" w:rsidRPr="003D26E8" w14:paraId="4C4EDDD0" w14:textId="77777777" w:rsidTr="001F387F">
        <w:tblPrEx>
          <w:tblBorders>
            <w:top w:val="single" w:sz="4" w:space="0" w:color="auto"/>
          </w:tblBorders>
        </w:tblPrEx>
        <w:trPr>
          <w:trHeight w:val="698"/>
        </w:trPr>
        <w:tc>
          <w:tcPr>
            <w:tcW w:w="328" w:type="pct"/>
            <w:shd w:val="clear" w:color="auto" w:fill="FFFFFF"/>
          </w:tcPr>
          <w:p w14:paraId="7837BCFC" w14:textId="77777777" w:rsidR="00D02B87" w:rsidRPr="003D26E8" w:rsidRDefault="00D02B87">
            <w:pPr>
              <w:jc w:val="center"/>
              <w:rPr>
                <w:rFonts w:eastAsia="標楷體"/>
                <w:b/>
              </w:rPr>
            </w:pPr>
            <w:r w:rsidRPr="003D26E8">
              <w:rPr>
                <w:rFonts w:eastAsia="標楷體"/>
                <w:b/>
              </w:rPr>
              <w:t>可</w:t>
            </w:r>
          </w:p>
        </w:tc>
        <w:tc>
          <w:tcPr>
            <w:tcW w:w="348" w:type="pct"/>
            <w:shd w:val="clear" w:color="auto" w:fill="FFFFFF"/>
          </w:tcPr>
          <w:p w14:paraId="0D59F4C7" w14:textId="77777777" w:rsidR="00D02B87" w:rsidRPr="003D26E8" w:rsidRDefault="00D02B87">
            <w:pPr>
              <w:jc w:val="center"/>
              <w:rPr>
                <w:rFonts w:eastAsia="標楷體"/>
                <w:b/>
              </w:rPr>
            </w:pPr>
            <w:r w:rsidRPr="003D26E8">
              <w:rPr>
                <w:rFonts w:eastAsia="標楷體"/>
                <w:b/>
              </w:rPr>
              <w:t>可</w:t>
            </w:r>
          </w:p>
        </w:tc>
        <w:tc>
          <w:tcPr>
            <w:tcW w:w="446" w:type="pct"/>
            <w:shd w:val="clear" w:color="auto" w:fill="FFFFFF"/>
          </w:tcPr>
          <w:p w14:paraId="4F10390E"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1.3.7</w:t>
            </w:r>
          </w:p>
        </w:tc>
        <w:tc>
          <w:tcPr>
            <w:tcW w:w="1921" w:type="pct"/>
          </w:tcPr>
          <w:p w14:paraId="3C69A1DB" w14:textId="77777777" w:rsidR="00D02B87" w:rsidRPr="003D26E8" w:rsidRDefault="00D02B87" w:rsidP="008D7EAE">
            <w:pPr>
              <w:jc w:val="both"/>
              <w:rPr>
                <w:rFonts w:eastAsia="標楷體"/>
                <w:strike/>
              </w:rPr>
            </w:pPr>
            <w:r w:rsidRPr="003D26E8">
              <w:rPr>
                <w:rFonts w:eastAsia="標楷體"/>
                <w:snapToGrid w:val="0"/>
              </w:rPr>
              <w:t>訂定中醫</w:t>
            </w:r>
            <w:proofErr w:type="gramStart"/>
            <w:r w:rsidRPr="003D26E8">
              <w:rPr>
                <w:rFonts w:eastAsia="標楷體"/>
                <w:snapToGrid w:val="0"/>
              </w:rPr>
              <w:t>醫</w:t>
            </w:r>
            <w:proofErr w:type="gramEnd"/>
            <w:r w:rsidRPr="003D26E8">
              <w:rPr>
                <w:rFonts w:eastAsia="標楷體"/>
                <w:snapToGrid w:val="0"/>
              </w:rPr>
              <w:t>事實習學生之教育訓練計畫，並確實執行</w:t>
            </w:r>
          </w:p>
        </w:tc>
        <w:tc>
          <w:tcPr>
            <w:tcW w:w="1957" w:type="pct"/>
          </w:tcPr>
          <w:p w14:paraId="3B732B3F" w14:textId="77777777" w:rsidR="00D02B87" w:rsidRPr="003D26E8" w:rsidRDefault="00D02B87" w:rsidP="001F387F">
            <w:pPr>
              <w:rPr>
                <w:rFonts w:eastAsia="標楷體"/>
                <w:szCs w:val="24"/>
              </w:rPr>
            </w:pPr>
            <w:r w:rsidRPr="003D26E8">
              <w:rPr>
                <w:rFonts w:eastAsia="標楷體"/>
                <w:szCs w:val="24"/>
              </w:rPr>
              <w:t>本項單位未有中醫</w:t>
            </w:r>
            <w:proofErr w:type="gramStart"/>
            <w:r w:rsidRPr="003D26E8">
              <w:rPr>
                <w:rFonts w:eastAsia="標楷體"/>
                <w:szCs w:val="24"/>
              </w:rPr>
              <w:t>醫</w:t>
            </w:r>
            <w:proofErr w:type="gramEnd"/>
            <w:r w:rsidRPr="003D26E8">
              <w:rPr>
                <w:rFonts w:eastAsia="標楷體"/>
                <w:szCs w:val="24"/>
              </w:rPr>
              <w:t>事實習學生者</w:t>
            </w:r>
            <w:proofErr w:type="gramStart"/>
            <w:r w:rsidRPr="003D26E8">
              <w:rPr>
                <w:rFonts w:eastAsia="標楷體"/>
                <w:szCs w:val="24"/>
              </w:rPr>
              <w:t>可免評</w:t>
            </w:r>
            <w:proofErr w:type="gramEnd"/>
            <w:r w:rsidRPr="003D26E8">
              <w:rPr>
                <w:rFonts w:eastAsia="標楷體"/>
                <w:szCs w:val="24"/>
              </w:rPr>
              <w:t>（</w:t>
            </w:r>
            <w:r w:rsidRPr="003D26E8">
              <w:rPr>
                <w:rFonts w:eastAsia="標楷體"/>
                <w:szCs w:val="24"/>
              </w:rPr>
              <w:t>not applicable, NA</w:t>
            </w:r>
            <w:r w:rsidRPr="003D26E8">
              <w:rPr>
                <w:rFonts w:eastAsia="標楷體"/>
                <w:szCs w:val="24"/>
              </w:rPr>
              <w:t>）。</w:t>
            </w:r>
          </w:p>
        </w:tc>
      </w:tr>
      <w:tr w:rsidR="004F1F3B" w:rsidRPr="003D26E8" w14:paraId="712DA2D9" w14:textId="77777777" w:rsidTr="001F387F">
        <w:tblPrEx>
          <w:tblBorders>
            <w:top w:val="single" w:sz="4" w:space="0" w:color="auto"/>
          </w:tblBorders>
        </w:tblPrEx>
        <w:trPr>
          <w:trHeight w:val="801"/>
        </w:trPr>
        <w:tc>
          <w:tcPr>
            <w:tcW w:w="328" w:type="pct"/>
            <w:shd w:val="clear" w:color="auto" w:fill="FFFFFF"/>
          </w:tcPr>
          <w:p w14:paraId="08A04ACF" w14:textId="77777777" w:rsidR="00D02B87" w:rsidRPr="003D26E8" w:rsidRDefault="00D02B87">
            <w:pPr>
              <w:jc w:val="center"/>
              <w:rPr>
                <w:rFonts w:eastAsia="標楷體"/>
                <w:b/>
              </w:rPr>
            </w:pPr>
          </w:p>
        </w:tc>
        <w:tc>
          <w:tcPr>
            <w:tcW w:w="348" w:type="pct"/>
            <w:shd w:val="clear" w:color="auto" w:fill="FFFFFF"/>
          </w:tcPr>
          <w:p w14:paraId="08629D4D" w14:textId="77777777" w:rsidR="00D02B87" w:rsidRPr="003D26E8" w:rsidRDefault="00D02B87">
            <w:pPr>
              <w:jc w:val="center"/>
              <w:rPr>
                <w:rFonts w:eastAsia="標楷體"/>
                <w:b/>
              </w:rPr>
            </w:pPr>
          </w:p>
        </w:tc>
        <w:tc>
          <w:tcPr>
            <w:tcW w:w="446" w:type="pct"/>
            <w:shd w:val="clear" w:color="auto" w:fill="FFFFFF"/>
          </w:tcPr>
          <w:p w14:paraId="4A394BFE" w14:textId="77777777" w:rsidR="00D02B87" w:rsidRPr="003D26E8" w:rsidRDefault="00D02B87" w:rsidP="00DC570A">
            <w:pPr>
              <w:widowControl/>
              <w:adjustRightInd w:val="0"/>
              <w:snapToGrid w:val="0"/>
              <w:jc w:val="both"/>
              <w:rPr>
                <w:rFonts w:eastAsia="標楷體"/>
                <w:snapToGrid w:val="0"/>
                <w:kern w:val="0"/>
                <w:szCs w:val="24"/>
              </w:rPr>
            </w:pPr>
            <w:r w:rsidRPr="003D26E8">
              <w:rPr>
                <w:rFonts w:eastAsia="標楷體"/>
                <w:snapToGrid w:val="0"/>
                <w:kern w:val="0"/>
                <w:szCs w:val="24"/>
              </w:rPr>
              <w:t>1.3.8</w:t>
            </w:r>
          </w:p>
        </w:tc>
        <w:tc>
          <w:tcPr>
            <w:tcW w:w="1921" w:type="pct"/>
          </w:tcPr>
          <w:p w14:paraId="132531E2" w14:textId="77777777" w:rsidR="00D02B87" w:rsidRPr="003D26E8" w:rsidRDefault="00D02B87" w:rsidP="000B1462">
            <w:pPr>
              <w:jc w:val="both"/>
              <w:rPr>
                <w:rFonts w:eastAsia="標楷體"/>
                <w:szCs w:val="24"/>
              </w:rPr>
            </w:pPr>
            <w:proofErr w:type="gramStart"/>
            <w:r w:rsidRPr="003D26E8">
              <w:rPr>
                <w:rFonts w:eastAsia="標楷體"/>
                <w:szCs w:val="24"/>
              </w:rPr>
              <w:t>醫</w:t>
            </w:r>
            <w:proofErr w:type="gramEnd"/>
            <w:r w:rsidRPr="003D26E8">
              <w:rPr>
                <w:rFonts w:eastAsia="標楷體"/>
                <w:szCs w:val="24"/>
              </w:rPr>
              <w:t>事人員資格比例適當，及主管資格恰當能負責部門管理及行政教學業務</w:t>
            </w:r>
          </w:p>
        </w:tc>
        <w:tc>
          <w:tcPr>
            <w:tcW w:w="1957" w:type="pct"/>
          </w:tcPr>
          <w:p w14:paraId="14F76014" w14:textId="77777777" w:rsidR="00D02B87" w:rsidRPr="003D26E8" w:rsidRDefault="00D02B87" w:rsidP="001F387F">
            <w:pPr>
              <w:snapToGrid w:val="0"/>
              <w:rPr>
                <w:rFonts w:eastAsia="標楷體"/>
                <w:szCs w:val="24"/>
              </w:rPr>
            </w:pPr>
          </w:p>
        </w:tc>
      </w:tr>
    </w:tbl>
    <w:p w14:paraId="7ECD58E3" w14:textId="77777777" w:rsidR="00DF04C1" w:rsidRPr="003D26E8" w:rsidRDefault="00DF04C1" w:rsidP="00A86543">
      <w:pPr>
        <w:widowControl/>
        <w:jc w:val="center"/>
        <w:rPr>
          <w:rFonts w:eastAsia="標楷體" w:hint="eastAsia"/>
          <w:b/>
          <w:sz w:val="28"/>
        </w:rPr>
      </w:pPr>
      <w:r w:rsidRPr="003D26E8">
        <w:br w:type="page"/>
      </w:r>
      <w:r w:rsidR="00D3422A" w:rsidRPr="003D26E8">
        <w:rPr>
          <w:rFonts w:eastAsia="標楷體" w:hint="eastAsia"/>
          <w:b/>
          <w:sz w:val="28"/>
        </w:rPr>
        <w:lastRenderedPageBreak/>
        <w:t>第</w:t>
      </w:r>
      <w:r w:rsidR="00D3422A" w:rsidRPr="003D26E8">
        <w:rPr>
          <w:rFonts w:eastAsia="標楷體"/>
          <w:b/>
          <w:sz w:val="28"/>
        </w:rPr>
        <w:t>1</w:t>
      </w:r>
      <w:r w:rsidR="00D3422A" w:rsidRPr="003D26E8">
        <w:rPr>
          <w:rFonts w:eastAsia="標楷體" w:hint="eastAsia"/>
          <w:b/>
          <w:sz w:val="28"/>
        </w:rPr>
        <w:t xml:space="preserve">篇、經營管理篇　</w:t>
      </w:r>
      <w:r w:rsidRPr="003D26E8">
        <w:rPr>
          <w:rFonts w:eastAsia="標楷體"/>
          <w:b/>
          <w:sz w:val="28"/>
        </w:rPr>
        <w:t>第</w:t>
      </w:r>
      <w:r w:rsidRPr="003D26E8">
        <w:rPr>
          <w:rFonts w:eastAsia="標楷體"/>
          <w:b/>
          <w:sz w:val="28"/>
        </w:rPr>
        <w:t>1.4</w:t>
      </w:r>
      <w:r w:rsidRPr="003D26E8">
        <w:rPr>
          <w:rFonts w:eastAsia="標楷體"/>
          <w:b/>
          <w:sz w:val="28"/>
        </w:rPr>
        <w:t>章</w:t>
      </w:r>
      <w:r w:rsidRPr="003D26E8">
        <w:rPr>
          <w:rFonts w:eastAsia="標楷體"/>
          <w:b/>
          <w:sz w:val="28"/>
        </w:rPr>
        <w:t xml:space="preserve"> </w:t>
      </w:r>
      <w:r w:rsidRPr="003D26E8">
        <w:rPr>
          <w:rFonts w:eastAsia="標楷體"/>
          <w:b/>
          <w:sz w:val="28"/>
        </w:rPr>
        <w:t>病歷、資訊與溝通管理</w:t>
      </w:r>
    </w:p>
    <w:p w14:paraId="26D7F89F" w14:textId="77777777" w:rsidR="00D3422A" w:rsidRPr="003D26E8" w:rsidRDefault="00D3422A" w:rsidP="00D3422A">
      <w:pPr>
        <w:spacing w:line="420" w:lineRule="exact"/>
        <w:rPr>
          <w:rFonts w:eastAsia="標楷體"/>
          <w:b/>
          <w:szCs w:val="24"/>
        </w:rPr>
      </w:pPr>
      <w:r w:rsidRPr="003D26E8">
        <w:rPr>
          <w:rFonts w:eastAsia="標楷體" w:hint="eastAsia"/>
          <w:b/>
          <w:szCs w:val="24"/>
        </w:rPr>
        <w:t>【重點說明】</w:t>
      </w:r>
    </w:p>
    <w:p w14:paraId="4669C4DA"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病歷之妥善管理，對醫院提供的醫療品質有很大的影響，此功能將評估病歷妥善管理、應用之體制是否完善適當，包括：</w:t>
      </w:r>
    </w:p>
    <w:p w14:paraId="62B1B7E9"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病人的病歷應統一合併管理，妥善整理（編號、登記、歸類），以利其他專業診療參考，避免發生重複診療之缺失。</w:t>
      </w:r>
    </w:p>
    <w:p w14:paraId="56E941E1"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應明確掌握病歷行蹤及品質，訂有防止遺失的管理機制及質與量的審查等品質確保機制。</w:t>
      </w:r>
    </w:p>
    <w:p w14:paraId="4D914594"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使用統一之病歷號，避免同名、同姓病人發生弄錯的缺失。</w:t>
      </w:r>
    </w:p>
    <w:p w14:paraId="59272DBC"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能快速檢索符合特定條件的病歷。</w:t>
      </w:r>
    </w:p>
    <w:p w14:paraId="4F125F83"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門診病歷送到</w:t>
      </w:r>
      <w:proofErr w:type="gramStart"/>
      <w:r w:rsidRPr="003D26E8">
        <w:rPr>
          <w:rFonts w:eastAsia="標楷體"/>
          <w:kern w:val="0"/>
        </w:rPr>
        <w:t>診間等之</w:t>
      </w:r>
      <w:proofErr w:type="gramEnd"/>
      <w:r w:rsidRPr="003D26E8">
        <w:rPr>
          <w:rFonts w:eastAsia="標楷體"/>
          <w:kern w:val="0"/>
        </w:rPr>
        <w:t>即時性評估。</w:t>
      </w:r>
    </w:p>
    <w:p w14:paraId="0EE6F2BE"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應對病歷內容有完善之保密措施。</w:t>
      </w:r>
    </w:p>
    <w:p w14:paraId="4CFB27CF"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電子病歷相關管理、</w:t>
      </w:r>
      <w:proofErr w:type="gramStart"/>
      <w:r w:rsidRPr="003D26E8">
        <w:rPr>
          <w:rFonts w:eastAsia="標楷體"/>
          <w:kern w:val="0"/>
        </w:rPr>
        <w:t>執行確依民國</w:t>
      </w:r>
      <w:proofErr w:type="gramEnd"/>
      <w:r w:rsidRPr="003D26E8">
        <w:rPr>
          <w:rFonts w:eastAsia="標楷體"/>
          <w:kern w:val="0"/>
        </w:rPr>
        <w:t>98</w:t>
      </w:r>
      <w:r w:rsidRPr="003D26E8">
        <w:rPr>
          <w:rFonts w:eastAsia="標楷體"/>
          <w:kern w:val="0"/>
        </w:rPr>
        <w:t>年</w:t>
      </w:r>
      <w:r w:rsidRPr="003D26E8">
        <w:rPr>
          <w:rFonts w:eastAsia="標楷體"/>
          <w:kern w:val="0"/>
        </w:rPr>
        <w:t>8</w:t>
      </w:r>
      <w:r w:rsidRPr="003D26E8">
        <w:rPr>
          <w:rFonts w:eastAsia="標楷體"/>
          <w:kern w:val="0"/>
        </w:rPr>
        <w:t>月</w:t>
      </w:r>
      <w:r w:rsidRPr="003D26E8">
        <w:rPr>
          <w:rFonts w:eastAsia="標楷體"/>
          <w:kern w:val="0"/>
        </w:rPr>
        <w:t>11</w:t>
      </w:r>
      <w:r w:rsidRPr="003D26E8">
        <w:rPr>
          <w:rFonts w:eastAsia="標楷體"/>
          <w:kern w:val="0"/>
        </w:rPr>
        <w:t>日公告修正之醫療機構電子病歷製作及管理辦法辦理。</w:t>
      </w:r>
    </w:p>
    <w:p w14:paraId="5A33004C" w14:textId="77777777" w:rsidR="00D3422A" w:rsidRPr="003D26E8" w:rsidRDefault="00D3422A" w:rsidP="002B07C8">
      <w:pPr>
        <w:numPr>
          <w:ilvl w:val="0"/>
          <w:numId w:val="80"/>
        </w:numPr>
        <w:snapToGrid w:val="0"/>
        <w:spacing w:line="360" w:lineRule="exact"/>
        <w:ind w:left="425" w:hangingChars="177" w:hanging="425"/>
        <w:rPr>
          <w:rFonts w:eastAsia="標楷體"/>
          <w:kern w:val="0"/>
        </w:rPr>
      </w:pPr>
      <w:r w:rsidRPr="003D26E8">
        <w:rPr>
          <w:rFonts w:eastAsia="標楷體"/>
          <w:kern w:val="0"/>
        </w:rPr>
        <w:t>定期利用病歷製作、提供及檢討臨床、效率及業務評估指標或資料。</w:t>
      </w:r>
    </w:p>
    <w:p w14:paraId="719F441D" w14:textId="77777777" w:rsidR="00D3422A" w:rsidRDefault="00D3422A" w:rsidP="00D3422A">
      <w:pPr>
        <w:widowControl/>
        <w:rPr>
          <w:rFonts w:eastAsia="標楷體" w:hint="eastAsia"/>
          <w:kern w:val="0"/>
        </w:rPr>
      </w:pPr>
      <w:r w:rsidRPr="003D26E8">
        <w:rPr>
          <w:rFonts w:eastAsia="標楷體"/>
          <w:kern w:val="0"/>
        </w:rPr>
        <w:t xml:space="preserve">　　在資訊與溝通管理方面，醫院應明訂資訊管理及安全相關政策與作業規範，確保資訊具有「保密性」、「安全性」、「可用性」與「完整性」等必備條件，防止病人資料遺失、誤用，明確訂定病人資訊保密相關措施。</w:t>
      </w:r>
    </w:p>
    <w:p w14:paraId="06050AF1" w14:textId="77777777" w:rsidR="0042118C" w:rsidRPr="003D26E8" w:rsidRDefault="0042118C" w:rsidP="00D3422A">
      <w:pPr>
        <w:widowControl/>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36"/>
        <w:gridCol w:w="636"/>
        <w:gridCol w:w="964"/>
        <w:gridCol w:w="3827"/>
        <w:gridCol w:w="3899"/>
      </w:tblGrid>
      <w:tr w:rsidR="004F1F3B" w:rsidRPr="003D26E8" w14:paraId="07E41D98" w14:textId="77777777" w:rsidTr="001F387F">
        <w:trPr>
          <w:trHeight w:val="294"/>
          <w:tblHeader/>
        </w:trPr>
        <w:tc>
          <w:tcPr>
            <w:tcW w:w="638" w:type="pct"/>
            <w:gridSpan w:val="2"/>
            <w:shd w:val="clear" w:color="auto" w:fill="FDE9D9"/>
            <w:vAlign w:val="center"/>
          </w:tcPr>
          <w:p w14:paraId="0A818384" w14:textId="77777777" w:rsidR="00D02B87" w:rsidRPr="003D26E8" w:rsidRDefault="00D02B87" w:rsidP="004C2688">
            <w:pPr>
              <w:jc w:val="center"/>
              <w:rPr>
                <w:rFonts w:eastAsia="標楷體"/>
                <w:bCs/>
                <w:szCs w:val="24"/>
              </w:rPr>
            </w:pPr>
            <w:r w:rsidRPr="003D26E8">
              <w:rPr>
                <w:rFonts w:eastAsia="標楷體"/>
                <w:bCs/>
                <w:szCs w:val="24"/>
              </w:rPr>
              <w:t>條文屬性</w:t>
            </w:r>
          </w:p>
        </w:tc>
        <w:tc>
          <w:tcPr>
            <w:tcW w:w="484" w:type="pct"/>
            <w:vMerge w:val="restart"/>
            <w:shd w:val="clear" w:color="auto" w:fill="FDE9D9"/>
            <w:vAlign w:val="center"/>
          </w:tcPr>
          <w:p w14:paraId="259F08C4" w14:textId="77777777" w:rsidR="00D02B87" w:rsidRPr="003D26E8" w:rsidRDefault="00D02B87" w:rsidP="00DF04C1">
            <w:pPr>
              <w:jc w:val="center"/>
              <w:rPr>
                <w:rFonts w:eastAsia="標楷體"/>
                <w:szCs w:val="24"/>
              </w:rPr>
            </w:pPr>
            <w:proofErr w:type="gramStart"/>
            <w:r w:rsidRPr="003D26E8">
              <w:rPr>
                <w:rFonts w:eastAsia="標楷體"/>
                <w:bCs/>
                <w:szCs w:val="24"/>
              </w:rPr>
              <w:t>條號</w:t>
            </w:r>
            <w:proofErr w:type="gramEnd"/>
          </w:p>
        </w:tc>
        <w:tc>
          <w:tcPr>
            <w:tcW w:w="1921" w:type="pct"/>
            <w:vMerge w:val="restart"/>
            <w:shd w:val="clear" w:color="auto" w:fill="FDE9D9"/>
            <w:vAlign w:val="center"/>
          </w:tcPr>
          <w:p w14:paraId="61200850" w14:textId="77777777" w:rsidR="00D02B87" w:rsidRPr="003D26E8" w:rsidRDefault="00D02B87" w:rsidP="00DF04C1">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24EBDF59"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4F1F3B" w:rsidRPr="003D26E8" w14:paraId="09339B10" w14:textId="77777777" w:rsidTr="001F387F">
        <w:trPr>
          <w:trHeight w:val="257"/>
          <w:tblHeader/>
        </w:trPr>
        <w:tc>
          <w:tcPr>
            <w:tcW w:w="319" w:type="pct"/>
            <w:shd w:val="clear" w:color="auto" w:fill="FDE9D9"/>
            <w:vAlign w:val="center"/>
          </w:tcPr>
          <w:p w14:paraId="555015E7" w14:textId="77777777" w:rsidR="00D02B87" w:rsidRPr="003D26E8" w:rsidRDefault="00D02B87" w:rsidP="004C2688">
            <w:pPr>
              <w:jc w:val="center"/>
              <w:rPr>
                <w:rFonts w:eastAsia="標楷體"/>
                <w:bCs/>
                <w:szCs w:val="24"/>
              </w:rPr>
            </w:pPr>
            <w:r w:rsidRPr="003D26E8">
              <w:rPr>
                <w:rFonts w:eastAsia="標楷體"/>
                <w:bCs/>
                <w:szCs w:val="24"/>
              </w:rPr>
              <w:t>醫院</w:t>
            </w:r>
          </w:p>
        </w:tc>
        <w:tc>
          <w:tcPr>
            <w:tcW w:w="319" w:type="pct"/>
            <w:shd w:val="clear" w:color="auto" w:fill="FDE9D9"/>
            <w:vAlign w:val="center"/>
          </w:tcPr>
          <w:p w14:paraId="7C6515E8" w14:textId="77777777" w:rsidR="00D02B87" w:rsidRPr="003D26E8" w:rsidRDefault="00D02B87" w:rsidP="004C2688">
            <w:pPr>
              <w:jc w:val="center"/>
              <w:rPr>
                <w:rFonts w:eastAsia="標楷體"/>
                <w:bCs/>
                <w:szCs w:val="24"/>
              </w:rPr>
            </w:pPr>
            <w:r w:rsidRPr="003D26E8">
              <w:rPr>
                <w:rFonts w:eastAsia="標楷體"/>
                <w:bCs/>
                <w:szCs w:val="24"/>
              </w:rPr>
              <w:t>部門</w:t>
            </w:r>
          </w:p>
        </w:tc>
        <w:tc>
          <w:tcPr>
            <w:tcW w:w="484" w:type="pct"/>
            <w:vMerge/>
            <w:shd w:val="clear" w:color="auto" w:fill="FDE9D9"/>
            <w:vAlign w:val="center"/>
          </w:tcPr>
          <w:p w14:paraId="4D066110" w14:textId="77777777" w:rsidR="00D02B87" w:rsidRPr="003D26E8" w:rsidRDefault="00D02B87" w:rsidP="00DF04C1">
            <w:pPr>
              <w:jc w:val="center"/>
              <w:rPr>
                <w:rFonts w:eastAsia="標楷體"/>
                <w:bCs/>
                <w:szCs w:val="24"/>
              </w:rPr>
            </w:pPr>
          </w:p>
        </w:tc>
        <w:tc>
          <w:tcPr>
            <w:tcW w:w="1921" w:type="pct"/>
            <w:vMerge/>
            <w:shd w:val="clear" w:color="auto" w:fill="FDE9D9"/>
            <w:vAlign w:val="center"/>
          </w:tcPr>
          <w:p w14:paraId="08C67F5A" w14:textId="77777777" w:rsidR="00D02B87" w:rsidRPr="003D26E8" w:rsidRDefault="00D02B87" w:rsidP="00DF04C1">
            <w:pPr>
              <w:jc w:val="center"/>
              <w:rPr>
                <w:rFonts w:eastAsia="標楷體"/>
                <w:szCs w:val="24"/>
              </w:rPr>
            </w:pPr>
          </w:p>
        </w:tc>
        <w:tc>
          <w:tcPr>
            <w:tcW w:w="1957" w:type="pct"/>
            <w:vMerge/>
            <w:shd w:val="clear" w:color="auto" w:fill="FDE9D9"/>
            <w:vAlign w:val="center"/>
          </w:tcPr>
          <w:p w14:paraId="42105FAF" w14:textId="77777777" w:rsidR="00D02B87" w:rsidRPr="003D26E8" w:rsidRDefault="00D02B87" w:rsidP="00DF04C1">
            <w:pPr>
              <w:jc w:val="center"/>
              <w:rPr>
                <w:rFonts w:eastAsia="標楷體"/>
                <w:szCs w:val="24"/>
              </w:rPr>
            </w:pPr>
          </w:p>
        </w:tc>
      </w:tr>
      <w:tr w:rsidR="004C4C30" w:rsidRPr="003D26E8" w14:paraId="682B622C" w14:textId="77777777" w:rsidTr="001F387F">
        <w:trPr>
          <w:trHeight w:val="1270"/>
        </w:trPr>
        <w:tc>
          <w:tcPr>
            <w:tcW w:w="319" w:type="pct"/>
          </w:tcPr>
          <w:p w14:paraId="1BD06A2A" w14:textId="77777777" w:rsidR="004C4C30" w:rsidRPr="003D26E8" w:rsidRDefault="004C4C30" w:rsidP="004C4C30">
            <w:pPr>
              <w:jc w:val="center"/>
              <w:rPr>
                <w:rFonts w:eastAsia="標楷體" w:hint="eastAsia"/>
                <w:b/>
              </w:rPr>
            </w:pPr>
          </w:p>
        </w:tc>
        <w:tc>
          <w:tcPr>
            <w:tcW w:w="319" w:type="pct"/>
          </w:tcPr>
          <w:p w14:paraId="25858D53" w14:textId="77777777" w:rsidR="004C4C30" w:rsidRPr="003D26E8" w:rsidRDefault="004C4C30" w:rsidP="004C4C30">
            <w:pPr>
              <w:jc w:val="center"/>
              <w:rPr>
                <w:rFonts w:eastAsia="標楷體"/>
                <w:b/>
              </w:rPr>
            </w:pPr>
            <w:r w:rsidRPr="003D26E8">
              <w:rPr>
                <w:rFonts w:eastAsia="標楷體" w:hint="eastAsia"/>
                <w:b/>
              </w:rPr>
              <w:t>可</w:t>
            </w:r>
          </w:p>
        </w:tc>
        <w:tc>
          <w:tcPr>
            <w:tcW w:w="484" w:type="pct"/>
          </w:tcPr>
          <w:p w14:paraId="0F8B683F" w14:textId="77777777" w:rsidR="004C4C30" w:rsidRPr="003D26E8" w:rsidRDefault="004C4C30" w:rsidP="00A86543">
            <w:pPr>
              <w:jc w:val="both"/>
              <w:rPr>
                <w:szCs w:val="24"/>
              </w:rPr>
            </w:pPr>
            <w:r w:rsidRPr="003D26E8">
              <w:rPr>
                <w:szCs w:val="24"/>
              </w:rPr>
              <w:t>1.4.1</w:t>
            </w:r>
          </w:p>
        </w:tc>
        <w:tc>
          <w:tcPr>
            <w:tcW w:w="1921" w:type="pct"/>
          </w:tcPr>
          <w:p w14:paraId="722AEA1D" w14:textId="77777777" w:rsidR="004C4C30" w:rsidRPr="003D26E8" w:rsidRDefault="004C4C30" w:rsidP="00A86543">
            <w:pPr>
              <w:widowControl/>
              <w:adjustRightInd w:val="0"/>
              <w:snapToGrid w:val="0"/>
              <w:spacing w:line="270" w:lineRule="exact"/>
              <w:jc w:val="both"/>
              <w:rPr>
                <w:rFonts w:eastAsia="標楷體"/>
                <w:snapToGrid w:val="0"/>
                <w:kern w:val="0"/>
              </w:rPr>
            </w:pPr>
            <w:r w:rsidRPr="003D26E8">
              <w:rPr>
                <w:rFonts w:eastAsia="標楷體"/>
                <w:snapToGrid w:val="0"/>
                <w:kern w:val="0"/>
              </w:rPr>
              <w:t>健全的病歷資訊管理制度及環境，且病歷部門人力品質和作業功能良好</w:t>
            </w:r>
          </w:p>
        </w:tc>
        <w:tc>
          <w:tcPr>
            <w:tcW w:w="1957" w:type="pct"/>
          </w:tcPr>
          <w:p w14:paraId="73644155" w14:textId="77777777" w:rsidR="004C4C30"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F1F3B" w:rsidRPr="003D26E8" w14:paraId="537CBFFA" w14:textId="77777777" w:rsidTr="001F387F">
        <w:trPr>
          <w:trHeight w:val="1957"/>
        </w:trPr>
        <w:tc>
          <w:tcPr>
            <w:tcW w:w="319" w:type="pct"/>
          </w:tcPr>
          <w:p w14:paraId="63621B68" w14:textId="77777777" w:rsidR="00D02B87" w:rsidRPr="003D26E8" w:rsidRDefault="00D02B87">
            <w:pPr>
              <w:jc w:val="center"/>
              <w:rPr>
                <w:rFonts w:eastAsia="標楷體"/>
                <w:b/>
              </w:rPr>
            </w:pPr>
            <w:r w:rsidRPr="003D26E8">
              <w:rPr>
                <w:rFonts w:eastAsia="標楷體"/>
                <w:b/>
              </w:rPr>
              <w:t>可</w:t>
            </w:r>
          </w:p>
        </w:tc>
        <w:tc>
          <w:tcPr>
            <w:tcW w:w="319" w:type="pct"/>
          </w:tcPr>
          <w:p w14:paraId="45C2546D" w14:textId="77777777" w:rsidR="00D02B87" w:rsidRPr="003D26E8" w:rsidRDefault="00D02B87">
            <w:pPr>
              <w:jc w:val="center"/>
              <w:rPr>
                <w:rFonts w:eastAsia="標楷體"/>
                <w:b/>
              </w:rPr>
            </w:pPr>
            <w:r w:rsidRPr="003D26E8">
              <w:rPr>
                <w:rFonts w:eastAsia="標楷體"/>
                <w:b/>
              </w:rPr>
              <w:t>可</w:t>
            </w:r>
          </w:p>
        </w:tc>
        <w:tc>
          <w:tcPr>
            <w:tcW w:w="484" w:type="pct"/>
          </w:tcPr>
          <w:p w14:paraId="4B2DA5CD" w14:textId="77777777" w:rsidR="00D02B87" w:rsidRPr="003D26E8" w:rsidRDefault="00D02B87" w:rsidP="00FE6E0C">
            <w:pPr>
              <w:jc w:val="both"/>
              <w:rPr>
                <w:szCs w:val="24"/>
              </w:rPr>
            </w:pPr>
            <w:r w:rsidRPr="003D26E8">
              <w:rPr>
                <w:szCs w:val="24"/>
              </w:rPr>
              <w:t>1.4.2</w:t>
            </w:r>
          </w:p>
        </w:tc>
        <w:tc>
          <w:tcPr>
            <w:tcW w:w="1921" w:type="pct"/>
          </w:tcPr>
          <w:p w14:paraId="313E78E6" w14:textId="77777777" w:rsidR="00D02B87" w:rsidRPr="003D26E8" w:rsidRDefault="00D02B87" w:rsidP="00FE6E0C">
            <w:pPr>
              <w:widowControl/>
              <w:adjustRightInd w:val="0"/>
              <w:snapToGrid w:val="0"/>
              <w:spacing w:line="270" w:lineRule="exact"/>
              <w:jc w:val="both"/>
              <w:rPr>
                <w:rFonts w:eastAsia="標楷體"/>
                <w:snapToGrid w:val="0"/>
                <w:kern w:val="0"/>
              </w:rPr>
            </w:pPr>
            <w:r w:rsidRPr="003D26E8">
              <w:rPr>
                <w:rFonts w:eastAsia="標楷體"/>
                <w:snapToGrid w:val="0"/>
                <w:kern w:val="0"/>
              </w:rPr>
              <w:t>資訊部門配合臨床及行政部門建立完善作業系統，且院內各系統連線作業及院外聯繫系統功能良好</w:t>
            </w:r>
          </w:p>
        </w:tc>
        <w:tc>
          <w:tcPr>
            <w:tcW w:w="1957" w:type="pct"/>
          </w:tcPr>
          <w:p w14:paraId="44B0D7B6" w14:textId="77777777" w:rsidR="004C4C30" w:rsidRPr="003D26E8" w:rsidRDefault="000F453B" w:rsidP="001F387F">
            <w:pPr>
              <w:numPr>
                <w:ilvl w:val="0"/>
                <w:numId w:val="245"/>
              </w:numPr>
              <w:ind w:left="316" w:hanging="316"/>
              <w:rPr>
                <w:rFonts w:eastAsia="標楷體" w:hint="eastAsia"/>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p w14:paraId="4F5037E2" w14:textId="77777777" w:rsidR="00D02B87" w:rsidRPr="001F387F" w:rsidRDefault="00D02B87" w:rsidP="001F387F">
            <w:pPr>
              <w:numPr>
                <w:ilvl w:val="0"/>
                <w:numId w:val="245"/>
              </w:numPr>
              <w:ind w:left="316" w:hanging="316"/>
              <w:rPr>
                <w:rFonts w:eastAsia="標楷體"/>
                <w:snapToGrid w:val="0"/>
                <w:kern w:val="0"/>
                <w:szCs w:val="24"/>
              </w:rPr>
            </w:pPr>
            <w:r w:rsidRPr="003D26E8">
              <w:rPr>
                <w:rFonts w:eastAsia="標楷體"/>
                <w:snapToGrid w:val="0"/>
                <w:kern w:val="0"/>
                <w:szCs w:val="24"/>
              </w:rPr>
              <w:t>未有設置資訊部門及資訊系統全部委外者，可自選本</w:t>
            </w:r>
            <w:proofErr w:type="gramStart"/>
            <w:r w:rsidRPr="003D26E8">
              <w:rPr>
                <w:rFonts w:eastAsia="標楷體"/>
                <w:snapToGrid w:val="0"/>
                <w:kern w:val="0"/>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C4C30" w:rsidRPr="003D26E8" w14:paraId="53003CDC" w14:textId="77777777" w:rsidTr="001F387F">
        <w:trPr>
          <w:trHeight w:val="1195"/>
        </w:trPr>
        <w:tc>
          <w:tcPr>
            <w:tcW w:w="319" w:type="pct"/>
          </w:tcPr>
          <w:p w14:paraId="73DDC2B8" w14:textId="77777777" w:rsidR="004C4C30" w:rsidRPr="003D26E8" w:rsidRDefault="004C4C30">
            <w:pPr>
              <w:jc w:val="center"/>
              <w:rPr>
                <w:rFonts w:eastAsia="標楷體"/>
                <w:b/>
              </w:rPr>
            </w:pPr>
          </w:p>
        </w:tc>
        <w:tc>
          <w:tcPr>
            <w:tcW w:w="319" w:type="pct"/>
          </w:tcPr>
          <w:p w14:paraId="1D83F213" w14:textId="77777777" w:rsidR="004C4C30" w:rsidRPr="003D26E8" w:rsidRDefault="004C4C30">
            <w:pPr>
              <w:jc w:val="center"/>
              <w:rPr>
                <w:rFonts w:eastAsia="標楷體"/>
                <w:b/>
              </w:rPr>
            </w:pPr>
            <w:r w:rsidRPr="003D26E8">
              <w:rPr>
                <w:rFonts w:eastAsia="標楷體" w:hint="eastAsia"/>
                <w:b/>
              </w:rPr>
              <w:t>可</w:t>
            </w:r>
          </w:p>
        </w:tc>
        <w:tc>
          <w:tcPr>
            <w:tcW w:w="484" w:type="pct"/>
          </w:tcPr>
          <w:p w14:paraId="69EA85A9" w14:textId="77777777" w:rsidR="004C4C30" w:rsidRPr="003D26E8" w:rsidRDefault="004C4C30" w:rsidP="00B46C24">
            <w:pPr>
              <w:jc w:val="both"/>
              <w:rPr>
                <w:szCs w:val="24"/>
              </w:rPr>
            </w:pPr>
            <w:r w:rsidRPr="003D26E8">
              <w:rPr>
                <w:szCs w:val="24"/>
              </w:rPr>
              <w:t>1.4.3</w:t>
            </w:r>
          </w:p>
        </w:tc>
        <w:tc>
          <w:tcPr>
            <w:tcW w:w="1921" w:type="pct"/>
          </w:tcPr>
          <w:p w14:paraId="65169E87" w14:textId="77777777" w:rsidR="004C4C30" w:rsidRPr="003D26E8" w:rsidRDefault="004C4C30" w:rsidP="00B46C24">
            <w:pPr>
              <w:widowControl/>
              <w:adjustRightInd w:val="0"/>
              <w:snapToGrid w:val="0"/>
              <w:spacing w:line="270" w:lineRule="exact"/>
              <w:jc w:val="both"/>
              <w:rPr>
                <w:rFonts w:eastAsia="標楷體"/>
                <w:snapToGrid w:val="0"/>
                <w:kern w:val="0"/>
              </w:rPr>
            </w:pPr>
            <w:r w:rsidRPr="003D26E8">
              <w:rPr>
                <w:rFonts w:eastAsia="標楷體"/>
                <w:snapToGrid w:val="0"/>
                <w:kern w:val="0"/>
              </w:rPr>
              <w:t>具備資訊管理作業規範，以確保資訊安全及維護病人隱私，並訂有緊急應變處理機制</w:t>
            </w:r>
          </w:p>
        </w:tc>
        <w:tc>
          <w:tcPr>
            <w:tcW w:w="1957" w:type="pct"/>
          </w:tcPr>
          <w:p w14:paraId="2FCC7DBB" w14:textId="77777777" w:rsidR="004C4C30" w:rsidRPr="003D26E8" w:rsidRDefault="000F453B" w:rsidP="001F387F">
            <w:pPr>
              <w:rPr>
                <w:rFonts w:eastAsia="標楷體"/>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tc>
      </w:tr>
      <w:tr w:rsidR="004C4C30" w:rsidRPr="003D26E8" w14:paraId="26F5AB19" w14:textId="77777777" w:rsidTr="001F387F">
        <w:trPr>
          <w:trHeight w:val="1098"/>
        </w:trPr>
        <w:tc>
          <w:tcPr>
            <w:tcW w:w="319" w:type="pct"/>
          </w:tcPr>
          <w:p w14:paraId="4B2B9A2A" w14:textId="77777777" w:rsidR="004C4C30" w:rsidRPr="003D26E8" w:rsidRDefault="004C4C30">
            <w:pPr>
              <w:jc w:val="center"/>
              <w:rPr>
                <w:rFonts w:eastAsia="標楷體"/>
                <w:b/>
              </w:rPr>
            </w:pPr>
          </w:p>
        </w:tc>
        <w:tc>
          <w:tcPr>
            <w:tcW w:w="319" w:type="pct"/>
          </w:tcPr>
          <w:p w14:paraId="62C619B8" w14:textId="77777777" w:rsidR="004C4C30" w:rsidRPr="003D26E8" w:rsidRDefault="004C4C30">
            <w:pPr>
              <w:jc w:val="center"/>
              <w:rPr>
                <w:rFonts w:eastAsia="標楷體"/>
                <w:b/>
              </w:rPr>
            </w:pPr>
            <w:r w:rsidRPr="003D26E8">
              <w:rPr>
                <w:rFonts w:eastAsia="標楷體" w:hint="eastAsia"/>
                <w:b/>
              </w:rPr>
              <w:t>可</w:t>
            </w:r>
          </w:p>
        </w:tc>
        <w:tc>
          <w:tcPr>
            <w:tcW w:w="484" w:type="pct"/>
          </w:tcPr>
          <w:p w14:paraId="64D5873A" w14:textId="77777777" w:rsidR="004C4C30" w:rsidRPr="003D26E8" w:rsidRDefault="004C4C30" w:rsidP="00ED3353">
            <w:pPr>
              <w:tabs>
                <w:tab w:val="left" w:pos="11199"/>
              </w:tabs>
              <w:snapToGrid w:val="0"/>
              <w:spacing w:line="360" w:lineRule="exact"/>
              <w:jc w:val="both"/>
              <w:rPr>
                <w:szCs w:val="24"/>
              </w:rPr>
            </w:pPr>
            <w:r w:rsidRPr="003D26E8">
              <w:rPr>
                <w:snapToGrid w:val="0"/>
                <w:kern w:val="0"/>
              </w:rPr>
              <w:t>1.4.4</w:t>
            </w:r>
          </w:p>
        </w:tc>
        <w:tc>
          <w:tcPr>
            <w:tcW w:w="1921" w:type="pct"/>
          </w:tcPr>
          <w:p w14:paraId="6EB19EAC" w14:textId="77777777" w:rsidR="004C4C30" w:rsidRPr="003D26E8" w:rsidRDefault="004C4C30" w:rsidP="00ED3353">
            <w:pPr>
              <w:pStyle w:val="afa"/>
              <w:snapToGrid w:val="0"/>
              <w:spacing w:line="360" w:lineRule="exact"/>
              <w:jc w:val="both"/>
              <w:rPr>
                <w:sz w:val="24"/>
                <w:lang w:val="en-US" w:eastAsia="zh-TW"/>
              </w:rPr>
            </w:pPr>
            <w:r w:rsidRPr="003D26E8">
              <w:rPr>
                <w:sz w:val="24"/>
                <w:lang w:val="en-US" w:eastAsia="zh-TW"/>
              </w:rPr>
              <w:t>病歷應詳實記載，並作量與質的審查，並作系統性歸檔以維護完整性</w:t>
            </w:r>
          </w:p>
        </w:tc>
        <w:tc>
          <w:tcPr>
            <w:tcW w:w="1957" w:type="pct"/>
          </w:tcPr>
          <w:p w14:paraId="2F212E30"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bl>
    <w:p w14:paraId="39B1B8BF" w14:textId="77777777" w:rsidR="00CB1ABC" w:rsidRDefault="00CB1ABC" w:rsidP="00D3422A">
      <w:pPr>
        <w:jc w:val="center"/>
      </w:pPr>
    </w:p>
    <w:p w14:paraId="720948FB" w14:textId="77777777" w:rsidR="00DF04C1" w:rsidRPr="003D26E8" w:rsidRDefault="00D3422A" w:rsidP="00D3422A">
      <w:pPr>
        <w:jc w:val="center"/>
        <w:rPr>
          <w:rFonts w:eastAsia="標楷體" w:hint="eastAsia"/>
          <w:b/>
          <w:sz w:val="28"/>
          <w:szCs w:val="24"/>
        </w:rPr>
      </w:pPr>
      <w:r w:rsidRPr="003D26E8">
        <w:rPr>
          <w:rFonts w:eastAsia="標楷體" w:hint="eastAsia"/>
          <w:b/>
          <w:sz w:val="28"/>
        </w:rPr>
        <w:lastRenderedPageBreak/>
        <w:t>第</w:t>
      </w:r>
      <w:r w:rsidRPr="003D26E8">
        <w:rPr>
          <w:rFonts w:eastAsia="標楷體"/>
          <w:b/>
          <w:sz w:val="28"/>
        </w:rPr>
        <w:t>1</w:t>
      </w:r>
      <w:r w:rsidRPr="003D26E8">
        <w:rPr>
          <w:rFonts w:eastAsia="標楷體" w:hint="eastAsia"/>
          <w:b/>
          <w:sz w:val="28"/>
        </w:rPr>
        <w:t xml:space="preserve">篇、經營管理篇　</w:t>
      </w:r>
      <w:r w:rsidR="00DF04C1" w:rsidRPr="003D26E8">
        <w:rPr>
          <w:rFonts w:eastAsia="標楷體"/>
          <w:b/>
          <w:sz w:val="28"/>
        </w:rPr>
        <w:t>第</w:t>
      </w:r>
      <w:r w:rsidR="00DF04C1" w:rsidRPr="003D26E8">
        <w:rPr>
          <w:rFonts w:eastAsia="標楷體"/>
          <w:b/>
          <w:sz w:val="28"/>
        </w:rPr>
        <w:t>1.5</w:t>
      </w:r>
      <w:r w:rsidR="00DF04C1" w:rsidRPr="003D26E8">
        <w:rPr>
          <w:rFonts w:eastAsia="標楷體"/>
          <w:b/>
          <w:sz w:val="28"/>
        </w:rPr>
        <w:t>章</w:t>
      </w:r>
      <w:r w:rsidR="00DF04C1" w:rsidRPr="003D26E8">
        <w:rPr>
          <w:rFonts w:eastAsia="標楷體"/>
          <w:b/>
          <w:sz w:val="28"/>
        </w:rPr>
        <w:t xml:space="preserve"> </w:t>
      </w:r>
      <w:r w:rsidR="00DF04C1" w:rsidRPr="003D26E8">
        <w:rPr>
          <w:rFonts w:eastAsia="標楷體"/>
          <w:b/>
          <w:sz w:val="28"/>
          <w:szCs w:val="24"/>
        </w:rPr>
        <w:t>安全的環境與設備</w:t>
      </w:r>
    </w:p>
    <w:p w14:paraId="6941BDF7" w14:textId="77777777" w:rsidR="00D3422A" w:rsidRPr="003D26E8" w:rsidRDefault="00D3422A" w:rsidP="00D3422A">
      <w:pPr>
        <w:spacing w:line="420" w:lineRule="exact"/>
        <w:rPr>
          <w:rFonts w:eastAsia="標楷體"/>
          <w:b/>
          <w:szCs w:val="24"/>
        </w:rPr>
      </w:pPr>
      <w:r w:rsidRPr="003D26E8">
        <w:rPr>
          <w:rFonts w:eastAsia="標楷體" w:hint="eastAsia"/>
          <w:b/>
          <w:szCs w:val="24"/>
        </w:rPr>
        <w:t>【重點說明】</w:t>
      </w:r>
    </w:p>
    <w:p w14:paraId="1A21A571"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依據美國健康照護研究與品質管理局（</w:t>
      </w:r>
      <w:r w:rsidRPr="003D26E8">
        <w:rPr>
          <w:rFonts w:eastAsia="標楷體"/>
          <w:kern w:val="0"/>
        </w:rPr>
        <w:t>Agency for Health care Research and Quality, AHRQ</w:t>
      </w:r>
      <w:r w:rsidRPr="003D26E8">
        <w:rPr>
          <w:rFonts w:eastAsia="標楷體"/>
          <w:kern w:val="0"/>
        </w:rPr>
        <w:t>）之建議「要提升病人安全必須確保醫療照護過程不會發生任何意外或可預防性之傷害」，因此醫院經營者在規劃醫院建築與相關硬體設施時即應將員工工作環境與病人就醫環境之安全納入考量，並審視是否符合相關法規之要求，如建築法、公共安全、防火安全、勞工安全、感染管制、身心障礙相關設施規定等，若發現有違相關法令之規定，應立即改善以確保員工與就醫病人及其家屬之安全。</w:t>
      </w:r>
    </w:p>
    <w:p w14:paraId="17D4AB6E"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為提升病人就醫之方便性與可近性，以達成「以病人為中心」之目標，醫院應提供病人或民眾來院之交通、候車與停車規劃、用餐、購物等資訊。</w:t>
      </w:r>
      <w:proofErr w:type="gramStart"/>
      <w:r w:rsidRPr="003D26E8">
        <w:rPr>
          <w:rFonts w:eastAsia="標楷體"/>
          <w:kern w:val="0"/>
        </w:rPr>
        <w:t>此外，</w:t>
      </w:r>
      <w:proofErr w:type="gramEnd"/>
      <w:r w:rsidRPr="003D26E8">
        <w:rPr>
          <w:rFonts w:eastAsia="標楷體"/>
          <w:kern w:val="0"/>
        </w:rPr>
        <w:t>應重視身心障礙病人或其家屬之就醫權利，醫院應確保符合法規之無障礙環境與相關設施，如扶手、斜坡道、輪椅、身心障礙專用之</w:t>
      </w:r>
      <w:proofErr w:type="gramStart"/>
      <w:r w:rsidRPr="003D26E8">
        <w:rPr>
          <w:rFonts w:eastAsia="標楷體"/>
          <w:kern w:val="0"/>
        </w:rPr>
        <w:t>浴廁等</w:t>
      </w:r>
      <w:proofErr w:type="gramEnd"/>
      <w:r w:rsidRPr="003D26E8">
        <w:rPr>
          <w:rFonts w:eastAsia="標楷體"/>
          <w:kern w:val="0"/>
        </w:rPr>
        <w:t>，且須依照設置科別、病人及其家屬需要，建置適當規格之廁所</w:t>
      </w:r>
      <w:proofErr w:type="gramStart"/>
      <w:r w:rsidRPr="003D26E8">
        <w:rPr>
          <w:rFonts w:eastAsia="標楷體"/>
          <w:kern w:val="0"/>
        </w:rPr>
        <w:t>（</w:t>
      </w:r>
      <w:proofErr w:type="gramEnd"/>
      <w:r w:rsidRPr="003D26E8">
        <w:rPr>
          <w:rFonts w:eastAsia="標楷體"/>
          <w:kern w:val="0"/>
        </w:rPr>
        <w:t>如：坐式、蹲式、輪椅用等種類</w:t>
      </w:r>
      <w:proofErr w:type="gramStart"/>
      <w:r w:rsidRPr="003D26E8">
        <w:rPr>
          <w:rFonts w:eastAsia="標楷體"/>
          <w:kern w:val="0"/>
        </w:rPr>
        <w:t>）</w:t>
      </w:r>
      <w:proofErr w:type="gramEnd"/>
      <w:r w:rsidRPr="003D26E8">
        <w:rPr>
          <w:rFonts w:eastAsia="標楷體"/>
          <w:kern w:val="0"/>
        </w:rPr>
        <w:t>、其數量除應符合一般病人及家屬之需要外，亦須提供親子適用之設施設備、</w:t>
      </w:r>
      <w:proofErr w:type="gramStart"/>
      <w:r w:rsidRPr="003D26E8">
        <w:rPr>
          <w:rFonts w:eastAsia="標楷體"/>
          <w:kern w:val="0"/>
        </w:rPr>
        <w:t>浴廁等</w:t>
      </w:r>
      <w:proofErr w:type="gramEnd"/>
      <w:r w:rsidRPr="003D26E8">
        <w:rPr>
          <w:rFonts w:eastAsia="標楷體"/>
          <w:kern w:val="0"/>
        </w:rPr>
        <w:t>；為確保病人安全與權益，應考量設施設備之可用性，並設置</w:t>
      </w:r>
      <w:proofErr w:type="gramStart"/>
      <w:r w:rsidRPr="003D26E8">
        <w:rPr>
          <w:rFonts w:eastAsia="標楷體"/>
          <w:kern w:val="0"/>
        </w:rPr>
        <w:t>急救鈴與建立</w:t>
      </w:r>
      <w:proofErr w:type="gramEnd"/>
      <w:r w:rsidRPr="003D26E8">
        <w:rPr>
          <w:rFonts w:eastAsia="標楷體"/>
          <w:kern w:val="0"/>
        </w:rPr>
        <w:t>相關之維護與保養機制。對於就診空間與病房應設定音量管制、維持適當之溫度與濕度以提供合宜舒適之就醫環境。</w:t>
      </w:r>
    </w:p>
    <w:p w14:paraId="54C16A75"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醫院之照護環境安全主要涉及下列兩個層面，包括（一）安全（</w:t>
      </w:r>
      <w:r w:rsidRPr="003D26E8">
        <w:rPr>
          <w:rFonts w:eastAsia="標楷體"/>
          <w:kern w:val="0"/>
        </w:rPr>
        <w:t>Safety</w:t>
      </w:r>
      <w:r w:rsidRPr="003D26E8">
        <w:rPr>
          <w:rFonts w:eastAsia="標楷體"/>
          <w:kern w:val="0"/>
        </w:rPr>
        <w:t>）：應避免建築與相關硬體設施因設計與維修不當或人為疏忽造成病人、訪客與員工之傷害；（二）保全（</w:t>
      </w:r>
      <w:r w:rsidRPr="003D26E8">
        <w:rPr>
          <w:rFonts w:eastAsia="標楷體"/>
          <w:kern w:val="0"/>
        </w:rPr>
        <w:t>Security</w:t>
      </w:r>
      <w:r w:rsidRPr="003D26E8">
        <w:rPr>
          <w:rFonts w:eastAsia="標楷體"/>
          <w:kern w:val="0"/>
        </w:rPr>
        <w:t>）：避免人為蓄意破壞、偷竊、暴力攻擊、縱火等威脅病人、家屬與員工生命財產之安全。為協助醫院建立安全防護體系，本章之評鑑基準亦包括</w:t>
      </w:r>
      <w:r w:rsidRPr="003D26E8">
        <w:rPr>
          <w:rFonts w:eastAsia="標楷體"/>
          <w:bCs/>
          <w:kern w:val="0"/>
        </w:rPr>
        <w:t>提供安全及安靜</w:t>
      </w:r>
      <w:proofErr w:type="gramStart"/>
      <w:r w:rsidRPr="003D26E8">
        <w:rPr>
          <w:rFonts w:eastAsia="標楷體"/>
          <w:bCs/>
          <w:kern w:val="0"/>
        </w:rPr>
        <w:t>的病室環境</w:t>
      </w:r>
      <w:r w:rsidRPr="003D26E8">
        <w:rPr>
          <w:rFonts w:eastAsia="標楷體"/>
          <w:kern w:val="0"/>
        </w:rPr>
        <w:t>（</w:t>
      </w:r>
      <w:proofErr w:type="gramEnd"/>
      <w:r w:rsidRPr="003D26E8">
        <w:rPr>
          <w:rFonts w:eastAsia="標楷體"/>
          <w:bCs/>
          <w:kern w:val="0"/>
        </w:rPr>
        <w:t>如：</w:t>
      </w:r>
      <w:r w:rsidRPr="003D26E8">
        <w:rPr>
          <w:rFonts w:eastAsia="標楷體"/>
          <w:snapToGrid w:val="0"/>
          <w:kern w:val="0"/>
        </w:rPr>
        <w:t>設有機制定期檢查</w:t>
      </w:r>
      <w:proofErr w:type="gramStart"/>
      <w:r w:rsidRPr="003D26E8">
        <w:rPr>
          <w:rFonts w:eastAsia="標楷體"/>
          <w:bCs/>
          <w:snapToGrid w:val="0"/>
          <w:kern w:val="0"/>
        </w:rPr>
        <w:t>急救鈴或</w:t>
      </w:r>
      <w:r w:rsidRPr="003D26E8">
        <w:rPr>
          <w:rFonts w:eastAsia="標楷體"/>
          <w:snapToGrid w:val="0"/>
          <w:kern w:val="0"/>
        </w:rPr>
        <w:t>緊急</w:t>
      </w:r>
      <w:proofErr w:type="gramEnd"/>
      <w:r w:rsidRPr="003D26E8">
        <w:rPr>
          <w:rFonts w:eastAsia="標楷體"/>
          <w:snapToGrid w:val="0"/>
          <w:kern w:val="0"/>
        </w:rPr>
        <w:t>呼救系統、扶手及防滑設施之功能</w:t>
      </w:r>
      <w:proofErr w:type="gramStart"/>
      <w:r w:rsidRPr="003D26E8">
        <w:rPr>
          <w:rFonts w:eastAsia="標楷體"/>
          <w:kern w:val="0"/>
        </w:rPr>
        <w:t>）</w:t>
      </w:r>
      <w:proofErr w:type="gramEnd"/>
      <w:r w:rsidRPr="003D26E8">
        <w:rPr>
          <w:rFonts w:eastAsia="標楷體"/>
          <w:snapToGrid w:val="0"/>
          <w:kern w:val="0"/>
        </w:rPr>
        <w:t>、</w:t>
      </w:r>
      <w:r w:rsidRPr="003D26E8">
        <w:rPr>
          <w:rFonts w:eastAsia="標楷體"/>
          <w:kern w:val="0"/>
        </w:rPr>
        <w:t>訂定安全管理作業規範，提供病人及員工安全的環境</w:t>
      </w:r>
      <w:proofErr w:type="gramStart"/>
      <w:r w:rsidRPr="003D26E8">
        <w:rPr>
          <w:rFonts w:eastAsia="標楷體"/>
          <w:kern w:val="0"/>
        </w:rPr>
        <w:t>（</w:t>
      </w:r>
      <w:proofErr w:type="gramEnd"/>
      <w:r w:rsidRPr="003D26E8">
        <w:rPr>
          <w:rFonts w:eastAsia="標楷體"/>
          <w:kern w:val="0"/>
        </w:rPr>
        <w:t>如：</w:t>
      </w:r>
      <w:r w:rsidRPr="003D26E8">
        <w:rPr>
          <w:rFonts w:eastAsia="標楷體"/>
          <w:snapToGrid w:val="0"/>
          <w:kern w:val="0"/>
        </w:rPr>
        <w:t>設有保全監測設備、警民連線、</w:t>
      </w:r>
      <w:r w:rsidRPr="003D26E8">
        <w:rPr>
          <w:rFonts w:eastAsia="標楷體"/>
          <w:kern w:val="0"/>
        </w:rPr>
        <w:t>防止電梯墜落、用電安全管理等</w:t>
      </w:r>
      <w:proofErr w:type="gramStart"/>
      <w:r w:rsidRPr="003D26E8">
        <w:rPr>
          <w:rFonts w:eastAsia="標楷體"/>
          <w:kern w:val="0"/>
        </w:rPr>
        <w:t>）</w:t>
      </w:r>
      <w:proofErr w:type="gramEnd"/>
      <w:r w:rsidRPr="003D26E8">
        <w:rPr>
          <w:rFonts w:eastAsia="標楷體"/>
          <w:kern w:val="0"/>
        </w:rPr>
        <w:t>。</w:t>
      </w:r>
    </w:p>
    <w:p w14:paraId="1B1DFFFE" w14:textId="77777777" w:rsidR="00D3422A" w:rsidRPr="003D26E8" w:rsidRDefault="00D3422A" w:rsidP="00D3422A">
      <w:pPr>
        <w:snapToGrid w:val="0"/>
        <w:spacing w:line="360" w:lineRule="exact"/>
        <w:ind w:firstLineChars="200" w:firstLine="480"/>
        <w:rPr>
          <w:rFonts w:eastAsia="標楷體"/>
          <w:kern w:val="0"/>
        </w:rPr>
      </w:pPr>
      <w:r w:rsidRPr="003D26E8">
        <w:rPr>
          <w:rFonts w:eastAsia="標楷體"/>
          <w:kern w:val="0"/>
        </w:rPr>
        <w:t>為避免病人在接受診療過程中因醫療儀器之使用與教育訓練不足</w:t>
      </w:r>
      <w:proofErr w:type="gramStart"/>
      <w:r w:rsidRPr="003D26E8">
        <w:rPr>
          <w:rFonts w:eastAsia="標楷體"/>
          <w:kern w:val="0"/>
        </w:rPr>
        <w:t>（</w:t>
      </w:r>
      <w:proofErr w:type="gramEnd"/>
      <w:r w:rsidRPr="003D26E8">
        <w:rPr>
          <w:rFonts w:eastAsia="標楷體"/>
          <w:kern w:val="0"/>
        </w:rPr>
        <w:t>如：將只適合成人使用之醫療技術或器材誤用於兒科與新生兒病人</w:t>
      </w:r>
      <w:proofErr w:type="gramStart"/>
      <w:r w:rsidRPr="003D26E8">
        <w:rPr>
          <w:rFonts w:eastAsia="標楷體"/>
          <w:kern w:val="0"/>
        </w:rPr>
        <w:t>）</w:t>
      </w:r>
      <w:proofErr w:type="gramEnd"/>
      <w:r w:rsidRPr="003D26E8">
        <w:rPr>
          <w:rFonts w:eastAsia="標楷體"/>
          <w:kern w:val="0"/>
        </w:rPr>
        <w:t>、維修保養不當或相關之基礎設施維修保養不當而造成病人傷害或死亡，醫院應</w:t>
      </w:r>
      <w:r w:rsidRPr="003D26E8">
        <w:rPr>
          <w:rFonts w:eastAsia="標楷體"/>
          <w:snapToGrid w:val="0"/>
          <w:kern w:val="0"/>
        </w:rPr>
        <w:t>定期執行醫療儀器或相關器材與基礎設施</w:t>
      </w:r>
      <w:r w:rsidRPr="003D26E8">
        <w:rPr>
          <w:rFonts w:eastAsia="標楷體"/>
          <w:kern w:val="0"/>
        </w:rPr>
        <w:t>（</w:t>
      </w:r>
      <w:r w:rsidRPr="003D26E8">
        <w:rPr>
          <w:rFonts w:eastAsia="標楷體"/>
          <w:snapToGrid w:val="0"/>
          <w:kern w:val="0"/>
        </w:rPr>
        <w:t>包括機電、安全、消防、供水、緊急供電等</w:t>
      </w:r>
      <w:r w:rsidRPr="003D26E8">
        <w:rPr>
          <w:rFonts w:eastAsia="標楷體"/>
          <w:kern w:val="0"/>
        </w:rPr>
        <w:t>）</w:t>
      </w:r>
      <w:r w:rsidRPr="003D26E8">
        <w:rPr>
          <w:rFonts w:eastAsia="標楷體"/>
          <w:snapToGrid w:val="0"/>
          <w:kern w:val="0"/>
        </w:rPr>
        <w:t>或系統等之維護、檢查、測試、保養或校正作業。另為避免員工在工作中受到暴力之攻擊，醫院應</w:t>
      </w:r>
      <w:proofErr w:type="gramStart"/>
      <w:r w:rsidRPr="003D26E8">
        <w:rPr>
          <w:rFonts w:eastAsia="標楷體"/>
          <w:kern w:val="0"/>
        </w:rPr>
        <w:t>採</w:t>
      </w:r>
      <w:proofErr w:type="gramEnd"/>
      <w:r w:rsidRPr="003D26E8">
        <w:rPr>
          <w:rFonts w:eastAsia="標楷體"/>
          <w:kern w:val="0"/>
        </w:rPr>
        <w:t>必要措施，以確保</w:t>
      </w:r>
      <w:proofErr w:type="gramStart"/>
      <w:r w:rsidRPr="003D26E8">
        <w:rPr>
          <w:rFonts w:eastAsia="標楷體"/>
          <w:kern w:val="0"/>
        </w:rPr>
        <w:t>醫</w:t>
      </w:r>
      <w:proofErr w:type="gramEnd"/>
      <w:r w:rsidRPr="003D26E8">
        <w:rPr>
          <w:rFonts w:eastAsia="標楷體"/>
          <w:kern w:val="0"/>
        </w:rPr>
        <w:t>事人員執行醫療業務時之安全。</w:t>
      </w:r>
    </w:p>
    <w:p w14:paraId="68F285EB" w14:textId="77777777" w:rsidR="00D3422A" w:rsidRPr="003D26E8" w:rsidRDefault="00D3422A" w:rsidP="00D3422A">
      <w:pPr>
        <w:rPr>
          <w:rFonts w:eastAsia="標楷體" w:hint="eastAsia"/>
          <w:kern w:val="0"/>
        </w:rPr>
      </w:pPr>
      <w:r w:rsidRPr="003D26E8">
        <w:rPr>
          <w:rFonts w:eastAsia="標楷體"/>
          <w:kern w:val="0"/>
        </w:rPr>
        <w:t>考量住院病人在住院期間之需求，醫院應依病人之特性設置病床，並應保持病房之清潔與安全性，包括</w:t>
      </w:r>
      <w:r w:rsidRPr="003D26E8">
        <w:rPr>
          <w:rFonts w:eastAsia="標楷體"/>
          <w:snapToGrid w:val="0"/>
          <w:kern w:val="0"/>
        </w:rPr>
        <w:t>定期</w:t>
      </w:r>
      <w:proofErr w:type="gramStart"/>
      <w:r w:rsidRPr="003D26E8">
        <w:rPr>
          <w:rFonts w:eastAsia="標楷體"/>
          <w:snapToGrid w:val="0"/>
          <w:kern w:val="0"/>
        </w:rPr>
        <w:t>檢查床欄之</w:t>
      </w:r>
      <w:proofErr w:type="gramEnd"/>
      <w:r w:rsidRPr="003D26E8">
        <w:rPr>
          <w:rFonts w:eastAsia="標楷體"/>
          <w:snapToGrid w:val="0"/>
          <w:kern w:val="0"/>
        </w:rPr>
        <w:t>安全性、</w:t>
      </w:r>
      <w:r w:rsidRPr="003D26E8">
        <w:rPr>
          <w:rFonts w:eastAsia="標楷體"/>
          <w:kern w:val="0"/>
        </w:rPr>
        <w:t>床墊與所使用之床單應定期清潔與消毒，以防止如：疥瘡之群聚感染。另為確保醫院之飲食安全，醫院之</w:t>
      </w:r>
      <w:proofErr w:type="gramStart"/>
      <w:r w:rsidRPr="003D26E8">
        <w:rPr>
          <w:rFonts w:eastAsia="標楷體"/>
          <w:kern w:val="0"/>
        </w:rPr>
        <w:t>廚房與供餐</w:t>
      </w:r>
      <w:proofErr w:type="gramEnd"/>
      <w:r w:rsidRPr="003D26E8">
        <w:rPr>
          <w:rFonts w:eastAsia="標楷體"/>
          <w:kern w:val="0"/>
        </w:rPr>
        <w:t>作業應符合</w:t>
      </w:r>
      <w:r w:rsidRPr="003D26E8">
        <w:rPr>
          <w:rFonts w:eastAsia="標楷體"/>
          <w:snapToGrid w:val="0"/>
          <w:kern w:val="0"/>
        </w:rPr>
        <w:t>膳食安全衛生管理</w:t>
      </w:r>
      <w:r w:rsidRPr="003D26E8">
        <w:rPr>
          <w:rFonts w:eastAsia="標楷體"/>
          <w:kern w:val="0"/>
        </w:rPr>
        <w:t>作業之規範，如：危害分析與重要管制點（</w:t>
      </w:r>
      <w:r w:rsidRPr="003D26E8">
        <w:rPr>
          <w:rFonts w:eastAsia="標楷體"/>
          <w:kern w:val="0"/>
        </w:rPr>
        <w:t>Hazard Analysis Critical Control Point, HACCP</w:t>
      </w:r>
      <w:r w:rsidRPr="003D26E8">
        <w:rPr>
          <w:rFonts w:eastAsia="標楷體"/>
          <w:kern w:val="0"/>
        </w:rPr>
        <w:t>）之認證規定或地方衛生主管機關的「中央廚房衛生自主管理認證」或食品良好衛生規範（</w:t>
      </w:r>
      <w:r w:rsidRPr="003D26E8">
        <w:rPr>
          <w:rFonts w:eastAsia="標楷體"/>
          <w:kern w:val="0"/>
        </w:rPr>
        <w:t>Good Hygienic Practice, GHP</w:t>
      </w:r>
      <w:r w:rsidRPr="003D26E8">
        <w:rPr>
          <w:rFonts w:eastAsia="標楷體"/>
          <w:kern w:val="0"/>
        </w:rPr>
        <w:t>）。</w:t>
      </w:r>
    </w:p>
    <w:p w14:paraId="3B086F9F" w14:textId="77777777" w:rsidR="00D3422A" w:rsidRDefault="00D3422A" w:rsidP="00D3422A">
      <w:pPr>
        <w:rPr>
          <w:rFonts w:eastAsia="標楷體" w:hint="eastAsia"/>
          <w:b/>
          <w:sz w:val="28"/>
        </w:rPr>
      </w:pPr>
    </w:p>
    <w:p w14:paraId="4DAF0C24" w14:textId="77777777" w:rsidR="003519EE" w:rsidRDefault="003519EE" w:rsidP="00D3422A">
      <w:pPr>
        <w:rPr>
          <w:rFonts w:eastAsia="標楷體" w:hint="eastAsia"/>
          <w:b/>
          <w:sz w:val="28"/>
        </w:rPr>
      </w:pPr>
    </w:p>
    <w:p w14:paraId="4F7191B3" w14:textId="77777777" w:rsidR="003519EE" w:rsidRDefault="003519EE" w:rsidP="00D3422A">
      <w:pPr>
        <w:rPr>
          <w:rFonts w:eastAsia="標楷體" w:hint="eastAsia"/>
          <w:b/>
          <w:sz w:val="28"/>
        </w:rPr>
      </w:pPr>
    </w:p>
    <w:p w14:paraId="52EF6AF3" w14:textId="77777777" w:rsidR="003519EE" w:rsidRPr="003D26E8" w:rsidRDefault="003519EE" w:rsidP="00D3422A">
      <w:pPr>
        <w:rPr>
          <w:rFonts w:eastAsia="標楷體"/>
          <w:b/>
          <w:sz w:val="28"/>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23"/>
        <w:gridCol w:w="648"/>
        <w:gridCol w:w="867"/>
        <w:gridCol w:w="3357"/>
        <w:gridCol w:w="4467"/>
      </w:tblGrid>
      <w:tr w:rsidR="004F1F3B" w:rsidRPr="003D26E8" w14:paraId="58E8C632" w14:textId="77777777" w:rsidTr="001F387F">
        <w:trPr>
          <w:trHeight w:val="244"/>
          <w:tblHeader/>
        </w:trPr>
        <w:tc>
          <w:tcPr>
            <w:tcW w:w="638" w:type="pct"/>
            <w:gridSpan w:val="2"/>
            <w:shd w:val="clear" w:color="auto" w:fill="FDE9D9"/>
            <w:vAlign w:val="center"/>
          </w:tcPr>
          <w:p w14:paraId="45E6CDD5" w14:textId="77777777" w:rsidR="00D02B87" w:rsidRPr="003D26E8" w:rsidRDefault="00D02B87" w:rsidP="00C32325">
            <w:pPr>
              <w:jc w:val="center"/>
              <w:rPr>
                <w:rFonts w:eastAsia="標楷體"/>
                <w:bCs/>
                <w:szCs w:val="24"/>
              </w:rPr>
            </w:pPr>
            <w:r w:rsidRPr="003D26E8">
              <w:rPr>
                <w:rFonts w:eastAsia="標楷體"/>
                <w:bCs/>
                <w:szCs w:val="24"/>
              </w:rPr>
              <w:lastRenderedPageBreak/>
              <w:t>條文屬性</w:t>
            </w:r>
          </w:p>
        </w:tc>
        <w:tc>
          <w:tcPr>
            <w:tcW w:w="435" w:type="pct"/>
            <w:vMerge w:val="restart"/>
            <w:shd w:val="clear" w:color="auto" w:fill="FDE9D9"/>
            <w:vAlign w:val="center"/>
          </w:tcPr>
          <w:p w14:paraId="42735140" w14:textId="77777777" w:rsidR="00D02B87" w:rsidRPr="003D26E8" w:rsidRDefault="00D02B87" w:rsidP="00DF04C1">
            <w:pPr>
              <w:jc w:val="center"/>
              <w:rPr>
                <w:rFonts w:eastAsia="標楷體"/>
                <w:szCs w:val="24"/>
              </w:rPr>
            </w:pPr>
            <w:proofErr w:type="gramStart"/>
            <w:r w:rsidRPr="003D26E8">
              <w:rPr>
                <w:rFonts w:eastAsia="標楷體"/>
                <w:bCs/>
                <w:szCs w:val="24"/>
              </w:rPr>
              <w:t>條號</w:t>
            </w:r>
            <w:proofErr w:type="gramEnd"/>
          </w:p>
        </w:tc>
        <w:tc>
          <w:tcPr>
            <w:tcW w:w="1685" w:type="pct"/>
            <w:vMerge w:val="restart"/>
            <w:shd w:val="clear" w:color="auto" w:fill="FDE9D9"/>
            <w:vAlign w:val="center"/>
          </w:tcPr>
          <w:p w14:paraId="5D00DB2A" w14:textId="77777777" w:rsidR="00D02B87" w:rsidRPr="003D26E8" w:rsidRDefault="00D02B87" w:rsidP="00DF04C1">
            <w:pPr>
              <w:jc w:val="center"/>
              <w:rPr>
                <w:rFonts w:eastAsia="標楷體"/>
                <w:szCs w:val="24"/>
              </w:rPr>
            </w:pPr>
            <w:r w:rsidRPr="003D26E8">
              <w:rPr>
                <w:rFonts w:eastAsia="標楷體"/>
                <w:szCs w:val="24"/>
              </w:rPr>
              <w:t>條文</w:t>
            </w:r>
          </w:p>
        </w:tc>
        <w:tc>
          <w:tcPr>
            <w:tcW w:w="2242" w:type="pct"/>
            <w:vMerge w:val="restart"/>
            <w:shd w:val="clear" w:color="auto" w:fill="FDE9D9"/>
            <w:vAlign w:val="center"/>
          </w:tcPr>
          <w:p w14:paraId="04E4CF13"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4F1F3B" w:rsidRPr="003D26E8" w14:paraId="6FD1D6D9" w14:textId="77777777" w:rsidTr="001F387F">
        <w:trPr>
          <w:trHeight w:val="307"/>
          <w:tblHeader/>
        </w:trPr>
        <w:tc>
          <w:tcPr>
            <w:tcW w:w="313" w:type="pct"/>
            <w:shd w:val="clear" w:color="auto" w:fill="FDE9D9"/>
            <w:vAlign w:val="center"/>
          </w:tcPr>
          <w:p w14:paraId="75085223" w14:textId="77777777" w:rsidR="00D02B87" w:rsidRPr="003D26E8" w:rsidRDefault="00D02B87" w:rsidP="00C32325">
            <w:pPr>
              <w:jc w:val="center"/>
              <w:rPr>
                <w:rFonts w:eastAsia="標楷體"/>
                <w:bCs/>
                <w:szCs w:val="24"/>
              </w:rPr>
            </w:pPr>
            <w:r w:rsidRPr="003D26E8">
              <w:rPr>
                <w:rFonts w:eastAsia="標楷體"/>
                <w:bCs/>
                <w:szCs w:val="24"/>
              </w:rPr>
              <w:t>醫院</w:t>
            </w:r>
          </w:p>
        </w:tc>
        <w:tc>
          <w:tcPr>
            <w:tcW w:w="325" w:type="pct"/>
            <w:shd w:val="clear" w:color="auto" w:fill="FDE9D9"/>
            <w:vAlign w:val="center"/>
          </w:tcPr>
          <w:p w14:paraId="5B441115" w14:textId="77777777" w:rsidR="00D02B87" w:rsidRPr="003D26E8" w:rsidRDefault="00D02B87" w:rsidP="00C32325">
            <w:pPr>
              <w:jc w:val="center"/>
              <w:rPr>
                <w:rFonts w:eastAsia="標楷體"/>
                <w:bCs/>
                <w:szCs w:val="24"/>
              </w:rPr>
            </w:pPr>
            <w:r w:rsidRPr="003D26E8">
              <w:rPr>
                <w:rFonts w:eastAsia="標楷體"/>
                <w:bCs/>
                <w:szCs w:val="24"/>
              </w:rPr>
              <w:t>部門</w:t>
            </w:r>
          </w:p>
        </w:tc>
        <w:tc>
          <w:tcPr>
            <w:tcW w:w="435" w:type="pct"/>
            <w:vMerge/>
            <w:shd w:val="clear" w:color="auto" w:fill="FDE9D9"/>
            <w:vAlign w:val="center"/>
          </w:tcPr>
          <w:p w14:paraId="5D5042F2" w14:textId="77777777" w:rsidR="00D02B87" w:rsidRPr="003D26E8" w:rsidRDefault="00D02B87" w:rsidP="00DF04C1">
            <w:pPr>
              <w:jc w:val="center"/>
              <w:rPr>
                <w:rFonts w:eastAsia="標楷體"/>
                <w:bCs/>
                <w:szCs w:val="24"/>
              </w:rPr>
            </w:pPr>
          </w:p>
        </w:tc>
        <w:tc>
          <w:tcPr>
            <w:tcW w:w="1685" w:type="pct"/>
            <w:vMerge/>
            <w:shd w:val="clear" w:color="auto" w:fill="FDE9D9"/>
            <w:vAlign w:val="center"/>
          </w:tcPr>
          <w:p w14:paraId="6B252277" w14:textId="77777777" w:rsidR="00D02B87" w:rsidRPr="003D26E8" w:rsidRDefault="00D02B87" w:rsidP="00DF04C1">
            <w:pPr>
              <w:jc w:val="center"/>
              <w:rPr>
                <w:rFonts w:eastAsia="標楷體"/>
                <w:szCs w:val="24"/>
              </w:rPr>
            </w:pPr>
          </w:p>
        </w:tc>
        <w:tc>
          <w:tcPr>
            <w:tcW w:w="2242" w:type="pct"/>
            <w:vMerge/>
            <w:shd w:val="clear" w:color="auto" w:fill="FDE9D9"/>
            <w:vAlign w:val="center"/>
          </w:tcPr>
          <w:p w14:paraId="0AA8264C" w14:textId="77777777" w:rsidR="00D02B87" w:rsidRPr="003D26E8" w:rsidRDefault="00D02B87" w:rsidP="00DF04C1">
            <w:pPr>
              <w:jc w:val="center"/>
              <w:rPr>
                <w:rFonts w:eastAsia="標楷體"/>
                <w:szCs w:val="24"/>
              </w:rPr>
            </w:pPr>
          </w:p>
        </w:tc>
      </w:tr>
      <w:tr w:rsidR="004C4C30" w:rsidRPr="003D26E8" w14:paraId="27376AD3" w14:textId="77777777" w:rsidTr="001F387F">
        <w:trPr>
          <w:trHeight w:val="1405"/>
        </w:trPr>
        <w:tc>
          <w:tcPr>
            <w:tcW w:w="313" w:type="pct"/>
            <w:shd w:val="clear" w:color="auto" w:fill="FFFFFF"/>
          </w:tcPr>
          <w:p w14:paraId="602C273C" w14:textId="77777777" w:rsidR="004C4C30" w:rsidRPr="003D26E8" w:rsidRDefault="004C4C30">
            <w:pPr>
              <w:jc w:val="center"/>
              <w:rPr>
                <w:rFonts w:eastAsia="標楷體"/>
                <w:b/>
              </w:rPr>
            </w:pPr>
          </w:p>
        </w:tc>
        <w:tc>
          <w:tcPr>
            <w:tcW w:w="325" w:type="pct"/>
            <w:shd w:val="clear" w:color="auto" w:fill="FFFFFF"/>
          </w:tcPr>
          <w:p w14:paraId="18EA11ED" w14:textId="77777777" w:rsidR="004C4C30" w:rsidRPr="003D26E8" w:rsidRDefault="004C4C30">
            <w:pPr>
              <w:jc w:val="center"/>
              <w:rPr>
                <w:rFonts w:eastAsia="標楷體"/>
                <w:b/>
              </w:rPr>
            </w:pPr>
            <w:r w:rsidRPr="003D26E8">
              <w:rPr>
                <w:rFonts w:eastAsia="標楷體" w:hint="eastAsia"/>
                <w:b/>
              </w:rPr>
              <w:t>可</w:t>
            </w:r>
          </w:p>
        </w:tc>
        <w:tc>
          <w:tcPr>
            <w:tcW w:w="435" w:type="pct"/>
            <w:shd w:val="clear" w:color="auto" w:fill="FFFFFF"/>
          </w:tcPr>
          <w:p w14:paraId="66BE5E81" w14:textId="77777777" w:rsidR="004C4C30" w:rsidRPr="003D26E8" w:rsidRDefault="004C4C30" w:rsidP="002A18F4">
            <w:pPr>
              <w:jc w:val="both"/>
              <w:rPr>
                <w:szCs w:val="24"/>
              </w:rPr>
            </w:pPr>
            <w:r w:rsidRPr="003D26E8">
              <w:rPr>
                <w:szCs w:val="24"/>
              </w:rPr>
              <w:t>1.5.1</w:t>
            </w:r>
          </w:p>
        </w:tc>
        <w:tc>
          <w:tcPr>
            <w:tcW w:w="1685" w:type="pct"/>
          </w:tcPr>
          <w:p w14:paraId="303C578D" w14:textId="77777777" w:rsidR="004C4C30" w:rsidRPr="003D26E8" w:rsidRDefault="004C4C30" w:rsidP="002A18F4">
            <w:pPr>
              <w:widowControl/>
              <w:adjustRightInd w:val="0"/>
              <w:snapToGrid w:val="0"/>
              <w:spacing w:line="270" w:lineRule="exact"/>
              <w:jc w:val="both"/>
              <w:rPr>
                <w:rFonts w:eastAsia="標楷體"/>
                <w:snapToGrid w:val="0"/>
                <w:kern w:val="0"/>
              </w:rPr>
            </w:pPr>
            <w:r w:rsidRPr="003D26E8">
              <w:rPr>
                <w:rFonts w:eastAsia="標楷體"/>
                <w:snapToGrid w:val="0"/>
                <w:kern w:val="0"/>
              </w:rPr>
              <w:t>定期執行醫院設施、設備、醫療儀器或相關器材等之維護、檢查、測試、保養或校正作業，並有紀錄可查</w:t>
            </w:r>
          </w:p>
        </w:tc>
        <w:tc>
          <w:tcPr>
            <w:tcW w:w="2242" w:type="pct"/>
          </w:tcPr>
          <w:p w14:paraId="15F78A27" w14:textId="77777777" w:rsidR="004C4C30" w:rsidRPr="003D26E8" w:rsidRDefault="000F453B" w:rsidP="001F387F">
            <w:pPr>
              <w:rPr>
                <w:rFonts w:eastAsia="標楷體" w:hint="eastAsia"/>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p w14:paraId="547BAA0C" w14:textId="77777777" w:rsidR="004C4C30" w:rsidRPr="003D26E8" w:rsidRDefault="004C4C30" w:rsidP="001F387F">
            <w:pPr>
              <w:rPr>
                <w:rFonts w:eastAsia="標楷體"/>
                <w:snapToGrid w:val="0"/>
                <w:kern w:val="0"/>
                <w:szCs w:val="24"/>
              </w:rPr>
            </w:pPr>
          </w:p>
        </w:tc>
      </w:tr>
      <w:tr w:rsidR="004F1F3B" w:rsidRPr="003D26E8" w14:paraId="32481AE6" w14:textId="77777777" w:rsidTr="001F387F">
        <w:trPr>
          <w:trHeight w:val="851"/>
        </w:trPr>
        <w:tc>
          <w:tcPr>
            <w:tcW w:w="313" w:type="pct"/>
          </w:tcPr>
          <w:p w14:paraId="1409D9AD" w14:textId="77777777" w:rsidR="00D02B87" w:rsidRPr="003D26E8" w:rsidRDefault="00D02B87">
            <w:pPr>
              <w:jc w:val="center"/>
              <w:rPr>
                <w:rFonts w:eastAsia="標楷體"/>
                <w:b/>
              </w:rPr>
            </w:pPr>
            <w:r w:rsidRPr="003D26E8">
              <w:rPr>
                <w:rFonts w:eastAsia="標楷體"/>
                <w:b/>
              </w:rPr>
              <w:t>可</w:t>
            </w:r>
          </w:p>
        </w:tc>
        <w:tc>
          <w:tcPr>
            <w:tcW w:w="325" w:type="pct"/>
          </w:tcPr>
          <w:p w14:paraId="58F07E17" w14:textId="77777777" w:rsidR="00D02B87" w:rsidRPr="003D26E8" w:rsidRDefault="00D02B87">
            <w:pPr>
              <w:jc w:val="center"/>
              <w:rPr>
                <w:rFonts w:eastAsia="標楷體"/>
                <w:b/>
              </w:rPr>
            </w:pPr>
            <w:r w:rsidRPr="003D26E8">
              <w:rPr>
                <w:rFonts w:eastAsia="標楷體"/>
                <w:b/>
              </w:rPr>
              <w:t>可</w:t>
            </w:r>
          </w:p>
        </w:tc>
        <w:tc>
          <w:tcPr>
            <w:tcW w:w="435" w:type="pct"/>
          </w:tcPr>
          <w:p w14:paraId="1D2213B2" w14:textId="77777777" w:rsidR="00D02B87" w:rsidRPr="003D26E8" w:rsidRDefault="00D02B87" w:rsidP="00DF7117">
            <w:pPr>
              <w:jc w:val="both"/>
              <w:rPr>
                <w:szCs w:val="24"/>
              </w:rPr>
            </w:pPr>
            <w:r w:rsidRPr="003D26E8">
              <w:rPr>
                <w:szCs w:val="24"/>
              </w:rPr>
              <w:t>1.5.2</w:t>
            </w:r>
          </w:p>
        </w:tc>
        <w:tc>
          <w:tcPr>
            <w:tcW w:w="1685" w:type="pct"/>
          </w:tcPr>
          <w:p w14:paraId="3F5A5740" w14:textId="77777777" w:rsidR="00D02B87" w:rsidRPr="003D26E8" w:rsidRDefault="00D02B87" w:rsidP="00DF7117">
            <w:pPr>
              <w:widowControl/>
              <w:adjustRightInd w:val="0"/>
              <w:snapToGrid w:val="0"/>
              <w:spacing w:line="270" w:lineRule="exact"/>
              <w:jc w:val="both"/>
              <w:rPr>
                <w:rFonts w:eastAsia="標楷體"/>
                <w:snapToGrid w:val="0"/>
                <w:kern w:val="0"/>
              </w:rPr>
            </w:pPr>
            <w:r w:rsidRPr="003D26E8">
              <w:rPr>
                <w:rFonts w:eastAsia="標楷體"/>
                <w:snapToGrid w:val="0"/>
                <w:kern w:val="0"/>
              </w:rPr>
              <w:t>膳食安全衛生管理良好</w:t>
            </w:r>
          </w:p>
        </w:tc>
        <w:tc>
          <w:tcPr>
            <w:tcW w:w="2242" w:type="pct"/>
          </w:tcPr>
          <w:p w14:paraId="07D205F3" w14:textId="77777777" w:rsidR="004C4C30" w:rsidRPr="003D26E8" w:rsidRDefault="000F453B" w:rsidP="001F387F">
            <w:pPr>
              <w:numPr>
                <w:ilvl w:val="0"/>
                <w:numId w:val="243"/>
              </w:numPr>
              <w:ind w:left="317" w:hanging="317"/>
              <w:rPr>
                <w:rFonts w:eastAsia="標楷體" w:hint="eastAsia"/>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p w14:paraId="1F3AEAA2" w14:textId="77777777" w:rsidR="00D02B87" w:rsidRPr="003D26E8" w:rsidRDefault="009109DE" w:rsidP="001F387F">
            <w:pPr>
              <w:numPr>
                <w:ilvl w:val="0"/>
                <w:numId w:val="243"/>
              </w:numPr>
              <w:ind w:left="317" w:hanging="317"/>
              <w:rPr>
                <w:rFonts w:eastAsia="標楷體"/>
                <w:snapToGrid w:val="0"/>
                <w:kern w:val="0"/>
                <w:szCs w:val="24"/>
              </w:rPr>
            </w:pPr>
            <w:r w:rsidRPr="003D26E8">
              <w:rPr>
                <w:rFonts w:eastAsia="標楷體"/>
                <w:snapToGrid w:val="0"/>
                <w:kern w:val="0"/>
                <w:szCs w:val="24"/>
              </w:rPr>
              <w:t>未提供膳食服務者，可自選本</w:t>
            </w:r>
            <w:proofErr w:type="gramStart"/>
            <w:r w:rsidRPr="003D26E8">
              <w:rPr>
                <w:rFonts w:eastAsia="標楷體"/>
                <w:snapToGrid w:val="0"/>
                <w:kern w:val="0"/>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C4C30" w:rsidRPr="003D26E8" w14:paraId="42952B78" w14:textId="77777777" w:rsidTr="001F387F">
        <w:trPr>
          <w:trHeight w:val="851"/>
        </w:trPr>
        <w:tc>
          <w:tcPr>
            <w:tcW w:w="313" w:type="pct"/>
          </w:tcPr>
          <w:p w14:paraId="133CBF6D" w14:textId="77777777" w:rsidR="004C4C30" w:rsidRPr="003D26E8" w:rsidRDefault="004C4C30" w:rsidP="004C4C30">
            <w:pPr>
              <w:jc w:val="center"/>
              <w:rPr>
                <w:rFonts w:eastAsia="標楷體" w:hint="eastAsia"/>
                <w:b/>
              </w:rPr>
            </w:pPr>
          </w:p>
        </w:tc>
        <w:tc>
          <w:tcPr>
            <w:tcW w:w="325" w:type="pct"/>
          </w:tcPr>
          <w:p w14:paraId="1C887238" w14:textId="77777777" w:rsidR="004C4C30" w:rsidRPr="003D26E8" w:rsidRDefault="004C4C30" w:rsidP="004C4C30">
            <w:pPr>
              <w:jc w:val="center"/>
              <w:rPr>
                <w:rFonts w:eastAsia="標楷體"/>
                <w:b/>
              </w:rPr>
            </w:pPr>
            <w:r w:rsidRPr="003D26E8">
              <w:rPr>
                <w:rFonts w:eastAsia="標楷體" w:hint="eastAsia"/>
                <w:b/>
              </w:rPr>
              <w:t>可</w:t>
            </w:r>
          </w:p>
        </w:tc>
        <w:tc>
          <w:tcPr>
            <w:tcW w:w="435" w:type="pct"/>
          </w:tcPr>
          <w:p w14:paraId="39929BF8" w14:textId="77777777" w:rsidR="004C4C30" w:rsidRPr="003D26E8" w:rsidRDefault="004C4C30" w:rsidP="00DF7117">
            <w:pPr>
              <w:jc w:val="both"/>
              <w:rPr>
                <w:szCs w:val="24"/>
              </w:rPr>
            </w:pPr>
            <w:r w:rsidRPr="003D26E8">
              <w:rPr>
                <w:szCs w:val="24"/>
              </w:rPr>
              <w:t>1.5.3</w:t>
            </w:r>
          </w:p>
        </w:tc>
        <w:tc>
          <w:tcPr>
            <w:tcW w:w="1685" w:type="pct"/>
          </w:tcPr>
          <w:p w14:paraId="487659D3" w14:textId="77777777" w:rsidR="004C4C30" w:rsidRPr="003D26E8" w:rsidRDefault="004C4C30" w:rsidP="00DF7117">
            <w:pPr>
              <w:widowControl/>
              <w:adjustRightInd w:val="0"/>
              <w:snapToGrid w:val="0"/>
              <w:spacing w:line="270" w:lineRule="exact"/>
              <w:jc w:val="both"/>
              <w:rPr>
                <w:rFonts w:eastAsia="標楷體"/>
                <w:snapToGrid w:val="0"/>
                <w:kern w:val="0"/>
              </w:rPr>
            </w:pPr>
            <w:r w:rsidRPr="003D26E8">
              <w:rPr>
                <w:rFonts w:eastAsia="標楷體"/>
                <w:snapToGrid w:val="0"/>
                <w:kern w:val="0"/>
              </w:rPr>
              <w:t>訂定安全管理作業規範，提供病人及員工安全的環境</w:t>
            </w:r>
          </w:p>
        </w:tc>
        <w:tc>
          <w:tcPr>
            <w:tcW w:w="2242" w:type="pct"/>
          </w:tcPr>
          <w:p w14:paraId="7F60E098" w14:textId="77777777" w:rsidR="004C4C30"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04337A" w:rsidRPr="003D26E8" w14:paraId="264E6D0B" w14:textId="77777777" w:rsidTr="001F387F">
        <w:trPr>
          <w:trHeight w:val="851"/>
        </w:trPr>
        <w:tc>
          <w:tcPr>
            <w:tcW w:w="313" w:type="pct"/>
          </w:tcPr>
          <w:p w14:paraId="6FB164FF" w14:textId="77777777" w:rsidR="0004337A" w:rsidRPr="003D26E8" w:rsidRDefault="0004337A" w:rsidP="0004337A">
            <w:pPr>
              <w:jc w:val="center"/>
              <w:rPr>
                <w:rFonts w:eastAsia="標楷體" w:hint="eastAsia"/>
                <w:b/>
              </w:rPr>
            </w:pPr>
          </w:p>
        </w:tc>
        <w:tc>
          <w:tcPr>
            <w:tcW w:w="325" w:type="pct"/>
          </w:tcPr>
          <w:p w14:paraId="037C72A4" w14:textId="77777777" w:rsidR="0004337A" w:rsidRPr="003D26E8" w:rsidRDefault="0004337A" w:rsidP="0004337A">
            <w:pPr>
              <w:jc w:val="center"/>
              <w:rPr>
                <w:rFonts w:eastAsia="標楷體"/>
                <w:b/>
              </w:rPr>
            </w:pPr>
            <w:r w:rsidRPr="003D26E8">
              <w:rPr>
                <w:rFonts w:eastAsia="標楷體" w:hint="eastAsia"/>
                <w:b/>
              </w:rPr>
              <w:t>可</w:t>
            </w:r>
          </w:p>
        </w:tc>
        <w:tc>
          <w:tcPr>
            <w:tcW w:w="435" w:type="pct"/>
          </w:tcPr>
          <w:p w14:paraId="5846B58C" w14:textId="77777777" w:rsidR="0004337A" w:rsidRPr="003D26E8" w:rsidRDefault="0004337A" w:rsidP="002A18F4">
            <w:pPr>
              <w:jc w:val="both"/>
              <w:rPr>
                <w:szCs w:val="24"/>
              </w:rPr>
            </w:pPr>
            <w:r w:rsidRPr="003D26E8">
              <w:rPr>
                <w:szCs w:val="24"/>
              </w:rPr>
              <w:t>1.5.4</w:t>
            </w:r>
          </w:p>
        </w:tc>
        <w:tc>
          <w:tcPr>
            <w:tcW w:w="1685" w:type="pct"/>
          </w:tcPr>
          <w:p w14:paraId="2BAFB000" w14:textId="77777777" w:rsidR="0004337A" w:rsidRPr="003D26E8" w:rsidRDefault="0004337A" w:rsidP="002A18F4">
            <w:pPr>
              <w:widowControl/>
              <w:adjustRightInd w:val="0"/>
              <w:snapToGrid w:val="0"/>
              <w:spacing w:line="270" w:lineRule="exact"/>
              <w:jc w:val="both"/>
              <w:rPr>
                <w:rFonts w:eastAsia="標楷體"/>
                <w:snapToGrid w:val="0"/>
                <w:kern w:val="0"/>
              </w:rPr>
            </w:pPr>
            <w:r w:rsidRPr="003D26E8">
              <w:rPr>
                <w:rFonts w:eastAsia="標楷體"/>
                <w:snapToGrid w:val="0"/>
                <w:kern w:val="0"/>
              </w:rPr>
              <w:t>各部門落實整潔維護，確實施行院內清潔工作，並定期消毒除蟲</w:t>
            </w:r>
          </w:p>
        </w:tc>
        <w:tc>
          <w:tcPr>
            <w:tcW w:w="2242" w:type="pct"/>
          </w:tcPr>
          <w:p w14:paraId="0DFFB84F" w14:textId="77777777" w:rsidR="0004337A" w:rsidRPr="003D26E8" w:rsidRDefault="000F453B" w:rsidP="001F387F">
            <w:pPr>
              <w:rPr>
                <w:rFonts w:eastAsia="標楷體"/>
                <w:snapToGrid w:val="0"/>
                <w:kern w:val="0"/>
                <w:szCs w:val="24"/>
              </w:rPr>
            </w:pPr>
            <w:r w:rsidRPr="003D26E8">
              <w:rPr>
                <w:rFonts w:eastAsia="標楷體" w:hint="eastAsia"/>
                <w:snapToGrid w:val="0"/>
                <w:kern w:val="0"/>
                <w:szCs w:val="24"/>
              </w:rPr>
              <w:t>醫院評鑑合格有效期間內之部門，可自選本</w:t>
            </w:r>
            <w:proofErr w:type="gramStart"/>
            <w:r w:rsidRPr="003D26E8">
              <w:rPr>
                <w:rFonts w:eastAsia="標楷體" w:hint="eastAsia"/>
                <w:snapToGrid w:val="0"/>
                <w:kern w:val="0"/>
                <w:szCs w:val="24"/>
              </w:rPr>
              <w:t>條免評</w:t>
            </w:r>
            <w:proofErr w:type="gramEnd"/>
            <w:r w:rsidRPr="003D26E8">
              <w:rPr>
                <w:rFonts w:eastAsia="標楷體" w:hint="eastAsia"/>
                <w:snapToGrid w:val="0"/>
                <w:kern w:val="0"/>
                <w:szCs w:val="24"/>
              </w:rPr>
              <w:t>（</w:t>
            </w:r>
            <w:r w:rsidRPr="003D26E8">
              <w:rPr>
                <w:rFonts w:eastAsia="標楷體" w:hint="eastAsia"/>
                <w:snapToGrid w:val="0"/>
                <w:kern w:val="0"/>
                <w:szCs w:val="24"/>
              </w:rPr>
              <w:t>not applicable, NA</w:t>
            </w:r>
            <w:r w:rsidRPr="003D26E8">
              <w:rPr>
                <w:rFonts w:eastAsia="標楷體" w:hint="eastAsia"/>
                <w:snapToGrid w:val="0"/>
                <w:kern w:val="0"/>
                <w:szCs w:val="24"/>
              </w:rPr>
              <w:t>）。</w:t>
            </w:r>
          </w:p>
        </w:tc>
      </w:tr>
      <w:tr w:rsidR="004F1F3B" w:rsidRPr="003D26E8" w14:paraId="2D61050A" w14:textId="77777777" w:rsidTr="001F387F">
        <w:trPr>
          <w:trHeight w:val="721"/>
        </w:trPr>
        <w:tc>
          <w:tcPr>
            <w:tcW w:w="313" w:type="pct"/>
            <w:shd w:val="clear" w:color="auto" w:fill="FFFFFF"/>
          </w:tcPr>
          <w:p w14:paraId="29B9F745" w14:textId="77777777" w:rsidR="00D02B87" w:rsidRPr="003D26E8" w:rsidRDefault="00D02B87">
            <w:pPr>
              <w:jc w:val="both"/>
              <w:rPr>
                <w:rFonts w:eastAsia="標楷體"/>
              </w:rPr>
            </w:pPr>
          </w:p>
        </w:tc>
        <w:tc>
          <w:tcPr>
            <w:tcW w:w="325" w:type="pct"/>
            <w:shd w:val="clear" w:color="auto" w:fill="FFFFFF"/>
          </w:tcPr>
          <w:p w14:paraId="5E4FD55A" w14:textId="77777777" w:rsidR="00D02B87" w:rsidRPr="003D26E8" w:rsidRDefault="00D02B87">
            <w:pPr>
              <w:jc w:val="both"/>
              <w:rPr>
                <w:rFonts w:eastAsia="標楷體"/>
              </w:rPr>
            </w:pPr>
          </w:p>
        </w:tc>
        <w:tc>
          <w:tcPr>
            <w:tcW w:w="435" w:type="pct"/>
            <w:shd w:val="clear" w:color="auto" w:fill="FFFFFF"/>
            <w:hideMark/>
          </w:tcPr>
          <w:p w14:paraId="37B8BBE2" w14:textId="77777777" w:rsidR="00D02B87" w:rsidRPr="003D26E8" w:rsidRDefault="00D02B87">
            <w:pPr>
              <w:snapToGrid w:val="0"/>
              <w:jc w:val="both"/>
              <w:rPr>
                <w:rFonts w:eastAsia="標楷體"/>
                <w:snapToGrid w:val="0"/>
                <w:kern w:val="0"/>
              </w:rPr>
            </w:pPr>
            <w:r w:rsidRPr="003D26E8">
              <w:rPr>
                <w:rFonts w:eastAsia="標楷體"/>
                <w:snapToGrid w:val="0"/>
                <w:kern w:val="0"/>
              </w:rPr>
              <w:t>1.5.5</w:t>
            </w:r>
          </w:p>
        </w:tc>
        <w:tc>
          <w:tcPr>
            <w:tcW w:w="1685" w:type="pct"/>
            <w:shd w:val="clear" w:color="auto" w:fill="FFFFFF"/>
            <w:hideMark/>
          </w:tcPr>
          <w:p w14:paraId="450C8CF1" w14:textId="77777777" w:rsidR="00D02B87" w:rsidRPr="003D26E8" w:rsidRDefault="00D02B87" w:rsidP="00744DFA">
            <w:pPr>
              <w:adjustRightInd w:val="0"/>
              <w:jc w:val="both"/>
              <w:rPr>
                <w:rFonts w:eastAsia="標楷體"/>
                <w:szCs w:val="24"/>
              </w:rPr>
            </w:pPr>
            <w:r w:rsidRPr="003D26E8">
              <w:rPr>
                <w:rFonts w:eastAsia="標楷體"/>
                <w:szCs w:val="24"/>
              </w:rPr>
              <w:t>藥品與醫療器材採購及管理能符合醫療照護業務之需要，並確保品質</w:t>
            </w:r>
          </w:p>
        </w:tc>
        <w:tc>
          <w:tcPr>
            <w:tcW w:w="2242" w:type="pct"/>
            <w:shd w:val="clear" w:color="auto" w:fill="FFFFFF"/>
          </w:tcPr>
          <w:p w14:paraId="0D87CA1A" w14:textId="77777777" w:rsidR="00D02B87" w:rsidRPr="003D26E8" w:rsidRDefault="00D02B87" w:rsidP="001F387F">
            <w:pPr>
              <w:adjustRightInd w:val="0"/>
              <w:snapToGrid w:val="0"/>
              <w:spacing w:line="360" w:lineRule="exact"/>
              <w:rPr>
                <w:rFonts w:eastAsia="標楷體"/>
                <w:snapToGrid w:val="0"/>
                <w:szCs w:val="24"/>
              </w:rPr>
            </w:pPr>
          </w:p>
        </w:tc>
      </w:tr>
    </w:tbl>
    <w:p w14:paraId="7E0B0FF2" w14:textId="77777777" w:rsidR="00BF7922" w:rsidRPr="003D26E8" w:rsidRDefault="00BF7922" w:rsidP="002A18F4">
      <w:pPr>
        <w:widowControl/>
        <w:jc w:val="center"/>
        <w:rPr>
          <w:rFonts w:eastAsia="標楷體"/>
          <w:b/>
          <w:sz w:val="28"/>
        </w:rPr>
      </w:pPr>
    </w:p>
    <w:p w14:paraId="096FA36A" w14:textId="77777777" w:rsidR="00DF04C1" w:rsidRPr="003D26E8" w:rsidRDefault="00BF7922" w:rsidP="002A18F4">
      <w:pPr>
        <w:widowControl/>
        <w:jc w:val="center"/>
        <w:rPr>
          <w:rFonts w:eastAsia="標楷體" w:hint="eastAsia"/>
          <w:b/>
          <w:sz w:val="28"/>
          <w:szCs w:val="24"/>
        </w:rPr>
      </w:pPr>
      <w:r w:rsidRPr="003D26E8">
        <w:rPr>
          <w:rFonts w:eastAsia="標楷體"/>
          <w:b/>
          <w:sz w:val="28"/>
        </w:rPr>
        <w:br w:type="page"/>
      </w:r>
      <w:r w:rsidR="00906008" w:rsidRPr="003D26E8">
        <w:rPr>
          <w:rFonts w:eastAsia="標楷體" w:hint="eastAsia"/>
          <w:b/>
          <w:sz w:val="28"/>
        </w:rPr>
        <w:lastRenderedPageBreak/>
        <w:t>第</w:t>
      </w:r>
      <w:r w:rsidR="00906008" w:rsidRPr="003D26E8">
        <w:rPr>
          <w:rFonts w:eastAsia="標楷體"/>
          <w:b/>
          <w:sz w:val="28"/>
        </w:rPr>
        <w:t>1</w:t>
      </w:r>
      <w:r w:rsidR="00906008" w:rsidRPr="003D26E8">
        <w:rPr>
          <w:rFonts w:eastAsia="標楷體" w:hint="eastAsia"/>
          <w:b/>
          <w:sz w:val="28"/>
        </w:rPr>
        <w:t xml:space="preserve">篇、經營管理篇　</w:t>
      </w:r>
      <w:r w:rsidR="00DF04C1" w:rsidRPr="003D26E8">
        <w:rPr>
          <w:rFonts w:eastAsia="標楷體"/>
          <w:b/>
          <w:sz w:val="28"/>
        </w:rPr>
        <w:t>第</w:t>
      </w:r>
      <w:r w:rsidR="00DF04C1" w:rsidRPr="003D26E8">
        <w:rPr>
          <w:rFonts w:eastAsia="標楷體"/>
          <w:b/>
          <w:sz w:val="28"/>
        </w:rPr>
        <w:t>1.6</w:t>
      </w:r>
      <w:r w:rsidR="00DF04C1" w:rsidRPr="003D26E8">
        <w:rPr>
          <w:rFonts w:eastAsia="標楷體"/>
          <w:b/>
          <w:sz w:val="28"/>
        </w:rPr>
        <w:t>章</w:t>
      </w:r>
      <w:r w:rsidR="00DF04C1" w:rsidRPr="003D26E8">
        <w:rPr>
          <w:rFonts w:eastAsia="標楷體"/>
          <w:b/>
          <w:sz w:val="28"/>
        </w:rPr>
        <w:t xml:space="preserve"> </w:t>
      </w:r>
      <w:r w:rsidR="00DF04C1" w:rsidRPr="003D26E8">
        <w:rPr>
          <w:rFonts w:eastAsia="標楷體"/>
          <w:b/>
          <w:sz w:val="28"/>
          <w:szCs w:val="24"/>
        </w:rPr>
        <w:t>病人導向之服務與管理</w:t>
      </w:r>
    </w:p>
    <w:p w14:paraId="1ADCCD96" w14:textId="77777777" w:rsidR="00906008" w:rsidRPr="003D26E8" w:rsidRDefault="00906008" w:rsidP="00906008">
      <w:pPr>
        <w:spacing w:line="420" w:lineRule="exact"/>
        <w:rPr>
          <w:rFonts w:eastAsia="標楷體"/>
          <w:b/>
          <w:szCs w:val="24"/>
        </w:rPr>
      </w:pPr>
      <w:r w:rsidRPr="003D26E8">
        <w:rPr>
          <w:rFonts w:eastAsia="標楷體" w:hint="eastAsia"/>
          <w:b/>
          <w:szCs w:val="24"/>
        </w:rPr>
        <w:t>【重點說明】</w:t>
      </w:r>
    </w:p>
    <w:p w14:paraId="23C7B030"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醫院應提供親切合宜，以病人為導向的醫療服務，包括醫院應注意諮詢服務場所的提供、服務人員及引導人員之配置、言辭及儀態；工作人員應配戴名牌。</w:t>
      </w:r>
    </w:p>
    <w:p w14:paraId="3EBED9DC"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另外如與病人及家屬認識，建立互信關係及明確醫療服務的責任歸屬；提供及評估合宜的掛號、住出院、候診、</w:t>
      </w:r>
      <w:proofErr w:type="gramStart"/>
      <w:r w:rsidRPr="003D26E8">
        <w:rPr>
          <w:rFonts w:eastAsia="標楷體"/>
          <w:kern w:val="0"/>
        </w:rPr>
        <w:t>候檢</w:t>
      </w:r>
      <w:proofErr w:type="gramEnd"/>
      <w:r w:rsidRPr="003D26E8">
        <w:rPr>
          <w:rFonts w:eastAsia="標楷體"/>
          <w:kern w:val="0"/>
        </w:rPr>
        <w:t>、領藥及批價等服務，並建立機制收集分析、檢討改善各項流程；提供院內相關同仁接待教育並確認其成效等，都為醫院確保醫療服務符合以病人為中心的各種可能作法。</w:t>
      </w:r>
    </w:p>
    <w:p w14:paraId="3AB89E25"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病床的有效利用，不僅是善用社會資源，且自醫院經營穩定的觀點而言，亦為重要的指標，應依各醫院特性有效的運用病床。另外，亦應評估住院病人在醫院內是否感覺不方便，醫院應依其功能、環境、及社區特性作考量，且不依醫院單方面的方便為優先，而是以不妨礙住院病人的方便及治療為原則，提供合宜的醫療環境。</w:t>
      </w:r>
    </w:p>
    <w:p w14:paraId="5797C762"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透過使用者評估醫院各項作為是最直接的資訊來源。醫院可設有方便病人及家屬提供意見的管道，如：設置意見箱（考量方便使用之設置數量及地點）、善用調查工具等，亦可利用住院須知、院內刊物及公告欄等作為病人意見表達之管道。</w:t>
      </w:r>
    </w:p>
    <w:p w14:paraId="74C8E18D" w14:textId="77777777" w:rsidR="00906008" w:rsidRDefault="001500C2" w:rsidP="00906008">
      <w:pPr>
        <w:widowControl/>
        <w:rPr>
          <w:rFonts w:eastAsia="標楷體" w:hint="eastAsia"/>
          <w:kern w:val="0"/>
        </w:rPr>
      </w:pPr>
      <w:r>
        <w:rPr>
          <w:rFonts w:eastAsia="標楷體" w:hint="eastAsia"/>
          <w:kern w:val="0"/>
        </w:rPr>
        <w:t xml:space="preserve">    </w:t>
      </w:r>
      <w:r w:rsidR="00906008" w:rsidRPr="003D26E8">
        <w:rPr>
          <w:rFonts w:eastAsia="標楷體"/>
          <w:kern w:val="0"/>
        </w:rPr>
        <w:t>各種來自於病人及其家屬、院內同仁改善建議之改善，</w:t>
      </w:r>
      <w:proofErr w:type="gramStart"/>
      <w:r w:rsidR="00906008" w:rsidRPr="003D26E8">
        <w:rPr>
          <w:rFonts w:eastAsia="標楷體"/>
          <w:kern w:val="0"/>
        </w:rPr>
        <w:t>均為醫院</w:t>
      </w:r>
      <w:proofErr w:type="gramEnd"/>
      <w:r w:rsidR="00906008" w:rsidRPr="003D26E8">
        <w:rPr>
          <w:rFonts w:eastAsia="標楷體"/>
          <w:kern w:val="0"/>
        </w:rPr>
        <w:t>持續性品質改善活動努力的呈現。為了讓改善活動更符合</w:t>
      </w:r>
      <w:proofErr w:type="gramStart"/>
      <w:r w:rsidR="00906008" w:rsidRPr="003D26E8">
        <w:rPr>
          <w:rFonts w:eastAsia="標楷體"/>
          <w:kern w:val="0"/>
        </w:rPr>
        <w:t>醫</w:t>
      </w:r>
      <w:proofErr w:type="gramEnd"/>
      <w:r w:rsidR="00906008" w:rsidRPr="003D26E8">
        <w:rPr>
          <w:rFonts w:eastAsia="標楷體"/>
          <w:kern w:val="0"/>
        </w:rPr>
        <w:t>用者、醫院及同仁需要，應依據醫院的目標與策略方針設定醫療品質改善之主題及目標；評估是否確實持續執行業務檢討、服務改善活動；採取</w:t>
      </w:r>
      <w:r w:rsidR="00906008" w:rsidRPr="003D26E8">
        <w:rPr>
          <w:rFonts w:eastAsia="標楷體"/>
          <w:kern w:val="0"/>
        </w:rPr>
        <w:t xml:space="preserve">Plan-Do-Check-Act </w:t>
      </w:r>
      <w:proofErr w:type="gramStart"/>
      <w:r w:rsidR="00906008" w:rsidRPr="003D26E8">
        <w:rPr>
          <w:rFonts w:eastAsia="標楷體"/>
          <w:kern w:val="0"/>
        </w:rPr>
        <w:t>（</w:t>
      </w:r>
      <w:proofErr w:type="gramEnd"/>
      <w:r w:rsidR="00906008" w:rsidRPr="003D26E8">
        <w:rPr>
          <w:rFonts w:eastAsia="標楷體"/>
          <w:kern w:val="0"/>
        </w:rPr>
        <w:t>PDCA cycle</w:t>
      </w:r>
      <w:r w:rsidR="00906008" w:rsidRPr="003D26E8">
        <w:rPr>
          <w:rFonts w:eastAsia="標楷體"/>
          <w:kern w:val="0"/>
        </w:rPr>
        <w:t>：計畫－執行－檢核－活動</w:t>
      </w:r>
      <w:proofErr w:type="gramStart"/>
      <w:r w:rsidR="00906008" w:rsidRPr="003D26E8">
        <w:rPr>
          <w:rFonts w:eastAsia="標楷體"/>
          <w:kern w:val="0"/>
        </w:rPr>
        <w:t>）</w:t>
      </w:r>
      <w:proofErr w:type="gramEnd"/>
      <w:r w:rsidR="00906008" w:rsidRPr="003D26E8">
        <w:rPr>
          <w:rFonts w:eastAsia="標楷體"/>
          <w:kern w:val="0"/>
        </w:rPr>
        <w:t>步驟，並確認</w:t>
      </w:r>
      <w:r w:rsidR="00906008" w:rsidRPr="003D26E8">
        <w:rPr>
          <w:rFonts w:eastAsia="標楷體"/>
          <w:kern w:val="0"/>
        </w:rPr>
        <w:t>Check</w:t>
      </w:r>
      <w:r w:rsidR="00906008" w:rsidRPr="003D26E8">
        <w:rPr>
          <w:rFonts w:eastAsia="標楷體"/>
          <w:kern w:val="0"/>
        </w:rPr>
        <w:t>及</w:t>
      </w:r>
      <w:r w:rsidR="00906008" w:rsidRPr="003D26E8">
        <w:rPr>
          <w:rFonts w:eastAsia="標楷體"/>
          <w:kern w:val="0"/>
        </w:rPr>
        <w:t>Act</w:t>
      </w:r>
      <w:r w:rsidR="00906008" w:rsidRPr="003D26E8">
        <w:rPr>
          <w:rFonts w:eastAsia="標楷體"/>
          <w:kern w:val="0"/>
        </w:rPr>
        <w:t>部分的成效。尤其對於病人或家屬的意見、抱怨、申訴應有專責處理模式與流程以盡快處理，對於病人或家屬訪客用餐、購物環境或相關資訊亦應適當提供，使</w:t>
      </w:r>
      <w:proofErr w:type="gramStart"/>
      <w:r w:rsidR="00906008" w:rsidRPr="003D26E8">
        <w:rPr>
          <w:rFonts w:eastAsia="標楷體"/>
          <w:kern w:val="0"/>
        </w:rPr>
        <w:t>醫</w:t>
      </w:r>
      <w:proofErr w:type="gramEnd"/>
      <w:r w:rsidR="00906008" w:rsidRPr="003D26E8">
        <w:rPr>
          <w:rFonts w:eastAsia="標楷體"/>
          <w:kern w:val="0"/>
        </w:rPr>
        <w:t>用者及其家屬訪客方便取得所需服務。</w:t>
      </w:r>
    </w:p>
    <w:p w14:paraId="5981CE17" w14:textId="77777777" w:rsidR="0042118C" w:rsidRPr="003D26E8" w:rsidRDefault="0042118C" w:rsidP="00906008">
      <w:pPr>
        <w:widowControl/>
        <w:rPr>
          <w:rFonts w:eastAsia="標楷體" w:hint="eastAsia"/>
          <w:b/>
          <w:sz w:val="28"/>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28"/>
        <w:gridCol w:w="648"/>
        <w:gridCol w:w="960"/>
        <w:gridCol w:w="3827"/>
        <w:gridCol w:w="3899"/>
      </w:tblGrid>
      <w:tr w:rsidR="00612FF7" w:rsidRPr="003D26E8" w14:paraId="5490C9AE" w14:textId="77777777" w:rsidTr="001F387F">
        <w:trPr>
          <w:trHeight w:val="244"/>
          <w:tblHeader/>
        </w:trPr>
        <w:tc>
          <w:tcPr>
            <w:tcW w:w="640" w:type="pct"/>
            <w:gridSpan w:val="2"/>
            <w:shd w:val="clear" w:color="auto" w:fill="FDE9D9"/>
            <w:vAlign w:val="center"/>
          </w:tcPr>
          <w:p w14:paraId="63CC2989" w14:textId="77777777" w:rsidR="00E6754A" w:rsidRPr="003D26E8" w:rsidRDefault="00E6754A" w:rsidP="00106FE1">
            <w:pPr>
              <w:jc w:val="center"/>
              <w:rPr>
                <w:rFonts w:eastAsia="標楷體"/>
                <w:bCs/>
                <w:szCs w:val="24"/>
              </w:rPr>
            </w:pPr>
            <w:r w:rsidRPr="003D26E8">
              <w:rPr>
                <w:rFonts w:eastAsia="標楷體"/>
                <w:bCs/>
                <w:szCs w:val="24"/>
              </w:rPr>
              <w:t>條文屬性</w:t>
            </w:r>
          </w:p>
        </w:tc>
        <w:tc>
          <w:tcPr>
            <w:tcW w:w="482" w:type="pct"/>
            <w:vMerge w:val="restart"/>
            <w:shd w:val="clear" w:color="auto" w:fill="FDE9D9"/>
            <w:vAlign w:val="center"/>
          </w:tcPr>
          <w:p w14:paraId="2A625D2A" w14:textId="77777777" w:rsidR="00E6754A" w:rsidRPr="003D26E8" w:rsidRDefault="00E6754A" w:rsidP="00106FE1">
            <w:pPr>
              <w:jc w:val="center"/>
              <w:rPr>
                <w:rFonts w:eastAsia="標楷體"/>
                <w:szCs w:val="24"/>
              </w:rPr>
            </w:pPr>
            <w:proofErr w:type="gramStart"/>
            <w:r w:rsidRPr="003D26E8">
              <w:rPr>
                <w:rFonts w:eastAsia="標楷體"/>
                <w:bCs/>
                <w:szCs w:val="24"/>
              </w:rPr>
              <w:t>條號</w:t>
            </w:r>
            <w:proofErr w:type="gramEnd"/>
          </w:p>
        </w:tc>
        <w:tc>
          <w:tcPr>
            <w:tcW w:w="1921" w:type="pct"/>
            <w:vMerge w:val="restart"/>
            <w:shd w:val="clear" w:color="auto" w:fill="FDE9D9"/>
            <w:vAlign w:val="center"/>
          </w:tcPr>
          <w:p w14:paraId="1A9CD96B" w14:textId="77777777" w:rsidR="00E6754A" w:rsidRPr="003D26E8" w:rsidRDefault="00E6754A" w:rsidP="00106FE1">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0E4DAA73" w14:textId="77777777" w:rsidR="00E6754A" w:rsidRPr="003D26E8" w:rsidRDefault="0014525A" w:rsidP="00106FE1">
            <w:pPr>
              <w:jc w:val="center"/>
              <w:rPr>
                <w:rFonts w:eastAsia="標楷體"/>
                <w:szCs w:val="24"/>
              </w:rPr>
            </w:pPr>
            <w:r w:rsidRPr="003D26E8">
              <w:rPr>
                <w:rFonts w:eastAsia="標楷體" w:hint="eastAsia"/>
                <w:szCs w:val="24"/>
              </w:rPr>
              <w:t>備註</w:t>
            </w:r>
          </w:p>
        </w:tc>
      </w:tr>
      <w:tr w:rsidR="00612FF7" w:rsidRPr="003D26E8" w14:paraId="1EE2A629" w14:textId="77777777" w:rsidTr="001F387F">
        <w:trPr>
          <w:trHeight w:val="307"/>
          <w:tblHeader/>
        </w:trPr>
        <w:tc>
          <w:tcPr>
            <w:tcW w:w="315" w:type="pct"/>
            <w:shd w:val="clear" w:color="auto" w:fill="FDE9D9"/>
            <w:vAlign w:val="center"/>
          </w:tcPr>
          <w:p w14:paraId="5195F220" w14:textId="77777777" w:rsidR="00E6754A" w:rsidRPr="003D26E8" w:rsidRDefault="00E6754A" w:rsidP="00106FE1">
            <w:pPr>
              <w:jc w:val="center"/>
              <w:rPr>
                <w:rFonts w:eastAsia="標楷體"/>
                <w:bCs/>
                <w:szCs w:val="24"/>
              </w:rPr>
            </w:pPr>
            <w:r w:rsidRPr="003D26E8">
              <w:rPr>
                <w:rFonts w:eastAsia="標楷體"/>
                <w:bCs/>
                <w:szCs w:val="24"/>
              </w:rPr>
              <w:t>醫院</w:t>
            </w:r>
          </w:p>
        </w:tc>
        <w:tc>
          <w:tcPr>
            <w:tcW w:w="325" w:type="pct"/>
            <w:shd w:val="clear" w:color="auto" w:fill="FDE9D9"/>
            <w:vAlign w:val="center"/>
          </w:tcPr>
          <w:p w14:paraId="00768E45" w14:textId="77777777" w:rsidR="00E6754A" w:rsidRPr="003D26E8" w:rsidRDefault="00E6754A" w:rsidP="00106FE1">
            <w:pPr>
              <w:jc w:val="center"/>
              <w:rPr>
                <w:rFonts w:eastAsia="標楷體"/>
                <w:bCs/>
                <w:szCs w:val="24"/>
              </w:rPr>
            </w:pPr>
            <w:r w:rsidRPr="003D26E8">
              <w:rPr>
                <w:rFonts w:eastAsia="標楷體"/>
                <w:bCs/>
                <w:szCs w:val="24"/>
              </w:rPr>
              <w:t>部門</w:t>
            </w:r>
          </w:p>
        </w:tc>
        <w:tc>
          <w:tcPr>
            <w:tcW w:w="482" w:type="pct"/>
            <w:vMerge/>
            <w:shd w:val="clear" w:color="auto" w:fill="FDE9D9"/>
            <w:vAlign w:val="center"/>
          </w:tcPr>
          <w:p w14:paraId="5F3C9BF8" w14:textId="77777777" w:rsidR="00E6754A" w:rsidRPr="003D26E8" w:rsidRDefault="00E6754A" w:rsidP="00106FE1">
            <w:pPr>
              <w:jc w:val="center"/>
              <w:rPr>
                <w:rFonts w:eastAsia="標楷體"/>
                <w:bCs/>
                <w:szCs w:val="24"/>
              </w:rPr>
            </w:pPr>
          </w:p>
        </w:tc>
        <w:tc>
          <w:tcPr>
            <w:tcW w:w="1921" w:type="pct"/>
            <w:vMerge/>
            <w:shd w:val="clear" w:color="auto" w:fill="FDE9D9"/>
            <w:vAlign w:val="center"/>
          </w:tcPr>
          <w:p w14:paraId="33386E0F" w14:textId="77777777" w:rsidR="00E6754A" w:rsidRPr="003D26E8" w:rsidRDefault="00E6754A" w:rsidP="00106FE1">
            <w:pPr>
              <w:jc w:val="center"/>
              <w:rPr>
                <w:rFonts w:eastAsia="標楷體"/>
                <w:szCs w:val="24"/>
              </w:rPr>
            </w:pPr>
          </w:p>
        </w:tc>
        <w:tc>
          <w:tcPr>
            <w:tcW w:w="1957" w:type="pct"/>
            <w:vMerge/>
            <w:shd w:val="clear" w:color="auto" w:fill="FDE9D9"/>
            <w:vAlign w:val="center"/>
          </w:tcPr>
          <w:p w14:paraId="16E30926" w14:textId="77777777" w:rsidR="00E6754A" w:rsidRPr="003D26E8" w:rsidRDefault="00E6754A" w:rsidP="00106FE1">
            <w:pPr>
              <w:jc w:val="center"/>
              <w:rPr>
                <w:rFonts w:eastAsia="標楷體"/>
                <w:szCs w:val="24"/>
              </w:rPr>
            </w:pPr>
          </w:p>
        </w:tc>
      </w:tr>
      <w:tr w:rsidR="00476C19" w:rsidRPr="003D26E8" w14:paraId="46DB8130" w14:textId="77777777" w:rsidTr="001F387F">
        <w:trPr>
          <w:trHeight w:val="1405"/>
        </w:trPr>
        <w:tc>
          <w:tcPr>
            <w:tcW w:w="315" w:type="pct"/>
          </w:tcPr>
          <w:p w14:paraId="780D44F0" w14:textId="77777777" w:rsidR="00476C19" w:rsidRPr="003D26E8" w:rsidRDefault="00476C19">
            <w:pPr>
              <w:jc w:val="center"/>
              <w:rPr>
                <w:rFonts w:eastAsia="標楷體"/>
                <w:b/>
              </w:rPr>
            </w:pPr>
          </w:p>
        </w:tc>
        <w:tc>
          <w:tcPr>
            <w:tcW w:w="325" w:type="pct"/>
          </w:tcPr>
          <w:p w14:paraId="301AA76B" w14:textId="77777777" w:rsidR="00476C19" w:rsidRPr="003D26E8" w:rsidRDefault="00476C19">
            <w:pPr>
              <w:jc w:val="center"/>
              <w:rPr>
                <w:rFonts w:eastAsia="標楷體"/>
                <w:b/>
              </w:rPr>
            </w:pPr>
            <w:r w:rsidRPr="003D26E8">
              <w:rPr>
                <w:rFonts w:eastAsia="標楷體" w:hint="eastAsia"/>
                <w:b/>
              </w:rPr>
              <w:t>可</w:t>
            </w:r>
          </w:p>
        </w:tc>
        <w:tc>
          <w:tcPr>
            <w:tcW w:w="482" w:type="pct"/>
          </w:tcPr>
          <w:p w14:paraId="09959402" w14:textId="77777777" w:rsidR="00476C19" w:rsidRPr="003D26E8" w:rsidRDefault="00476C19" w:rsidP="002A18F4">
            <w:pPr>
              <w:jc w:val="both"/>
              <w:rPr>
                <w:szCs w:val="24"/>
              </w:rPr>
            </w:pPr>
            <w:r w:rsidRPr="003D26E8">
              <w:rPr>
                <w:szCs w:val="24"/>
              </w:rPr>
              <w:t>1.6.1</w:t>
            </w:r>
          </w:p>
        </w:tc>
        <w:tc>
          <w:tcPr>
            <w:tcW w:w="1921" w:type="pct"/>
          </w:tcPr>
          <w:p w14:paraId="4A5BC5ED" w14:textId="77777777" w:rsidR="00476C19" w:rsidRPr="003D26E8" w:rsidRDefault="00476C19" w:rsidP="002A18F4">
            <w:pPr>
              <w:jc w:val="both"/>
              <w:rPr>
                <w:rFonts w:eastAsia="標楷體"/>
                <w:snapToGrid w:val="0"/>
                <w:kern w:val="0"/>
                <w:szCs w:val="24"/>
              </w:rPr>
            </w:pPr>
            <w:r w:rsidRPr="003D26E8">
              <w:rPr>
                <w:rFonts w:eastAsia="標楷體"/>
                <w:snapToGrid w:val="0"/>
                <w:kern w:val="0"/>
                <w:szCs w:val="24"/>
              </w:rPr>
              <w:t>提供病人就醫之掛號、批價收費及辦理入出院作業等便利服務</w:t>
            </w:r>
          </w:p>
        </w:tc>
        <w:tc>
          <w:tcPr>
            <w:tcW w:w="1957" w:type="pct"/>
          </w:tcPr>
          <w:p w14:paraId="3DC4ED97" w14:textId="77777777" w:rsidR="00476C19" w:rsidRPr="003D26E8" w:rsidRDefault="000F453B" w:rsidP="001F387F">
            <w:pPr>
              <w:rPr>
                <w:rFonts w:eastAsia="標楷體"/>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76C19" w:rsidRPr="003D26E8" w14:paraId="58524EF5" w14:textId="77777777" w:rsidTr="001F387F">
        <w:trPr>
          <w:trHeight w:val="741"/>
        </w:trPr>
        <w:tc>
          <w:tcPr>
            <w:tcW w:w="315" w:type="pct"/>
          </w:tcPr>
          <w:p w14:paraId="6DF7E547" w14:textId="77777777" w:rsidR="00476C19" w:rsidRPr="003D26E8" w:rsidRDefault="00476C19">
            <w:pPr>
              <w:jc w:val="center"/>
              <w:rPr>
                <w:rFonts w:eastAsia="標楷體"/>
                <w:b/>
              </w:rPr>
            </w:pPr>
          </w:p>
        </w:tc>
        <w:tc>
          <w:tcPr>
            <w:tcW w:w="325" w:type="pct"/>
          </w:tcPr>
          <w:p w14:paraId="5A23C2A3" w14:textId="77777777" w:rsidR="00476C19" w:rsidRPr="003D26E8" w:rsidRDefault="00476C19">
            <w:pPr>
              <w:jc w:val="center"/>
              <w:rPr>
                <w:rFonts w:eastAsia="標楷體"/>
                <w:b/>
              </w:rPr>
            </w:pPr>
            <w:r w:rsidRPr="003D26E8">
              <w:rPr>
                <w:rFonts w:eastAsia="標楷體" w:hint="eastAsia"/>
                <w:b/>
              </w:rPr>
              <w:t>可</w:t>
            </w:r>
          </w:p>
        </w:tc>
        <w:tc>
          <w:tcPr>
            <w:tcW w:w="482" w:type="pct"/>
          </w:tcPr>
          <w:p w14:paraId="28EECC25" w14:textId="77777777" w:rsidR="00476C19" w:rsidRPr="003D26E8" w:rsidRDefault="00476C19" w:rsidP="002A18F4">
            <w:pPr>
              <w:jc w:val="both"/>
              <w:rPr>
                <w:szCs w:val="24"/>
              </w:rPr>
            </w:pPr>
            <w:r w:rsidRPr="003D26E8">
              <w:rPr>
                <w:szCs w:val="24"/>
              </w:rPr>
              <w:t>1.6.2</w:t>
            </w:r>
          </w:p>
        </w:tc>
        <w:tc>
          <w:tcPr>
            <w:tcW w:w="1921" w:type="pct"/>
          </w:tcPr>
          <w:p w14:paraId="6C1A749D" w14:textId="77777777" w:rsidR="00476C19" w:rsidRPr="003D26E8" w:rsidRDefault="00476C19" w:rsidP="002A18F4">
            <w:pPr>
              <w:widowControl/>
              <w:adjustRightInd w:val="0"/>
              <w:snapToGrid w:val="0"/>
              <w:spacing w:line="270" w:lineRule="exact"/>
              <w:jc w:val="both"/>
              <w:rPr>
                <w:rFonts w:eastAsia="標楷體"/>
                <w:snapToGrid w:val="0"/>
                <w:kern w:val="0"/>
              </w:rPr>
            </w:pPr>
            <w:r w:rsidRPr="003D26E8">
              <w:rPr>
                <w:rFonts w:eastAsia="標楷體"/>
                <w:snapToGrid w:val="0"/>
                <w:kern w:val="0"/>
              </w:rPr>
              <w:t>對於病人或家屬的意見、抱怨、申訴設有專責單位或人員處理，並明訂處理流程</w:t>
            </w:r>
          </w:p>
        </w:tc>
        <w:tc>
          <w:tcPr>
            <w:tcW w:w="1957" w:type="pct"/>
          </w:tcPr>
          <w:p w14:paraId="4DF8AEAF" w14:textId="77777777" w:rsidR="00476C19" w:rsidRPr="003D26E8" w:rsidRDefault="000F453B"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612FF7" w:rsidRPr="003D26E8" w14:paraId="5793DF07" w14:textId="77777777" w:rsidTr="001F387F">
        <w:trPr>
          <w:trHeight w:val="1218"/>
        </w:trPr>
        <w:tc>
          <w:tcPr>
            <w:tcW w:w="315" w:type="pct"/>
          </w:tcPr>
          <w:p w14:paraId="68ABEF9B" w14:textId="77777777" w:rsidR="00612FF7" w:rsidRPr="003D26E8" w:rsidRDefault="00612FF7" w:rsidP="00DF04C1">
            <w:pPr>
              <w:tabs>
                <w:tab w:val="left" w:pos="11199"/>
              </w:tabs>
              <w:snapToGrid w:val="0"/>
              <w:spacing w:line="360" w:lineRule="exact"/>
              <w:rPr>
                <w:snapToGrid w:val="0"/>
                <w:kern w:val="0"/>
              </w:rPr>
            </w:pPr>
          </w:p>
        </w:tc>
        <w:tc>
          <w:tcPr>
            <w:tcW w:w="325" w:type="pct"/>
          </w:tcPr>
          <w:p w14:paraId="27140F03" w14:textId="77777777" w:rsidR="00612FF7" w:rsidRPr="003D26E8" w:rsidRDefault="00612FF7" w:rsidP="00106FE1">
            <w:pPr>
              <w:jc w:val="center"/>
              <w:rPr>
                <w:rFonts w:eastAsia="標楷體"/>
                <w:b/>
              </w:rPr>
            </w:pPr>
            <w:r w:rsidRPr="003D26E8">
              <w:rPr>
                <w:rFonts w:eastAsia="標楷體" w:hint="eastAsia"/>
                <w:b/>
              </w:rPr>
              <w:t>可</w:t>
            </w:r>
          </w:p>
        </w:tc>
        <w:tc>
          <w:tcPr>
            <w:tcW w:w="482" w:type="pct"/>
          </w:tcPr>
          <w:p w14:paraId="4790A9AD" w14:textId="77777777" w:rsidR="00612FF7" w:rsidRPr="003D26E8" w:rsidRDefault="00612FF7" w:rsidP="00106FE1">
            <w:pPr>
              <w:jc w:val="both"/>
              <w:rPr>
                <w:szCs w:val="24"/>
              </w:rPr>
            </w:pPr>
            <w:r w:rsidRPr="003D26E8">
              <w:rPr>
                <w:szCs w:val="24"/>
              </w:rPr>
              <w:t>1.6.3</w:t>
            </w:r>
          </w:p>
        </w:tc>
        <w:tc>
          <w:tcPr>
            <w:tcW w:w="1921" w:type="pct"/>
          </w:tcPr>
          <w:p w14:paraId="13CA258C" w14:textId="77777777" w:rsidR="00612FF7" w:rsidRPr="003D26E8" w:rsidRDefault="00612FF7" w:rsidP="00106FE1">
            <w:pPr>
              <w:widowControl/>
              <w:adjustRightInd w:val="0"/>
              <w:snapToGrid w:val="0"/>
              <w:jc w:val="both"/>
              <w:rPr>
                <w:rFonts w:eastAsia="標楷體"/>
                <w:snapToGrid w:val="0"/>
                <w:kern w:val="0"/>
              </w:rPr>
            </w:pPr>
            <w:r w:rsidRPr="003D26E8">
              <w:rPr>
                <w:rFonts w:eastAsia="標楷體"/>
                <w:snapToGrid w:val="0"/>
                <w:kern w:val="0"/>
              </w:rPr>
              <w:t>提供病人及家屬衛教與醫院服務資訊，並提供病人完整的就醫資訊及一般諮詢</w:t>
            </w:r>
          </w:p>
        </w:tc>
        <w:tc>
          <w:tcPr>
            <w:tcW w:w="1957" w:type="pct"/>
          </w:tcPr>
          <w:p w14:paraId="4D0F1B37" w14:textId="77777777" w:rsidR="00612FF7" w:rsidRPr="003D26E8" w:rsidRDefault="00612FF7" w:rsidP="001F387F">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bl>
    <w:p w14:paraId="5EDFE569" w14:textId="77777777" w:rsidR="00612FF7" w:rsidRPr="003D26E8" w:rsidRDefault="00612FF7" w:rsidP="00D236A2">
      <w:pPr>
        <w:widowControl/>
        <w:jc w:val="center"/>
        <w:rPr>
          <w:rFonts w:eastAsia="標楷體"/>
          <w:b/>
          <w:sz w:val="28"/>
        </w:rPr>
      </w:pPr>
    </w:p>
    <w:p w14:paraId="4E70CD21" w14:textId="77777777" w:rsidR="00DF04C1" w:rsidRPr="003D26E8" w:rsidRDefault="00612FF7" w:rsidP="00D236A2">
      <w:pPr>
        <w:widowControl/>
        <w:jc w:val="center"/>
        <w:rPr>
          <w:rFonts w:eastAsia="標楷體" w:hint="eastAsia"/>
          <w:b/>
          <w:sz w:val="28"/>
          <w:szCs w:val="24"/>
        </w:rPr>
      </w:pPr>
      <w:r w:rsidRPr="003D26E8">
        <w:rPr>
          <w:rFonts w:eastAsia="標楷體"/>
          <w:b/>
          <w:sz w:val="28"/>
        </w:rPr>
        <w:br w:type="page"/>
      </w:r>
      <w:r w:rsidR="00906008" w:rsidRPr="003D26E8">
        <w:rPr>
          <w:rFonts w:eastAsia="標楷體" w:hint="eastAsia"/>
          <w:b/>
          <w:sz w:val="28"/>
        </w:rPr>
        <w:lastRenderedPageBreak/>
        <w:t>第</w:t>
      </w:r>
      <w:r w:rsidR="00906008" w:rsidRPr="003D26E8">
        <w:rPr>
          <w:rFonts w:eastAsia="標楷體"/>
          <w:b/>
          <w:sz w:val="28"/>
        </w:rPr>
        <w:t>1</w:t>
      </w:r>
      <w:r w:rsidR="00906008" w:rsidRPr="003D26E8">
        <w:rPr>
          <w:rFonts w:eastAsia="標楷體" w:hint="eastAsia"/>
          <w:b/>
          <w:sz w:val="28"/>
        </w:rPr>
        <w:t xml:space="preserve">篇、經營管理篇　</w:t>
      </w:r>
      <w:r w:rsidR="00DF04C1" w:rsidRPr="003D26E8">
        <w:rPr>
          <w:rFonts w:eastAsia="標楷體"/>
          <w:b/>
          <w:sz w:val="28"/>
        </w:rPr>
        <w:t>第</w:t>
      </w:r>
      <w:r w:rsidR="00DF04C1" w:rsidRPr="003D26E8">
        <w:rPr>
          <w:rFonts w:eastAsia="標楷體"/>
          <w:b/>
          <w:sz w:val="28"/>
        </w:rPr>
        <w:t>1.7</w:t>
      </w:r>
      <w:r w:rsidR="00DF04C1" w:rsidRPr="003D26E8">
        <w:rPr>
          <w:rFonts w:eastAsia="標楷體"/>
          <w:b/>
          <w:sz w:val="28"/>
        </w:rPr>
        <w:t>章</w:t>
      </w:r>
      <w:r w:rsidR="00DF04C1" w:rsidRPr="003D26E8">
        <w:rPr>
          <w:rFonts w:eastAsia="標楷體"/>
          <w:b/>
          <w:sz w:val="28"/>
        </w:rPr>
        <w:t xml:space="preserve"> </w:t>
      </w:r>
      <w:r w:rsidR="00DF04C1" w:rsidRPr="003D26E8">
        <w:rPr>
          <w:rFonts w:eastAsia="標楷體"/>
          <w:b/>
          <w:sz w:val="28"/>
          <w:szCs w:val="24"/>
        </w:rPr>
        <w:t>風險與危機管理</w:t>
      </w:r>
    </w:p>
    <w:p w14:paraId="587A389D" w14:textId="77777777" w:rsidR="00906008" w:rsidRPr="003D26E8" w:rsidRDefault="00906008" w:rsidP="00906008">
      <w:pPr>
        <w:spacing w:line="420" w:lineRule="exact"/>
        <w:rPr>
          <w:rFonts w:eastAsia="標楷體"/>
          <w:b/>
          <w:szCs w:val="24"/>
        </w:rPr>
      </w:pPr>
      <w:r w:rsidRPr="003D26E8">
        <w:rPr>
          <w:rFonts w:eastAsia="標楷體" w:hint="eastAsia"/>
          <w:b/>
          <w:szCs w:val="24"/>
        </w:rPr>
        <w:t>【重點說明】</w:t>
      </w:r>
    </w:p>
    <w:p w14:paraId="63DABFC4"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為確保員工與就醫病人及其家屬之安全，醫院應</w:t>
      </w:r>
      <w:r w:rsidRPr="003D26E8">
        <w:rPr>
          <w:rFonts w:eastAsia="標楷體"/>
          <w:snapToGrid w:val="0"/>
          <w:kern w:val="0"/>
        </w:rPr>
        <w:t>建立風險管理機制，且依據危機需要儲備或</w:t>
      </w:r>
      <w:r w:rsidRPr="003D26E8">
        <w:rPr>
          <w:rFonts w:eastAsia="標楷體"/>
          <w:kern w:val="0"/>
        </w:rPr>
        <w:t>即</w:t>
      </w:r>
      <w:r w:rsidRPr="003D26E8">
        <w:rPr>
          <w:rFonts w:eastAsia="標楷體"/>
          <w:snapToGrid w:val="0"/>
          <w:kern w:val="0"/>
        </w:rPr>
        <w:t>時取得災害所需之醫療用品、通訊器材及其他資源，並有檢討改善機制。醫院在建立風險管理機制時應</w:t>
      </w:r>
      <w:r w:rsidRPr="003D26E8">
        <w:rPr>
          <w:rFonts w:eastAsia="標楷體"/>
          <w:kern w:val="0"/>
        </w:rPr>
        <w:t>成立專責組織</w:t>
      </w:r>
      <w:proofErr w:type="gramStart"/>
      <w:r w:rsidRPr="003D26E8">
        <w:rPr>
          <w:rFonts w:eastAsia="標楷體"/>
          <w:kern w:val="0"/>
        </w:rPr>
        <w:t>（</w:t>
      </w:r>
      <w:proofErr w:type="gramEnd"/>
      <w:r w:rsidRPr="003D26E8">
        <w:rPr>
          <w:rFonts w:eastAsia="標楷體"/>
          <w:kern w:val="0"/>
        </w:rPr>
        <w:t>如：</w:t>
      </w:r>
      <w:r w:rsidRPr="003D26E8">
        <w:rPr>
          <w:rFonts w:eastAsia="標楷體"/>
          <w:snapToGrid w:val="0"/>
          <w:kern w:val="0"/>
        </w:rPr>
        <w:t>風險或</w:t>
      </w:r>
      <w:r w:rsidRPr="003D26E8">
        <w:rPr>
          <w:rFonts w:eastAsia="標楷體"/>
          <w:kern w:val="0"/>
        </w:rPr>
        <w:t>危機管理委員會</w:t>
      </w:r>
      <w:proofErr w:type="gramStart"/>
      <w:r w:rsidRPr="003D26E8">
        <w:rPr>
          <w:rFonts w:eastAsia="標楷體"/>
          <w:kern w:val="0"/>
        </w:rPr>
        <w:t>）</w:t>
      </w:r>
      <w:proofErr w:type="gramEnd"/>
      <w:r w:rsidRPr="003D26E8">
        <w:rPr>
          <w:rFonts w:eastAsia="標楷體"/>
          <w:kern w:val="0"/>
        </w:rPr>
        <w:t>或指定專責人員統籌醫院</w:t>
      </w:r>
      <w:r w:rsidRPr="003D26E8">
        <w:rPr>
          <w:rFonts w:eastAsia="標楷體"/>
          <w:snapToGrid w:val="0"/>
          <w:kern w:val="0"/>
        </w:rPr>
        <w:t>風險</w:t>
      </w:r>
      <w:r w:rsidRPr="003D26E8">
        <w:rPr>
          <w:rFonts w:eastAsia="標楷體"/>
          <w:snapToGrid w:val="0"/>
          <w:kern w:val="0"/>
        </w:rPr>
        <w:t>/</w:t>
      </w:r>
      <w:r w:rsidRPr="003D26E8">
        <w:rPr>
          <w:rFonts w:eastAsia="標楷體"/>
          <w:kern w:val="0"/>
        </w:rPr>
        <w:t>危機管理事宜，包括運用風險分析工具</w:t>
      </w:r>
      <w:proofErr w:type="gramStart"/>
      <w:r w:rsidRPr="003D26E8">
        <w:rPr>
          <w:rFonts w:eastAsia="標楷體"/>
          <w:kern w:val="0"/>
        </w:rPr>
        <w:t>（</w:t>
      </w:r>
      <w:proofErr w:type="gramEnd"/>
      <w:r w:rsidRPr="003D26E8">
        <w:rPr>
          <w:rFonts w:eastAsia="標楷體"/>
          <w:kern w:val="0"/>
        </w:rPr>
        <w:t>如：災害脆弱度分析</w:t>
      </w:r>
      <w:proofErr w:type="gramStart"/>
      <w:r w:rsidRPr="003D26E8">
        <w:rPr>
          <w:rFonts w:eastAsia="標楷體"/>
          <w:kern w:val="0"/>
        </w:rPr>
        <w:t>）</w:t>
      </w:r>
      <w:proofErr w:type="gramEnd"/>
      <w:r w:rsidRPr="003D26E8">
        <w:rPr>
          <w:rFonts w:eastAsia="標楷體"/>
          <w:kern w:val="0"/>
        </w:rPr>
        <w:t>評估醫院可能發生之</w:t>
      </w:r>
      <w:r w:rsidRPr="003D26E8">
        <w:rPr>
          <w:rFonts w:eastAsia="標楷體"/>
          <w:snapToGrid w:val="0"/>
          <w:kern w:val="0"/>
        </w:rPr>
        <w:t>風險</w:t>
      </w:r>
      <w:r w:rsidRPr="003D26E8">
        <w:rPr>
          <w:rFonts w:eastAsia="標楷體"/>
          <w:snapToGrid w:val="0"/>
          <w:kern w:val="0"/>
        </w:rPr>
        <w:t>/</w:t>
      </w:r>
      <w:r w:rsidRPr="003D26E8">
        <w:rPr>
          <w:rFonts w:eastAsia="標楷體"/>
          <w:kern w:val="0"/>
        </w:rPr>
        <w:t>危機或緊急事件，並依據危害分析結果</w:t>
      </w:r>
      <w:proofErr w:type="gramStart"/>
      <w:r w:rsidRPr="003D26E8">
        <w:rPr>
          <w:rFonts w:eastAsia="標楷體"/>
          <w:kern w:val="0"/>
        </w:rPr>
        <w:t>研</w:t>
      </w:r>
      <w:proofErr w:type="gramEnd"/>
      <w:r w:rsidRPr="003D26E8">
        <w:rPr>
          <w:rFonts w:eastAsia="標楷體"/>
          <w:kern w:val="0"/>
        </w:rPr>
        <w:t>擬</w:t>
      </w:r>
      <w:r w:rsidRPr="003D26E8">
        <w:rPr>
          <w:rFonts w:eastAsia="標楷體"/>
          <w:snapToGrid w:val="0"/>
          <w:kern w:val="0"/>
        </w:rPr>
        <w:t>風險</w:t>
      </w:r>
      <w:r w:rsidRPr="003D26E8">
        <w:rPr>
          <w:rFonts w:eastAsia="標楷體"/>
          <w:snapToGrid w:val="0"/>
          <w:kern w:val="0"/>
        </w:rPr>
        <w:t>/</w:t>
      </w:r>
      <w:r w:rsidRPr="003D26E8">
        <w:rPr>
          <w:rFonts w:eastAsia="標楷體"/>
          <w:kern w:val="0"/>
        </w:rPr>
        <w:t>危機管理計畫，包括減災預防、準備、應變與復原。</w:t>
      </w:r>
    </w:p>
    <w:p w14:paraId="59FBAF26" w14:textId="77777777" w:rsidR="00906008" w:rsidRPr="003D26E8" w:rsidRDefault="00906008" w:rsidP="00906008">
      <w:pPr>
        <w:snapToGrid w:val="0"/>
        <w:spacing w:line="360" w:lineRule="exact"/>
        <w:ind w:firstLineChars="200" w:firstLine="480"/>
        <w:rPr>
          <w:rFonts w:eastAsia="標楷體"/>
          <w:kern w:val="0"/>
        </w:rPr>
      </w:pPr>
      <w:r w:rsidRPr="003D26E8">
        <w:rPr>
          <w:rFonts w:eastAsia="標楷體"/>
          <w:kern w:val="0"/>
        </w:rPr>
        <w:t>為提升醫院面對危機事件發生時之緊急應變能力以減少災害之衝擊，</w:t>
      </w:r>
      <w:r w:rsidRPr="003D26E8">
        <w:rPr>
          <w:rFonts w:eastAsia="標楷體"/>
          <w:snapToGrid w:val="0"/>
          <w:kern w:val="0"/>
        </w:rPr>
        <w:t>對突發危機事件應建立健全之應變指揮</w:t>
      </w:r>
      <w:proofErr w:type="gramStart"/>
      <w:r w:rsidRPr="003D26E8">
        <w:rPr>
          <w:rFonts w:eastAsia="標楷體"/>
          <w:snapToGrid w:val="0"/>
          <w:kern w:val="0"/>
        </w:rPr>
        <w:t>體系與依災害</w:t>
      </w:r>
      <w:proofErr w:type="gramEnd"/>
      <w:r w:rsidRPr="003D26E8">
        <w:rPr>
          <w:rFonts w:eastAsia="標楷體"/>
          <w:snapToGrid w:val="0"/>
          <w:kern w:val="0"/>
        </w:rPr>
        <w:t>等級制定應變組織之啟動規模</w:t>
      </w:r>
      <w:proofErr w:type="gramStart"/>
      <w:r w:rsidRPr="003D26E8">
        <w:rPr>
          <w:rFonts w:eastAsia="標楷體"/>
          <w:kern w:val="0"/>
        </w:rPr>
        <w:t>（</w:t>
      </w:r>
      <w:proofErr w:type="gramEnd"/>
      <w:r w:rsidRPr="003D26E8">
        <w:rPr>
          <w:rFonts w:eastAsia="標楷體"/>
          <w:snapToGrid w:val="0"/>
          <w:kern w:val="0"/>
        </w:rPr>
        <w:t>如：需動員之應變職務與應變團隊人數</w:t>
      </w:r>
      <w:proofErr w:type="gramStart"/>
      <w:r w:rsidRPr="003D26E8">
        <w:rPr>
          <w:rFonts w:eastAsia="標楷體"/>
          <w:kern w:val="0"/>
        </w:rPr>
        <w:t>）</w:t>
      </w:r>
      <w:proofErr w:type="gramEnd"/>
      <w:r w:rsidRPr="003D26E8">
        <w:rPr>
          <w:rFonts w:eastAsia="標楷體"/>
          <w:snapToGrid w:val="0"/>
          <w:kern w:val="0"/>
        </w:rPr>
        <w:t>。對於火災、風災、水災、地震等緊急災害，應訂有符合醫院與災害特性之緊急災害應變計畫與作業程序，並落實演練。</w:t>
      </w:r>
      <w:proofErr w:type="gramStart"/>
      <w:r w:rsidRPr="003D26E8">
        <w:rPr>
          <w:rFonts w:eastAsia="標楷體"/>
          <w:snapToGrid w:val="0"/>
          <w:kern w:val="0"/>
        </w:rPr>
        <w:t>此外，</w:t>
      </w:r>
      <w:proofErr w:type="gramEnd"/>
      <w:r w:rsidRPr="003D26E8">
        <w:rPr>
          <w:rFonts w:eastAsia="標楷體"/>
          <w:snapToGrid w:val="0"/>
          <w:kern w:val="0"/>
        </w:rPr>
        <w:t>為防止災難發生時衍生之大量傷患救護需求，醫院應設置大量傷患緊急應變處理小組與健全指揮系統，每年定期</w:t>
      </w:r>
      <w:r w:rsidRPr="003D26E8">
        <w:rPr>
          <w:rFonts w:eastAsia="標楷體"/>
          <w:kern w:val="0"/>
        </w:rPr>
        <w:t>與地方政府或相關團體共同辦理大量傷患處理之訓練，以滿足所在社區發生災害時之救護需求。</w:t>
      </w:r>
    </w:p>
    <w:p w14:paraId="277B22B1" w14:textId="77777777" w:rsidR="00906008" w:rsidRDefault="001500C2" w:rsidP="00906008">
      <w:pPr>
        <w:widowControl/>
        <w:rPr>
          <w:rFonts w:eastAsia="標楷體" w:hint="eastAsia"/>
          <w:kern w:val="0"/>
        </w:rPr>
      </w:pPr>
      <w:r>
        <w:rPr>
          <w:rFonts w:eastAsia="標楷體" w:hint="eastAsia"/>
          <w:kern w:val="0"/>
        </w:rPr>
        <w:t xml:space="preserve">    </w:t>
      </w:r>
      <w:r w:rsidR="00906008" w:rsidRPr="003D26E8">
        <w:rPr>
          <w:rFonts w:eastAsia="標楷體"/>
          <w:kern w:val="0"/>
        </w:rPr>
        <w:t>醫院面對可能或已</w:t>
      </w:r>
      <w:r w:rsidR="00906008" w:rsidRPr="003D26E8">
        <w:rPr>
          <w:rFonts w:eastAsia="標楷體"/>
          <w:snapToGrid w:val="0"/>
          <w:kern w:val="0"/>
        </w:rPr>
        <w:t>發生</w:t>
      </w:r>
      <w:r w:rsidR="00906008" w:rsidRPr="003D26E8">
        <w:rPr>
          <w:rFonts w:eastAsia="標楷體"/>
          <w:kern w:val="0"/>
        </w:rPr>
        <w:t>之</w:t>
      </w:r>
      <w:proofErr w:type="gramStart"/>
      <w:r w:rsidR="00906008" w:rsidRPr="003D26E8">
        <w:rPr>
          <w:rFonts w:eastAsia="標楷體"/>
          <w:kern w:val="0"/>
        </w:rPr>
        <w:t>醫</w:t>
      </w:r>
      <w:proofErr w:type="gramEnd"/>
      <w:r w:rsidR="00906008" w:rsidRPr="003D26E8">
        <w:rPr>
          <w:rFonts w:eastAsia="標楷體"/>
          <w:kern w:val="0"/>
        </w:rPr>
        <w:t>事爭議事件時，應以誠實的態度，指定專責人員或單位妥善因應，對外回應</w:t>
      </w:r>
      <w:proofErr w:type="gramStart"/>
      <w:r w:rsidR="00906008" w:rsidRPr="003D26E8">
        <w:rPr>
          <w:rFonts w:eastAsia="標楷體"/>
          <w:kern w:val="0"/>
        </w:rPr>
        <w:t>醫</w:t>
      </w:r>
      <w:proofErr w:type="gramEnd"/>
      <w:r w:rsidR="00906008" w:rsidRPr="003D26E8">
        <w:rPr>
          <w:rFonts w:eastAsia="標楷體"/>
          <w:kern w:val="0"/>
        </w:rPr>
        <w:t>事爭議事件。為防範事件再發生，醫院應</w:t>
      </w:r>
      <w:proofErr w:type="gramStart"/>
      <w:r w:rsidR="00906008" w:rsidRPr="003D26E8">
        <w:rPr>
          <w:rFonts w:eastAsia="標楷體"/>
          <w:kern w:val="0"/>
        </w:rPr>
        <w:t>釐</w:t>
      </w:r>
      <w:proofErr w:type="gramEnd"/>
      <w:r w:rsidR="00906008" w:rsidRPr="003D26E8">
        <w:rPr>
          <w:rFonts w:eastAsia="標楷體"/>
          <w:kern w:val="0"/>
        </w:rPr>
        <w:t>清事故發生原因及真相，正確掌握事件</w:t>
      </w:r>
      <w:r w:rsidR="00906008" w:rsidRPr="003D26E8">
        <w:rPr>
          <w:rFonts w:eastAsia="標楷體"/>
          <w:snapToGrid w:val="0"/>
          <w:kern w:val="0"/>
        </w:rPr>
        <w:t>發展</w:t>
      </w:r>
      <w:r w:rsidR="00906008" w:rsidRPr="003D26E8">
        <w:rPr>
          <w:rFonts w:eastAsia="標楷體"/>
          <w:kern w:val="0"/>
        </w:rPr>
        <w:t>，並應有檢討紀錄及防範事件再發生之措施，作為改善之參考依據。另外，對於相關受影響之醫院同仁亦應提供支援互助機制，共同從經驗中學習。</w:t>
      </w:r>
    </w:p>
    <w:p w14:paraId="39EEAAA1" w14:textId="77777777" w:rsidR="0042118C" w:rsidRPr="003D26E8" w:rsidRDefault="0042118C" w:rsidP="00906008">
      <w:pPr>
        <w:widowControl/>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652"/>
        <w:gridCol w:w="992"/>
        <w:gridCol w:w="3827"/>
        <w:gridCol w:w="3899"/>
      </w:tblGrid>
      <w:tr w:rsidR="00D6756F" w:rsidRPr="003D26E8" w14:paraId="6DDB7E91" w14:textId="77777777" w:rsidTr="001F387F">
        <w:trPr>
          <w:trHeight w:val="264"/>
          <w:tblHeader/>
        </w:trPr>
        <w:tc>
          <w:tcPr>
            <w:tcW w:w="624" w:type="pct"/>
            <w:gridSpan w:val="2"/>
            <w:tcBorders>
              <w:top w:val="single" w:sz="4" w:space="0" w:color="auto"/>
              <w:bottom w:val="single" w:sz="4" w:space="0" w:color="auto"/>
            </w:tcBorders>
            <w:shd w:val="clear" w:color="auto" w:fill="FDE9D9"/>
            <w:vAlign w:val="center"/>
          </w:tcPr>
          <w:p w14:paraId="1414C386" w14:textId="77777777" w:rsidR="00D02B87" w:rsidRPr="003D26E8" w:rsidRDefault="00D02B87" w:rsidP="00040A47">
            <w:pPr>
              <w:jc w:val="center"/>
              <w:rPr>
                <w:rFonts w:eastAsia="標楷體"/>
                <w:bCs/>
                <w:szCs w:val="24"/>
              </w:rPr>
            </w:pPr>
            <w:r w:rsidRPr="003D26E8">
              <w:rPr>
                <w:rFonts w:eastAsia="標楷體"/>
                <w:bCs/>
                <w:szCs w:val="24"/>
              </w:rPr>
              <w:t>條文屬性</w:t>
            </w:r>
          </w:p>
        </w:tc>
        <w:tc>
          <w:tcPr>
            <w:tcW w:w="498" w:type="pct"/>
            <w:vMerge w:val="restart"/>
            <w:tcBorders>
              <w:top w:val="single" w:sz="4" w:space="0" w:color="auto"/>
            </w:tcBorders>
            <w:shd w:val="clear" w:color="auto" w:fill="FDE9D9"/>
            <w:vAlign w:val="center"/>
          </w:tcPr>
          <w:p w14:paraId="7B9DA7C5" w14:textId="77777777" w:rsidR="00D02B87" w:rsidRPr="003D26E8" w:rsidRDefault="00D02B87" w:rsidP="00DF04C1">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6A3A2454" w14:textId="77777777" w:rsidR="00D02B87" w:rsidRPr="003D26E8" w:rsidRDefault="00D02B87" w:rsidP="00DF04C1">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53909CC8" w14:textId="77777777" w:rsidR="00D02B87" w:rsidRPr="003D26E8" w:rsidRDefault="0014525A" w:rsidP="00DF04C1">
            <w:pPr>
              <w:jc w:val="center"/>
              <w:rPr>
                <w:rFonts w:eastAsia="標楷體"/>
                <w:szCs w:val="24"/>
              </w:rPr>
            </w:pPr>
            <w:r w:rsidRPr="003D26E8">
              <w:rPr>
                <w:rFonts w:eastAsia="標楷體" w:hint="eastAsia"/>
                <w:szCs w:val="24"/>
              </w:rPr>
              <w:t>備註</w:t>
            </w:r>
          </w:p>
        </w:tc>
      </w:tr>
      <w:tr w:rsidR="00D6756F" w:rsidRPr="003D26E8" w14:paraId="0746FDF5" w14:textId="77777777" w:rsidTr="001F387F">
        <w:trPr>
          <w:trHeight w:val="288"/>
          <w:tblHeader/>
        </w:trPr>
        <w:tc>
          <w:tcPr>
            <w:tcW w:w="297" w:type="pct"/>
            <w:tcBorders>
              <w:top w:val="single" w:sz="4" w:space="0" w:color="auto"/>
              <w:bottom w:val="single" w:sz="4" w:space="0" w:color="auto"/>
            </w:tcBorders>
            <w:shd w:val="clear" w:color="auto" w:fill="FDE9D9"/>
            <w:vAlign w:val="center"/>
          </w:tcPr>
          <w:p w14:paraId="18937FAF" w14:textId="77777777" w:rsidR="00D02B87" w:rsidRPr="003D26E8" w:rsidRDefault="00D02B87" w:rsidP="00040A47">
            <w:pPr>
              <w:jc w:val="center"/>
              <w:rPr>
                <w:rFonts w:eastAsia="標楷體"/>
                <w:bCs/>
                <w:szCs w:val="24"/>
              </w:rPr>
            </w:pPr>
            <w:r w:rsidRPr="003D26E8">
              <w:rPr>
                <w:rFonts w:eastAsia="標楷體"/>
                <w:bCs/>
                <w:szCs w:val="24"/>
              </w:rPr>
              <w:t>醫院</w:t>
            </w:r>
          </w:p>
        </w:tc>
        <w:tc>
          <w:tcPr>
            <w:tcW w:w="327" w:type="pct"/>
            <w:tcBorders>
              <w:top w:val="single" w:sz="4" w:space="0" w:color="auto"/>
              <w:bottom w:val="single" w:sz="4" w:space="0" w:color="auto"/>
            </w:tcBorders>
            <w:shd w:val="clear" w:color="auto" w:fill="FDE9D9"/>
            <w:vAlign w:val="center"/>
          </w:tcPr>
          <w:p w14:paraId="6D960B8D" w14:textId="77777777" w:rsidR="00D02B87" w:rsidRPr="003D26E8" w:rsidRDefault="00D02B87" w:rsidP="00040A47">
            <w:pPr>
              <w:jc w:val="center"/>
              <w:rPr>
                <w:rFonts w:eastAsia="標楷體"/>
                <w:bCs/>
                <w:szCs w:val="24"/>
              </w:rPr>
            </w:pPr>
            <w:r w:rsidRPr="003D26E8">
              <w:rPr>
                <w:rFonts w:eastAsia="標楷體"/>
                <w:bCs/>
                <w:szCs w:val="24"/>
              </w:rPr>
              <w:t>部門</w:t>
            </w:r>
          </w:p>
        </w:tc>
        <w:tc>
          <w:tcPr>
            <w:tcW w:w="498" w:type="pct"/>
            <w:vMerge/>
            <w:tcBorders>
              <w:top w:val="single" w:sz="4" w:space="0" w:color="auto"/>
              <w:bottom w:val="single" w:sz="4" w:space="0" w:color="auto"/>
            </w:tcBorders>
            <w:shd w:val="clear" w:color="auto" w:fill="FDE9D9"/>
            <w:vAlign w:val="center"/>
          </w:tcPr>
          <w:p w14:paraId="30461C28" w14:textId="77777777" w:rsidR="00D02B87" w:rsidRPr="003D26E8" w:rsidRDefault="00D02B87" w:rsidP="00DF04C1">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0CB2EECB" w14:textId="77777777" w:rsidR="00D02B87" w:rsidRPr="003D26E8" w:rsidRDefault="00D02B87" w:rsidP="00DF04C1">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477FA76E" w14:textId="77777777" w:rsidR="00D02B87" w:rsidRPr="003D26E8" w:rsidRDefault="00D02B87" w:rsidP="00DF04C1">
            <w:pPr>
              <w:jc w:val="center"/>
              <w:rPr>
                <w:rFonts w:eastAsia="標楷體"/>
                <w:szCs w:val="24"/>
              </w:rPr>
            </w:pPr>
          </w:p>
        </w:tc>
      </w:tr>
      <w:tr w:rsidR="00476C19" w:rsidRPr="003D26E8" w14:paraId="13D52666" w14:textId="77777777" w:rsidTr="001F387F">
        <w:trPr>
          <w:trHeight w:val="1195"/>
        </w:trPr>
        <w:tc>
          <w:tcPr>
            <w:tcW w:w="297" w:type="pct"/>
            <w:tcBorders>
              <w:top w:val="single" w:sz="4" w:space="0" w:color="auto"/>
              <w:bottom w:val="nil"/>
            </w:tcBorders>
          </w:tcPr>
          <w:p w14:paraId="49894F0F" w14:textId="77777777" w:rsidR="00476C19" w:rsidRPr="003D26E8" w:rsidRDefault="00476C19">
            <w:pPr>
              <w:jc w:val="center"/>
              <w:rPr>
                <w:rFonts w:eastAsia="標楷體"/>
                <w:b/>
              </w:rPr>
            </w:pPr>
          </w:p>
        </w:tc>
        <w:tc>
          <w:tcPr>
            <w:tcW w:w="327" w:type="pct"/>
            <w:tcBorders>
              <w:top w:val="single" w:sz="4" w:space="0" w:color="auto"/>
              <w:bottom w:val="nil"/>
            </w:tcBorders>
          </w:tcPr>
          <w:p w14:paraId="33AACEFD" w14:textId="77777777" w:rsidR="00476C19" w:rsidRPr="003D26E8" w:rsidRDefault="00476C19">
            <w:pPr>
              <w:jc w:val="center"/>
              <w:rPr>
                <w:rFonts w:eastAsia="標楷體"/>
                <w:b/>
              </w:rPr>
            </w:pPr>
            <w:r w:rsidRPr="003D26E8">
              <w:rPr>
                <w:rFonts w:eastAsia="標楷體" w:hint="eastAsia"/>
                <w:b/>
              </w:rPr>
              <w:t>可</w:t>
            </w:r>
          </w:p>
        </w:tc>
        <w:tc>
          <w:tcPr>
            <w:tcW w:w="498" w:type="pct"/>
            <w:tcBorders>
              <w:top w:val="single" w:sz="4" w:space="0" w:color="auto"/>
              <w:bottom w:val="nil"/>
            </w:tcBorders>
          </w:tcPr>
          <w:p w14:paraId="3AD37FE6" w14:textId="77777777" w:rsidR="00476C19" w:rsidRPr="003D26E8" w:rsidRDefault="00476C19" w:rsidP="00D236A2">
            <w:pPr>
              <w:jc w:val="both"/>
              <w:rPr>
                <w:szCs w:val="24"/>
              </w:rPr>
            </w:pPr>
            <w:r w:rsidRPr="003D26E8">
              <w:rPr>
                <w:szCs w:val="24"/>
              </w:rPr>
              <w:t>1.7.1</w:t>
            </w:r>
          </w:p>
        </w:tc>
        <w:tc>
          <w:tcPr>
            <w:tcW w:w="1921" w:type="pct"/>
            <w:tcBorders>
              <w:top w:val="single" w:sz="4" w:space="0" w:color="auto"/>
              <w:bottom w:val="nil"/>
            </w:tcBorders>
          </w:tcPr>
          <w:p w14:paraId="5EDE790A" w14:textId="77777777" w:rsidR="00476C19" w:rsidRPr="003D26E8" w:rsidRDefault="00476C19" w:rsidP="00D236A2">
            <w:pPr>
              <w:widowControl/>
              <w:adjustRightInd w:val="0"/>
              <w:snapToGrid w:val="0"/>
              <w:spacing w:line="270" w:lineRule="exact"/>
              <w:jc w:val="both"/>
              <w:rPr>
                <w:rFonts w:eastAsia="標楷體"/>
                <w:snapToGrid w:val="0"/>
                <w:kern w:val="0"/>
              </w:rPr>
            </w:pPr>
            <w:r w:rsidRPr="003D26E8">
              <w:rPr>
                <w:rFonts w:eastAsia="標楷體"/>
                <w:snapToGrid w:val="0"/>
                <w:kern w:val="0"/>
              </w:rPr>
              <w:t>建立</w:t>
            </w:r>
            <w:proofErr w:type="gramStart"/>
            <w:r w:rsidRPr="003D26E8">
              <w:rPr>
                <w:rFonts w:eastAsia="標楷體"/>
                <w:snapToGrid w:val="0"/>
                <w:kern w:val="0"/>
              </w:rPr>
              <w:t>醫</w:t>
            </w:r>
            <w:proofErr w:type="gramEnd"/>
            <w:r w:rsidRPr="003D26E8">
              <w:rPr>
                <w:rFonts w:eastAsia="標楷體"/>
                <w:snapToGrid w:val="0"/>
                <w:kern w:val="0"/>
              </w:rPr>
              <w:t>事爭議事件處理機制，且對涉及</w:t>
            </w:r>
            <w:proofErr w:type="gramStart"/>
            <w:r w:rsidRPr="003D26E8">
              <w:rPr>
                <w:rFonts w:eastAsia="標楷體"/>
                <w:snapToGrid w:val="0"/>
                <w:kern w:val="0"/>
              </w:rPr>
              <w:t>醫</w:t>
            </w:r>
            <w:proofErr w:type="gramEnd"/>
            <w:r w:rsidRPr="003D26E8">
              <w:rPr>
                <w:rFonts w:eastAsia="標楷體"/>
                <w:snapToGrid w:val="0"/>
                <w:kern w:val="0"/>
              </w:rPr>
              <w:t>事爭議員工有支持及關懷辦法</w:t>
            </w:r>
          </w:p>
        </w:tc>
        <w:tc>
          <w:tcPr>
            <w:tcW w:w="1957" w:type="pct"/>
            <w:tcBorders>
              <w:top w:val="single" w:sz="4" w:space="0" w:color="auto"/>
              <w:bottom w:val="nil"/>
            </w:tcBorders>
          </w:tcPr>
          <w:p w14:paraId="17D65059" w14:textId="77777777" w:rsidR="00476C19" w:rsidRPr="003D26E8" w:rsidRDefault="000F453B" w:rsidP="00906008">
            <w:pPr>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76C19" w:rsidRPr="003D26E8" w14:paraId="661027AF" w14:textId="77777777" w:rsidTr="001F387F">
        <w:trPr>
          <w:trHeight w:val="1084"/>
        </w:trPr>
        <w:tc>
          <w:tcPr>
            <w:tcW w:w="297" w:type="pct"/>
            <w:tcBorders>
              <w:top w:val="single" w:sz="4" w:space="0" w:color="auto"/>
              <w:bottom w:val="nil"/>
            </w:tcBorders>
          </w:tcPr>
          <w:p w14:paraId="732ED624" w14:textId="77777777" w:rsidR="00476C19" w:rsidRPr="003D26E8" w:rsidRDefault="00476C19">
            <w:pPr>
              <w:jc w:val="center"/>
              <w:rPr>
                <w:rFonts w:eastAsia="標楷體"/>
                <w:b/>
              </w:rPr>
            </w:pPr>
          </w:p>
        </w:tc>
        <w:tc>
          <w:tcPr>
            <w:tcW w:w="327" w:type="pct"/>
            <w:tcBorders>
              <w:top w:val="single" w:sz="4" w:space="0" w:color="auto"/>
              <w:bottom w:val="nil"/>
            </w:tcBorders>
          </w:tcPr>
          <w:p w14:paraId="66DA2108" w14:textId="77777777" w:rsidR="00476C19" w:rsidRPr="003D26E8" w:rsidRDefault="00476C19">
            <w:pPr>
              <w:jc w:val="center"/>
              <w:rPr>
                <w:rFonts w:eastAsia="標楷體"/>
                <w:b/>
              </w:rPr>
            </w:pPr>
            <w:r w:rsidRPr="003D26E8">
              <w:rPr>
                <w:rFonts w:eastAsia="標楷體" w:hint="eastAsia"/>
                <w:b/>
              </w:rPr>
              <w:t>可</w:t>
            </w:r>
          </w:p>
        </w:tc>
        <w:tc>
          <w:tcPr>
            <w:tcW w:w="498" w:type="pct"/>
            <w:tcBorders>
              <w:top w:val="single" w:sz="4" w:space="0" w:color="auto"/>
              <w:bottom w:val="nil"/>
            </w:tcBorders>
          </w:tcPr>
          <w:p w14:paraId="593216C8" w14:textId="77777777" w:rsidR="00476C19" w:rsidRPr="003D26E8" w:rsidRDefault="00476C19" w:rsidP="00D236A2">
            <w:pPr>
              <w:jc w:val="both"/>
              <w:rPr>
                <w:szCs w:val="24"/>
              </w:rPr>
            </w:pPr>
            <w:r w:rsidRPr="003D26E8">
              <w:rPr>
                <w:szCs w:val="24"/>
              </w:rPr>
              <w:t>1.7.2</w:t>
            </w:r>
          </w:p>
        </w:tc>
        <w:tc>
          <w:tcPr>
            <w:tcW w:w="1921" w:type="pct"/>
            <w:tcBorders>
              <w:top w:val="single" w:sz="4" w:space="0" w:color="auto"/>
              <w:bottom w:val="nil"/>
            </w:tcBorders>
          </w:tcPr>
          <w:p w14:paraId="71A0DF8E" w14:textId="77777777" w:rsidR="00476C19" w:rsidRPr="003D26E8" w:rsidRDefault="00476C19" w:rsidP="00D236A2">
            <w:pPr>
              <w:widowControl/>
              <w:adjustRightInd w:val="0"/>
              <w:snapToGrid w:val="0"/>
              <w:spacing w:line="270" w:lineRule="exact"/>
              <w:jc w:val="both"/>
              <w:rPr>
                <w:rFonts w:eastAsia="標楷體"/>
                <w:snapToGrid w:val="0"/>
                <w:kern w:val="0"/>
              </w:rPr>
            </w:pPr>
            <w:r w:rsidRPr="003D26E8">
              <w:rPr>
                <w:rFonts w:eastAsia="標楷體"/>
                <w:snapToGrid w:val="0"/>
                <w:kern w:val="0"/>
              </w:rPr>
              <w:t>建立醫院風險管理機制，且依據危機應變需要儲備或即時取得災害所需之醫療用品、通訊器材及其他資源，並有檢討改善機制</w:t>
            </w:r>
          </w:p>
        </w:tc>
        <w:tc>
          <w:tcPr>
            <w:tcW w:w="1957" w:type="pct"/>
            <w:tcBorders>
              <w:top w:val="single" w:sz="4" w:space="0" w:color="auto"/>
              <w:bottom w:val="nil"/>
            </w:tcBorders>
          </w:tcPr>
          <w:p w14:paraId="43AD2FD0" w14:textId="77777777" w:rsidR="00476C19" w:rsidRPr="003D26E8" w:rsidRDefault="000F453B" w:rsidP="001F387F">
            <w:pPr>
              <w:adjustRightInd w:val="0"/>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r w:rsidR="00476C19" w:rsidRPr="003D26E8" w14:paraId="0D4819B0" w14:textId="77777777" w:rsidTr="001F387F">
        <w:trPr>
          <w:trHeight w:val="1104"/>
        </w:trPr>
        <w:tc>
          <w:tcPr>
            <w:tcW w:w="297" w:type="pct"/>
          </w:tcPr>
          <w:p w14:paraId="14CF5EB6" w14:textId="77777777" w:rsidR="00476C19" w:rsidRPr="003D26E8" w:rsidRDefault="00476C19">
            <w:pPr>
              <w:jc w:val="center"/>
              <w:rPr>
                <w:rFonts w:eastAsia="標楷體"/>
                <w:b/>
              </w:rPr>
            </w:pPr>
          </w:p>
        </w:tc>
        <w:tc>
          <w:tcPr>
            <w:tcW w:w="327" w:type="pct"/>
          </w:tcPr>
          <w:p w14:paraId="72712270" w14:textId="77777777" w:rsidR="00476C19" w:rsidRPr="003D26E8" w:rsidRDefault="00476C19">
            <w:pPr>
              <w:jc w:val="center"/>
              <w:rPr>
                <w:rFonts w:eastAsia="標楷體"/>
                <w:b/>
              </w:rPr>
            </w:pPr>
            <w:r w:rsidRPr="003D26E8">
              <w:rPr>
                <w:rFonts w:eastAsia="標楷體" w:hint="eastAsia"/>
                <w:b/>
              </w:rPr>
              <w:t>可</w:t>
            </w:r>
          </w:p>
        </w:tc>
        <w:tc>
          <w:tcPr>
            <w:tcW w:w="498" w:type="pct"/>
          </w:tcPr>
          <w:p w14:paraId="794316F9" w14:textId="77777777" w:rsidR="00476C19" w:rsidRPr="003D26E8" w:rsidRDefault="00476C19" w:rsidP="00D236A2">
            <w:pPr>
              <w:jc w:val="both"/>
              <w:rPr>
                <w:szCs w:val="24"/>
              </w:rPr>
            </w:pPr>
            <w:r w:rsidRPr="003D26E8">
              <w:rPr>
                <w:szCs w:val="24"/>
              </w:rPr>
              <w:t>1.7.3</w:t>
            </w:r>
          </w:p>
        </w:tc>
        <w:tc>
          <w:tcPr>
            <w:tcW w:w="1921" w:type="pct"/>
          </w:tcPr>
          <w:p w14:paraId="1DD54B11" w14:textId="77777777" w:rsidR="00476C19" w:rsidRPr="003D26E8" w:rsidRDefault="00476C19" w:rsidP="00D236A2">
            <w:pPr>
              <w:widowControl/>
              <w:adjustRightInd w:val="0"/>
              <w:snapToGrid w:val="0"/>
              <w:spacing w:line="270" w:lineRule="exact"/>
              <w:jc w:val="both"/>
              <w:rPr>
                <w:rFonts w:eastAsia="標楷體"/>
                <w:snapToGrid w:val="0"/>
                <w:kern w:val="0"/>
              </w:rPr>
            </w:pPr>
            <w:r w:rsidRPr="003D26E8">
              <w:rPr>
                <w:rFonts w:eastAsia="標楷體"/>
                <w:snapToGrid w:val="0"/>
                <w:kern w:val="0"/>
              </w:rPr>
              <w:t>訂定符合醫院風險</w:t>
            </w:r>
            <w:r w:rsidRPr="003D26E8">
              <w:rPr>
                <w:rFonts w:eastAsia="標楷體"/>
                <w:snapToGrid w:val="0"/>
                <w:kern w:val="0"/>
              </w:rPr>
              <w:t>/</w:t>
            </w:r>
            <w:r w:rsidRPr="003D26E8">
              <w:rPr>
                <w:rFonts w:eastAsia="標楷體"/>
                <w:snapToGrid w:val="0"/>
                <w:kern w:val="0"/>
              </w:rPr>
              <w:t>危機管理需要之緊急災害應變計畫及作業程序，並落實演練</w:t>
            </w:r>
          </w:p>
        </w:tc>
        <w:tc>
          <w:tcPr>
            <w:tcW w:w="1957" w:type="pct"/>
          </w:tcPr>
          <w:p w14:paraId="1AAD815A" w14:textId="77777777" w:rsidR="00476C19" w:rsidRPr="003D26E8" w:rsidRDefault="000F453B" w:rsidP="001F387F">
            <w:pPr>
              <w:adjustRightInd w:val="0"/>
              <w:rPr>
                <w:rFonts w:eastAsia="標楷體"/>
                <w:snapToGrid w:val="0"/>
                <w:kern w:val="0"/>
                <w:szCs w:val="24"/>
              </w:rPr>
            </w:pPr>
            <w:r w:rsidRPr="003D26E8">
              <w:rPr>
                <w:rFonts w:eastAsia="標楷體" w:hint="eastAsia"/>
                <w:szCs w:val="24"/>
              </w:rPr>
              <w:t>醫院評鑑合格有效期間內之部門，可自選本</w:t>
            </w:r>
            <w:proofErr w:type="gramStart"/>
            <w:r w:rsidRPr="003D26E8">
              <w:rPr>
                <w:rFonts w:eastAsia="標楷體" w:hint="eastAsia"/>
                <w:szCs w:val="24"/>
              </w:rPr>
              <w:t>條免評</w:t>
            </w:r>
            <w:proofErr w:type="gramEnd"/>
            <w:r w:rsidRPr="003D26E8">
              <w:rPr>
                <w:rFonts w:eastAsia="標楷體" w:hint="eastAsia"/>
                <w:szCs w:val="24"/>
              </w:rPr>
              <w:t>（</w:t>
            </w:r>
            <w:r w:rsidRPr="003D26E8">
              <w:rPr>
                <w:rFonts w:eastAsia="標楷體" w:hint="eastAsia"/>
                <w:szCs w:val="24"/>
              </w:rPr>
              <w:t>not applicable, NA</w:t>
            </w:r>
            <w:r w:rsidRPr="003D26E8">
              <w:rPr>
                <w:rFonts w:eastAsia="標楷體" w:hint="eastAsia"/>
                <w:szCs w:val="24"/>
              </w:rPr>
              <w:t>）。</w:t>
            </w:r>
          </w:p>
        </w:tc>
      </w:tr>
    </w:tbl>
    <w:p w14:paraId="220E2D10" w14:textId="77777777" w:rsidR="00643D5E" w:rsidRPr="003D26E8" w:rsidRDefault="00643D5E" w:rsidP="00884A19">
      <w:pPr>
        <w:spacing w:line="420" w:lineRule="exact"/>
        <w:jc w:val="center"/>
        <w:rPr>
          <w:rFonts w:eastAsia="標楷體"/>
          <w:b/>
          <w:sz w:val="36"/>
          <w:szCs w:val="36"/>
        </w:rPr>
      </w:pPr>
    </w:p>
    <w:p w14:paraId="14E3742A" w14:textId="77777777" w:rsidR="0021193A" w:rsidRPr="003D26E8" w:rsidRDefault="00643D5E" w:rsidP="00CA4E10">
      <w:pPr>
        <w:spacing w:line="420" w:lineRule="exact"/>
        <w:jc w:val="center"/>
        <w:rPr>
          <w:rFonts w:eastAsia="標楷體" w:hint="eastAsia"/>
          <w:b/>
          <w:sz w:val="28"/>
          <w:szCs w:val="28"/>
        </w:rPr>
      </w:pPr>
      <w:r w:rsidRPr="003D26E8">
        <w:rPr>
          <w:rFonts w:eastAsia="標楷體"/>
          <w:b/>
          <w:sz w:val="36"/>
          <w:szCs w:val="36"/>
        </w:rPr>
        <w:br w:type="page"/>
      </w:r>
      <w:r w:rsidR="00186484" w:rsidRPr="003D26E8">
        <w:rPr>
          <w:rFonts w:eastAsia="標楷體"/>
          <w:b/>
          <w:sz w:val="28"/>
          <w:szCs w:val="28"/>
        </w:rPr>
        <w:lastRenderedPageBreak/>
        <w:t>第</w:t>
      </w:r>
      <w:r w:rsidR="00186484" w:rsidRPr="003D26E8">
        <w:rPr>
          <w:rFonts w:eastAsia="標楷體"/>
          <w:b/>
          <w:sz w:val="28"/>
          <w:szCs w:val="28"/>
        </w:rPr>
        <w:t>2</w:t>
      </w:r>
      <w:r w:rsidR="00186484" w:rsidRPr="003D26E8">
        <w:rPr>
          <w:rFonts w:eastAsia="標楷體"/>
          <w:b/>
          <w:sz w:val="28"/>
          <w:szCs w:val="28"/>
        </w:rPr>
        <w:t>篇、醫療</w:t>
      </w:r>
      <w:proofErr w:type="gramStart"/>
      <w:r w:rsidR="00186484" w:rsidRPr="003D26E8">
        <w:rPr>
          <w:rFonts w:eastAsia="標楷體"/>
          <w:b/>
          <w:sz w:val="28"/>
          <w:szCs w:val="28"/>
        </w:rPr>
        <w:t>照護篇</w:t>
      </w:r>
      <w:proofErr w:type="gramEnd"/>
      <w:r w:rsidR="00CA4E10" w:rsidRPr="003D26E8">
        <w:rPr>
          <w:rFonts w:eastAsia="標楷體" w:hint="eastAsia"/>
          <w:b/>
          <w:sz w:val="28"/>
          <w:szCs w:val="28"/>
        </w:rPr>
        <w:t xml:space="preserve">　</w:t>
      </w:r>
      <w:r w:rsidR="00186484" w:rsidRPr="003D26E8">
        <w:rPr>
          <w:rFonts w:eastAsia="標楷體"/>
          <w:b/>
          <w:sz w:val="28"/>
          <w:szCs w:val="28"/>
        </w:rPr>
        <w:t>第</w:t>
      </w:r>
      <w:r w:rsidR="00186484" w:rsidRPr="003D26E8">
        <w:rPr>
          <w:rFonts w:eastAsia="標楷體"/>
          <w:b/>
          <w:sz w:val="28"/>
          <w:szCs w:val="28"/>
        </w:rPr>
        <w:t>2.1</w:t>
      </w:r>
      <w:r w:rsidR="00186484" w:rsidRPr="003D26E8">
        <w:rPr>
          <w:rFonts w:eastAsia="標楷體"/>
          <w:b/>
          <w:sz w:val="28"/>
          <w:szCs w:val="28"/>
        </w:rPr>
        <w:t>章</w:t>
      </w:r>
      <w:r w:rsidR="00186484" w:rsidRPr="003D26E8">
        <w:rPr>
          <w:rFonts w:eastAsia="標楷體"/>
          <w:b/>
          <w:sz w:val="28"/>
          <w:szCs w:val="28"/>
        </w:rPr>
        <w:t xml:space="preserve"> </w:t>
      </w:r>
      <w:r w:rsidR="00186484" w:rsidRPr="003D26E8">
        <w:rPr>
          <w:rFonts w:eastAsia="標楷體"/>
          <w:b/>
          <w:sz w:val="28"/>
          <w:szCs w:val="28"/>
        </w:rPr>
        <w:t>病人及家屬權責</w:t>
      </w:r>
    </w:p>
    <w:p w14:paraId="74EC2F52" w14:textId="77777777" w:rsidR="00CA4E10" w:rsidRPr="003D26E8" w:rsidRDefault="00CA4E10" w:rsidP="00CA4E10">
      <w:pPr>
        <w:spacing w:line="420" w:lineRule="exact"/>
        <w:rPr>
          <w:rFonts w:eastAsia="標楷體"/>
          <w:b/>
          <w:szCs w:val="24"/>
        </w:rPr>
      </w:pPr>
      <w:r w:rsidRPr="003D26E8">
        <w:rPr>
          <w:rFonts w:eastAsia="標楷體" w:hint="eastAsia"/>
          <w:b/>
          <w:szCs w:val="24"/>
        </w:rPr>
        <w:t>【重點說明】</w:t>
      </w:r>
    </w:p>
    <w:p w14:paraId="23E0423E" w14:textId="77777777" w:rsidR="00CA4E10" w:rsidRPr="003D26E8" w:rsidRDefault="00CA4E10" w:rsidP="00CA4E10">
      <w:pPr>
        <w:ind w:firstLineChars="200" w:firstLine="480"/>
        <w:jc w:val="both"/>
        <w:rPr>
          <w:rFonts w:eastAsia="標楷體"/>
          <w:szCs w:val="24"/>
        </w:rPr>
      </w:pPr>
      <w:r w:rsidRPr="003D26E8">
        <w:rPr>
          <w:rFonts w:eastAsia="標楷體"/>
          <w:szCs w:val="24"/>
        </w:rPr>
        <w:t>每一位病人都具有獨特性，有著不同的需求、價值觀和信仰。故當病人就醫時，應該受到奠基在醫學倫理基礎下的</w:t>
      </w:r>
      <w:proofErr w:type="gramStart"/>
      <w:r w:rsidRPr="003D26E8">
        <w:rPr>
          <w:rFonts w:eastAsia="標楷體"/>
          <w:szCs w:val="24"/>
        </w:rPr>
        <w:t>妥適照護</w:t>
      </w:r>
      <w:proofErr w:type="gramEnd"/>
      <w:r w:rsidRPr="003D26E8">
        <w:rPr>
          <w:rFonts w:eastAsia="標楷體"/>
          <w:szCs w:val="24"/>
        </w:rPr>
        <w:t>，此為病人基本的權利。為保障病人就醫的權利，醫院應以病人的觀點，明確訂定有關病人權利的相關政策、規範，並公開倡導，讓病人及家屬能充份瞭解其權利並參與醫療決策；同時也要教育員工理解及尊重病人的自主性和價值觀，提供維護病人尊嚴且周到的醫療服務。讓醫院、員工與病人家屬共同營造一個重視病人就醫權利的優質照護環境。</w:t>
      </w:r>
    </w:p>
    <w:p w14:paraId="6D5A1C43" w14:textId="77777777" w:rsidR="00CA4E10" w:rsidRPr="003D26E8" w:rsidRDefault="00D2211D" w:rsidP="00CA4E10">
      <w:pPr>
        <w:jc w:val="both"/>
        <w:rPr>
          <w:rFonts w:eastAsia="標楷體"/>
          <w:szCs w:val="24"/>
        </w:rPr>
      </w:pPr>
      <w:r>
        <w:rPr>
          <w:rFonts w:eastAsia="標楷體" w:hint="eastAsia"/>
          <w:szCs w:val="24"/>
        </w:rPr>
        <w:t xml:space="preserve">    </w:t>
      </w:r>
      <w:r w:rsidR="00CA4E10" w:rsidRPr="003D26E8">
        <w:rPr>
          <w:rFonts w:eastAsia="標楷體"/>
          <w:szCs w:val="24"/>
        </w:rPr>
        <w:t>本章的重點有下列幾項：</w:t>
      </w:r>
    </w:p>
    <w:p w14:paraId="34FB2B14" w14:textId="77777777" w:rsidR="00CA4E10" w:rsidRPr="003D26E8" w:rsidRDefault="00CA4E10" w:rsidP="0042118C">
      <w:pPr>
        <w:numPr>
          <w:ilvl w:val="0"/>
          <w:numId w:val="184"/>
        </w:numPr>
        <w:ind w:left="426" w:hanging="426"/>
        <w:jc w:val="both"/>
        <w:rPr>
          <w:rFonts w:eastAsia="標楷體"/>
          <w:szCs w:val="24"/>
        </w:rPr>
      </w:pPr>
      <w:r w:rsidRPr="003D26E8">
        <w:rPr>
          <w:rFonts w:eastAsia="標楷體"/>
          <w:szCs w:val="24"/>
        </w:rPr>
        <w:t>醫院應明訂維護病人權利的政策或規範，並向病人、家屬及員工宣導、說明相關就醫權利的内容。</w:t>
      </w:r>
    </w:p>
    <w:p w14:paraId="22B0781B" w14:textId="77777777" w:rsidR="00CA4E10" w:rsidRPr="003D26E8" w:rsidRDefault="00CA4E10" w:rsidP="0042118C">
      <w:pPr>
        <w:numPr>
          <w:ilvl w:val="0"/>
          <w:numId w:val="184"/>
        </w:numPr>
        <w:ind w:left="426" w:hanging="426"/>
        <w:jc w:val="both"/>
        <w:rPr>
          <w:rFonts w:eastAsia="標楷體"/>
          <w:szCs w:val="24"/>
        </w:rPr>
      </w:pPr>
      <w:r w:rsidRPr="003D26E8">
        <w:rPr>
          <w:rFonts w:eastAsia="標楷體"/>
          <w:szCs w:val="24"/>
        </w:rPr>
        <w:t>教育院內工作人員在執行醫療照護與服務時，應向病人充份說明、溝通，並隨時留意尊重及保護病人權利。</w:t>
      </w:r>
    </w:p>
    <w:p w14:paraId="66FC757A" w14:textId="77777777" w:rsidR="00CA4E10" w:rsidRPr="003D26E8" w:rsidRDefault="00CA4E10" w:rsidP="0042118C">
      <w:pPr>
        <w:numPr>
          <w:ilvl w:val="0"/>
          <w:numId w:val="184"/>
        </w:numPr>
        <w:ind w:left="426" w:hanging="426"/>
        <w:jc w:val="both"/>
        <w:rPr>
          <w:rFonts w:eastAsia="標楷體"/>
          <w:szCs w:val="24"/>
        </w:rPr>
      </w:pPr>
      <w:r w:rsidRPr="003D26E8">
        <w:rPr>
          <w:rFonts w:eastAsia="標楷體"/>
          <w:szCs w:val="24"/>
        </w:rPr>
        <w:t>病人接受診療時，醫療照護團隊應向病人進行說明，特別是進行侵入性檢查或治療前，應提供書面說明以確保內容正確被瞭解，並取得病人簽署完整的同意書。</w:t>
      </w:r>
    </w:p>
    <w:p w14:paraId="7E33C912" w14:textId="77777777" w:rsidR="00CA4E10" w:rsidRPr="003D26E8" w:rsidRDefault="00CA4E10" w:rsidP="0042118C">
      <w:pPr>
        <w:numPr>
          <w:ilvl w:val="0"/>
          <w:numId w:val="184"/>
        </w:numPr>
        <w:ind w:left="426" w:hanging="426"/>
        <w:jc w:val="both"/>
        <w:rPr>
          <w:rFonts w:eastAsia="標楷體" w:hint="eastAsia"/>
          <w:szCs w:val="24"/>
        </w:rPr>
      </w:pPr>
      <w:r w:rsidRPr="003D26E8">
        <w:rPr>
          <w:rFonts w:eastAsia="標楷體"/>
          <w:szCs w:val="24"/>
        </w:rPr>
        <w:t>應鼓勵病人及其家屬參與醫療決策，工作人員以病人及家屬能理解之語言，解說病人的健康及醫療相關的資訊，如病人欲尋求其他醫療人員之意見時，醫院應主動協助。</w:t>
      </w:r>
    </w:p>
    <w:p w14:paraId="23B5AC21" w14:textId="77777777" w:rsidR="00CA4E10" w:rsidRDefault="00CA4E10" w:rsidP="0042118C">
      <w:pPr>
        <w:numPr>
          <w:ilvl w:val="0"/>
          <w:numId w:val="184"/>
        </w:numPr>
        <w:ind w:left="426" w:hanging="426"/>
        <w:jc w:val="both"/>
        <w:rPr>
          <w:rFonts w:eastAsia="標楷體" w:hint="eastAsia"/>
          <w:szCs w:val="24"/>
        </w:rPr>
      </w:pPr>
      <w:r w:rsidRPr="003D26E8">
        <w:rPr>
          <w:rFonts w:eastAsia="標楷體"/>
          <w:szCs w:val="24"/>
        </w:rPr>
        <w:t>在醫療過程中應隨時注意病人隱私的維護，如：檢查時應避免不必要的身體暴露；在檢體採集及運送有適當的安排；就醫資料不論紙本、聲音、照片或電子等，</w:t>
      </w:r>
      <w:proofErr w:type="gramStart"/>
      <w:r w:rsidRPr="003D26E8">
        <w:rPr>
          <w:rFonts w:eastAsia="標楷體"/>
          <w:szCs w:val="24"/>
        </w:rPr>
        <w:t>均應尊重</w:t>
      </w:r>
      <w:proofErr w:type="gramEnd"/>
      <w:r w:rsidRPr="003D26E8">
        <w:rPr>
          <w:rFonts w:eastAsia="標楷體"/>
          <w:szCs w:val="24"/>
        </w:rPr>
        <w:t>病人的意願予以保密。</w:t>
      </w:r>
    </w:p>
    <w:p w14:paraId="0B9939BF" w14:textId="77777777" w:rsidR="0042118C" w:rsidRPr="003D26E8" w:rsidRDefault="0042118C" w:rsidP="002B07C8">
      <w:pPr>
        <w:ind w:left="426"/>
        <w:jc w:val="both"/>
        <w:rPr>
          <w:rFonts w:eastAsia="標楷體"/>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07"/>
        <w:gridCol w:w="609"/>
        <w:gridCol w:w="1020"/>
        <w:gridCol w:w="3827"/>
        <w:gridCol w:w="3899"/>
      </w:tblGrid>
      <w:tr w:rsidR="004F1F3B" w:rsidRPr="003D26E8" w14:paraId="260201DC" w14:textId="77777777" w:rsidTr="001F387F">
        <w:trPr>
          <w:trHeight w:val="285"/>
          <w:tblHeader/>
        </w:trPr>
        <w:tc>
          <w:tcPr>
            <w:tcW w:w="609" w:type="pct"/>
            <w:gridSpan w:val="2"/>
            <w:shd w:val="clear" w:color="auto" w:fill="FDE9D9"/>
            <w:vAlign w:val="center"/>
          </w:tcPr>
          <w:p w14:paraId="1048FA01" w14:textId="77777777" w:rsidR="00D02B87" w:rsidRPr="003D26E8" w:rsidRDefault="00D02B87" w:rsidP="00040A47">
            <w:pPr>
              <w:jc w:val="center"/>
              <w:rPr>
                <w:rFonts w:eastAsia="標楷體"/>
                <w:bCs/>
                <w:szCs w:val="24"/>
              </w:rPr>
            </w:pPr>
            <w:r w:rsidRPr="003D26E8">
              <w:rPr>
                <w:rFonts w:eastAsia="標楷體"/>
                <w:bCs/>
                <w:szCs w:val="24"/>
              </w:rPr>
              <w:t>條文屬性</w:t>
            </w:r>
          </w:p>
        </w:tc>
        <w:tc>
          <w:tcPr>
            <w:tcW w:w="512" w:type="pct"/>
            <w:vMerge w:val="restart"/>
            <w:shd w:val="clear" w:color="auto" w:fill="FDE9D9"/>
            <w:vAlign w:val="center"/>
          </w:tcPr>
          <w:p w14:paraId="5AABB2E2"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shd w:val="clear" w:color="auto" w:fill="FDE9D9"/>
            <w:vAlign w:val="center"/>
          </w:tcPr>
          <w:p w14:paraId="07FA5CA0"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2AC01568"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4F1F3B" w:rsidRPr="003D26E8" w14:paraId="2F2AF959" w14:textId="77777777" w:rsidTr="001F387F">
        <w:trPr>
          <w:trHeight w:val="264"/>
          <w:tblHeader/>
        </w:trPr>
        <w:tc>
          <w:tcPr>
            <w:tcW w:w="304" w:type="pct"/>
            <w:shd w:val="clear" w:color="auto" w:fill="FDE9D9"/>
            <w:vAlign w:val="center"/>
          </w:tcPr>
          <w:p w14:paraId="360E2EE9" w14:textId="77777777" w:rsidR="00D02B87" w:rsidRPr="003D26E8" w:rsidRDefault="00D02B87" w:rsidP="00040A47">
            <w:pPr>
              <w:jc w:val="center"/>
              <w:rPr>
                <w:rFonts w:eastAsia="標楷體"/>
                <w:bCs/>
                <w:szCs w:val="24"/>
              </w:rPr>
            </w:pPr>
            <w:r w:rsidRPr="003D26E8">
              <w:rPr>
                <w:rFonts w:eastAsia="標楷體"/>
                <w:bCs/>
                <w:szCs w:val="24"/>
              </w:rPr>
              <w:t>醫院</w:t>
            </w:r>
          </w:p>
        </w:tc>
        <w:tc>
          <w:tcPr>
            <w:tcW w:w="305" w:type="pct"/>
            <w:shd w:val="clear" w:color="auto" w:fill="FDE9D9"/>
            <w:vAlign w:val="center"/>
          </w:tcPr>
          <w:p w14:paraId="592A8040" w14:textId="77777777" w:rsidR="00D02B87" w:rsidRPr="003D26E8" w:rsidRDefault="00D02B87" w:rsidP="00040A47">
            <w:pPr>
              <w:jc w:val="center"/>
              <w:rPr>
                <w:rFonts w:eastAsia="標楷體"/>
                <w:bCs/>
                <w:szCs w:val="24"/>
              </w:rPr>
            </w:pPr>
            <w:r w:rsidRPr="003D26E8">
              <w:rPr>
                <w:rFonts w:eastAsia="標楷體"/>
                <w:bCs/>
                <w:szCs w:val="24"/>
              </w:rPr>
              <w:t>部門</w:t>
            </w:r>
          </w:p>
        </w:tc>
        <w:tc>
          <w:tcPr>
            <w:tcW w:w="512" w:type="pct"/>
            <w:vMerge/>
            <w:shd w:val="clear" w:color="auto" w:fill="FDE9D9"/>
            <w:vAlign w:val="center"/>
          </w:tcPr>
          <w:p w14:paraId="4E870EC3" w14:textId="77777777" w:rsidR="00D02B87" w:rsidRPr="003D26E8" w:rsidRDefault="00D02B87" w:rsidP="001F56CC">
            <w:pPr>
              <w:jc w:val="center"/>
              <w:rPr>
                <w:rFonts w:eastAsia="標楷體"/>
                <w:bCs/>
                <w:szCs w:val="24"/>
              </w:rPr>
            </w:pPr>
          </w:p>
        </w:tc>
        <w:tc>
          <w:tcPr>
            <w:tcW w:w="1921" w:type="pct"/>
            <w:vMerge/>
            <w:shd w:val="clear" w:color="auto" w:fill="FDE9D9"/>
            <w:vAlign w:val="center"/>
          </w:tcPr>
          <w:p w14:paraId="2E4E1DD1" w14:textId="77777777" w:rsidR="00D02B87" w:rsidRPr="003D26E8" w:rsidRDefault="00D02B87" w:rsidP="001F56CC">
            <w:pPr>
              <w:jc w:val="center"/>
              <w:rPr>
                <w:rFonts w:eastAsia="標楷體"/>
                <w:szCs w:val="24"/>
              </w:rPr>
            </w:pPr>
          </w:p>
        </w:tc>
        <w:tc>
          <w:tcPr>
            <w:tcW w:w="1957" w:type="pct"/>
            <w:vMerge/>
            <w:shd w:val="clear" w:color="auto" w:fill="FDE9D9"/>
            <w:vAlign w:val="center"/>
          </w:tcPr>
          <w:p w14:paraId="05DA9FA4" w14:textId="77777777" w:rsidR="00D02B87" w:rsidRPr="003D26E8" w:rsidRDefault="00D02B87" w:rsidP="001F56CC">
            <w:pPr>
              <w:jc w:val="center"/>
              <w:rPr>
                <w:rFonts w:eastAsia="標楷體"/>
                <w:szCs w:val="24"/>
              </w:rPr>
            </w:pPr>
          </w:p>
        </w:tc>
      </w:tr>
      <w:tr w:rsidR="00643D5E" w:rsidRPr="003D26E8" w14:paraId="6965012B" w14:textId="77777777" w:rsidTr="001F387F">
        <w:trPr>
          <w:trHeight w:val="1055"/>
        </w:trPr>
        <w:tc>
          <w:tcPr>
            <w:tcW w:w="304" w:type="pct"/>
          </w:tcPr>
          <w:p w14:paraId="1EAC899A" w14:textId="77777777" w:rsidR="00643D5E" w:rsidRPr="003D26E8" w:rsidRDefault="00643D5E">
            <w:pPr>
              <w:jc w:val="center"/>
              <w:rPr>
                <w:rFonts w:eastAsia="標楷體"/>
                <w:b/>
              </w:rPr>
            </w:pPr>
          </w:p>
        </w:tc>
        <w:tc>
          <w:tcPr>
            <w:tcW w:w="305" w:type="pct"/>
          </w:tcPr>
          <w:p w14:paraId="5C278A3F" w14:textId="77777777" w:rsidR="00643D5E" w:rsidRPr="003D26E8" w:rsidRDefault="00643D5E">
            <w:pPr>
              <w:jc w:val="center"/>
              <w:rPr>
                <w:rFonts w:eastAsia="標楷體"/>
                <w:b/>
              </w:rPr>
            </w:pPr>
          </w:p>
        </w:tc>
        <w:tc>
          <w:tcPr>
            <w:tcW w:w="512" w:type="pct"/>
          </w:tcPr>
          <w:p w14:paraId="73EF80A7" w14:textId="77777777" w:rsidR="00643D5E" w:rsidRPr="003D26E8" w:rsidRDefault="00643D5E" w:rsidP="00101A01">
            <w:pPr>
              <w:jc w:val="both"/>
              <w:rPr>
                <w:rFonts w:eastAsia="標楷體"/>
              </w:rPr>
            </w:pPr>
            <w:r w:rsidRPr="003D26E8">
              <w:rPr>
                <w:rFonts w:eastAsia="標楷體"/>
              </w:rPr>
              <w:t>2.1.1</w:t>
            </w:r>
          </w:p>
        </w:tc>
        <w:tc>
          <w:tcPr>
            <w:tcW w:w="1921" w:type="pct"/>
          </w:tcPr>
          <w:p w14:paraId="46278AD7" w14:textId="77777777" w:rsidR="00643D5E" w:rsidRPr="003D26E8" w:rsidRDefault="00643D5E" w:rsidP="00101A01">
            <w:pPr>
              <w:jc w:val="both"/>
              <w:rPr>
                <w:rFonts w:eastAsia="標楷體"/>
              </w:rPr>
            </w:pPr>
            <w:r w:rsidRPr="003D26E8">
              <w:rPr>
                <w:rFonts w:eastAsia="標楷體"/>
              </w:rPr>
              <w:t>明訂維護病人權利的政策或規範，並讓病人、家屬及員工瞭解、尊重其權利</w:t>
            </w:r>
          </w:p>
        </w:tc>
        <w:tc>
          <w:tcPr>
            <w:tcW w:w="1957" w:type="pct"/>
          </w:tcPr>
          <w:p w14:paraId="760643D4" w14:textId="77777777" w:rsidR="00643D5E" w:rsidRPr="003D26E8" w:rsidRDefault="00643D5E" w:rsidP="00CA4E10">
            <w:pPr>
              <w:rPr>
                <w:rFonts w:eastAsia="標楷體"/>
                <w:snapToGrid w:val="0"/>
                <w:kern w:val="0"/>
                <w:szCs w:val="24"/>
              </w:rPr>
            </w:pPr>
          </w:p>
        </w:tc>
      </w:tr>
      <w:tr w:rsidR="00643D5E" w:rsidRPr="003D26E8" w14:paraId="6741D7D7" w14:textId="77777777" w:rsidTr="001F387F">
        <w:trPr>
          <w:trHeight w:val="1085"/>
        </w:trPr>
        <w:tc>
          <w:tcPr>
            <w:tcW w:w="304" w:type="pct"/>
          </w:tcPr>
          <w:p w14:paraId="62EAB0DA" w14:textId="77777777" w:rsidR="00643D5E" w:rsidRPr="003D26E8" w:rsidRDefault="00643D5E">
            <w:pPr>
              <w:jc w:val="center"/>
              <w:rPr>
                <w:rFonts w:eastAsia="標楷體"/>
                <w:b/>
              </w:rPr>
            </w:pPr>
          </w:p>
        </w:tc>
        <w:tc>
          <w:tcPr>
            <w:tcW w:w="305" w:type="pct"/>
          </w:tcPr>
          <w:p w14:paraId="608F7A0E" w14:textId="77777777" w:rsidR="00643D5E" w:rsidRPr="003D26E8" w:rsidRDefault="00643D5E">
            <w:pPr>
              <w:jc w:val="center"/>
              <w:rPr>
                <w:rFonts w:eastAsia="標楷體"/>
                <w:b/>
              </w:rPr>
            </w:pPr>
          </w:p>
        </w:tc>
        <w:tc>
          <w:tcPr>
            <w:tcW w:w="512" w:type="pct"/>
          </w:tcPr>
          <w:p w14:paraId="7B4A4346" w14:textId="77777777" w:rsidR="00643D5E" w:rsidRPr="003D26E8" w:rsidRDefault="00643D5E" w:rsidP="00101A01">
            <w:pPr>
              <w:jc w:val="both"/>
              <w:rPr>
                <w:rFonts w:eastAsia="標楷體"/>
                <w:szCs w:val="24"/>
              </w:rPr>
            </w:pPr>
            <w:r w:rsidRPr="003D26E8">
              <w:rPr>
                <w:rFonts w:eastAsia="標楷體"/>
                <w:szCs w:val="24"/>
              </w:rPr>
              <w:t>2.1.2</w:t>
            </w:r>
          </w:p>
        </w:tc>
        <w:tc>
          <w:tcPr>
            <w:tcW w:w="1921" w:type="pct"/>
          </w:tcPr>
          <w:p w14:paraId="6B03CC9D" w14:textId="77777777" w:rsidR="00643D5E" w:rsidRPr="003D26E8" w:rsidRDefault="00643D5E" w:rsidP="00101A01">
            <w:pPr>
              <w:jc w:val="both"/>
              <w:rPr>
                <w:rFonts w:eastAsia="標楷體"/>
                <w:szCs w:val="24"/>
              </w:rPr>
            </w:pPr>
            <w:r w:rsidRPr="003D26E8">
              <w:rPr>
                <w:rFonts w:eastAsia="標楷體"/>
                <w:szCs w:val="24"/>
              </w:rPr>
              <w:t>在診斷治療病人的過程，應適當說明病情、處置、治療方式，並依規定取得病人同意</w:t>
            </w:r>
          </w:p>
        </w:tc>
        <w:tc>
          <w:tcPr>
            <w:tcW w:w="1957" w:type="pct"/>
          </w:tcPr>
          <w:p w14:paraId="0BCD8A5D" w14:textId="77777777" w:rsidR="00643D5E" w:rsidRPr="003D26E8" w:rsidRDefault="00643D5E" w:rsidP="001F387F">
            <w:pPr>
              <w:adjustRightInd w:val="0"/>
              <w:rPr>
                <w:rFonts w:eastAsia="標楷體"/>
                <w:snapToGrid w:val="0"/>
                <w:kern w:val="0"/>
                <w:szCs w:val="24"/>
              </w:rPr>
            </w:pPr>
          </w:p>
        </w:tc>
      </w:tr>
      <w:tr w:rsidR="00643D5E" w:rsidRPr="003D26E8" w14:paraId="4D6EE218" w14:textId="77777777" w:rsidTr="001F387F">
        <w:trPr>
          <w:trHeight w:val="1129"/>
        </w:trPr>
        <w:tc>
          <w:tcPr>
            <w:tcW w:w="304" w:type="pct"/>
            <w:shd w:val="clear" w:color="auto" w:fill="FFFFFF"/>
          </w:tcPr>
          <w:p w14:paraId="64024CF0" w14:textId="77777777" w:rsidR="00643D5E" w:rsidRPr="003D26E8" w:rsidRDefault="00643D5E">
            <w:pPr>
              <w:jc w:val="center"/>
              <w:rPr>
                <w:rFonts w:eastAsia="標楷體"/>
                <w:b/>
              </w:rPr>
            </w:pPr>
          </w:p>
        </w:tc>
        <w:tc>
          <w:tcPr>
            <w:tcW w:w="305" w:type="pct"/>
            <w:shd w:val="clear" w:color="auto" w:fill="FFFFFF"/>
          </w:tcPr>
          <w:p w14:paraId="474E7A5D" w14:textId="77777777" w:rsidR="00643D5E" w:rsidRPr="003D26E8" w:rsidRDefault="00643D5E">
            <w:pPr>
              <w:jc w:val="center"/>
              <w:rPr>
                <w:rFonts w:eastAsia="標楷體"/>
                <w:b/>
              </w:rPr>
            </w:pPr>
          </w:p>
        </w:tc>
        <w:tc>
          <w:tcPr>
            <w:tcW w:w="512" w:type="pct"/>
            <w:shd w:val="clear" w:color="auto" w:fill="FFFFFF"/>
          </w:tcPr>
          <w:p w14:paraId="28B92032" w14:textId="77777777" w:rsidR="00643D5E" w:rsidRPr="003D26E8" w:rsidRDefault="00643D5E" w:rsidP="00101A01">
            <w:pPr>
              <w:jc w:val="both"/>
              <w:rPr>
                <w:rFonts w:eastAsia="標楷體"/>
                <w:szCs w:val="24"/>
              </w:rPr>
            </w:pPr>
            <w:r w:rsidRPr="003D26E8">
              <w:rPr>
                <w:rFonts w:eastAsia="標楷體"/>
                <w:szCs w:val="24"/>
              </w:rPr>
              <w:t>2.1.3</w:t>
            </w:r>
          </w:p>
        </w:tc>
        <w:tc>
          <w:tcPr>
            <w:tcW w:w="1921" w:type="pct"/>
          </w:tcPr>
          <w:p w14:paraId="6114F2E8" w14:textId="77777777" w:rsidR="00643D5E" w:rsidRPr="003D26E8" w:rsidRDefault="00643D5E" w:rsidP="00101A01">
            <w:pPr>
              <w:jc w:val="both"/>
              <w:rPr>
                <w:rFonts w:eastAsia="標楷體"/>
                <w:szCs w:val="24"/>
              </w:rPr>
            </w:pPr>
            <w:r w:rsidRPr="003D26E8">
              <w:rPr>
                <w:rFonts w:eastAsia="標楷體"/>
                <w:szCs w:val="24"/>
              </w:rPr>
              <w:t>病人於門診及住院時之檢查、處置與檢體採集和運送，皆應保障其隱私及權利</w:t>
            </w:r>
          </w:p>
        </w:tc>
        <w:tc>
          <w:tcPr>
            <w:tcW w:w="1957" w:type="pct"/>
          </w:tcPr>
          <w:p w14:paraId="7BB798D3" w14:textId="77777777" w:rsidR="00643D5E" w:rsidRPr="003D26E8" w:rsidRDefault="00643D5E" w:rsidP="001F387F">
            <w:pPr>
              <w:rPr>
                <w:rFonts w:eastAsia="標楷體"/>
                <w:snapToGrid w:val="0"/>
                <w:kern w:val="0"/>
                <w:szCs w:val="24"/>
              </w:rPr>
            </w:pPr>
          </w:p>
        </w:tc>
      </w:tr>
      <w:tr w:rsidR="00D6756F" w:rsidRPr="003D26E8" w14:paraId="548DCDB5" w14:textId="77777777" w:rsidTr="001F387F">
        <w:trPr>
          <w:trHeight w:val="691"/>
        </w:trPr>
        <w:tc>
          <w:tcPr>
            <w:tcW w:w="304" w:type="pct"/>
            <w:shd w:val="clear" w:color="auto" w:fill="FFFFFF"/>
          </w:tcPr>
          <w:p w14:paraId="31E48DE8" w14:textId="77777777" w:rsidR="00D02B87" w:rsidRPr="003D26E8" w:rsidRDefault="00D02B87">
            <w:pPr>
              <w:jc w:val="both"/>
              <w:rPr>
                <w:rFonts w:eastAsia="標楷體"/>
              </w:rPr>
            </w:pPr>
          </w:p>
        </w:tc>
        <w:tc>
          <w:tcPr>
            <w:tcW w:w="305" w:type="pct"/>
            <w:shd w:val="clear" w:color="auto" w:fill="FFFFFF"/>
          </w:tcPr>
          <w:p w14:paraId="2824D94C" w14:textId="77777777" w:rsidR="00D02B87" w:rsidRPr="003D26E8" w:rsidRDefault="00D02B87">
            <w:pPr>
              <w:jc w:val="both"/>
              <w:rPr>
                <w:rFonts w:eastAsia="標楷體"/>
              </w:rPr>
            </w:pPr>
          </w:p>
        </w:tc>
        <w:tc>
          <w:tcPr>
            <w:tcW w:w="512" w:type="pct"/>
            <w:shd w:val="clear" w:color="auto" w:fill="FFFFFF"/>
          </w:tcPr>
          <w:p w14:paraId="28B0EE2F" w14:textId="77777777" w:rsidR="00D02B87" w:rsidRPr="003D26E8" w:rsidRDefault="00D02B87" w:rsidP="00B17229">
            <w:pPr>
              <w:jc w:val="both"/>
              <w:rPr>
                <w:rFonts w:eastAsia="標楷體"/>
                <w:szCs w:val="24"/>
              </w:rPr>
            </w:pPr>
            <w:r w:rsidRPr="003D26E8">
              <w:rPr>
                <w:rFonts w:eastAsia="標楷體"/>
                <w:szCs w:val="24"/>
              </w:rPr>
              <w:t>2.1.4</w:t>
            </w:r>
          </w:p>
        </w:tc>
        <w:tc>
          <w:tcPr>
            <w:tcW w:w="1921" w:type="pct"/>
            <w:shd w:val="clear" w:color="auto" w:fill="FFFFFF"/>
          </w:tcPr>
          <w:p w14:paraId="26AE560B" w14:textId="77777777" w:rsidR="00D02B87" w:rsidRPr="003D26E8" w:rsidRDefault="00D02B87" w:rsidP="000B1462">
            <w:pPr>
              <w:widowControl/>
              <w:adjustRightInd w:val="0"/>
              <w:snapToGrid w:val="0"/>
              <w:spacing w:line="270" w:lineRule="exact"/>
              <w:jc w:val="both"/>
              <w:rPr>
                <w:rFonts w:eastAsia="標楷體"/>
                <w:snapToGrid w:val="0"/>
                <w:kern w:val="0"/>
              </w:rPr>
            </w:pPr>
            <w:r w:rsidRPr="003D26E8">
              <w:rPr>
                <w:rFonts w:eastAsia="標楷體"/>
                <w:snapToGrid w:val="0"/>
                <w:kern w:val="0"/>
              </w:rPr>
              <w:t>依據病情評估結果，提供適切之治療處置</w:t>
            </w:r>
          </w:p>
        </w:tc>
        <w:tc>
          <w:tcPr>
            <w:tcW w:w="1957" w:type="pct"/>
            <w:shd w:val="clear" w:color="auto" w:fill="FFFFFF"/>
          </w:tcPr>
          <w:p w14:paraId="0927BD17" w14:textId="77777777" w:rsidR="00D02B87" w:rsidRPr="003D26E8" w:rsidRDefault="00D02B87" w:rsidP="004F1F3B">
            <w:pPr>
              <w:rPr>
                <w:rFonts w:eastAsia="標楷體"/>
                <w:snapToGrid w:val="0"/>
                <w:kern w:val="0"/>
                <w:szCs w:val="24"/>
              </w:rPr>
            </w:pPr>
          </w:p>
        </w:tc>
      </w:tr>
      <w:tr w:rsidR="004F1F3B" w:rsidRPr="003D26E8" w14:paraId="0E7172A0" w14:textId="77777777" w:rsidTr="001F387F">
        <w:trPr>
          <w:trHeight w:val="866"/>
        </w:trPr>
        <w:tc>
          <w:tcPr>
            <w:tcW w:w="304" w:type="pct"/>
          </w:tcPr>
          <w:p w14:paraId="5F1974FD" w14:textId="77777777" w:rsidR="00D02B87" w:rsidRPr="003D26E8" w:rsidRDefault="00D02B87">
            <w:pPr>
              <w:jc w:val="center"/>
              <w:rPr>
                <w:rFonts w:eastAsia="標楷體"/>
                <w:b/>
                <w:strike/>
              </w:rPr>
            </w:pPr>
          </w:p>
        </w:tc>
        <w:tc>
          <w:tcPr>
            <w:tcW w:w="305" w:type="pct"/>
          </w:tcPr>
          <w:p w14:paraId="6EA9FEC0" w14:textId="77777777" w:rsidR="00D02B87" w:rsidRPr="003D26E8" w:rsidRDefault="00D02B87">
            <w:pPr>
              <w:jc w:val="center"/>
              <w:rPr>
                <w:rFonts w:eastAsia="標楷體"/>
                <w:b/>
              </w:rPr>
            </w:pPr>
          </w:p>
        </w:tc>
        <w:tc>
          <w:tcPr>
            <w:tcW w:w="512" w:type="pct"/>
          </w:tcPr>
          <w:p w14:paraId="0A9EFAB9" w14:textId="77777777" w:rsidR="00D02B87" w:rsidRPr="003D26E8" w:rsidRDefault="00D02B87" w:rsidP="000A0099">
            <w:pPr>
              <w:jc w:val="both"/>
              <w:rPr>
                <w:rFonts w:eastAsia="標楷體"/>
                <w:szCs w:val="24"/>
              </w:rPr>
            </w:pPr>
            <w:r w:rsidRPr="003D26E8">
              <w:rPr>
                <w:rFonts w:eastAsia="標楷體"/>
                <w:szCs w:val="24"/>
              </w:rPr>
              <w:t>2.1.5</w:t>
            </w:r>
          </w:p>
        </w:tc>
        <w:tc>
          <w:tcPr>
            <w:tcW w:w="1921" w:type="pct"/>
          </w:tcPr>
          <w:p w14:paraId="10053F23" w14:textId="77777777" w:rsidR="00D02B87" w:rsidRPr="003D26E8" w:rsidRDefault="00D02B87" w:rsidP="004C049D">
            <w:pPr>
              <w:widowControl/>
              <w:adjustRightInd w:val="0"/>
              <w:snapToGrid w:val="0"/>
              <w:spacing w:line="270" w:lineRule="exact"/>
              <w:jc w:val="both"/>
              <w:rPr>
                <w:rFonts w:eastAsia="標楷體"/>
                <w:snapToGrid w:val="0"/>
                <w:kern w:val="0"/>
              </w:rPr>
            </w:pPr>
            <w:r w:rsidRPr="003D26E8">
              <w:rPr>
                <w:rFonts w:eastAsia="標楷體"/>
                <w:snapToGrid w:val="0"/>
                <w:kern w:val="0"/>
              </w:rPr>
              <w:t>正確執行病人檢查或治療之相關護理，侵入性處置應協同醫師向病人充分說明，獲得病人或家屬同意</w:t>
            </w:r>
          </w:p>
        </w:tc>
        <w:tc>
          <w:tcPr>
            <w:tcW w:w="1957" w:type="pct"/>
          </w:tcPr>
          <w:p w14:paraId="3453D079" w14:textId="77777777" w:rsidR="00D02B87" w:rsidRPr="003D26E8" w:rsidRDefault="00D02B87" w:rsidP="00CA4E10">
            <w:pPr>
              <w:rPr>
                <w:rFonts w:eastAsia="標楷體"/>
                <w:szCs w:val="24"/>
              </w:rPr>
            </w:pPr>
          </w:p>
        </w:tc>
      </w:tr>
    </w:tbl>
    <w:p w14:paraId="31470E3C" w14:textId="77777777" w:rsidR="000A0099" w:rsidRPr="003D26E8" w:rsidRDefault="000A0099" w:rsidP="00186484">
      <w:pPr>
        <w:snapToGrid w:val="0"/>
        <w:spacing w:afterLines="50" w:after="180"/>
        <w:jc w:val="center"/>
        <w:rPr>
          <w:rFonts w:eastAsia="標楷體"/>
          <w:sz w:val="28"/>
          <w:szCs w:val="28"/>
        </w:rPr>
      </w:pPr>
    </w:p>
    <w:p w14:paraId="0DF9F0C9" w14:textId="77777777" w:rsidR="000A0099" w:rsidRPr="003D26E8" w:rsidRDefault="000A0099" w:rsidP="000A0099">
      <w:pPr>
        <w:jc w:val="center"/>
        <w:rPr>
          <w:rFonts w:eastAsia="標楷體" w:hint="eastAsia"/>
          <w:b/>
          <w:sz w:val="28"/>
        </w:rPr>
      </w:pPr>
      <w:r w:rsidRPr="003D26E8">
        <w:rPr>
          <w:rFonts w:eastAsia="標楷體"/>
          <w:sz w:val="28"/>
          <w:szCs w:val="28"/>
        </w:rPr>
        <w:br w:type="page"/>
      </w:r>
      <w:r w:rsidR="00CA4E10" w:rsidRPr="003D26E8">
        <w:rPr>
          <w:rFonts w:eastAsia="標楷體" w:hint="eastAsia"/>
          <w:b/>
          <w:sz w:val="28"/>
          <w:szCs w:val="28"/>
        </w:rPr>
        <w:lastRenderedPageBreak/>
        <w:t>第</w:t>
      </w:r>
      <w:r w:rsidR="00CA4E10" w:rsidRPr="003D26E8">
        <w:rPr>
          <w:rFonts w:eastAsia="標楷體"/>
          <w:b/>
          <w:sz w:val="28"/>
          <w:szCs w:val="28"/>
        </w:rPr>
        <w:t>2</w:t>
      </w:r>
      <w:r w:rsidR="00CA4E10" w:rsidRPr="003D26E8">
        <w:rPr>
          <w:rFonts w:eastAsia="標楷體" w:hint="eastAsia"/>
          <w:b/>
          <w:sz w:val="28"/>
          <w:szCs w:val="28"/>
        </w:rPr>
        <w:t>篇、醫療</w:t>
      </w:r>
      <w:proofErr w:type="gramStart"/>
      <w:r w:rsidR="00CA4E10" w:rsidRPr="003D26E8">
        <w:rPr>
          <w:rFonts w:eastAsia="標楷體" w:hint="eastAsia"/>
          <w:b/>
          <w:sz w:val="28"/>
          <w:szCs w:val="28"/>
        </w:rPr>
        <w:t>照護篇</w:t>
      </w:r>
      <w:proofErr w:type="gramEnd"/>
      <w:r w:rsidR="00CA4E10" w:rsidRPr="003D26E8">
        <w:rPr>
          <w:rFonts w:eastAsia="標楷體" w:hint="eastAsia"/>
          <w:b/>
          <w:sz w:val="28"/>
          <w:szCs w:val="28"/>
        </w:rPr>
        <w:t xml:space="preserve">　</w:t>
      </w:r>
      <w:r w:rsidRPr="003D26E8">
        <w:rPr>
          <w:rFonts w:eastAsia="標楷體"/>
          <w:b/>
          <w:sz w:val="28"/>
        </w:rPr>
        <w:t>第</w:t>
      </w:r>
      <w:r w:rsidRPr="003D26E8">
        <w:rPr>
          <w:rFonts w:eastAsia="標楷體"/>
          <w:b/>
          <w:sz w:val="28"/>
        </w:rPr>
        <w:t>2.2</w:t>
      </w:r>
      <w:r w:rsidRPr="003D26E8">
        <w:rPr>
          <w:rFonts w:eastAsia="標楷體"/>
          <w:b/>
          <w:sz w:val="28"/>
        </w:rPr>
        <w:t>章</w:t>
      </w:r>
      <w:r w:rsidRPr="003D26E8">
        <w:rPr>
          <w:rFonts w:eastAsia="標楷體"/>
          <w:b/>
          <w:sz w:val="28"/>
        </w:rPr>
        <w:t xml:space="preserve"> </w:t>
      </w:r>
      <w:r w:rsidRPr="003D26E8">
        <w:rPr>
          <w:rFonts w:eastAsia="標楷體"/>
          <w:b/>
          <w:sz w:val="28"/>
        </w:rPr>
        <w:t>醫療照護品質與安全管理</w:t>
      </w:r>
    </w:p>
    <w:p w14:paraId="48971274" w14:textId="77777777" w:rsidR="00CA4E10" w:rsidRPr="003D26E8" w:rsidRDefault="00CA4E10" w:rsidP="00CA4E10">
      <w:pPr>
        <w:spacing w:line="420" w:lineRule="exact"/>
        <w:rPr>
          <w:rFonts w:eastAsia="標楷體"/>
          <w:b/>
          <w:szCs w:val="24"/>
        </w:rPr>
      </w:pPr>
      <w:r w:rsidRPr="003D26E8">
        <w:rPr>
          <w:rFonts w:eastAsia="標楷體" w:hint="eastAsia"/>
          <w:b/>
          <w:szCs w:val="24"/>
        </w:rPr>
        <w:t>【重點說明】</w:t>
      </w:r>
    </w:p>
    <w:p w14:paraId="66ABD843" w14:textId="77777777" w:rsidR="00CA4E10" w:rsidRPr="003D26E8" w:rsidRDefault="00CA4E10" w:rsidP="00CA4E10">
      <w:pPr>
        <w:snapToGrid w:val="0"/>
        <w:spacing w:line="360" w:lineRule="exact"/>
        <w:ind w:firstLineChars="200" w:firstLine="480"/>
        <w:jc w:val="both"/>
        <w:rPr>
          <w:rFonts w:eastAsia="標楷體"/>
        </w:rPr>
      </w:pPr>
      <w:r w:rsidRPr="003D26E8">
        <w:rPr>
          <w:rFonts w:eastAsia="標楷體"/>
        </w:rPr>
        <w:t>醫療照護品質及病人安全是每日常規醫療照護的根本。此信念必須深植於每位醫療工作人員的心中，從不間斷的醫療照護品質精進，使醫療照護效率提昇、更充分利用資源並減少病人於醫療照護中所承受之風險。</w:t>
      </w:r>
      <w:proofErr w:type="gramStart"/>
      <w:r w:rsidRPr="003D26E8">
        <w:rPr>
          <w:rFonts w:eastAsia="標楷體"/>
        </w:rPr>
        <w:t>主管對品管及病安的</w:t>
      </w:r>
      <w:proofErr w:type="gramEnd"/>
      <w:r w:rsidRPr="003D26E8">
        <w:rPr>
          <w:rFonts w:eastAsia="標楷體"/>
        </w:rPr>
        <w:t>重視為成功的首要條件，經由良好之全院醫療照護品質管理計畫，進而建立醫療組織文化中對品質及病人安全的關注。利用各種資料分析及改善計畫，達成醫療品質的持續進步。因此本章規範之目的有下列幾項：</w:t>
      </w:r>
    </w:p>
    <w:p w14:paraId="6994604C" w14:textId="77777777" w:rsidR="00CA4E10" w:rsidRPr="003D26E8" w:rsidRDefault="00CA4E10" w:rsidP="00CA4E10">
      <w:pPr>
        <w:numPr>
          <w:ilvl w:val="0"/>
          <w:numId w:val="112"/>
        </w:numPr>
        <w:snapToGrid w:val="0"/>
        <w:spacing w:line="360" w:lineRule="exact"/>
        <w:rPr>
          <w:rFonts w:eastAsia="標楷體"/>
        </w:rPr>
      </w:pPr>
      <w:r w:rsidRPr="003D26E8">
        <w:rPr>
          <w:rFonts w:eastAsia="標楷體"/>
        </w:rPr>
        <w:t>醫院管理者須規劃醫療照護品質管理計畫：增進醫療照護品質需要許多臨床科部、醫療專業及行政管理之協助，必須有良好之全院管理架構及計畫；醫院管理者應建立品質管理架構、推動品質精進計畫及監督此系統之運作以達成目標，有醫院管理者之重視及支持，才能塑造出醫院之品質</w:t>
      </w:r>
      <w:proofErr w:type="gramStart"/>
      <w:r w:rsidRPr="003D26E8">
        <w:rPr>
          <w:rFonts w:eastAsia="標楷體"/>
        </w:rPr>
        <w:t>及病安之</w:t>
      </w:r>
      <w:proofErr w:type="gramEnd"/>
      <w:r w:rsidRPr="003D26E8">
        <w:rPr>
          <w:rFonts w:eastAsia="標楷體"/>
        </w:rPr>
        <w:t>文化。</w:t>
      </w:r>
    </w:p>
    <w:p w14:paraId="7C3F3B44" w14:textId="77777777" w:rsidR="00CA4E10" w:rsidRPr="003D26E8" w:rsidRDefault="00CA4E10" w:rsidP="00CA4E10">
      <w:pPr>
        <w:numPr>
          <w:ilvl w:val="0"/>
          <w:numId w:val="112"/>
        </w:numPr>
        <w:snapToGrid w:val="0"/>
        <w:spacing w:line="360" w:lineRule="exact"/>
        <w:rPr>
          <w:rFonts w:eastAsia="標楷體"/>
        </w:rPr>
      </w:pPr>
      <w:r w:rsidRPr="003D26E8">
        <w:rPr>
          <w:rFonts w:eastAsia="標楷體"/>
        </w:rPr>
        <w:t>訂定出適當之醫療品質控制指標以保障病人安全：醫院應利用收集之資料，針對危急、高風險、易出錯等方面，建立適當之醫療品質指標，藉由指標分析，尋求優先的品質改善項目，以保障病人安全。</w:t>
      </w:r>
    </w:p>
    <w:p w14:paraId="20D1A2FB" w14:textId="77777777" w:rsidR="00CA4E10" w:rsidRPr="003D26E8" w:rsidRDefault="00CA4E10" w:rsidP="00CA4E10">
      <w:pPr>
        <w:numPr>
          <w:ilvl w:val="0"/>
          <w:numId w:val="112"/>
        </w:numPr>
        <w:snapToGrid w:val="0"/>
        <w:spacing w:line="360" w:lineRule="exact"/>
        <w:rPr>
          <w:rFonts w:eastAsia="標楷體"/>
        </w:rPr>
      </w:pPr>
      <w:r w:rsidRPr="003D26E8">
        <w:rPr>
          <w:rFonts w:eastAsia="標楷體"/>
        </w:rPr>
        <w:t>建立品質及病人安全的組織文化：定期將醫療品管及病人安全之資訊傳遞給全體員工，鼓勵及教育員工參與醫療品質持續改善活動，建立品質及病人安全的組織文化；透過醫療照護團隊的溝通，將醫療品質改善成果加入醫療照護常規或技術手冊中，確保改善成果用於提升照護品質。</w:t>
      </w:r>
    </w:p>
    <w:p w14:paraId="256633A7" w14:textId="77777777" w:rsidR="00CA4E10" w:rsidRPr="003D26E8" w:rsidRDefault="00CA4E10" w:rsidP="00CA4E10">
      <w:pPr>
        <w:numPr>
          <w:ilvl w:val="0"/>
          <w:numId w:val="112"/>
        </w:numPr>
        <w:snapToGrid w:val="0"/>
        <w:spacing w:line="360" w:lineRule="exact"/>
        <w:rPr>
          <w:rFonts w:eastAsia="標楷體" w:hint="eastAsia"/>
        </w:rPr>
      </w:pPr>
      <w:r w:rsidRPr="003D26E8">
        <w:rPr>
          <w:rFonts w:eastAsia="標楷體"/>
        </w:rPr>
        <w:t>對醫療不良事件之事前預防及事後分析檢討：醫院對於各種可能發生醫療不良事件之高危險情境，宜訂定預防措施以維護病人安全，對於發生之醫療不良事件，應明訂發生時的處理方式，並鼓勵通報；醫療不良事件發生後，應作根本原因分析，以避免相似事件之再發生。</w:t>
      </w:r>
    </w:p>
    <w:p w14:paraId="5CD8578C" w14:textId="77777777" w:rsidR="00CA4E10" w:rsidRDefault="00CA4E10" w:rsidP="00CA4E10">
      <w:pPr>
        <w:numPr>
          <w:ilvl w:val="0"/>
          <w:numId w:val="112"/>
        </w:numPr>
        <w:snapToGrid w:val="0"/>
        <w:spacing w:line="360" w:lineRule="exact"/>
        <w:rPr>
          <w:rFonts w:eastAsia="標楷體" w:hint="eastAsia"/>
        </w:rPr>
      </w:pPr>
      <w:r w:rsidRPr="003D26E8">
        <w:rPr>
          <w:rFonts w:eastAsia="標楷體"/>
        </w:rPr>
        <w:t>分析各類品質資料和其他醫院分享成果，共同提升醫療照護品質：醫療照護</w:t>
      </w:r>
      <w:proofErr w:type="gramStart"/>
      <w:r w:rsidRPr="003D26E8">
        <w:rPr>
          <w:rFonts w:eastAsia="標楷體"/>
        </w:rPr>
        <w:t>團隊間藉由全院性研究會</w:t>
      </w:r>
      <w:proofErr w:type="gramEnd"/>
      <w:r w:rsidRPr="003D26E8">
        <w:rPr>
          <w:rFonts w:eastAsia="標楷體"/>
        </w:rPr>
        <w:t>及報告會等，互相理解院內各部門診療活動；利用品管資料，經由分析研究，於討論會提出報告或發表於雜誌刋物中，以提供臨床醫學或醫院管理上之實證，與醫界分享成果，共同提升醫療照護品質。</w:t>
      </w:r>
    </w:p>
    <w:p w14:paraId="72A37371" w14:textId="77777777" w:rsidR="0042118C" w:rsidRPr="003D26E8" w:rsidRDefault="0042118C" w:rsidP="002B07C8">
      <w:pPr>
        <w:snapToGrid w:val="0"/>
        <w:spacing w:line="360" w:lineRule="exact"/>
        <w:ind w:left="480"/>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589"/>
        <w:gridCol w:w="1034"/>
        <w:gridCol w:w="3827"/>
        <w:gridCol w:w="3899"/>
      </w:tblGrid>
      <w:tr w:rsidR="00D6756F" w:rsidRPr="003D26E8" w14:paraId="0754E30C" w14:textId="77777777" w:rsidTr="001F387F">
        <w:trPr>
          <w:trHeight w:val="435"/>
          <w:tblHeader/>
        </w:trPr>
        <w:tc>
          <w:tcPr>
            <w:tcW w:w="602" w:type="pct"/>
            <w:gridSpan w:val="2"/>
            <w:tcBorders>
              <w:top w:val="single" w:sz="4" w:space="0" w:color="auto"/>
            </w:tcBorders>
            <w:shd w:val="clear" w:color="auto" w:fill="FDE9D9"/>
            <w:vAlign w:val="center"/>
          </w:tcPr>
          <w:p w14:paraId="0390B13D" w14:textId="77777777" w:rsidR="00D02B87" w:rsidRPr="003D26E8" w:rsidRDefault="00D02B87" w:rsidP="00830859">
            <w:pPr>
              <w:jc w:val="center"/>
              <w:rPr>
                <w:rFonts w:eastAsia="標楷體"/>
                <w:bCs/>
                <w:szCs w:val="24"/>
              </w:rPr>
            </w:pPr>
            <w:r w:rsidRPr="003D26E8">
              <w:rPr>
                <w:rFonts w:eastAsia="標楷體"/>
                <w:bCs/>
                <w:szCs w:val="24"/>
              </w:rPr>
              <w:t>條文屬性</w:t>
            </w:r>
          </w:p>
        </w:tc>
        <w:tc>
          <w:tcPr>
            <w:tcW w:w="519" w:type="pct"/>
            <w:vMerge w:val="restart"/>
            <w:tcBorders>
              <w:top w:val="single" w:sz="4" w:space="0" w:color="auto"/>
            </w:tcBorders>
            <w:shd w:val="clear" w:color="auto" w:fill="FDE9D9"/>
            <w:vAlign w:val="center"/>
          </w:tcPr>
          <w:p w14:paraId="60EC15F3"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5C12EC3C"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5CFD9548"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1B257316" w14:textId="77777777" w:rsidTr="001F387F">
        <w:trPr>
          <w:trHeight w:val="450"/>
          <w:tblHeader/>
        </w:trPr>
        <w:tc>
          <w:tcPr>
            <w:tcW w:w="307" w:type="pct"/>
            <w:tcBorders>
              <w:top w:val="single" w:sz="4" w:space="0" w:color="auto"/>
            </w:tcBorders>
            <w:shd w:val="clear" w:color="auto" w:fill="FDE9D9"/>
            <w:vAlign w:val="center"/>
          </w:tcPr>
          <w:p w14:paraId="5E96E873" w14:textId="77777777" w:rsidR="00D02B87" w:rsidRPr="003D26E8" w:rsidRDefault="00D02B87" w:rsidP="00830859">
            <w:pPr>
              <w:jc w:val="center"/>
              <w:rPr>
                <w:rFonts w:eastAsia="標楷體"/>
                <w:bCs/>
                <w:szCs w:val="24"/>
              </w:rPr>
            </w:pPr>
            <w:r w:rsidRPr="003D26E8">
              <w:rPr>
                <w:rFonts w:eastAsia="標楷體"/>
                <w:bCs/>
                <w:szCs w:val="24"/>
              </w:rPr>
              <w:t>醫院</w:t>
            </w:r>
          </w:p>
        </w:tc>
        <w:tc>
          <w:tcPr>
            <w:tcW w:w="295" w:type="pct"/>
            <w:tcBorders>
              <w:top w:val="single" w:sz="4" w:space="0" w:color="auto"/>
            </w:tcBorders>
            <w:shd w:val="clear" w:color="auto" w:fill="FDE9D9"/>
            <w:vAlign w:val="center"/>
          </w:tcPr>
          <w:p w14:paraId="5E605A3E" w14:textId="77777777" w:rsidR="00D02B87" w:rsidRPr="003D26E8" w:rsidRDefault="00D02B87" w:rsidP="00830859">
            <w:pPr>
              <w:jc w:val="center"/>
              <w:rPr>
                <w:rFonts w:eastAsia="標楷體"/>
                <w:bCs/>
                <w:szCs w:val="24"/>
              </w:rPr>
            </w:pPr>
            <w:r w:rsidRPr="003D26E8">
              <w:rPr>
                <w:rFonts w:eastAsia="標楷體"/>
                <w:bCs/>
                <w:szCs w:val="24"/>
              </w:rPr>
              <w:t>部門</w:t>
            </w:r>
          </w:p>
        </w:tc>
        <w:tc>
          <w:tcPr>
            <w:tcW w:w="519" w:type="pct"/>
            <w:vMerge/>
            <w:tcBorders>
              <w:top w:val="single" w:sz="4" w:space="0" w:color="auto"/>
            </w:tcBorders>
            <w:shd w:val="clear" w:color="auto" w:fill="FDE9D9"/>
            <w:vAlign w:val="center"/>
          </w:tcPr>
          <w:p w14:paraId="3172EDE4" w14:textId="77777777" w:rsidR="00D02B87" w:rsidRPr="003D26E8"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211D16DA" w14:textId="77777777" w:rsidR="00D02B87" w:rsidRPr="003D26E8"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7402668F" w14:textId="77777777" w:rsidR="00D02B87" w:rsidRPr="003D26E8" w:rsidRDefault="00D02B87" w:rsidP="001F56CC">
            <w:pPr>
              <w:jc w:val="center"/>
              <w:rPr>
                <w:rFonts w:eastAsia="標楷體"/>
                <w:szCs w:val="24"/>
              </w:rPr>
            </w:pPr>
          </w:p>
        </w:tc>
      </w:tr>
      <w:tr w:rsidR="0061519B" w:rsidRPr="003D26E8" w14:paraId="3F9C8B2E" w14:textId="77777777" w:rsidTr="001F387F">
        <w:trPr>
          <w:trHeight w:val="798"/>
        </w:trPr>
        <w:tc>
          <w:tcPr>
            <w:tcW w:w="307" w:type="pct"/>
          </w:tcPr>
          <w:p w14:paraId="06BCE5A4" w14:textId="77777777" w:rsidR="0061519B" w:rsidRPr="003D26E8" w:rsidRDefault="0061519B">
            <w:pPr>
              <w:jc w:val="center"/>
              <w:rPr>
                <w:rFonts w:eastAsia="標楷體"/>
                <w:b/>
              </w:rPr>
            </w:pPr>
          </w:p>
        </w:tc>
        <w:tc>
          <w:tcPr>
            <w:tcW w:w="295" w:type="pct"/>
          </w:tcPr>
          <w:p w14:paraId="17C28578" w14:textId="77777777" w:rsidR="0061519B" w:rsidRPr="003D26E8" w:rsidRDefault="0061519B">
            <w:pPr>
              <w:jc w:val="center"/>
              <w:rPr>
                <w:rFonts w:eastAsia="標楷體"/>
                <w:b/>
              </w:rPr>
            </w:pPr>
          </w:p>
        </w:tc>
        <w:tc>
          <w:tcPr>
            <w:tcW w:w="519" w:type="pct"/>
          </w:tcPr>
          <w:p w14:paraId="1C870B9C" w14:textId="77777777" w:rsidR="0061519B" w:rsidRPr="003D26E8" w:rsidRDefault="0061519B" w:rsidP="000A0099">
            <w:pPr>
              <w:jc w:val="both"/>
              <w:rPr>
                <w:szCs w:val="24"/>
              </w:rPr>
            </w:pPr>
            <w:r w:rsidRPr="003D26E8">
              <w:rPr>
                <w:szCs w:val="24"/>
              </w:rPr>
              <w:t>2.2.1</w:t>
            </w:r>
          </w:p>
        </w:tc>
        <w:tc>
          <w:tcPr>
            <w:tcW w:w="1921" w:type="pct"/>
          </w:tcPr>
          <w:p w14:paraId="03D5304C" w14:textId="77777777" w:rsidR="0061519B" w:rsidRPr="003D26E8" w:rsidRDefault="0061519B" w:rsidP="000A0099">
            <w:pPr>
              <w:widowControl/>
              <w:adjustRightInd w:val="0"/>
              <w:snapToGrid w:val="0"/>
              <w:jc w:val="both"/>
              <w:rPr>
                <w:rFonts w:eastAsia="標楷體"/>
                <w:snapToGrid w:val="0"/>
                <w:kern w:val="0"/>
              </w:rPr>
            </w:pPr>
            <w:r w:rsidRPr="003D26E8">
              <w:rPr>
                <w:rFonts w:eastAsia="標楷體"/>
                <w:snapToGrid w:val="0"/>
                <w:kern w:val="0"/>
              </w:rPr>
              <w:t>醫院應訂定及推動</w:t>
            </w:r>
            <w:proofErr w:type="gramStart"/>
            <w:r w:rsidRPr="003D26E8">
              <w:rPr>
                <w:rFonts w:eastAsia="標楷體"/>
                <w:snapToGrid w:val="0"/>
                <w:kern w:val="0"/>
              </w:rPr>
              <w:t>全院品管</w:t>
            </w:r>
            <w:proofErr w:type="gramEnd"/>
            <w:r w:rsidRPr="003D26E8">
              <w:rPr>
                <w:rFonts w:eastAsia="標楷體"/>
                <w:snapToGrid w:val="0"/>
                <w:kern w:val="0"/>
              </w:rPr>
              <w:t>及病人安全計畫，並定期檢討改善</w:t>
            </w:r>
          </w:p>
        </w:tc>
        <w:tc>
          <w:tcPr>
            <w:tcW w:w="1957" w:type="pct"/>
          </w:tcPr>
          <w:p w14:paraId="24AA982C" w14:textId="77777777" w:rsidR="0061519B" w:rsidRPr="003D26E8" w:rsidRDefault="0061519B" w:rsidP="00CA4E10">
            <w:pPr>
              <w:rPr>
                <w:rFonts w:eastAsia="標楷體"/>
                <w:snapToGrid w:val="0"/>
                <w:kern w:val="0"/>
                <w:szCs w:val="24"/>
              </w:rPr>
            </w:pPr>
          </w:p>
        </w:tc>
      </w:tr>
      <w:tr w:rsidR="0061519B" w:rsidRPr="003D26E8" w14:paraId="66930EC0" w14:textId="77777777" w:rsidTr="001F387F">
        <w:trPr>
          <w:trHeight w:val="968"/>
        </w:trPr>
        <w:tc>
          <w:tcPr>
            <w:tcW w:w="307" w:type="pct"/>
            <w:tcBorders>
              <w:bottom w:val="single" w:sz="4" w:space="0" w:color="auto"/>
            </w:tcBorders>
          </w:tcPr>
          <w:p w14:paraId="73942A37" w14:textId="77777777" w:rsidR="0061519B" w:rsidRPr="003D26E8" w:rsidRDefault="0061519B">
            <w:pPr>
              <w:jc w:val="center"/>
              <w:rPr>
                <w:rFonts w:eastAsia="標楷體"/>
                <w:b/>
              </w:rPr>
            </w:pPr>
          </w:p>
        </w:tc>
        <w:tc>
          <w:tcPr>
            <w:tcW w:w="295" w:type="pct"/>
            <w:tcBorders>
              <w:bottom w:val="single" w:sz="4" w:space="0" w:color="auto"/>
            </w:tcBorders>
          </w:tcPr>
          <w:p w14:paraId="16247D43" w14:textId="77777777" w:rsidR="0061519B" w:rsidRPr="003D26E8" w:rsidRDefault="0061519B">
            <w:pPr>
              <w:jc w:val="center"/>
              <w:rPr>
                <w:rFonts w:eastAsia="標楷體"/>
                <w:b/>
              </w:rPr>
            </w:pPr>
          </w:p>
        </w:tc>
        <w:tc>
          <w:tcPr>
            <w:tcW w:w="519" w:type="pct"/>
            <w:tcBorders>
              <w:bottom w:val="single" w:sz="4" w:space="0" w:color="auto"/>
            </w:tcBorders>
          </w:tcPr>
          <w:p w14:paraId="10E641CB" w14:textId="77777777" w:rsidR="0061519B" w:rsidRPr="003D26E8" w:rsidRDefault="0061519B" w:rsidP="00EC1C83">
            <w:pPr>
              <w:jc w:val="both"/>
              <w:rPr>
                <w:szCs w:val="24"/>
              </w:rPr>
            </w:pPr>
            <w:r w:rsidRPr="003D26E8">
              <w:rPr>
                <w:szCs w:val="24"/>
              </w:rPr>
              <w:t>2.2.2</w:t>
            </w:r>
          </w:p>
        </w:tc>
        <w:tc>
          <w:tcPr>
            <w:tcW w:w="1921" w:type="pct"/>
            <w:tcBorders>
              <w:bottom w:val="single" w:sz="4" w:space="0" w:color="auto"/>
            </w:tcBorders>
          </w:tcPr>
          <w:p w14:paraId="6C76C30A" w14:textId="77777777" w:rsidR="0061519B" w:rsidRPr="003D26E8" w:rsidRDefault="0061519B" w:rsidP="004C549C">
            <w:pPr>
              <w:widowControl/>
              <w:adjustRightInd w:val="0"/>
              <w:snapToGrid w:val="0"/>
              <w:jc w:val="both"/>
              <w:rPr>
                <w:rFonts w:eastAsia="標楷體"/>
                <w:snapToGrid w:val="0"/>
                <w:kern w:val="0"/>
              </w:rPr>
            </w:pPr>
            <w:r w:rsidRPr="003D26E8">
              <w:rPr>
                <w:rFonts w:eastAsia="標楷體"/>
                <w:snapToGrid w:val="0"/>
                <w:kern w:val="0"/>
              </w:rPr>
              <w:t>對於發生之醫療不良事件，能進行根本原因分析，訂定預防及改善</w:t>
            </w:r>
            <w:r w:rsidR="00BA1262" w:rsidRPr="003D26E8">
              <w:rPr>
                <w:rFonts w:eastAsia="標楷體"/>
                <w:snapToGrid w:val="0"/>
                <w:kern w:val="0"/>
              </w:rPr>
              <w:t>措施</w:t>
            </w:r>
          </w:p>
        </w:tc>
        <w:tc>
          <w:tcPr>
            <w:tcW w:w="1957" w:type="pct"/>
            <w:tcBorders>
              <w:bottom w:val="single" w:sz="4" w:space="0" w:color="auto"/>
            </w:tcBorders>
          </w:tcPr>
          <w:p w14:paraId="23253C9D" w14:textId="77777777" w:rsidR="0061519B" w:rsidRPr="003D26E8" w:rsidRDefault="0061519B" w:rsidP="001F387F">
            <w:pPr>
              <w:rPr>
                <w:rFonts w:eastAsia="標楷體"/>
                <w:snapToGrid w:val="0"/>
                <w:kern w:val="0"/>
                <w:szCs w:val="24"/>
              </w:rPr>
            </w:pPr>
          </w:p>
        </w:tc>
      </w:tr>
      <w:tr w:rsidR="00D6756F" w:rsidRPr="003D26E8" w14:paraId="4E72AC07" w14:textId="77777777" w:rsidTr="001F387F">
        <w:trPr>
          <w:trHeight w:val="710"/>
        </w:trPr>
        <w:tc>
          <w:tcPr>
            <w:tcW w:w="307" w:type="pct"/>
            <w:tcBorders>
              <w:top w:val="single" w:sz="4" w:space="0" w:color="auto"/>
              <w:bottom w:val="single" w:sz="4" w:space="0" w:color="auto"/>
            </w:tcBorders>
            <w:shd w:val="clear" w:color="auto" w:fill="FFFFFF"/>
          </w:tcPr>
          <w:p w14:paraId="32A9D309" w14:textId="77777777" w:rsidR="0061519B" w:rsidRPr="003D26E8" w:rsidRDefault="0061519B">
            <w:pPr>
              <w:jc w:val="center"/>
              <w:rPr>
                <w:rFonts w:eastAsia="標楷體"/>
                <w:b/>
              </w:rPr>
            </w:pPr>
          </w:p>
        </w:tc>
        <w:tc>
          <w:tcPr>
            <w:tcW w:w="295" w:type="pct"/>
            <w:tcBorders>
              <w:top w:val="single" w:sz="4" w:space="0" w:color="auto"/>
              <w:bottom w:val="single" w:sz="4" w:space="0" w:color="auto"/>
            </w:tcBorders>
            <w:shd w:val="clear" w:color="auto" w:fill="FFFFFF"/>
          </w:tcPr>
          <w:p w14:paraId="3811E0B4"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shd w:val="clear" w:color="auto" w:fill="FFFFFF"/>
          </w:tcPr>
          <w:p w14:paraId="20E62A77" w14:textId="77777777" w:rsidR="0061519B" w:rsidRPr="003D26E8" w:rsidRDefault="0061519B" w:rsidP="00EC1C83">
            <w:pPr>
              <w:jc w:val="both"/>
              <w:rPr>
                <w:szCs w:val="24"/>
              </w:rPr>
            </w:pPr>
            <w:r w:rsidRPr="003D26E8">
              <w:rPr>
                <w:szCs w:val="24"/>
              </w:rPr>
              <w:t>2.2.3</w:t>
            </w:r>
          </w:p>
        </w:tc>
        <w:tc>
          <w:tcPr>
            <w:tcW w:w="1921" w:type="pct"/>
            <w:tcBorders>
              <w:top w:val="single" w:sz="4" w:space="0" w:color="auto"/>
              <w:bottom w:val="single" w:sz="4" w:space="0" w:color="auto"/>
            </w:tcBorders>
            <w:shd w:val="clear" w:color="auto" w:fill="FFFFFF"/>
          </w:tcPr>
          <w:p w14:paraId="38F7DF3D" w14:textId="77777777" w:rsidR="0061519B" w:rsidRPr="003D26E8" w:rsidRDefault="0061519B" w:rsidP="00744DFA">
            <w:pPr>
              <w:adjustRightInd w:val="0"/>
              <w:snapToGrid w:val="0"/>
              <w:jc w:val="both"/>
              <w:rPr>
                <w:rFonts w:eastAsia="標楷體"/>
                <w:snapToGrid w:val="0"/>
                <w:kern w:val="0"/>
              </w:rPr>
            </w:pPr>
            <w:r w:rsidRPr="003D26E8">
              <w:rPr>
                <w:rFonts w:eastAsia="標楷體"/>
                <w:snapToGrid w:val="0"/>
                <w:kern w:val="0"/>
                <w:szCs w:val="28"/>
              </w:rPr>
              <w:t>定期舉行照護品質相關會議，應用實證醫學佐證，檢討改善實務運作</w:t>
            </w:r>
          </w:p>
        </w:tc>
        <w:tc>
          <w:tcPr>
            <w:tcW w:w="1957" w:type="pct"/>
            <w:tcBorders>
              <w:top w:val="single" w:sz="4" w:space="0" w:color="auto"/>
              <w:bottom w:val="single" w:sz="4" w:space="0" w:color="auto"/>
            </w:tcBorders>
            <w:shd w:val="clear" w:color="auto" w:fill="FFFFFF"/>
          </w:tcPr>
          <w:p w14:paraId="183BEFFE" w14:textId="77777777" w:rsidR="0061519B" w:rsidRPr="003D26E8" w:rsidRDefault="0061519B" w:rsidP="001F387F">
            <w:pPr>
              <w:rPr>
                <w:rFonts w:eastAsia="標楷體"/>
                <w:snapToGrid w:val="0"/>
                <w:kern w:val="0"/>
                <w:szCs w:val="24"/>
              </w:rPr>
            </w:pPr>
          </w:p>
        </w:tc>
      </w:tr>
    </w:tbl>
    <w:p w14:paraId="203E70B2" w14:textId="77777777" w:rsidR="002C4EDD" w:rsidRPr="003D26E8" w:rsidRDefault="00CA4E10" w:rsidP="002C4EDD">
      <w:pPr>
        <w:jc w:val="center"/>
        <w:rPr>
          <w:rFonts w:eastAsia="標楷體" w:hint="eastAsia"/>
          <w:b/>
          <w:sz w:val="28"/>
        </w:rPr>
      </w:pPr>
      <w:r w:rsidRPr="003D26E8">
        <w:rPr>
          <w:rFonts w:eastAsia="標楷體" w:hint="eastAsia"/>
          <w:b/>
          <w:sz w:val="28"/>
          <w:szCs w:val="28"/>
        </w:rPr>
        <w:lastRenderedPageBreak/>
        <w:t>第</w:t>
      </w:r>
      <w:r w:rsidRPr="003D26E8">
        <w:rPr>
          <w:rFonts w:eastAsia="標楷體"/>
          <w:b/>
          <w:sz w:val="28"/>
          <w:szCs w:val="28"/>
        </w:rPr>
        <w:t>2</w:t>
      </w:r>
      <w:r w:rsidRPr="003D26E8">
        <w:rPr>
          <w:rFonts w:eastAsia="標楷體" w:hint="eastAsia"/>
          <w:b/>
          <w:sz w:val="28"/>
          <w:szCs w:val="28"/>
        </w:rPr>
        <w:t>篇、醫療</w:t>
      </w:r>
      <w:proofErr w:type="gramStart"/>
      <w:r w:rsidRPr="003D26E8">
        <w:rPr>
          <w:rFonts w:eastAsia="標楷體" w:hint="eastAsia"/>
          <w:b/>
          <w:sz w:val="28"/>
          <w:szCs w:val="28"/>
        </w:rPr>
        <w:t>照護篇</w:t>
      </w:r>
      <w:proofErr w:type="gramEnd"/>
      <w:r w:rsidRPr="003D26E8">
        <w:rPr>
          <w:rFonts w:eastAsia="標楷體" w:hint="eastAsia"/>
          <w:b/>
          <w:sz w:val="28"/>
          <w:szCs w:val="28"/>
        </w:rPr>
        <w:t xml:space="preserve">　</w:t>
      </w:r>
      <w:r w:rsidR="002C4EDD" w:rsidRPr="003D26E8">
        <w:rPr>
          <w:rFonts w:eastAsia="標楷體"/>
          <w:b/>
          <w:sz w:val="28"/>
        </w:rPr>
        <w:t>第</w:t>
      </w:r>
      <w:r w:rsidR="002C4EDD" w:rsidRPr="003D26E8">
        <w:rPr>
          <w:rFonts w:eastAsia="標楷體"/>
          <w:b/>
          <w:sz w:val="28"/>
        </w:rPr>
        <w:t>2.3</w:t>
      </w:r>
      <w:r w:rsidR="002C4EDD" w:rsidRPr="003D26E8">
        <w:rPr>
          <w:rFonts w:eastAsia="標楷體"/>
          <w:b/>
          <w:sz w:val="28"/>
        </w:rPr>
        <w:t>章</w:t>
      </w:r>
      <w:r w:rsidR="002C4EDD" w:rsidRPr="003D26E8">
        <w:rPr>
          <w:rFonts w:eastAsia="標楷體"/>
          <w:b/>
          <w:sz w:val="28"/>
        </w:rPr>
        <w:t xml:space="preserve"> </w:t>
      </w:r>
      <w:r w:rsidR="002C4EDD" w:rsidRPr="003D26E8">
        <w:rPr>
          <w:rFonts w:eastAsia="標楷體"/>
          <w:b/>
          <w:sz w:val="28"/>
        </w:rPr>
        <w:t>醫療照護之執行與評估</w:t>
      </w:r>
    </w:p>
    <w:p w14:paraId="16762293" w14:textId="77777777" w:rsidR="00CA4E10" w:rsidRPr="003D26E8" w:rsidRDefault="00CA4E10" w:rsidP="00CA4E10">
      <w:pPr>
        <w:spacing w:line="420" w:lineRule="exact"/>
        <w:rPr>
          <w:rFonts w:eastAsia="標楷體"/>
          <w:b/>
          <w:szCs w:val="24"/>
        </w:rPr>
      </w:pPr>
      <w:r w:rsidRPr="003D26E8">
        <w:rPr>
          <w:rFonts w:eastAsia="標楷體" w:hint="eastAsia"/>
          <w:b/>
          <w:szCs w:val="24"/>
        </w:rPr>
        <w:t>【重點說明】</w:t>
      </w:r>
    </w:p>
    <w:p w14:paraId="4D1926EF" w14:textId="77777777" w:rsidR="00CA4E10" w:rsidRPr="003D26E8" w:rsidRDefault="00CA4E10" w:rsidP="00CA4E10">
      <w:pPr>
        <w:snapToGrid w:val="0"/>
        <w:spacing w:line="360" w:lineRule="exact"/>
        <w:ind w:firstLineChars="200" w:firstLine="480"/>
        <w:rPr>
          <w:rFonts w:eastAsia="標楷體"/>
        </w:rPr>
      </w:pPr>
      <w:r w:rsidRPr="003D26E8">
        <w:rPr>
          <w:rFonts w:eastAsia="標楷體"/>
        </w:rPr>
        <w:t>醫療機構最重要的目的是提供病人所希望且</w:t>
      </w:r>
      <w:proofErr w:type="gramStart"/>
      <w:r w:rsidRPr="003D26E8">
        <w:rPr>
          <w:rFonts w:eastAsia="標楷體"/>
        </w:rPr>
        <w:t>最</w:t>
      </w:r>
      <w:proofErr w:type="gramEnd"/>
      <w:r w:rsidRPr="003D26E8">
        <w:rPr>
          <w:rFonts w:eastAsia="標楷體"/>
        </w:rPr>
        <w:t>適切的醫療照護，這需要醫療機構內各領域的員工有良好的協調及溝通。在執行醫療照護計畫時，宜以實證醫學為基礎，檢討醫療照護之適當性，動態評估病人對照護計畫的反應，並視需要隨時修正計畫。醫院對於病人所提供之照護為整體醫療照護的一個環節，完成階段性醫療</w:t>
      </w:r>
      <w:proofErr w:type="gramStart"/>
      <w:r w:rsidRPr="003D26E8">
        <w:rPr>
          <w:rFonts w:eastAsia="標楷體"/>
        </w:rPr>
        <w:t>照護後</w:t>
      </w:r>
      <w:proofErr w:type="gramEnd"/>
      <w:r w:rsidRPr="003D26E8">
        <w:rPr>
          <w:rFonts w:eastAsia="標楷體"/>
        </w:rPr>
        <w:t>，應考慮病人之病情安排持續性照護服務。如此不僅能有效的使用醫療資源，並能提供病人所需之</w:t>
      </w:r>
      <w:proofErr w:type="gramStart"/>
      <w:r w:rsidRPr="003D26E8">
        <w:rPr>
          <w:rFonts w:eastAsia="標楷體"/>
        </w:rPr>
        <w:t>照護且改善</w:t>
      </w:r>
      <w:proofErr w:type="gramEnd"/>
      <w:r w:rsidRPr="003D26E8">
        <w:rPr>
          <w:rFonts w:eastAsia="標楷體"/>
        </w:rPr>
        <w:t>病人之健康狀態。</w:t>
      </w:r>
    </w:p>
    <w:p w14:paraId="58F78E3E" w14:textId="77777777" w:rsidR="00CA4E10" w:rsidRPr="003D26E8" w:rsidRDefault="00CA4E10" w:rsidP="00CA4E10">
      <w:pPr>
        <w:snapToGrid w:val="0"/>
        <w:spacing w:line="360" w:lineRule="exact"/>
        <w:ind w:firstLineChars="200" w:firstLine="480"/>
        <w:rPr>
          <w:rFonts w:eastAsia="標楷體"/>
        </w:rPr>
      </w:pPr>
      <w:r w:rsidRPr="003D26E8">
        <w:rPr>
          <w:rFonts w:eastAsia="標楷體"/>
        </w:rPr>
        <w:t>本章規範之目的有下列幾項：</w:t>
      </w:r>
    </w:p>
    <w:p w14:paraId="2C18BE2F"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明定醫療照護團隊人員權責，並有良好的團隊運作以提供病人醫療照護。</w:t>
      </w:r>
    </w:p>
    <w:p w14:paraId="4C44ECDC"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醫療照護團隊成員應將病人評估及醫療照護計畫，詳細記載於病歷中，並確實傳遞病人照護相關資訊。</w:t>
      </w:r>
    </w:p>
    <w:p w14:paraId="0B3FA152"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以實證醫學為基礎</w:t>
      </w:r>
      <w:proofErr w:type="gramStart"/>
      <w:r w:rsidRPr="003D26E8">
        <w:rPr>
          <w:rFonts w:eastAsia="標楷體"/>
        </w:rPr>
        <w:t>研</w:t>
      </w:r>
      <w:proofErr w:type="gramEnd"/>
      <w:r w:rsidRPr="003D26E8">
        <w:rPr>
          <w:rFonts w:eastAsia="標楷體"/>
        </w:rPr>
        <w:t>訂作業常規，以利醫囑之執行。</w:t>
      </w:r>
    </w:p>
    <w:p w14:paraId="231C81C2"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依病情之需要，適切照會相關之醫療照護團隊，各種</w:t>
      </w:r>
      <w:proofErr w:type="gramStart"/>
      <w:r w:rsidRPr="003D26E8">
        <w:rPr>
          <w:rFonts w:eastAsia="標楷體"/>
        </w:rPr>
        <w:t>領域間有良好</w:t>
      </w:r>
      <w:proofErr w:type="gramEnd"/>
      <w:r w:rsidRPr="003D26E8">
        <w:rPr>
          <w:rFonts w:eastAsia="標楷體"/>
        </w:rPr>
        <w:t>的協調及溝通，以達高水準之醫療照護。</w:t>
      </w:r>
    </w:p>
    <w:p w14:paraId="17AAC772"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病人轉出至其他單位時，應提供醫療照護摘要，以達持續性照護之目的。</w:t>
      </w:r>
    </w:p>
    <w:p w14:paraId="0DB21D56" w14:textId="77777777" w:rsidR="00CA4E10" w:rsidRPr="003D26E8" w:rsidRDefault="00CA4E10" w:rsidP="00CA4E10">
      <w:pPr>
        <w:numPr>
          <w:ilvl w:val="0"/>
          <w:numId w:val="113"/>
        </w:numPr>
        <w:snapToGrid w:val="0"/>
        <w:spacing w:line="360" w:lineRule="exact"/>
        <w:rPr>
          <w:rFonts w:eastAsia="標楷體"/>
        </w:rPr>
      </w:pPr>
      <w:r w:rsidRPr="003D26E8">
        <w:rPr>
          <w:rFonts w:eastAsia="標楷體"/>
        </w:rPr>
        <w:t>應依病人需要協助轉診，轉診之安排應考量病人安全，注意轉診過程中必要的醫療照護安排。病人轉出或出院至其他單位時，應提供醫療照護摘要，以達持續性照護目標。</w:t>
      </w:r>
    </w:p>
    <w:p w14:paraId="051C1335" w14:textId="77777777" w:rsidR="0042118C" w:rsidRPr="003D26E8" w:rsidRDefault="00CA4E10" w:rsidP="008A05E0">
      <w:pPr>
        <w:numPr>
          <w:ilvl w:val="0"/>
          <w:numId w:val="113"/>
        </w:numPr>
        <w:snapToGrid w:val="0"/>
        <w:spacing w:line="360" w:lineRule="exact"/>
        <w:rPr>
          <w:rFonts w:eastAsia="標楷體" w:hint="eastAsia"/>
        </w:rPr>
      </w:pPr>
      <w:r w:rsidRPr="008A05E0">
        <w:rPr>
          <w:rFonts w:eastAsia="標楷體"/>
        </w:rPr>
        <w:t>醫療照護團隊應提供病人出院準備及後續照護計畫，包含出院病人用藥指導、營養指導、復健指導、回診預約與出院摘要等資訊，醫院亦應與後續照護服務單位，建立連</w:t>
      </w:r>
      <w:proofErr w:type="gramStart"/>
      <w:r w:rsidRPr="008A05E0">
        <w:rPr>
          <w:rFonts w:eastAsia="標楷體"/>
        </w:rPr>
        <w:t>繫</w:t>
      </w:r>
      <w:proofErr w:type="gramEnd"/>
      <w:r w:rsidRPr="008A05E0">
        <w:rPr>
          <w:rFonts w:eastAsia="標楷體"/>
        </w:rPr>
        <w:t>及合作關係，確保病人獲得適切之後續照護。</w:t>
      </w:r>
    </w:p>
    <w:p w14:paraId="21199D1D" w14:textId="77777777" w:rsidR="00CA4E10" w:rsidRPr="00BA1262" w:rsidRDefault="00CA4E10" w:rsidP="002B07C8">
      <w:pPr>
        <w:snapToGrid w:val="0"/>
        <w:spacing w:line="360" w:lineRule="exact"/>
        <w:ind w:left="480"/>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
        <w:gridCol w:w="590"/>
        <w:gridCol w:w="1034"/>
        <w:gridCol w:w="3827"/>
        <w:gridCol w:w="3899"/>
      </w:tblGrid>
      <w:tr w:rsidR="00D6756F" w:rsidRPr="003D26E8" w14:paraId="43ACB150" w14:textId="77777777" w:rsidTr="001F387F">
        <w:trPr>
          <w:trHeight w:val="480"/>
          <w:tblHeader/>
        </w:trPr>
        <w:tc>
          <w:tcPr>
            <w:tcW w:w="603" w:type="pct"/>
            <w:gridSpan w:val="2"/>
            <w:tcBorders>
              <w:top w:val="single" w:sz="4" w:space="0" w:color="auto"/>
              <w:bottom w:val="single" w:sz="4" w:space="0" w:color="auto"/>
            </w:tcBorders>
            <w:shd w:val="clear" w:color="auto" w:fill="FDE9D9"/>
            <w:vAlign w:val="center"/>
          </w:tcPr>
          <w:p w14:paraId="6EAD3899" w14:textId="77777777" w:rsidR="00D02B87" w:rsidRPr="003D26E8" w:rsidRDefault="00D02B87" w:rsidP="00F07DD4">
            <w:pPr>
              <w:jc w:val="center"/>
              <w:rPr>
                <w:rFonts w:eastAsia="標楷體"/>
                <w:bCs/>
                <w:szCs w:val="24"/>
              </w:rPr>
            </w:pPr>
            <w:r w:rsidRPr="003D26E8">
              <w:rPr>
                <w:rFonts w:eastAsia="標楷體"/>
                <w:bCs/>
                <w:szCs w:val="24"/>
              </w:rPr>
              <w:t>條文屬性</w:t>
            </w:r>
          </w:p>
        </w:tc>
        <w:tc>
          <w:tcPr>
            <w:tcW w:w="519" w:type="pct"/>
            <w:vMerge w:val="restart"/>
            <w:tcBorders>
              <w:top w:val="single" w:sz="4" w:space="0" w:color="auto"/>
            </w:tcBorders>
            <w:shd w:val="clear" w:color="auto" w:fill="FDE9D9"/>
            <w:vAlign w:val="center"/>
          </w:tcPr>
          <w:p w14:paraId="06614856"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5D20BD5E"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4C0DACD8"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7FFDCDEE" w14:textId="77777777" w:rsidTr="001F387F">
        <w:trPr>
          <w:trHeight w:val="405"/>
          <w:tblHeader/>
        </w:trPr>
        <w:tc>
          <w:tcPr>
            <w:tcW w:w="307" w:type="pct"/>
            <w:tcBorders>
              <w:top w:val="single" w:sz="4" w:space="0" w:color="auto"/>
              <w:bottom w:val="single" w:sz="4" w:space="0" w:color="auto"/>
            </w:tcBorders>
            <w:shd w:val="clear" w:color="auto" w:fill="FDE9D9"/>
            <w:vAlign w:val="center"/>
          </w:tcPr>
          <w:p w14:paraId="531B118B" w14:textId="77777777" w:rsidR="00D02B87" w:rsidRPr="003D26E8" w:rsidRDefault="00D02B87" w:rsidP="00F07DD4">
            <w:pPr>
              <w:jc w:val="center"/>
              <w:rPr>
                <w:rFonts w:eastAsia="標楷體"/>
                <w:bCs/>
                <w:szCs w:val="24"/>
              </w:rPr>
            </w:pPr>
            <w:r w:rsidRPr="003D26E8">
              <w:rPr>
                <w:rFonts w:eastAsia="標楷體"/>
                <w:bCs/>
                <w:szCs w:val="24"/>
              </w:rPr>
              <w:t>醫院</w:t>
            </w:r>
          </w:p>
        </w:tc>
        <w:tc>
          <w:tcPr>
            <w:tcW w:w="296" w:type="pct"/>
            <w:tcBorders>
              <w:top w:val="single" w:sz="4" w:space="0" w:color="auto"/>
              <w:bottom w:val="single" w:sz="4" w:space="0" w:color="auto"/>
            </w:tcBorders>
            <w:shd w:val="clear" w:color="auto" w:fill="FDE9D9"/>
            <w:vAlign w:val="center"/>
          </w:tcPr>
          <w:p w14:paraId="507CE646" w14:textId="77777777" w:rsidR="00D02B87" w:rsidRPr="003D26E8" w:rsidRDefault="00D02B87" w:rsidP="00F07DD4">
            <w:pPr>
              <w:jc w:val="center"/>
              <w:rPr>
                <w:rFonts w:eastAsia="標楷體"/>
                <w:bCs/>
                <w:szCs w:val="24"/>
              </w:rPr>
            </w:pPr>
            <w:r w:rsidRPr="003D26E8">
              <w:rPr>
                <w:rFonts w:eastAsia="標楷體"/>
                <w:bCs/>
                <w:szCs w:val="24"/>
              </w:rPr>
              <w:t>部門</w:t>
            </w:r>
          </w:p>
        </w:tc>
        <w:tc>
          <w:tcPr>
            <w:tcW w:w="519" w:type="pct"/>
            <w:vMerge/>
            <w:tcBorders>
              <w:top w:val="single" w:sz="4" w:space="0" w:color="auto"/>
              <w:bottom w:val="single" w:sz="4" w:space="0" w:color="auto"/>
            </w:tcBorders>
            <w:shd w:val="clear" w:color="auto" w:fill="FDE9D9"/>
            <w:vAlign w:val="center"/>
          </w:tcPr>
          <w:p w14:paraId="629AF108" w14:textId="77777777" w:rsidR="00D02B87" w:rsidRPr="003D26E8" w:rsidRDefault="00D02B87" w:rsidP="001F56CC">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6D1DA56F" w14:textId="77777777" w:rsidR="00D02B87" w:rsidRPr="003D26E8" w:rsidRDefault="00D02B87" w:rsidP="001F56CC">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256071E3" w14:textId="77777777" w:rsidR="00D02B87" w:rsidRPr="003D26E8" w:rsidRDefault="00D02B87" w:rsidP="001F56CC">
            <w:pPr>
              <w:jc w:val="center"/>
              <w:rPr>
                <w:rFonts w:eastAsia="標楷體"/>
                <w:szCs w:val="24"/>
              </w:rPr>
            </w:pPr>
          </w:p>
        </w:tc>
      </w:tr>
      <w:tr w:rsidR="00D6756F" w:rsidRPr="003D26E8" w14:paraId="77CFD50D" w14:textId="77777777" w:rsidTr="001F387F">
        <w:trPr>
          <w:trHeight w:val="778"/>
        </w:trPr>
        <w:tc>
          <w:tcPr>
            <w:tcW w:w="307" w:type="pct"/>
            <w:tcBorders>
              <w:top w:val="single" w:sz="4" w:space="0" w:color="auto"/>
              <w:bottom w:val="single" w:sz="4" w:space="0" w:color="auto"/>
            </w:tcBorders>
          </w:tcPr>
          <w:p w14:paraId="46D213B4" w14:textId="77777777" w:rsidR="0061519B" w:rsidRPr="003D26E8" w:rsidRDefault="0061519B">
            <w:pPr>
              <w:jc w:val="center"/>
              <w:rPr>
                <w:rFonts w:eastAsia="標楷體"/>
                <w:b/>
              </w:rPr>
            </w:pPr>
          </w:p>
        </w:tc>
        <w:tc>
          <w:tcPr>
            <w:tcW w:w="296" w:type="pct"/>
            <w:tcBorders>
              <w:top w:val="single" w:sz="4" w:space="0" w:color="auto"/>
              <w:bottom w:val="single" w:sz="4" w:space="0" w:color="auto"/>
            </w:tcBorders>
          </w:tcPr>
          <w:p w14:paraId="044ABE21"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tcPr>
          <w:p w14:paraId="426CB461" w14:textId="77777777" w:rsidR="0061519B" w:rsidRPr="003D26E8" w:rsidRDefault="0061519B" w:rsidP="001F56CC">
            <w:pPr>
              <w:snapToGrid w:val="0"/>
              <w:spacing w:line="360" w:lineRule="exact"/>
              <w:jc w:val="both"/>
              <w:rPr>
                <w:kern w:val="0"/>
              </w:rPr>
            </w:pPr>
            <w:r w:rsidRPr="003D26E8">
              <w:rPr>
                <w:kern w:val="0"/>
              </w:rPr>
              <w:t>2.3.1</w:t>
            </w:r>
          </w:p>
        </w:tc>
        <w:tc>
          <w:tcPr>
            <w:tcW w:w="1921" w:type="pct"/>
            <w:tcBorders>
              <w:top w:val="single" w:sz="4" w:space="0" w:color="auto"/>
              <w:bottom w:val="single" w:sz="4" w:space="0" w:color="auto"/>
            </w:tcBorders>
          </w:tcPr>
          <w:p w14:paraId="5F50D683" w14:textId="77777777" w:rsidR="0061519B" w:rsidRPr="003D26E8" w:rsidRDefault="0061519B" w:rsidP="001F56CC">
            <w:pPr>
              <w:widowControl/>
              <w:adjustRightInd w:val="0"/>
              <w:snapToGrid w:val="0"/>
              <w:jc w:val="both"/>
              <w:rPr>
                <w:rFonts w:eastAsia="標楷體"/>
                <w:snapToGrid w:val="0"/>
                <w:kern w:val="0"/>
              </w:rPr>
            </w:pPr>
            <w:r w:rsidRPr="003D26E8">
              <w:rPr>
                <w:rFonts w:eastAsia="標楷體"/>
                <w:snapToGrid w:val="0"/>
                <w:kern w:val="0"/>
              </w:rPr>
              <w:t>醫囑之記載與確認應有標準作業，以確保醫囑安全執行</w:t>
            </w:r>
          </w:p>
        </w:tc>
        <w:tc>
          <w:tcPr>
            <w:tcW w:w="1957" w:type="pct"/>
            <w:tcBorders>
              <w:top w:val="single" w:sz="4" w:space="0" w:color="auto"/>
              <w:bottom w:val="single" w:sz="4" w:space="0" w:color="auto"/>
            </w:tcBorders>
          </w:tcPr>
          <w:p w14:paraId="3B42414C" w14:textId="77777777" w:rsidR="0061519B" w:rsidRPr="003D26E8" w:rsidRDefault="0061519B" w:rsidP="00CA4E10">
            <w:pPr>
              <w:rPr>
                <w:rFonts w:eastAsia="標楷體"/>
                <w:snapToGrid w:val="0"/>
                <w:kern w:val="0"/>
                <w:szCs w:val="24"/>
              </w:rPr>
            </w:pPr>
          </w:p>
        </w:tc>
      </w:tr>
      <w:tr w:rsidR="004F1F3B" w:rsidRPr="003D26E8" w14:paraId="5513C14B" w14:textId="77777777" w:rsidTr="001F387F">
        <w:trPr>
          <w:trHeight w:val="1062"/>
        </w:trPr>
        <w:tc>
          <w:tcPr>
            <w:tcW w:w="307" w:type="pct"/>
            <w:tcBorders>
              <w:top w:val="single" w:sz="4" w:space="0" w:color="auto"/>
              <w:bottom w:val="single" w:sz="4" w:space="0" w:color="auto"/>
            </w:tcBorders>
          </w:tcPr>
          <w:p w14:paraId="7B2D48C2" w14:textId="77777777" w:rsidR="00D02B87" w:rsidRPr="003D26E8" w:rsidRDefault="00D02B87" w:rsidP="00DA3A32">
            <w:pPr>
              <w:jc w:val="both"/>
              <w:rPr>
                <w:rFonts w:eastAsia="標楷體"/>
              </w:rPr>
            </w:pPr>
          </w:p>
        </w:tc>
        <w:tc>
          <w:tcPr>
            <w:tcW w:w="296" w:type="pct"/>
            <w:tcBorders>
              <w:top w:val="single" w:sz="4" w:space="0" w:color="auto"/>
              <w:bottom w:val="single" w:sz="4" w:space="0" w:color="auto"/>
            </w:tcBorders>
          </w:tcPr>
          <w:p w14:paraId="134D3031" w14:textId="77777777" w:rsidR="00D02B87" w:rsidRPr="003D26E8" w:rsidRDefault="00D02B87" w:rsidP="00DA3A32">
            <w:pPr>
              <w:jc w:val="both"/>
              <w:rPr>
                <w:rFonts w:eastAsia="標楷體"/>
              </w:rPr>
            </w:pPr>
          </w:p>
        </w:tc>
        <w:tc>
          <w:tcPr>
            <w:tcW w:w="519" w:type="pct"/>
            <w:tcBorders>
              <w:top w:val="single" w:sz="4" w:space="0" w:color="auto"/>
              <w:bottom w:val="single" w:sz="4" w:space="0" w:color="auto"/>
            </w:tcBorders>
          </w:tcPr>
          <w:p w14:paraId="133E8911" w14:textId="77777777" w:rsidR="00D02B87" w:rsidRPr="003D26E8" w:rsidRDefault="00D02B87" w:rsidP="00DA3A32">
            <w:pPr>
              <w:jc w:val="both"/>
              <w:rPr>
                <w:rFonts w:eastAsia="標楷體"/>
                <w:szCs w:val="24"/>
              </w:rPr>
            </w:pPr>
            <w:r w:rsidRPr="003D26E8">
              <w:rPr>
                <w:rFonts w:eastAsia="標楷體"/>
                <w:szCs w:val="24"/>
              </w:rPr>
              <w:t>2.3.2</w:t>
            </w:r>
          </w:p>
        </w:tc>
        <w:tc>
          <w:tcPr>
            <w:tcW w:w="1921" w:type="pct"/>
            <w:tcBorders>
              <w:top w:val="single" w:sz="4" w:space="0" w:color="auto"/>
              <w:bottom w:val="single" w:sz="4" w:space="0" w:color="auto"/>
            </w:tcBorders>
          </w:tcPr>
          <w:p w14:paraId="611D0CAB" w14:textId="77777777" w:rsidR="00D02B87" w:rsidRPr="003D26E8" w:rsidRDefault="00D02B87" w:rsidP="00DA3A32">
            <w:pPr>
              <w:jc w:val="both"/>
              <w:rPr>
                <w:rFonts w:eastAsia="標楷體"/>
                <w:snapToGrid w:val="0"/>
                <w:kern w:val="0"/>
                <w:szCs w:val="24"/>
              </w:rPr>
            </w:pPr>
            <w:r w:rsidRPr="003D26E8">
              <w:rPr>
                <w:rFonts w:eastAsia="標楷體"/>
                <w:snapToGrid w:val="0"/>
                <w:kern w:val="0"/>
                <w:szCs w:val="24"/>
              </w:rPr>
              <w:t>確實落實病人辨識程序，確保病人身分、疾病部位、檢體、藥品、衛材及影像資料正確無誤</w:t>
            </w:r>
          </w:p>
        </w:tc>
        <w:tc>
          <w:tcPr>
            <w:tcW w:w="1957" w:type="pct"/>
            <w:tcBorders>
              <w:top w:val="single" w:sz="4" w:space="0" w:color="auto"/>
              <w:bottom w:val="single" w:sz="4" w:space="0" w:color="auto"/>
            </w:tcBorders>
          </w:tcPr>
          <w:p w14:paraId="327BDE81" w14:textId="77777777" w:rsidR="00D02B87" w:rsidRPr="003D26E8" w:rsidRDefault="00D02B87" w:rsidP="00CA4E10">
            <w:pPr>
              <w:rPr>
                <w:rFonts w:eastAsia="標楷體"/>
                <w:snapToGrid w:val="0"/>
                <w:kern w:val="0"/>
                <w:szCs w:val="24"/>
              </w:rPr>
            </w:pPr>
          </w:p>
        </w:tc>
      </w:tr>
      <w:tr w:rsidR="004F1F3B" w:rsidRPr="003D26E8" w14:paraId="77F9B01D" w14:textId="77777777" w:rsidTr="001F387F">
        <w:trPr>
          <w:trHeight w:val="846"/>
        </w:trPr>
        <w:tc>
          <w:tcPr>
            <w:tcW w:w="307" w:type="pct"/>
            <w:tcBorders>
              <w:top w:val="single" w:sz="4" w:space="0" w:color="auto"/>
              <w:bottom w:val="single" w:sz="4" w:space="0" w:color="auto"/>
            </w:tcBorders>
          </w:tcPr>
          <w:p w14:paraId="71EB508E" w14:textId="77777777" w:rsidR="00D02B87" w:rsidRPr="003D26E8" w:rsidRDefault="00D02B87" w:rsidP="000B1462">
            <w:pPr>
              <w:jc w:val="center"/>
              <w:rPr>
                <w:rFonts w:eastAsia="標楷體"/>
                <w:b/>
              </w:rPr>
            </w:pPr>
            <w:r w:rsidRPr="003D26E8">
              <w:rPr>
                <w:rFonts w:eastAsia="標楷體"/>
                <w:b/>
              </w:rPr>
              <w:t>可</w:t>
            </w:r>
          </w:p>
        </w:tc>
        <w:tc>
          <w:tcPr>
            <w:tcW w:w="296" w:type="pct"/>
            <w:tcBorders>
              <w:top w:val="single" w:sz="4" w:space="0" w:color="auto"/>
              <w:bottom w:val="single" w:sz="4" w:space="0" w:color="auto"/>
            </w:tcBorders>
          </w:tcPr>
          <w:p w14:paraId="6B7E5085" w14:textId="77777777" w:rsidR="00D02B87" w:rsidRPr="003D26E8" w:rsidRDefault="00D02B87" w:rsidP="0061519B">
            <w:pPr>
              <w:jc w:val="center"/>
              <w:rPr>
                <w:rFonts w:eastAsia="標楷體"/>
                <w:b/>
              </w:rPr>
            </w:pPr>
          </w:p>
        </w:tc>
        <w:tc>
          <w:tcPr>
            <w:tcW w:w="519" w:type="pct"/>
            <w:tcBorders>
              <w:top w:val="single" w:sz="4" w:space="0" w:color="auto"/>
              <w:bottom w:val="single" w:sz="4" w:space="0" w:color="auto"/>
            </w:tcBorders>
          </w:tcPr>
          <w:p w14:paraId="67E3DEBF" w14:textId="77777777" w:rsidR="00D02B87" w:rsidRPr="003D26E8" w:rsidRDefault="00D02B87" w:rsidP="00345FD9">
            <w:pPr>
              <w:snapToGrid w:val="0"/>
              <w:spacing w:line="360" w:lineRule="exact"/>
              <w:jc w:val="both"/>
              <w:rPr>
                <w:kern w:val="0"/>
              </w:rPr>
            </w:pPr>
            <w:r w:rsidRPr="003D26E8">
              <w:rPr>
                <w:kern w:val="0"/>
              </w:rPr>
              <w:t>2.3.3</w:t>
            </w:r>
          </w:p>
        </w:tc>
        <w:tc>
          <w:tcPr>
            <w:tcW w:w="1921" w:type="pct"/>
            <w:tcBorders>
              <w:top w:val="single" w:sz="4" w:space="0" w:color="auto"/>
              <w:bottom w:val="single" w:sz="4" w:space="0" w:color="auto"/>
            </w:tcBorders>
          </w:tcPr>
          <w:p w14:paraId="2BE53CE6" w14:textId="77777777" w:rsidR="00D02B87" w:rsidRPr="003D26E8" w:rsidRDefault="00D02B87" w:rsidP="00345FD9">
            <w:pPr>
              <w:widowControl/>
              <w:adjustRightInd w:val="0"/>
              <w:snapToGrid w:val="0"/>
              <w:jc w:val="both"/>
              <w:rPr>
                <w:rFonts w:eastAsia="標楷體"/>
                <w:snapToGrid w:val="0"/>
                <w:kern w:val="0"/>
              </w:rPr>
            </w:pPr>
            <w:r w:rsidRPr="003D26E8">
              <w:rPr>
                <w:rFonts w:eastAsia="標楷體"/>
                <w:snapToGrid w:val="0"/>
                <w:kern w:val="0"/>
              </w:rPr>
              <w:t>依病情需要，提供醫療照護團隊照會服務</w:t>
            </w:r>
          </w:p>
        </w:tc>
        <w:tc>
          <w:tcPr>
            <w:tcW w:w="1957" w:type="pct"/>
            <w:tcBorders>
              <w:top w:val="single" w:sz="4" w:space="0" w:color="auto"/>
              <w:bottom w:val="single" w:sz="4" w:space="0" w:color="auto"/>
            </w:tcBorders>
          </w:tcPr>
          <w:p w14:paraId="145E1288" w14:textId="77777777" w:rsidR="00D02B87" w:rsidRPr="003D26E8" w:rsidRDefault="00D02B87" w:rsidP="001F387F">
            <w:pPr>
              <w:rPr>
                <w:rFonts w:eastAsia="標楷體"/>
                <w:snapToGrid w:val="0"/>
                <w:kern w:val="0"/>
                <w:szCs w:val="24"/>
              </w:rPr>
            </w:pPr>
            <w:r w:rsidRPr="003D26E8">
              <w:rPr>
                <w:rFonts w:eastAsia="標楷體"/>
                <w:snapToGrid w:val="0"/>
                <w:kern w:val="0"/>
              </w:rPr>
              <w:t>醫院可自選本</w:t>
            </w:r>
            <w:proofErr w:type="gramStart"/>
            <w:r w:rsidRPr="003D26E8">
              <w:rPr>
                <w:rFonts w:eastAsia="標楷體"/>
                <w:snapToGrid w:val="0"/>
                <w:kern w:val="0"/>
              </w:rPr>
              <w:t>條免評</w:t>
            </w:r>
            <w:proofErr w:type="gramEnd"/>
            <w:r w:rsidRPr="003D26E8">
              <w:rPr>
                <w:rFonts w:eastAsia="標楷體"/>
                <w:snapToGrid w:val="0"/>
                <w:kern w:val="0"/>
              </w:rPr>
              <w:t>（</w:t>
            </w:r>
            <w:r w:rsidRPr="003D26E8">
              <w:rPr>
                <w:rFonts w:eastAsia="標楷體"/>
                <w:snapToGrid w:val="0"/>
                <w:kern w:val="0"/>
              </w:rPr>
              <w:t>not applicable, NA</w:t>
            </w:r>
            <w:r w:rsidRPr="003D26E8">
              <w:rPr>
                <w:rFonts w:eastAsia="標楷體"/>
                <w:snapToGrid w:val="0"/>
                <w:kern w:val="0"/>
              </w:rPr>
              <w:t>）。</w:t>
            </w:r>
          </w:p>
        </w:tc>
      </w:tr>
      <w:tr w:rsidR="004F1F3B" w:rsidRPr="003D26E8" w14:paraId="6C59CFD7" w14:textId="77777777" w:rsidTr="001F387F">
        <w:trPr>
          <w:trHeight w:val="587"/>
        </w:trPr>
        <w:tc>
          <w:tcPr>
            <w:tcW w:w="307" w:type="pct"/>
            <w:tcBorders>
              <w:top w:val="single" w:sz="4" w:space="0" w:color="auto"/>
            </w:tcBorders>
          </w:tcPr>
          <w:p w14:paraId="40E63807" w14:textId="77777777" w:rsidR="00D02B87" w:rsidRPr="003D26E8" w:rsidRDefault="00D02B87">
            <w:pPr>
              <w:jc w:val="center"/>
              <w:rPr>
                <w:rFonts w:eastAsia="標楷體"/>
                <w:b/>
              </w:rPr>
            </w:pPr>
            <w:r w:rsidRPr="003D26E8">
              <w:rPr>
                <w:rFonts w:eastAsia="標楷體"/>
                <w:b/>
              </w:rPr>
              <w:t>可</w:t>
            </w:r>
          </w:p>
        </w:tc>
        <w:tc>
          <w:tcPr>
            <w:tcW w:w="296" w:type="pct"/>
            <w:tcBorders>
              <w:top w:val="single" w:sz="4" w:space="0" w:color="auto"/>
            </w:tcBorders>
          </w:tcPr>
          <w:p w14:paraId="5B00492C" w14:textId="77777777" w:rsidR="00D02B87" w:rsidRPr="003D26E8" w:rsidRDefault="00D02B87">
            <w:pPr>
              <w:jc w:val="center"/>
              <w:rPr>
                <w:rFonts w:eastAsia="標楷體"/>
                <w:b/>
              </w:rPr>
            </w:pPr>
            <w:r w:rsidRPr="003D26E8">
              <w:rPr>
                <w:rFonts w:eastAsia="標楷體"/>
                <w:b/>
              </w:rPr>
              <w:t>可</w:t>
            </w:r>
          </w:p>
        </w:tc>
        <w:tc>
          <w:tcPr>
            <w:tcW w:w="519" w:type="pct"/>
            <w:tcBorders>
              <w:top w:val="single" w:sz="4" w:space="0" w:color="auto"/>
            </w:tcBorders>
          </w:tcPr>
          <w:p w14:paraId="3503F4A7" w14:textId="77777777" w:rsidR="00D02B87" w:rsidRPr="003D26E8" w:rsidRDefault="00D02B87" w:rsidP="00345FD9">
            <w:pPr>
              <w:jc w:val="both"/>
              <w:rPr>
                <w:szCs w:val="24"/>
              </w:rPr>
            </w:pPr>
            <w:r w:rsidRPr="003D26E8">
              <w:rPr>
                <w:szCs w:val="24"/>
              </w:rPr>
              <w:t>2.3.4</w:t>
            </w:r>
          </w:p>
        </w:tc>
        <w:tc>
          <w:tcPr>
            <w:tcW w:w="1921" w:type="pct"/>
            <w:tcBorders>
              <w:top w:val="single" w:sz="4" w:space="0" w:color="auto"/>
            </w:tcBorders>
          </w:tcPr>
          <w:p w14:paraId="73CD7212" w14:textId="77777777" w:rsidR="00D02B87" w:rsidRPr="003D26E8" w:rsidRDefault="00D02B87" w:rsidP="00345FD9">
            <w:pPr>
              <w:pStyle w:val="afa"/>
              <w:snapToGrid w:val="0"/>
              <w:spacing w:line="360" w:lineRule="exact"/>
              <w:jc w:val="both"/>
              <w:rPr>
                <w:sz w:val="24"/>
                <w:lang w:val="en-US" w:eastAsia="zh-TW"/>
              </w:rPr>
            </w:pPr>
            <w:r w:rsidRPr="003D26E8">
              <w:rPr>
                <w:sz w:val="24"/>
                <w:lang w:val="en-US" w:eastAsia="zh-TW"/>
              </w:rPr>
              <w:t>住院病人應由主治醫師負責照護，每日應有醫師</w:t>
            </w:r>
            <w:proofErr w:type="gramStart"/>
            <w:r w:rsidRPr="003D26E8">
              <w:rPr>
                <w:sz w:val="24"/>
                <w:lang w:val="en-US" w:eastAsia="zh-TW"/>
              </w:rPr>
              <w:t>迴</w:t>
            </w:r>
            <w:proofErr w:type="gramEnd"/>
            <w:r w:rsidRPr="003D26E8">
              <w:rPr>
                <w:sz w:val="24"/>
                <w:lang w:val="en-US" w:eastAsia="zh-TW"/>
              </w:rPr>
              <w:t>診</w:t>
            </w:r>
          </w:p>
        </w:tc>
        <w:tc>
          <w:tcPr>
            <w:tcW w:w="1957" w:type="pct"/>
            <w:tcBorders>
              <w:top w:val="single" w:sz="4" w:space="0" w:color="auto"/>
            </w:tcBorders>
          </w:tcPr>
          <w:p w14:paraId="2B9E20B7" w14:textId="77777777" w:rsidR="00D02B87" w:rsidRPr="003D26E8" w:rsidRDefault="00D02B87" w:rsidP="00CA4E10">
            <w:pPr>
              <w:rPr>
                <w:rFonts w:eastAsia="標楷體"/>
                <w:snapToGrid w:val="0"/>
                <w:kern w:val="0"/>
                <w:szCs w:val="24"/>
              </w:rPr>
            </w:pPr>
            <w:r w:rsidRPr="003D26E8">
              <w:rPr>
                <w:rFonts w:eastAsia="標楷體"/>
                <w:snapToGrid w:val="0"/>
                <w:kern w:val="0"/>
                <w:szCs w:val="24"/>
              </w:rPr>
              <w:t>無提供住院服務之醫院，本條文</w:t>
            </w:r>
            <w:proofErr w:type="gramStart"/>
            <w:r w:rsidRPr="003D26E8">
              <w:rPr>
                <w:rFonts w:eastAsia="標楷體"/>
                <w:snapToGrid w:val="0"/>
                <w:kern w:val="0"/>
                <w:szCs w:val="24"/>
              </w:rPr>
              <w:t>可免評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F1F3B" w:rsidRPr="003D26E8" w14:paraId="79D48838" w14:textId="77777777" w:rsidTr="001F387F">
        <w:trPr>
          <w:trHeight w:val="901"/>
        </w:trPr>
        <w:tc>
          <w:tcPr>
            <w:tcW w:w="307" w:type="pct"/>
            <w:tcBorders>
              <w:bottom w:val="single" w:sz="4" w:space="0" w:color="auto"/>
            </w:tcBorders>
          </w:tcPr>
          <w:p w14:paraId="4C875042" w14:textId="77777777" w:rsidR="00D02B87" w:rsidRPr="003D26E8" w:rsidRDefault="00D02B87">
            <w:pPr>
              <w:jc w:val="center"/>
              <w:rPr>
                <w:rFonts w:eastAsia="標楷體"/>
                <w:b/>
              </w:rPr>
            </w:pPr>
            <w:r w:rsidRPr="003D26E8">
              <w:rPr>
                <w:rFonts w:eastAsia="標楷體"/>
                <w:b/>
              </w:rPr>
              <w:t>可</w:t>
            </w:r>
          </w:p>
        </w:tc>
        <w:tc>
          <w:tcPr>
            <w:tcW w:w="296" w:type="pct"/>
            <w:tcBorders>
              <w:bottom w:val="single" w:sz="4" w:space="0" w:color="auto"/>
            </w:tcBorders>
          </w:tcPr>
          <w:p w14:paraId="7E1ED634" w14:textId="77777777" w:rsidR="00D02B87" w:rsidRPr="003D26E8" w:rsidRDefault="00D02B87">
            <w:pPr>
              <w:jc w:val="center"/>
              <w:rPr>
                <w:rFonts w:eastAsia="標楷體"/>
                <w:b/>
              </w:rPr>
            </w:pPr>
            <w:r w:rsidRPr="003D26E8">
              <w:rPr>
                <w:rFonts w:eastAsia="標楷體"/>
                <w:b/>
              </w:rPr>
              <w:t>可</w:t>
            </w:r>
          </w:p>
        </w:tc>
        <w:tc>
          <w:tcPr>
            <w:tcW w:w="519" w:type="pct"/>
            <w:tcBorders>
              <w:bottom w:val="single" w:sz="4" w:space="0" w:color="auto"/>
            </w:tcBorders>
          </w:tcPr>
          <w:p w14:paraId="000C8E1E" w14:textId="77777777" w:rsidR="00D02B87" w:rsidRPr="003D26E8" w:rsidRDefault="00D02B87" w:rsidP="00F07DD4">
            <w:pPr>
              <w:snapToGrid w:val="0"/>
              <w:spacing w:line="360" w:lineRule="exact"/>
              <w:jc w:val="both"/>
              <w:rPr>
                <w:kern w:val="0"/>
              </w:rPr>
            </w:pPr>
            <w:r w:rsidRPr="003D26E8">
              <w:rPr>
                <w:kern w:val="0"/>
              </w:rPr>
              <w:t>2.3.5</w:t>
            </w:r>
          </w:p>
        </w:tc>
        <w:tc>
          <w:tcPr>
            <w:tcW w:w="1921" w:type="pct"/>
            <w:tcBorders>
              <w:bottom w:val="single" w:sz="4" w:space="0" w:color="auto"/>
            </w:tcBorders>
          </w:tcPr>
          <w:p w14:paraId="7CB4C6DF" w14:textId="77777777" w:rsidR="00D02B87" w:rsidRPr="003D26E8" w:rsidRDefault="00D02B87" w:rsidP="00F07DD4">
            <w:pPr>
              <w:widowControl/>
              <w:adjustRightInd w:val="0"/>
              <w:snapToGrid w:val="0"/>
              <w:jc w:val="both"/>
              <w:rPr>
                <w:rFonts w:eastAsia="標楷體"/>
                <w:snapToGrid w:val="0"/>
                <w:kern w:val="0"/>
              </w:rPr>
            </w:pPr>
            <w:r w:rsidRPr="003D26E8">
              <w:rPr>
                <w:rFonts w:eastAsia="標楷體"/>
                <w:snapToGrid w:val="0"/>
                <w:kern w:val="0"/>
              </w:rPr>
              <w:t>評估病人營養狀態，並給予適切營養及飲食指導</w:t>
            </w:r>
          </w:p>
        </w:tc>
        <w:tc>
          <w:tcPr>
            <w:tcW w:w="1957" w:type="pct"/>
            <w:tcBorders>
              <w:bottom w:val="single" w:sz="4" w:space="0" w:color="auto"/>
            </w:tcBorders>
          </w:tcPr>
          <w:p w14:paraId="3E3E5F23"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無營養師編制或照會之醫院，本條文</w:t>
            </w:r>
            <w:proofErr w:type="gramStart"/>
            <w:r w:rsidRPr="003D26E8">
              <w:rPr>
                <w:rFonts w:eastAsia="標楷體"/>
                <w:snapToGrid w:val="0"/>
                <w:kern w:val="0"/>
                <w:szCs w:val="24"/>
              </w:rPr>
              <w:t>可免評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4F1F3B" w:rsidRPr="003D26E8" w14:paraId="3DD5F143" w14:textId="77777777" w:rsidTr="001F387F">
        <w:trPr>
          <w:trHeight w:val="759"/>
        </w:trPr>
        <w:tc>
          <w:tcPr>
            <w:tcW w:w="307" w:type="pct"/>
            <w:tcBorders>
              <w:top w:val="single" w:sz="4" w:space="0" w:color="auto"/>
              <w:bottom w:val="single" w:sz="4" w:space="0" w:color="auto"/>
            </w:tcBorders>
          </w:tcPr>
          <w:p w14:paraId="697AC99F" w14:textId="77777777" w:rsidR="00D02B87" w:rsidRPr="003D26E8" w:rsidRDefault="00D02B87">
            <w:pPr>
              <w:jc w:val="center"/>
              <w:rPr>
                <w:rFonts w:eastAsia="標楷體"/>
                <w:b/>
              </w:rPr>
            </w:pPr>
            <w:r w:rsidRPr="003D26E8">
              <w:rPr>
                <w:rFonts w:eastAsia="標楷體"/>
                <w:b/>
              </w:rPr>
              <w:lastRenderedPageBreak/>
              <w:t>可</w:t>
            </w:r>
          </w:p>
        </w:tc>
        <w:tc>
          <w:tcPr>
            <w:tcW w:w="296" w:type="pct"/>
            <w:tcBorders>
              <w:top w:val="single" w:sz="4" w:space="0" w:color="auto"/>
              <w:bottom w:val="single" w:sz="4" w:space="0" w:color="auto"/>
            </w:tcBorders>
          </w:tcPr>
          <w:p w14:paraId="2695CD94" w14:textId="77777777" w:rsidR="00D02B87" w:rsidRPr="003D26E8" w:rsidRDefault="00D02B87">
            <w:pPr>
              <w:jc w:val="center"/>
              <w:rPr>
                <w:rFonts w:eastAsia="標楷體"/>
                <w:b/>
              </w:rPr>
            </w:pPr>
            <w:r w:rsidRPr="003D26E8">
              <w:rPr>
                <w:rFonts w:eastAsia="標楷體"/>
                <w:b/>
              </w:rPr>
              <w:t>可</w:t>
            </w:r>
          </w:p>
        </w:tc>
        <w:tc>
          <w:tcPr>
            <w:tcW w:w="519" w:type="pct"/>
            <w:tcBorders>
              <w:top w:val="single" w:sz="4" w:space="0" w:color="auto"/>
              <w:bottom w:val="single" w:sz="4" w:space="0" w:color="auto"/>
            </w:tcBorders>
          </w:tcPr>
          <w:p w14:paraId="5BFC610F" w14:textId="77777777" w:rsidR="00D02B87" w:rsidRPr="003D26E8" w:rsidRDefault="00D02B87" w:rsidP="00345FD9">
            <w:pPr>
              <w:snapToGrid w:val="0"/>
              <w:spacing w:line="360" w:lineRule="exact"/>
              <w:jc w:val="both"/>
              <w:rPr>
                <w:kern w:val="0"/>
              </w:rPr>
            </w:pPr>
            <w:r w:rsidRPr="003D26E8">
              <w:rPr>
                <w:kern w:val="0"/>
              </w:rPr>
              <w:t>2.3.6</w:t>
            </w:r>
          </w:p>
        </w:tc>
        <w:tc>
          <w:tcPr>
            <w:tcW w:w="1921" w:type="pct"/>
            <w:tcBorders>
              <w:top w:val="single" w:sz="4" w:space="0" w:color="auto"/>
              <w:bottom w:val="single" w:sz="4" w:space="0" w:color="auto"/>
            </w:tcBorders>
          </w:tcPr>
          <w:p w14:paraId="7C24626C" w14:textId="77777777" w:rsidR="00D02B87" w:rsidRPr="003D26E8" w:rsidRDefault="00D02B87" w:rsidP="00345FD9">
            <w:pPr>
              <w:pStyle w:val="afa"/>
              <w:snapToGrid w:val="0"/>
              <w:spacing w:line="360" w:lineRule="exact"/>
              <w:jc w:val="both"/>
              <w:rPr>
                <w:sz w:val="24"/>
                <w:lang w:val="en-US" w:eastAsia="zh-TW"/>
              </w:rPr>
            </w:pPr>
            <w:r w:rsidRPr="003D26E8">
              <w:rPr>
                <w:sz w:val="24"/>
                <w:lang w:val="en-US" w:eastAsia="zh-TW"/>
              </w:rPr>
              <w:t>依病人需求，提供適切、完整的出院照護計畫與指導</w:t>
            </w:r>
          </w:p>
        </w:tc>
        <w:tc>
          <w:tcPr>
            <w:tcW w:w="1957" w:type="pct"/>
            <w:tcBorders>
              <w:top w:val="single" w:sz="4" w:space="0" w:color="auto"/>
              <w:bottom w:val="single" w:sz="4" w:space="0" w:color="auto"/>
            </w:tcBorders>
          </w:tcPr>
          <w:p w14:paraId="1AE0D19B"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無提供住院服務之醫院及部門，本條文</w:t>
            </w:r>
            <w:proofErr w:type="gramStart"/>
            <w:r w:rsidRPr="003D26E8">
              <w:rPr>
                <w:rFonts w:eastAsia="標楷體"/>
                <w:snapToGrid w:val="0"/>
                <w:kern w:val="0"/>
                <w:szCs w:val="24"/>
              </w:rPr>
              <w:t>可免評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r w:rsidR="0061519B" w:rsidRPr="003D26E8" w14:paraId="0A36E437" w14:textId="77777777" w:rsidTr="001F387F">
        <w:tblPrEx>
          <w:tblBorders>
            <w:top w:val="single" w:sz="4" w:space="0" w:color="auto"/>
          </w:tblBorders>
        </w:tblPrEx>
        <w:trPr>
          <w:trHeight w:val="1212"/>
        </w:trPr>
        <w:tc>
          <w:tcPr>
            <w:tcW w:w="307" w:type="pct"/>
            <w:tcBorders>
              <w:top w:val="single" w:sz="4" w:space="0" w:color="auto"/>
              <w:bottom w:val="single" w:sz="4" w:space="0" w:color="auto"/>
            </w:tcBorders>
            <w:shd w:val="clear" w:color="auto" w:fill="FFFFFF"/>
          </w:tcPr>
          <w:p w14:paraId="53957BE5" w14:textId="77777777" w:rsidR="0061519B" w:rsidRPr="003D26E8" w:rsidRDefault="0061519B">
            <w:pPr>
              <w:jc w:val="center"/>
              <w:rPr>
                <w:rFonts w:eastAsia="標楷體"/>
                <w:b/>
              </w:rPr>
            </w:pPr>
          </w:p>
        </w:tc>
        <w:tc>
          <w:tcPr>
            <w:tcW w:w="296" w:type="pct"/>
            <w:tcBorders>
              <w:top w:val="single" w:sz="4" w:space="0" w:color="auto"/>
              <w:bottom w:val="single" w:sz="4" w:space="0" w:color="auto"/>
            </w:tcBorders>
            <w:shd w:val="clear" w:color="auto" w:fill="FFFFFF"/>
          </w:tcPr>
          <w:p w14:paraId="28BED0E4"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shd w:val="clear" w:color="auto" w:fill="FFFFFF"/>
          </w:tcPr>
          <w:p w14:paraId="3B60865B" w14:textId="77777777" w:rsidR="0061519B" w:rsidRPr="003D26E8" w:rsidRDefault="0061519B" w:rsidP="00255D15">
            <w:pPr>
              <w:snapToGrid w:val="0"/>
              <w:spacing w:line="360" w:lineRule="exact"/>
              <w:jc w:val="both"/>
              <w:rPr>
                <w:kern w:val="0"/>
              </w:rPr>
            </w:pPr>
            <w:r w:rsidRPr="003D26E8">
              <w:rPr>
                <w:kern w:val="0"/>
              </w:rPr>
              <w:t>2.3.7</w:t>
            </w:r>
          </w:p>
        </w:tc>
        <w:tc>
          <w:tcPr>
            <w:tcW w:w="1921" w:type="pct"/>
            <w:tcBorders>
              <w:top w:val="single" w:sz="4" w:space="0" w:color="auto"/>
              <w:bottom w:val="single" w:sz="4" w:space="0" w:color="auto"/>
            </w:tcBorders>
            <w:shd w:val="clear" w:color="auto" w:fill="FFFFFF"/>
          </w:tcPr>
          <w:p w14:paraId="010F2E80" w14:textId="77777777" w:rsidR="0061519B" w:rsidRPr="003D26E8" w:rsidRDefault="0061519B" w:rsidP="00744DFA">
            <w:pPr>
              <w:pStyle w:val="afa"/>
              <w:snapToGrid w:val="0"/>
              <w:spacing w:line="360" w:lineRule="exact"/>
              <w:jc w:val="both"/>
              <w:rPr>
                <w:sz w:val="24"/>
                <w:lang w:val="en-US" w:eastAsia="zh-TW"/>
              </w:rPr>
            </w:pPr>
            <w:r w:rsidRPr="003D26E8">
              <w:rPr>
                <w:sz w:val="24"/>
                <w:lang w:val="en-US" w:eastAsia="zh-TW"/>
              </w:rPr>
              <w:t>病歷應詳實記載病況變化、治療方式及其治療依據說明等，以供事後檢討</w:t>
            </w:r>
          </w:p>
        </w:tc>
        <w:tc>
          <w:tcPr>
            <w:tcW w:w="1957" w:type="pct"/>
            <w:tcBorders>
              <w:top w:val="single" w:sz="4" w:space="0" w:color="auto"/>
              <w:bottom w:val="single" w:sz="4" w:space="0" w:color="auto"/>
            </w:tcBorders>
            <w:shd w:val="clear" w:color="auto" w:fill="FFFFFF"/>
          </w:tcPr>
          <w:p w14:paraId="3E778505" w14:textId="77777777" w:rsidR="0061519B" w:rsidRPr="003D26E8" w:rsidRDefault="0061519B" w:rsidP="001F387F">
            <w:pPr>
              <w:rPr>
                <w:rFonts w:eastAsia="標楷體"/>
                <w:snapToGrid w:val="0"/>
                <w:kern w:val="0"/>
                <w:szCs w:val="24"/>
              </w:rPr>
            </w:pPr>
          </w:p>
        </w:tc>
      </w:tr>
      <w:tr w:rsidR="0061519B" w:rsidRPr="003D26E8" w14:paraId="7F45E20D" w14:textId="77777777" w:rsidTr="001F387F">
        <w:tblPrEx>
          <w:tblBorders>
            <w:top w:val="single" w:sz="4" w:space="0" w:color="auto"/>
          </w:tblBorders>
        </w:tblPrEx>
        <w:trPr>
          <w:trHeight w:val="704"/>
        </w:trPr>
        <w:tc>
          <w:tcPr>
            <w:tcW w:w="307" w:type="pct"/>
            <w:tcBorders>
              <w:top w:val="single" w:sz="4" w:space="0" w:color="auto"/>
              <w:bottom w:val="single" w:sz="4" w:space="0" w:color="auto"/>
            </w:tcBorders>
          </w:tcPr>
          <w:p w14:paraId="76DDD749" w14:textId="77777777" w:rsidR="0061519B" w:rsidRPr="003D26E8" w:rsidRDefault="0061519B">
            <w:pPr>
              <w:jc w:val="center"/>
              <w:rPr>
                <w:rFonts w:eastAsia="標楷體"/>
                <w:b/>
              </w:rPr>
            </w:pPr>
          </w:p>
        </w:tc>
        <w:tc>
          <w:tcPr>
            <w:tcW w:w="296" w:type="pct"/>
            <w:tcBorders>
              <w:top w:val="single" w:sz="4" w:space="0" w:color="auto"/>
              <w:bottom w:val="single" w:sz="4" w:space="0" w:color="auto"/>
            </w:tcBorders>
          </w:tcPr>
          <w:p w14:paraId="37990C66" w14:textId="77777777" w:rsidR="0061519B" w:rsidRPr="003D26E8" w:rsidRDefault="0061519B">
            <w:pPr>
              <w:jc w:val="center"/>
              <w:rPr>
                <w:rFonts w:eastAsia="標楷體"/>
                <w:b/>
              </w:rPr>
            </w:pPr>
          </w:p>
        </w:tc>
        <w:tc>
          <w:tcPr>
            <w:tcW w:w="519" w:type="pct"/>
            <w:tcBorders>
              <w:top w:val="single" w:sz="4" w:space="0" w:color="auto"/>
              <w:bottom w:val="single" w:sz="4" w:space="0" w:color="auto"/>
            </w:tcBorders>
          </w:tcPr>
          <w:p w14:paraId="057D68B8" w14:textId="77777777" w:rsidR="0061519B" w:rsidRPr="003D26E8" w:rsidRDefault="0061519B" w:rsidP="00A44031">
            <w:pPr>
              <w:snapToGrid w:val="0"/>
              <w:spacing w:line="360" w:lineRule="exact"/>
              <w:jc w:val="both"/>
              <w:rPr>
                <w:kern w:val="0"/>
              </w:rPr>
            </w:pPr>
            <w:r w:rsidRPr="003D26E8">
              <w:rPr>
                <w:kern w:val="0"/>
              </w:rPr>
              <w:t>2.3.8</w:t>
            </w:r>
          </w:p>
        </w:tc>
        <w:tc>
          <w:tcPr>
            <w:tcW w:w="1921" w:type="pct"/>
            <w:tcBorders>
              <w:top w:val="single" w:sz="4" w:space="0" w:color="auto"/>
              <w:bottom w:val="single" w:sz="4" w:space="0" w:color="auto"/>
            </w:tcBorders>
          </w:tcPr>
          <w:p w14:paraId="37270F25" w14:textId="77777777" w:rsidR="0061519B" w:rsidRPr="003D26E8" w:rsidRDefault="0061519B" w:rsidP="00A44031">
            <w:pPr>
              <w:pStyle w:val="afa"/>
              <w:snapToGrid w:val="0"/>
              <w:spacing w:line="360" w:lineRule="exact"/>
              <w:jc w:val="both"/>
              <w:rPr>
                <w:sz w:val="24"/>
                <w:lang w:val="en-US" w:eastAsia="zh-TW"/>
              </w:rPr>
            </w:pPr>
            <w:r w:rsidRPr="003D26E8">
              <w:rPr>
                <w:sz w:val="24"/>
                <w:lang w:val="en-US" w:eastAsia="zh-TW"/>
              </w:rPr>
              <w:t>確實執行院內突發危急病人急救措施</w:t>
            </w:r>
          </w:p>
        </w:tc>
        <w:tc>
          <w:tcPr>
            <w:tcW w:w="1957" w:type="pct"/>
            <w:tcBorders>
              <w:top w:val="single" w:sz="4" w:space="0" w:color="auto"/>
              <w:bottom w:val="single" w:sz="4" w:space="0" w:color="auto"/>
            </w:tcBorders>
          </w:tcPr>
          <w:p w14:paraId="707CD009" w14:textId="77777777" w:rsidR="0061519B" w:rsidRPr="003D26E8" w:rsidRDefault="0061519B" w:rsidP="001F387F">
            <w:pPr>
              <w:autoSpaceDE w:val="0"/>
              <w:autoSpaceDN w:val="0"/>
              <w:rPr>
                <w:rFonts w:eastAsia="標楷體"/>
                <w:snapToGrid w:val="0"/>
                <w:kern w:val="0"/>
                <w:szCs w:val="24"/>
              </w:rPr>
            </w:pPr>
          </w:p>
        </w:tc>
      </w:tr>
      <w:tr w:rsidR="004F1F3B" w:rsidRPr="003D26E8" w14:paraId="0CD0AD25" w14:textId="77777777" w:rsidTr="001F387F">
        <w:tblPrEx>
          <w:tblBorders>
            <w:top w:val="single" w:sz="4" w:space="0" w:color="auto"/>
          </w:tblBorders>
        </w:tblPrEx>
        <w:trPr>
          <w:trHeight w:val="715"/>
        </w:trPr>
        <w:tc>
          <w:tcPr>
            <w:tcW w:w="307" w:type="pct"/>
            <w:tcBorders>
              <w:top w:val="single" w:sz="4" w:space="0" w:color="auto"/>
              <w:bottom w:val="single" w:sz="4" w:space="0" w:color="auto"/>
            </w:tcBorders>
          </w:tcPr>
          <w:p w14:paraId="36FE056F" w14:textId="77777777" w:rsidR="00D02B87" w:rsidRPr="003D26E8" w:rsidRDefault="00D02B87">
            <w:pPr>
              <w:jc w:val="both"/>
              <w:rPr>
                <w:rFonts w:eastAsia="標楷體"/>
              </w:rPr>
            </w:pPr>
          </w:p>
        </w:tc>
        <w:tc>
          <w:tcPr>
            <w:tcW w:w="296" w:type="pct"/>
            <w:tcBorders>
              <w:top w:val="single" w:sz="4" w:space="0" w:color="auto"/>
              <w:bottom w:val="single" w:sz="4" w:space="0" w:color="auto"/>
            </w:tcBorders>
          </w:tcPr>
          <w:p w14:paraId="4A233EC7" w14:textId="77777777" w:rsidR="00D02B87" w:rsidRPr="003D26E8" w:rsidRDefault="00D02B87">
            <w:pPr>
              <w:jc w:val="both"/>
              <w:rPr>
                <w:rFonts w:eastAsia="標楷體"/>
              </w:rPr>
            </w:pPr>
          </w:p>
        </w:tc>
        <w:tc>
          <w:tcPr>
            <w:tcW w:w="519" w:type="pct"/>
            <w:tcBorders>
              <w:top w:val="single" w:sz="4" w:space="0" w:color="auto"/>
              <w:bottom w:val="single" w:sz="4" w:space="0" w:color="auto"/>
            </w:tcBorders>
          </w:tcPr>
          <w:p w14:paraId="452C2EC3" w14:textId="77777777" w:rsidR="00D02B87" w:rsidRPr="003D26E8" w:rsidRDefault="00D02B87" w:rsidP="00A44031">
            <w:pPr>
              <w:widowControl/>
              <w:adjustRightInd w:val="0"/>
              <w:snapToGrid w:val="0"/>
              <w:jc w:val="both"/>
              <w:rPr>
                <w:rFonts w:eastAsia="標楷體"/>
                <w:snapToGrid w:val="0"/>
                <w:kern w:val="0"/>
                <w:szCs w:val="24"/>
              </w:rPr>
            </w:pPr>
            <w:r w:rsidRPr="003D26E8">
              <w:rPr>
                <w:rFonts w:eastAsia="標楷體"/>
                <w:snapToGrid w:val="0"/>
                <w:kern w:val="0"/>
                <w:szCs w:val="24"/>
              </w:rPr>
              <w:t>2.3.9</w:t>
            </w:r>
          </w:p>
        </w:tc>
        <w:tc>
          <w:tcPr>
            <w:tcW w:w="1921" w:type="pct"/>
            <w:tcBorders>
              <w:top w:val="single" w:sz="4" w:space="0" w:color="auto"/>
              <w:bottom w:val="single" w:sz="4" w:space="0" w:color="auto"/>
            </w:tcBorders>
          </w:tcPr>
          <w:p w14:paraId="4B0AB9D8" w14:textId="77777777" w:rsidR="00D02B87" w:rsidRPr="003D26E8" w:rsidRDefault="00D02B87" w:rsidP="00A44031">
            <w:pPr>
              <w:widowControl/>
              <w:adjustRightInd w:val="0"/>
              <w:snapToGrid w:val="0"/>
              <w:jc w:val="both"/>
              <w:rPr>
                <w:rFonts w:eastAsia="標楷體"/>
                <w:snapToGrid w:val="0"/>
                <w:kern w:val="0"/>
                <w:szCs w:val="24"/>
              </w:rPr>
            </w:pPr>
            <w:r w:rsidRPr="003D26E8">
              <w:rPr>
                <w:rFonts w:eastAsia="標楷體"/>
                <w:snapToGrid w:val="0"/>
                <w:kern w:val="0"/>
                <w:szCs w:val="24"/>
              </w:rPr>
              <w:t>依醫囑向病人解說，且安全而正確地協助或執行各項醫療活動</w:t>
            </w:r>
            <w:r w:rsidR="000C4777" w:rsidRPr="003D26E8">
              <w:rPr>
                <w:rFonts w:eastAsia="標楷體"/>
                <w:snapToGrid w:val="0"/>
                <w:kern w:val="0"/>
                <w:szCs w:val="24"/>
              </w:rPr>
              <w:t>（</w:t>
            </w:r>
            <w:r w:rsidRPr="003D26E8">
              <w:rPr>
                <w:rFonts w:eastAsia="標楷體"/>
                <w:snapToGrid w:val="0"/>
                <w:kern w:val="0"/>
                <w:szCs w:val="24"/>
              </w:rPr>
              <w:t>含服藥指導</w:t>
            </w:r>
            <w:r w:rsidR="000C4777" w:rsidRPr="003D26E8">
              <w:rPr>
                <w:rFonts w:eastAsia="標楷體"/>
                <w:snapToGrid w:val="0"/>
                <w:kern w:val="0"/>
                <w:szCs w:val="24"/>
              </w:rPr>
              <w:t>）</w:t>
            </w:r>
            <w:r w:rsidRPr="003D26E8">
              <w:rPr>
                <w:rFonts w:eastAsia="標楷體"/>
                <w:snapToGrid w:val="0"/>
                <w:kern w:val="0"/>
                <w:szCs w:val="24"/>
              </w:rPr>
              <w:t>，追蹤治療後反應並有紀錄；對醫囑有疑慮時，應主動與醫師溝通或報告主管</w:t>
            </w:r>
          </w:p>
        </w:tc>
        <w:tc>
          <w:tcPr>
            <w:tcW w:w="1957" w:type="pct"/>
            <w:tcBorders>
              <w:top w:val="single" w:sz="4" w:space="0" w:color="auto"/>
              <w:bottom w:val="single" w:sz="4" w:space="0" w:color="auto"/>
            </w:tcBorders>
          </w:tcPr>
          <w:p w14:paraId="7588667D" w14:textId="77777777" w:rsidR="00D02B87" w:rsidRPr="003D26E8" w:rsidRDefault="00D02B87" w:rsidP="001F387F">
            <w:pPr>
              <w:snapToGrid w:val="0"/>
              <w:rPr>
                <w:rFonts w:eastAsia="標楷體"/>
                <w:szCs w:val="24"/>
              </w:rPr>
            </w:pPr>
          </w:p>
        </w:tc>
      </w:tr>
      <w:tr w:rsidR="004F1F3B" w:rsidRPr="003D26E8" w14:paraId="003050DF" w14:textId="77777777" w:rsidTr="001F387F">
        <w:tblPrEx>
          <w:tblBorders>
            <w:top w:val="single" w:sz="4" w:space="0" w:color="auto"/>
          </w:tblBorders>
        </w:tblPrEx>
        <w:trPr>
          <w:trHeight w:val="1247"/>
        </w:trPr>
        <w:tc>
          <w:tcPr>
            <w:tcW w:w="307" w:type="pct"/>
            <w:tcBorders>
              <w:top w:val="single" w:sz="4" w:space="0" w:color="auto"/>
              <w:bottom w:val="single" w:sz="4" w:space="0" w:color="auto"/>
            </w:tcBorders>
            <w:shd w:val="clear" w:color="auto" w:fill="FFFFFF"/>
          </w:tcPr>
          <w:p w14:paraId="3C8F0EED" w14:textId="77777777" w:rsidR="00D02B87" w:rsidRPr="003D26E8" w:rsidRDefault="00D02B87">
            <w:pPr>
              <w:jc w:val="both"/>
              <w:rPr>
                <w:rFonts w:eastAsia="標楷體"/>
              </w:rPr>
            </w:pPr>
          </w:p>
        </w:tc>
        <w:tc>
          <w:tcPr>
            <w:tcW w:w="296" w:type="pct"/>
            <w:tcBorders>
              <w:top w:val="single" w:sz="4" w:space="0" w:color="auto"/>
              <w:bottom w:val="single" w:sz="4" w:space="0" w:color="auto"/>
            </w:tcBorders>
            <w:shd w:val="clear" w:color="auto" w:fill="FFFFFF"/>
          </w:tcPr>
          <w:p w14:paraId="573C7390" w14:textId="77777777" w:rsidR="00D02B87" w:rsidRPr="003D26E8" w:rsidRDefault="00D02B87">
            <w:pPr>
              <w:jc w:val="both"/>
              <w:rPr>
                <w:rFonts w:eastAsia="標楷體"/>
              </w:rPr>
            </w:pPr>
          </w:p>
        </w:tc>
        <w:tc>
          <w:tcPr>
            <w:tcW w:w="519" w:type="pct"/>
            <w:tcBorders>
              <w:top w:val="single" w:sz="4" w:space="0" w:color="auto"/>
              <w:bottom w:val="single" w:sz="4" w:space="0" w:color="auto"/>
            </w:tcBorders>
            <w:shd w:val="clear" w:color="auto" w:fill="FFFFFF"/>
          </w:tcPr>
          <w:p w14:paraId="452A3082" w14:textId="77777777" w:rsidR="00D02B87" w:rsidRPr="003D26E8" w:rsidRDefault="00D02B87" w:rsidP="00A44031">
            <w:pPr>
              <w:adjustRightInd w:val="0"/>
              <w:snapToGrid w:val="0"/>
              <w:jc w:val="both"/>
              <w:rPr>
                <w:rFonts w:eastAsia="標楷體"/>
                <w:snapToGrid w:val="0"/>
                <w:kern w:val="0"/>
                <w:szCs w:val="24"/>
              </w:rPr>
            </w:pPr>
            <w:r w:rsidRPr="003D26E8">
              <w:rPr>
                <w:rFonts w:eastAsia="標楷體"/>
                <w:snapToGrid w:val="0"/>
                <w:kern w:val="0"/>
                <w:szCs w:val="24"/>
              </w:rPr>
              <w:t>2.3.10</w:t>
            </w:r>
          </w:p>
        </w:tc>
        <w:tc>
          <w:tcPr>
            <w:tcW w:w="1921" w:type="pct"/>
            <w:tcBorders>
              <w:top w:val="single" w:sz="4" w:space="0" w:color="auto"/>
              <w:bottom w:val="single" w:sz="4" w:space="0" w:color="auto"/>
            </w:tcBorders>
            <w:shd w:val="clear" w:color="auto" w:fill="FFFFFF"/>
          </w:tcPr>
          <w:p w14:paraId="7E93B2DB" w14:textId="77777777" w:rsidR="00D02B87" w:rsidRPr="003D26E8" w:rsidRDefault="00D02B87" w:rsidP="000B1462">
            <w:pPr>
              <w:adjustRightInd w:val="0"/>
              <w:snapToGrid w:val="0"/>
              <w:jc w:val="both"/>
              <w:rPr>
                <w:rFonts w:eastAsia="標楷體"/>
                <w:snapToGrid w:val="0"/>
                <w:kern w:val="0"/>
                <w:szCs w:val="24"/>
              </w:rPr>
            </w:pPr>
            <w:r w:rsidRPr="003D26E8">
              <w:rPr>
                <w:rFonts w:eastAsia="標楷體"/>
                <w:snapToGrid w:val="0"/>
                <w:kern w:val="0"/>
                <w:szCs w:val="24"/>
              </w:rPr>
              <w:t>能</w:t>
            </w:r>
            <w:proofErr w:type="gramStart"/>
            <w:r w:rsidRPr="003D26E8">
              <w:rPr>
                <w:rFonts w:eastAsia="標楷體"/>
                <w:snapToGrid w:val="0"/>
                <w:kern w:val="0"/>
                <w:szCs w:val="24"/>
              </w:rPr>
              <w:t>提供門住診</w:t>
            </w:r>
            <w:proofErr w:type="gramEnd"/>
            <w:r w:rsidRPr="003D26E8">
              <w:rPr>
                <w:rFonts w:eastAsia="標楷體"/>
                <w:snapToGrid w:val="0"/>
                <w:kern w:val="0"/>
                <w:szCs w:val="24"/>
              </w:rPr>
              <w:t>及侵入性處置諮詢服務，並定期舉辦團體衛教指導，且依病人個別情況，提供病人衛教資料與自我照護指導</w:t>
            </w:r>
          </w:p>
        </w:tc>
        <w:tc>
          <w:tcPr>
            <w:tcW w:w="1957" w:type="pct"/>
            <w:tcBorders>
              <w:top w:val="single" w:sz="4" w:space="0" w:color="auto"/>
              <w:bottom w:val="single" w:sz="4" w:space="0" w:color="auto"/>
            </w:tcBorders>
            <w:shd w:val="clear" w:color="auto" w:fill="FFFFFF"/>
          </w:tcPr>
          <w:p w14:paraId="03416E47" w14:textId="77777777" w:rsidR="00D02B87" w:rsidRPr="003D26E8" w:rsidRDefault="00D02B87" w:rsidP="006137BE">
            <w:pPr>
              <w:autoSpaceDE w:val="0"/>
              <w:autoSpaceDN w:val="0"/>
              <w:adjustRightInd w:val="0"/>
              <w:snapToGrid w:val="0"/>
              <w:rPr>
                <w:rFonts w:eastAsia="標楷體"/>
                <w:szCs w:val="24"/>
              </w:rPr>
            </w:pPr>
          </w:p>
        </w:tc>
      </w:tr>
      <w:tr w:rsidR="004F1F3B" w:rsidRPr="003D26E8" w14:paraId="32A18DDD" w14:textId="77777777" w:rsidTr="001F387F">
        <w:tblPrEx>
          <w:tblBorders>
            <w:top w:val="single" w:sz="4" w:space="0" w:color="auto"/>
          </w:tblBorders>
        </w:tblPrEx>
        <w:trPr>
          <w:trHeight w:val="1405"/>
        </w:trPr>
        <w:tc>
          <w:tcPr>
            <w:tcW w:w="307" w:type="pct"/>
            <w:tcBorders>
              <w:top w:val="single" w:sz="4" w:space="0" w:color="auto"/>
              <w:bottom w:val="single" w:sz="4" w:space="0" w:color="auto"/>
            </w:tcBorders>
          </w:tcPr>
          <w:p w14:paraId="589B1B88" w14:textId="77777777" w:rsidR="00D02B87" w:rsidRPr="003D26E8" w:rsidRDefault="00D02B87">
            <w:pPr>
              <w:jc w:val="center"/>
              <w:rPr>
                <w:rFonts w:eastAsia="標楷體"/>
                <w:b/>
              </w:rPr>
            </w:pPr>
            <w:r w:rsidRPr="003D26E8">
              <w:rPr>
                <w:rFonts w:eastAsia="標楷體"/>
                <w:b/>
              </w:rPr>
              <w:t>可</w:t>
            </w:r>
          </w:p>
        </w:tc>
        <w:tc>
          <w:tcPr>
            <w:tcW w:w="296" w:type="pct"/>
            <w:tcBorders>
              <w:top w:val="single" w:sz="4" w:space="0" w:color="auto"/>
              <w:bottom w:val="single" w:sz="4" w:space="0" w:color="auto"/>
            </w:tcBorders>
          </w:tcPr>
          <w:p w14:paraId="517C1ACC" w14:textId="77777777" w:rsidR="00D02B87" w:rsidRPr="003D26E8" w:rsidRDefault="00D02B87">
            <w:pPr>
              <w:jc w:val="center"/>
              <w:rPr>
                <w:rFonts w:eastAsia="標楷體"/>
                <w:b/>
              </w:rPr>
            </w:pPr>
            <w:r w:rsidRPr="003D26E8">
              <w:rPr>
                <w:rFonts w:eastAsia="標楷體"/>
                <w:b/>
              </w:rPr>
              <w:t>可</w:t>
            </w:r>
          </w:p>
        </w:tc>
        <w:tc>
          <w:tcPr>
            <w:tcW w:w="519" w:type="pct"/>
            <w:tcBorders>
              <w:top w:val="single" w:sz="4" w:space="0" w:color="auto"/>
              <w:bottom w:val="single" w:sz="4" w:space="0" w:color="auto"/>
            </w:tcBorders>
          </w:tcPr>
          <w:p w14:paraId="211CF15B" w14:textId="77777777" w:rsidR="00D02B87" w:rsidRPr="003D26E8" w:rsidRDefault="00D02B87" w:rsidP="00C96EBA">
            <w:pPr>
              <w:widowControl/>
              <w:adjustRightInd w:val="0"/>
              <w:snapToGrid w:val="0"/>
              <w:jc w:val="both"/>
              <w:rPr>
                <w:rFonts w:eastAsia="標楷體"/>
                <w:snapToGrid w:val="0"/>
                <w:kern w:val="0"/>
                <w:szCs w:val="24"/>
              </w:rPr>
            </w:pPr>
            <w:r w:rsidRPr="003D26E8">
              <w:rPr>
                <w:rFonts w:eastAsia="標楷體"/>
                <w:snapToGrid w:val="0"/>
                <w:kern w:val="0"/>
                <w:szCs w:val="24"/>
              </w:rPr>
              <w:t>2.3.11</w:t>
            </w:r>
          </w:p>
        </w:tc>
        <w:tc>
          <w:tcPr>
            <w:tcW w:w="1921" w:type="pct"/>
            <w:tcBorders>
              <w:top w:val="single" w:sz="4" w:space="0" w:color="auto"/>
              <w:bottom w:val="single" w:sz="4" w:space="0" w:color="auto"/>
            </w:tcBorders>
            <w:shd w:val="clear" w:color="auto" w:fill="FFFFFF"/>
          </w:tcPr>
          <w:p w14:paraId="6E640374" w14:textId="77777777" w:rsidR="00D02B87" w:rsidRPr="003D26E8" w:rsidRDefault="00D02B87" w:rsidP="000B1462">
            <w:pPr>
              <w:widowControl/>
              <w:adjustRightInd w:val="0"/>
              <w:snapToGrid w:val="0"/>
              <w:jc w:val="both"/>
              <w:rPr>
                <w:rFonts w:eastAsia="標楷體"/>
                <w:snapToGrid w:val="0"/>
                <w:kern w:val="0"/>
                <w:szCs w:val="24"/>
              </w:rPr>
            </w:pPr>
            <w:r w:rsidRPr="003D26E8">
              <w:rPr>
                <w:rFonts w:eastAsia="標楷體"/>
                <w:snapToGrid w:val="0"/>
                <w:kern w:val="0"/>
                <w:szCs w:val="24"/>
              </w:rPr>
              <w:t>護理過程完整，能因應病人狀況提供適切可行的護理計畫；必要時應與其他醫療團隊成員討論護理照護計畫內容，並適時評估修正</w:t>
            </w:r>
          </w:p>
        </w:tc>
        <w:tc>
          <w:tcPr>
            <w:tcW w:w="1957" w:type="pct"/>
            <w:tcBorders>
              <w:top w:val="single" w:sz="4" w:space="0" w:color="auto"/>
              <w:bottom w:val="single" w:sz="4" w:space="0" w:color="auto"/>
            </w:tcBorders>
            <w:shd w:val="clear" w:color="auto" w:fill="FFFFFF"/>
          </w:tcPr>
          <w:p w14:paraId="0DE5595A" w14:textId="77777777" w:rsidR="00D02B87" w:rsidRPr="003D26E8" w:rsidRDefault="00D02B87" w:rsidP="001F387F">
            <w:pPr>
              <w:snapToGrid w:val="0"/>
              <w:rPr>
                <w:rFonts w:eastAsia="標楷體"/>
                <w:szCs w:val="24"/>
              </w:rPr>
            </w:pPr>
            <w:r w:rsidRPr="003D26E8">
              <w:rPr>
                <w:rFonts w:eastAsia="標楷體"/>
                <w:szCs w:val="24"/>
              </w:rPr>
              <w:t>本項未提供住院服務</w:t>
            </w:r>
            <w:proofErr w:type="gramStart"/>
            <w:r w:rsidRPr="003D26E8">
              <w:rPr>
                <w:rFonts w:eastAsia="標楷體"/>
                <w:szCs w:val="24"/>
              </w:rPr>
              <w:t>者免評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zCs w:val="24"/>
              </w:rPr>
              <w:t>。</w:t>
            </w:r>
          </w:p>
        </w:tc>
      </w:tr>
    </w:tbl>
    <w:p w14:paraId="7ACC2BA7" w14:textId="77777777" w:rsidR="002C4EDD" w:rsidRPr="003D26E8" w:rsidRDefault="002C4EDD" w:rsidP="002C4EDD">
      <w:pPr>
        <w:jc w:val="center"/>
        <w:rPr>
          <w:rFonts w:eastAsia="標楷體" w:hint="eastAsia"/>
          <w:b/>
          <w:sz w:val="28"/>
          <w:szCs w:val="28"/>
        </w:rPr>
      </w:pPr>
      <w:r w:rsidRPr="003D26E8">
        <w:rPr>
          <w:rFonts w:eastAsia="標楷體"/>
          <w:b/>
          <w:sz w:val="28"/>
        </w:rPr>
        <w:br w:type="page"/>
      </w:r>
      <w:r w:rsidR="006137BE" w:rsidRPr="003D26E8">
        <w:rPr>
          <w:rFonts w:eastAsia="標楷體" w:hint="eastAsia"/>
          <w:b/>
          <w:sz w:val="28"/>
          <w:szCs w:val="28"/>
        </w:rPr>
        <w:lastRenderedPageBreak/>
        <w:t>第</w:t>
      </w:r>
      <w:r w:rsidR="006137BE" w:rsidRPr="003D26E8">
        <w:rPr>
          <w:rFonts w:eastAsia="標楷體"/>
          <w:b/>
          <w:sz w:val="28"/>
          <w:szCs w:val="28"/>
        </w:rPr>
        <w:t>2</w:t>
      </w:r>
      <w:r w:rsidR="006137BE" w:rsidRPr="003D26E8">
        <w:rPr>
          <w:rFonts w:eastAsia="標楷體" w:hint="eastAsia"/>
          <w:b/>
          <w:sz w:val="28"/>
          <w:szCs w:val="28"/>
        </w:rPr>
        <w:t>篇、醫療</w:t>
      </w:r>
      <w:proofErr w:type="gramStart"/>
      <w:r w:rsidR="006137BE" w:rsidRPr="003D26E8">
        <w:rPr>
          <w:rFonts w:eastAsia="標楷體" w:hint="eastAsia"/>
          <w:b/>
          <w:sz w:val="28"/>
          <w:szCs w:val="28"/>
        </w:rPr>
        <w:t>照護篇</w:t>
      </w:r>
      <w:proofErr w:type="gramEnd"/>
      <w:r w:rsidR="006137BE" w:rsidRPr="003D26E8">
        <w:rPr>
          <w:rFonts w:eastAsia="標楷體" w:hint="eastAsia"/>
          <w:b/>
          <w:sz w:val="28"/>
          <w:szCs w:val="28"/>
        </w:rPr>
        <w:t xml:space="preserve">　</w:t>
      </w:r>
      <w:r w:rsidRPr="003D26E8">
        <w:rPr>
          <w:rFonts w:eastAsia="標楷體"/>
          <w:b/>
          <w:sz w:val="28"/>
        </w:rPr>
        <w:t>第</w:t>
      </w:r>
      <w:r w:rsidRPr="003D26E8">
        <w:rPr>
          <w:rFonts w:eastAsia="標楷體"/>
          <w:b/>
          <w:sz w:val="28"/>
        </w:rPr>
        <w:t>2.4</w:t>
      </w:r>
      <w:r w:rsidRPr="003D26E8">
        <w:rPr>
          <w:rFonts w:eastAsia="標楷體"/>
          <w:b/>
          <w:sz w:val="28"/>
        </w:rPr>
        <w:t>章</w:t>
      </w:r>
      <w:r w:rsidRPr="003D26E8">
        <w:rPr>
          <w:rFonts w:eastAsia="標楷體"/>
          <w:b/>
          <w:sz w:val="28"/>
          <w:szCs w:val="28"/>
        </w:rPr>
        <w:t xml:space="preserve"> </w:t>
      </w:r>
      <w:r w:rsidRPr="003D26E8">
        <w:rPr>
          <w:rFonts w:eastAsia="標楷體"/>
          <w:b/>
          <w:sz w:val="28"/>
          <w:szCs w:val="28"/>
        </w:rPr>
        <w:t>用藥安全</w:t>
      </w:r>
    </w:p>
    <w:p w14:paraId="05B393BE"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55378D0E" w14:textId="77777777" w:rsidR="006137BE" w:rsidRPr="003D26E8" w:rsidRDefault="006137BE" w:rsidP="006137BE">
      <w:pPr>
        <w:adjustRightInd w:val="0"/>
        <w:snapToGrid w:val="0"/>
        <w:spacing w:line="360" w:lineRule="exact"/>
        <w:ind w:firstLineChars="200" w:firstLine="480"/>
        <w:jc w:val="both"/>
        <w:rPr>
          <w:rFonts w:eastAsia="標楷體"/>
          <w:szCs w:val="22"/>
        </w:rPr>
      </w:pPr>
      <w:r w:rsidRPr="003D26E8">
        <w:rPr>
          <w:rFonts w:eastAsia="標楷體"/>
          <w:szCs w:val="22"/>
        </w:rPr>
        <w:t>藥品管理是醫院對藥品使用過程中整體流程之監測，醫院對藥品選擇、採購、儲存、處方、調劑、配送、給藥、記錄及追蹤效用等，</w:t>
      </w:r>
      <w:proofErr w:type="gramStart"/>
      <w:r w:rsidRPr="003D26E8">
        <w:rPr>
          <w:rFonts w:eastAsia="標楷體"/>
          <w:szCs w:val="22"/>
        </w:rPr>
        <w:t>均應訂</w:t>
      </w:r>
      <w:proofErr w:type="gramEnd"/>
      <w:r w:rsidRPr="003D26E8">
        <w:rPr>
          <w:rFonts w:eastAsia="標楷體"/>
          <w:szCs w:val="22"/>
        </w:rPr>
        <w:t>定標準流程並持續品質監測改善，以提昇用藥安全。本章規範之目的有下列幾項：</w:t>
      </w:r>
    </w:p>
    <w:p w14:paraId="4F2B324B" w14:textId="77777777" w:rsidR="006137BE" w:rsidRPr="003D26E8" w:rsidRDefault="006137BE" w:rsidP="002B07C8">
      <w:pPr>
        <w:numPr>
          <w:ilvl w:val="0"/>
          <w:numId w:val="247"/>
        </w:numPr>
        <w:autoSpaceDE w:val="0"/>
        <w:autoSpaceDN w:val="0"/>
        <w:adjustRightInd w:val="0"/>
        <w:ind w:left="426" w:hanging="426"/>
        <w:jc w:val="both"/>
        <w:rPr>
          <w:rFonts w:eastAsia="標楷體"/>
          <w:kern w:val="0"/>
          <w:szCs w:val="24"/>
        </w:rPr>
      </w:pPr>
      <w:r w:rsidRPr="003D26E8">
        <w:rPr>
          <w:rFonts w:eastAsia="標楷體"/>
          <w:kern w:val="0"/>
          <w:szCs w:val="24"/>
        </w:rPr>
        <w:t>醫院應擁有合理中藥調劑人力，確立中藥專業服務；並為確保藥品品質，必須有良好保存管理，藥品存放之必要的硬體設備及設施，必須維持正常狀況。</w:t>
      </w:r>
    </w:p>
    <w:p w14:paraId="473549C7" w14:textId="77777777" w:rsidR="006137BE" w:rsidRPr="003D26E8" w:rsidRDefault="006137BE" w:rsidP="002B07C8">
      <w:pPr>
        <w:numPr>
          <w:ilvl w:val="0"/>
          <w:numId w:val="247"/>
        </w:numPr>
        <w:autoSpaceDE w:val="0"/>
        <w:autoSpaceDN w:val="0"/>
        <w:adjustRightInd w:val="0"/>
        <w:ind w:left="426" w:hanging="426"/>
        <w:jc w:val="both"/>
        <w:rPr>
          <w:rFonts w:eastAsia="標楷體"/>
          <w:kern w:val="0"/>
          <w:szCs w:val="24"/>
        </w:rPr>
      </w:pPr>
      <w:r w:rsidRPr="003D26E8">
        <w:rPr>
          <w:rFonts w:eastAsia="標楷體"/>
          <w:kern w:val="0"/>
          <w:szCs w:val="24"/>
        </w:rPr>
        <w:t>應確實執行標準作業程序與建立藥物錯誤之監測機制及確實執行藥物不良反應之通報與追蹤，以確保用藥安全。</w:t>
      </w:r>
      <w:r w:rsidRPr="003D26E8">
        <w:rPr>
          <w:rFonts w:eastAsia="標楷體"/>
          <w:kern w:val="0"/>
          <w:szCs w:val="24"/>
        </w:rPr>
        <w:t xml:space="preserve"> </w:t>
      </w:r>
    </w:p>
    <w:p w14:paraId="625C2BA9" w14:textId="77777777" w:rsidR="006137BE" w:rsidRDefault="006137BE" w:rsidP="002B07C8">
      <w:pPr>
        <w:numPr>
          <w:ilvl w:val="0"/>
          <w:numId w:val="247"/>
        </w:numPr>
        <w:snapToGrid w:val="0"/>
        <w:ind w:left="426" w:hanging="426"/>
        <w:jc w:val="both"/>
        <w:rPr>
          <w:rFonts w:eastAsia="標楷體" w:hint="eastAsia"/>
          <w:szCs w:val="24"/>
        </w:rPr>
      </w:pPr>
      <w:r w:rsidRPr="003D26E8">
        <w:rPr>
          <w:rFonts w:eastAsia="標楷體"/>
          <w:szCs w:val="24"/>
        </w:rPr>
        <w:t>適時提供各項藥品相關資訊並確保其可近性。</w:t>
      </w:r>
    </w:p>
    <w:p w14:paraId="0503E078" w14:textId="77777777" w:rsidR="0042118C" w:rsidRDefault="0042118C" w:rsidP="002B07C8">
      <w:pPr>
        <w:numPr>
          <w:ilvl w:val="0"/>
          <w:numId w:val="247"/>
        </w:numPr>
        <w:snapToGrid w:val="0"/>
        <w:ind w:left="426" w:hanging="426"/>
        <w:jc w:val="both"/>
        <w:rPr>
          <w:rFonts w:eastAsia="標楷體" w:hint="eastAsia"/>
          <w:szCs w:val="24"/>
        </w:rPr>
      </w:pPr>
      <w:r w:rsidRPr="00400C60">
        <w:rPr>
          <w:rFonts w:eastAsia="標楷體"/>
          <w:szCs w:val="24"/>
        </w:rPr>
        <w:t>醫療照護團隊應提供病人用藥指導，並對民眾提供各項藥品相關資料。</w:t>
      </w:r>
    </w:p>
    <w:p w14:paraId="00C7088E" w14:textId="77777777" w:rsidR="0042118C" w:rsidRPr="002B07C8" w:rsidRDefault="0042118C" w:rsidP="002B07C8">
      <w:pPr>
        <w:snapToGrid w:val="0"/>
        <w:jc w:val="both"/>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638"/>
        <w:gridCol w:w="960"/>
        <w:gridCol w:w="3827"/>
        <w:gridCol w:w="3899"/>
      </w:tblGrid>
      <w:tr w:rsidR="00D6756F" w:rsidRPr="003D26E8" w14:paraId="508D16F9" w14:textId="77777777" w:rsidTr="001F387F">
        <w:trPr>
          <w:trHeight w:val="174"/>
          <w:tblHeader/>
        </w:trPr>
        <w:tc>
          <w:tcPr>
            <w:tcW w:w="640" w:type="pct"/>
            <w:gridSpan w:val="2"/>
            <w:tcBorders>
              <w:top w:val="single" w:sz="4" w:space="0" w:color="auto"/>
            </w:tcBorders>
            <w:shd w:val="clear" w:color="auto" w:fill="FDE9D9"/>
            <w:vAlign w:val="center"/>
          </w:tcPr>
          <w:p w14:paraId="6E9FE276" w14:textId="77777777" w:rsidR="00D02B87" w:rsidRPr="003D26E8" w:rsidRDefault="00D02B87" w:rsidP="00F07DD4">
            <w:pPr>
              <w:jc w:val="center"/>
              <w:rPr>
                <w:rFonts w:eastAsia="標楷體"/>
                <w:bCs/>
                <w:szCs w:val="24"/>
              </w:rPr>
            </w:pPr>
            <w:r w:rsidRPr="003D26E8">
              <w:rPr>
                <w:rFonts w:eastAsia="標楷體"/>
                <w:bCs/>
                <w:szCs w:val="24"/>
              </w:rPr>
              <w:t>條文屬性</w:t>
            </w:r>
          </w:p>
        </w:tc>
        <w:tc>
          <w:tcPr>
            <w:tcW w:w="482" w:type="pct"/>
            <w:vMerge w:val="restart"/>
            <w:tcBorders>
              <w:top w:val="single" w:sz="4" w:space="0" w:color="auto"/>
            </w:tcBorders>
            <w:shd w:val="clear" w:color="auto" w:fill="FDE9D9"/>
            <w:vAlign w:val="center"/>
          </w:tcPr>
          <w:p w14:paraId="06BFAF86"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02BD60DB"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36395560"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03294D7F" w14:textId="77777777" w:rsidTr="001F387F">
        <w:trPr>
          <w:trHeight w:val="375"/>
          <w:tblHeader/>
        </w:trPr>
        <w:tc>
          <w:tcPr>
            <w:tcW w:w="320" w:type="pct"/>
            <w:tcBorders>
              <w:top w:val="single" w:sz="4" w:space="0" w:color="auto"/>
            </w:tcBorders>
            <w:shd w:val="clear" w:color="auto" w:fill="FDE9D9"/>
            <w:vAlign w:val="center"/>
          </w:tcPr>
          <w:p w14:paraId="4FB729CB" w14:textId="77777777" w:rsidR="00D02B87" w:rsidRPr="003D26E8" w:rsidRDefault="00D02B87" w:rsidP="00F07DD4">
            <w:pPr>
              <w:jc w:val="center"/>
              <w:rPr>
                <w:rFonts w:eastAsia="標楷體"/>
                <w:bCs/>
                <w:szCs w:val="24"/>
              </w:rPr>
            </w:pPr>
            <w:r w:rsidRPr="003D26E8">
              <w:rPr>
                <w:rFonts w:eastAsia="標楷體"/>
                <w:bCs/>
                <w:szCs w:val="24"/>
              </w:rPr>
              <w:t>醫院</w:t>
            </w:r>
          </w:p>
        </w:tc>
        <w:tc>
          <w:tcPr>
            <w:tcW w:w="320" w:type="pct"/>
            <w:tcBorders>
              <w:top w:val="single" w:sz="4" w:space="0" w:color="auto"/>
            </w:tcBorders>
            <w:shd w:val="clear" w:color="auto" w:fill="FDE9D9"/>
            <w:vAlign w:val="center"/>
          </w:tcPr>
          <w:p w14:paraId="40CB3AB2" w14:textId="77777777" w:rsidR="00D02B87" w:rsidRPr="003D26E8" w:rsidRDefault="00D02B87" w:rsidP="00F07DD4">
            <w:pPr>
              <w:jc w:val="center"/>
              <w:rPr>
                <w:rFonts w:eastAsia="標楷體"/>
                <w:bCs/>
                <w:szCs w:val="24"/>
              </w:rPr>
            </w:pPr>
            <w:r w:rsidRPr="003D26E8">
              <w:rPr>
                <w:rFonts w:eastAsia="標楷體"/>
                <w:bCs/>
                <w:szCs w:val="24"/>
              </w:rPr>
              <w:t>部門</w:t>
            </w:r>
          </w:p>
        </w:tc>
        <w:tc>
          <w:tcPr>
            <w:tcW w:w="482" w:type="pct"/>
            <w:vMerge/>
            <w:tcBorders>
              <w:top w:val="single" w:sz="4" w:space="0" w:color="auto"/>
            </w:tcBorders>
            <w:shd w:val="clear" w:color="auto" w:fill="FDE9D9"/>
            <w:vAlign w:val="center"/>
          </w:tcPr>
          <w:p w14:paraId="4F97925C" w14:textId="77777777" w:rsidR="00D02B87" w:rsidRPr="003D26E8"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04D6A925" w14:textId="77777777" w:rsidR="00D02B87" w:rsidRPr="003D26E8"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3A239C20" w14:textId="77777777" w:rsidR="00D02B87" w:rsidRPr="003D26E8" w:rsidRDefault="00D02B87" w:rsidP="001F56CC">
            <w:pPr>
              <w:jc w:val="center"/>
              <w:rPr>
                <w:rFonts w:eastAsia="標楷體"/>
                <w:szCs w:val="24"/>
              </w:rPr>
            </w:pPr>
          </w:p>
        </w:tc>
      </w:tr>
      <w:tr w:rsidR="004F1F3B" w:rsidRPr="003D26E8" w14:paraId="2D1812EE" w14:textId="77777777" w:rsidTr="001F387F">
        <w:trPr>
          <w:trHeight w:val="432"/>
        </w:trPr>
        <w:tc>
          <w:tcPr>
            <w:tcW w:w="320" w:type="pct"/>
            <w:shd w:val="clear" w:color="auto" w:fill="FFFFFF"/>
          </w:tcPr>
          <w:p w14:paraId="628EBAC1" w14:textId="77777777" w:rsidR="00D02B87" w:rsidRPr="003D26E8" w:rsidRDefault="00D02B87">
            <w:pPr>
              <w:jc w:val="both"/>
              <w:rPr>
                <w:rFonts w:eastAsia="標楷體"/>
              </w:rPr>
            </w:pPr>
          </w:p>
        </w:tc>
        <w:tc>
          <w:tcPr>
            <w:tcW w:w="320" w:type="pct"/>
            <w:shd w:val="clear" w:color="auto" w:fill="FFFFFF"/>
          </w:tcPr>
          <w:p w14:paraId="189F721B" w14:textId="77777777" w:rsidR="00D02B87" w:rsidRPr="003D26E8" w:rsidRDefault="00D02B87">
            <w:pPr>
              <w:jc w:val="both"/>
              <w:rPr>
                <w:rFonts w:eastAsia="標楷體"/>
              </w:rPr>
            </w:pPr>
          </w:p>
        </w:tc>
        <w:tc>
          <w:tcPr>
            <w:tcW w:w="482" w:type="pct"/>
            <w:shd w:val="clear" w:color="auto" w:fill="FFFFFF"/>
          </w:tcPr>
          <w:p w14:paraId="37E9472E" w14:textId="77777777" w:rsidR="00D02B87" w:rsidRPr="003D26E8" w:rsidRDefault="00D02B87" w:rsidP="00AE5CC0">
            <w:pPr>
              <w:jc w:val="both"/>
              <w:rPr>
                <w:szCs w:val="24"/>
              </w:rPr>
            </w:pPr>
            <w:r w:rsidRPr="003D26E8">
              <w:rPr>
                <w:szCs w:val="24"/>
              </w:rPr>
              <w:t>2.4.1</w:t>
            </w:r>
          </w:p>
        </w:tc>
        <w:tc>
          <w:tcPr>
            <w:tcW w:w="1921" w:type="pct"/>
            <w:shd w:val="clear" w:color="auto" w:fill="FFFFFF"/>
          </w:tcPr>
          <w:p w14:paraId="0B5C9398" w14:textId="77777777" w:rsidR="00D02B87" w:rsidRPr="003D26E8" w:rsidRDefault="00D02B87" w:rsidP="00744DFA">
            <w:pPr>
              <w:widowControl/>
              <w:adjustRightInd w:val="0"/>
              <w:snapToGrid w:val="0"/>
              <w:jc w:val="both"/>
              <w:rPr>
                <w:rFonts w:eastAsia="標楷體"/>
                <w:kern w:val="0"/>
              </w:rPr>
            </w:pPr>
            <w:r w:rsidRPr="003D26E8">
              <w:rPr>
                <w:rFonts w:eastAsia="標楷體"/>
                <w:kern w:val="0"/>
              </w:rPr>
              <w:t>中藥</w:t>
            </w:r>
            <w:proofErr w:type="gramStart"/>
            <w:r w:rsidRPr="003D26E8">
              <w:rPr>
                <w:rFonts w:eastAsia="標楷體"/>
                <w:kern w:val="0"/>
              </w:rPr>
              <w:t>藥</w:t>
            </w:r>
            <w:proofErr w:type="gramEnd"/>
            <w:r w:rsidRPr="003D26E8">
              <w:rPr>
                <w:rFonts w:eastAsia="標楷體"/>
                <w:kern w:val="0"/>
              </w:rPr>
              <w:t>事（小組）委員會運作良好，並有具體成效</w:t>
            </w:r>
          </w:p>
        </w:tc>
        <w:tc>
          <w:tcPr>
            <w:tcW w:w="1957" w:type="pct"/>
            <w:shd w:val="clear" w:color="auto" w:fill="FFFFFF"/>
          </w:tcPr>
          <w:p w14:paraId="7996E690" w14:textId="77777777" w:rsidR="00D02B87" w:rsidRPr="003D26E8" w:rsidRDefault="00D02B87" w:rsidP="001F387F">
            <w:pPr>
              <w:rPr>
                <w:rFonts w:eastAsia="標楷體"/>
                <w:snapToGrid w:val="0"/>
                <w:kern w:val="0"/>
                <w:szCs w:val="24"/>
              </w:rPr>
            </w:pPr>
          </w:p>
        </w:tc>
      </w:tr>
      <w:tr w:rsidR="004F1F3B" w:rsidRPr="003D26E8" w14:paraId="1557C9EB" w14:textId="77777777" w:rsidTr="001F387F">
        <w:trPr>
          <w:trHeight w:val="728"/>
        </w:trPr>
        <w:tc>
          <w:tcPr>
            <w:tcW w:w="320" w:type="pct"/>
            <w:tcBorders>
              <w:top w:val="single" w:sz="4" w:space="0" w:color="auto"/>
              <w:bottom w:val="single" w:sz="4" w:space="0" w:color="auto"/>
            </w:tcBorders>
          </w:tcPr>
          <w:p w14:paraId="0F9B0E9A" w14:textId="77777777" w:rsidR="00D02B87" w:rsidRPr="003D26E8" w:rsidRDefault="00D02B87">
            <w:pPr>
              <w:jc w:val="both"/>
              <w:rPr>
                <w:rFonts w:eastAsia="標楷體"/>
              </w:rPr>
            </w:pPr>
          </w:p>
        </w:tc>
        <w:tc>
          <w:tcPr>
            <w:tcW w:w="320" w:type="pct"/>
            <w:tcBorders>
              <w:top w:val="single" w:sz="4" w:space="0" w:color="auto"/>
              <w:bottom w:val="single" w:sz="4" w:space="0" w:color="auto"/>
            </w:tcBorders>
          </w:tcPr>
          <w:p w14:paraId="4A8BF120" w14:textId="77777777" w:rsidR="00D02B87" w:rsidRPr="003D26E8" w:rsidRDefault="00D02B87">
            <w:pPr>
              <w:jc w:val="both"/>
              <w:rPr>
                <w:rFonts w:eastAsia="標楷體"/>
              </w:rPr>
            </w:pPr>
          </w:p>
        </w:tc>
        <w:tc>
          <w:tcPr>
            <w:tcW w:w="482" w:type="pct"/>
            <w:tcBorders>
              <w:top w:val="single" w:sz="4" w:space="0" w:color="auto"/>
              <w:bottom w:val="single" w:sz="4" w:space="0" w:color="auto"/>
            </w:tcBorders>
          </w:tcPr>
          <w:p w14:paraId="75AE47E4" w14:textId="77777777" w:rsidR="00D02B87" w:rsidRPr="003D26E8" w:rsidRDefault="00D02B87" w:rsidP="00AE5CC0">
            <w:pPr>
              <w:widowControl/>
              <w:adjustRightInd w:val="0"/>
              <w:snapToGrid w:val="0"/>
              <w:jc w:val="both"/>
              <w:rPr>
                <w:rFonts w:eastAsia="標楷體"/>
                <w:snapToGrid w:val="0"/>
                <w:kern w:val="0"/>
                <w:szCs w:val="24"/>
              </w:rPr>
            </w:pPr>
            <w:r w:rsidRPr="003D26E8">
              <w:rPr>
                <w:rFonts w:eastAsia="標楷體"/>
                <w:snapToGrid w:val="0"/>
                <w:kern w:val="0"/>
                <w:szCs w:val="24"/>
              </w:rPr>
              <w:t>2.4.2</w:t>
            </w:r>
          </w:p>
        </w:tc>
        <w:tc>
          <w:tcPr>
            <w:tcW w:w="1921" w:type="pct"/>
            <w:tcBorders>
              <w:top w:val="single" w:sz="4" w:space="0" w:color="auto"/>
              <w:bottom w:val="single" w:sz="4" w:space="0" w:color="auto"/>
            </w:tcBorders>
          </w:tcPr>
          <w:p w14:paraId="3A08EBEA" w14:textId="77777777" w:rsidR="00D02B87" w:rsidRPr="003D26E8" w:rsidRDefault="00D02B87" w:rsidP="00AE5CC0">
            <w:pPr>
              <w:jc w:val="both"/>
              <w:rPr>
                <w:rFonts w:eastAsia="標楷體"/>
                <w:szCs w:val="24"/>
              </w:rPr>
            </w:pPr>
            <w:r w:rsidRPr="003D26E8">
              <w:rPr>
                <w:rFonts w:eastAsia="標楷體"/>
              </w:rPr>
              <w:t>中藥藥劑部門之設備及設施應符合業務所需，並妥善保養及維護</w:t>
            </w:r>
          </w:p>
        </w:tc>
        <w:tc>
          <w:tcPr>
            <w:tcW w:w="1957" w:type="pct"/>
            <w:tcBorders>
              <w:top w:val="single" w:sz="4" w:space="0" w:color="auto"/>
              <w:bottom w:val="single" w:sz="4" w:space="0" w:color="auto"/>
            </w:tcBorders>
          </w:tcPr>
          <w:p w14:paraId="034F540B" w14:textId="77777777" w:rsidR="00D02B87" w:rsidRPr="003D26E8" w:rsidRDefault="00D02B87" w:rsidP="001F387F">
            <w:pPr>
              <w:rPr>
                <w:rFonts w:eastAsia="標楷體"/>
                <w:szCs w:val="24"/>
              </w:rPr>
            </w:pPr>
          </w:p>
        </w:tc>
      </w:tr>
      <w:tr w:rsidR="004F1F3B" w:rsidRPr="003D26E8" w14:paraId="17F15708" w14:textId="77777777" w:rsidTr="001F387F">
        <w:trPr>
          <w:trHeight w:val="1136"/>
        </w:trPr>
        <w:tc>
          <w:tcPr>
            <w:tcW w:w="320" w:type="pct"/>
            <w:tcBorders>
              <w:top w:val="single" w:sz="4" w:space="0" w:color="auto"/>
            </w:tcBorders>
            <w:shd w:val="clear" w:color="auto" w:fill="FFFFFF"/>
          </w:tcPr>
          <w:p w14:paraId="63E9FE62" w14:textId="77777777" w:rsidR="00D02B87" w:rsidRPr="003D26E8" w:rsidRDefault="00D02B87">
            <w:pPr>
              <w:jc w:val="center"/>
              <w:rPr>
                <w:rFonts w:eastAsia="標楷體"/>
                <w:b/>
              </w:rPr>
            </w:pPr>
            <w:r w:rsidRPr="003D26E8">
              <w:rPr>
                <w:rFonts w:eastAsia="標楷體"/>
                <w:b/>
              </w:rPr>
              <w:t>可</w:t>
            </w:r>
          </w:p>
        </w:tc>
        <w:tc>
          <w:tcPr>
            <w:tcW w:w="320" w:type="pct"/>
            <w:tcBorders>
              <w:top w:val="single" w:sz="4" w:space="0" w:color="auto"/>
            </w:tcBorders>
            <w:shd w:val="clear" w:color="auto" w:fill="FFFFFF"/>
          </w:tcPr>
          <w:p w14:paraId="22D0E76B" w14:textId="77777777" w:rsidR="00D02B87" w:rsidRPr="003D26E8" w:rsidRDefault="00D02B87">
            <w:pPr>
              <w:jc w:val="center"/>
              <w:rPr>
                <w:rFonts w:eastAsia="標楷體"/>
                <w:b/>
              </w:rPr>
            </w:pPr>
            <w:r w:rsidRPr="003D26E8">
              <w:rPr>
                <w:rFonts w:eastAsia="標楷體"/>
                <w:b/>
              </w:rPr>
              <w:t>可</w:t>
            </w:r>
          </w:p>
        </w:tc>
        <w:tc>
          <w:tcPr>
            <w:tcW w:w="482" w:type="pct"/>
            <w:tcBorders>
              <w:top w:val="single" w:sz="4" w:space="0" w:color="auto"/>
            </w:tcBorders>
            <w:shd w:val="clear" w:color="auto" w:fill="FFFFFF"/>
          </w:tcPr>
          <w:p w14:paraId="434ACA57" w14:textId="77777777" w:rsidR="00D02B87" w:rsidRPr="003D26E8" w:rsidRDefault="00D02B87" w:rsidP="00D14649">
            <w:pPr>
              <w:widowControl/>
              <w:adjustRightInd w:val="0"/>
              <w:snapToGrid w:val="0"/>
              <w:jc w:val="both"/>
              <w:rPr>
                <w:rFonts w:eastAsia="標楷體"/>
                <w:snapToGrid w:val="0"/>
                <w:kern w:val="0"/>
                <w:szCs w:val="24"/>
              </w:rPr>
            </w:pPr>
            <w:r w:rsidRPr="003D26E8">
              <w:rPr>
                <w:rFonts w:eastAsia="標楷體"/>
                <w:snapToGrid w:val="0"/>
                <w:kern w:val="0"/>
                <w:szCs w:val="24"/>
              </w:rPr>
              <w:t>2.4.3</w:t>
            </w:r>
          </w:p>
        </w:tc>
        <w:tc>
          <w:tcPr>
            <w:tcW w:w="1921" w:type="pct"/>
            <w:tcBorders>
              <w:top w:val="single" w:sz="4" w:space="0" w:color="auto"/>
            </w:tcBorders>
            <w:shd w:val="clear" w:color="auto" w:fill="FFFFFF"/>
          </w:tcPr>
          <w:p w14:paraId="2741369C" w14:textId="77777777" w:rsidR="00D02B87" w:rsidRPr="003D26E8" w:rsidRDefault="00D02B87" w:rsidP="00744DFA">
            <w:pPr>
              <w:jc w:val="both"/>
              <w:rPr>
                <w:rFonts w:eastAsia="標楷體"/>
                <w:szCs w:val="24"/>
              </w:rPr>
            </w:pPr>
            <w:r w:rsidRPr="003D26E8">
              <w:rPr>
                <w:rFonts w:eastAsia="標楷體"/>
              </w:rPr>
              <w:t>飲片及中藥製劑之使用與管理符合臨床醫療業務所需，並確保品質</w:t>
            </w:r>
          </w:p>
        </w:tc>
        <w:tc>
          <w:tcPr>
            <w:tcW w:w="1957" w:type="pct"/>
            <w:tcBorders>
              <w:top w:val="single" w:sz="4" w:space="0" w:color="auto"/>
            </w:tcBorders>
            <w:shd w:val="clear" w:color="auto" w:fill="FFFFFF"/>
          </w:tcPr>
          <w:p w14:paraId="0BD8D1B2" w14:textId="77777777" w:rsidR="00D02B87" w:rsidRPr="003D26E8" w:rsidRDefault="00D02B87" w:rsidP="003519EE">
            <w:pPr>
              <w:rPr>
                <w:rFonts w:eastAsia="標楷體"/>
                <w:szCs w:val="24"/>
              </w:rPr>
            </w:pPr>
            <w:r w:rsidRPr="003D26E8">
              <w:rPr>
                <w:rFonts w:eastAsia="標楷體"/>
                <w:szCs w:val="24"/>
              </w:rPr>
              <w:t>醫院未提供飲片</w:t>
            </w:r>
            <w:r w:rsidRPr="003D26E8">
              <w:rPr>
                <w:rFonts w:eastAsia="標楷體"/>
              </w:rPr>
              <w:t>及中藥製劑</w:t>
            </w:r>
            <w:r w:rsidRPr="003D26E8">
              <w:rPr>
                <w:rFonts w:eastAsia="標楷體"/>
                <w:szCs w:val="24"/>
              </w:rPr>
              <w:t>服務者，本</w:t>
            </w:r>
            <w:proofErr w:type="gramStart"/>
            <w:r w:rsidRPr="003D26E8">
              <w:rPr>
                <w:rFonts w:eastAsia="標楷體"/>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zCs w:val="24"/>
              </w:rPr>
              <w:t>。</w:t>
            </w:r>
          </w:p>
        </w:tc>
      </w:tr>
      <w:tr w:rsidR="004F1F3B" w:rsidRPr="003D26E8" w14:paraId="4B77E526" w14:textId="77777777" w:rsidTr="001F387F">
        <w:trPr>
          <w:trHeight w:val="573"/>
        </w:trPr>
        <w:tc>
          <w:tcPr>
            <w:tcW w:w="320" w:type="pct"/>
            <w:shd w:val="clear" w:color="auto" w:fill="FFFFFF"/>
          </w:tcPr>
          <w:p w14:paraId="20A49EAE" w14:textId="77777777" w:rsidR="00D02B87" w:rsidRPr="003D26E8" w:rsidRDefault="00D02B87">
            <w:pPr>
              <w:jc w:val="both"/>
              <w:rPr>
                <w:rFonts w:eastAsia="標楷體"/>
              </w:rPr>
            </w:pPr>
          </w:p>
        </w:tc>
        <w:tc>
          <w:tcPr>
            <w:tcW w:w="320" w:type="pct"/>
            <w:shd w:val="clear" w:color="auto" w:fill="FFFFFF"/>
          </w:tcPr>
          <w:p w14:paraId="66684BB4" w14:textId="77777777" w:rsidR="00D02B87" w:rsidRPr="003D26E8" w:rsidRDefault="00D02B87">
            <w:pPr>
              <w:jc w:val="both"/>
              <w:rPr>
                <w:rFonts w:eastAsia="標楷體"/>
              </w:rPr>
            </w:pPr>
          </w:p>
        </w:tc>
        <w:tc>
          <w:tcPr>
            <w:tcW w:w="482" w:type="pct"/>
            <w:shd w:val="clear" w:color="auto" w:fill="FFFFFF"/>
          </w:tcPr>
          <w:p w14:paraId="4A2D3811" w14:textId="77777777" w:rsidR="00D02B87" w:rsidRPr="003D26E8" w:rsidRDefault="00D02B87" w:rsidP="008C60E5">
            <w:pPr>
              <w:widowControl/>
              <w:adjustRightInd w:val="0"/>
              <w:snapToGrid w:val="0"/>
              <w:jc w:val="both"/>
              <w:rPr>
                <w:rFonts w:eastAsia="標楷體"/>
                <w:snapToGrid w:val="0"/>
                <w:kern w:val="0"/>
                <w:szCs w:val="24"/>
              </w:rPr>
            </w:pPr>
            <w:r w:rsidRPr="003D26E8">
              <w:rPr>
                <w:rFonts w:eastAsia="標楷體"/>
                <w:snapToGrid w:val="0"/>
                <w:kern w:val="0"/>
                <w:szCs w:val="24"/>
              </w:rPr>
              <w:t>2.4.4</w:t>
            </w:r>
          </w:p>
        </w:tc>
        <w:tc>
          <w:tcPr>
            <w:tcW w:w="1921" w:type="pct"/>
          </w:tcPr>
          <w:p w14:paraId="43CCD1CC" w14:textId="77777777" w:rsidR="00D02B87" w:rsidRPr="003D26E8" w:rsidRDefault="00D02B87" w:rsidP="008C60E5">
            <w:pPr>
              <w:snapToGrid w:val="0"/>
              <w:jc w:val="both"/>
              <w:rPr>
                <w:rFonts w:eastAsia="標楷體"/>
                <w:szCs w:val="24"/>
              </w:rPr>
            </w:pPr>
            <w:r w:rsidRPr="003D26E8">
              <w:rPr>
                <w:rFonts w:eastAsia="標楷體"/>
                <w:szCs w:val="24"/>
              </w:rPr>
              <w:t>應有藥品識別或類似機制，防止用藥錯誤及不適當</w:t>
            </w:r>
          </w:p>
        </w:tc>
        <w:tc>
          <w:tcPr>
            <w:tcW w:w="1957" w:type="pct"/>
            <w:vAlign w:val="center"/>
          </w:tcPr>
          <w:p w14:paraId="23994EFC" w14:textId="77777777" w:rsidR="00D02B87" w:rsidRPr="003D26E8" w:rsidRDefault="00D02B87" w:rsidP="001F387F">
            <w:pPr>
              <w:rPr>
                <w:rFonts w:eastAsia="標楷體"/>
                <w:szCs w:val="24"/>
              </w:rPr>
            </w:pPr>
          </w:p>
        </w:tc>
      </w:tr>
      <w:tr w:rsidR="004F1F3B" w:rsidRPr="003D26E8" w14:paraId="7D529F90" w14:textId="77777777" w:rsidTr="001F387F">
        <w:trPr>
          <w:trHeight w:val="573"/>
        </w:trPr>
        <w:tc>
          <w:tcPr>
            <w:tcW w:w="320" w:type="pct"/>
            <w:shd w:val="clear" w:color="auto" w:fill="FFFFFF"/>
          </w:tcPr>
          <w:p w14:paraId="519EC735" w14:textId="77777777" w:rsidR="00D02B87" w:rsidRPr="003D26E8" w:rsidRDefault="00D02B87">
            <w:pPr>
              <w:jc w:val="both"/>
              <w:rPr>
                <w:rFonts w:eastAsia="標楷體"/>
              </w:rPr>
            </w:pPr>
          </w:p>
        </w:tc>
        <w:tc>
          <w:tcPr>
            <w:tcW w:w="320" w:type="pct"/>
            <w:shd w:val="clear" w:color="auto" w:fill="FFFFFF"/>
          </w:tcPr>
          <w:p w14:paraId="534D2561" w14:textId="77777777" w:rsidR="00D02B87" w:rsidRPr="003D26E8" w:rsidRDefault="00D02B87">
            <w:pPr>
              <w:jc w:val="both"/>
              <w:rPr>
                <w:rFonts w:eastAsia="標楷體"/>
              </w:rPr>
            </w:pPr>
          </w:p>
        </w:tc>
        <w:tc>
          <w:tcPr>
            <w:tcW w:w="482" w:type="pct"/>
            <w:shd w:val="clear" w:color="auto" w:fill="FFFFFF"/>
          </w:tcPr>
          <w:p w14:paraId="519FCE02" w14:textId="77777777" w:rsidR="00D02B87" w:rsidRPr="003D26E8" w:rsidRDefault="00D02B87" w:rsidP="00DD2B35">
            <w:pPr>
              <w:widowControl/>
              <w:adjustRightInd w:val="0"/>
              <w:snapToGrid w:val="0"/>
              <w:jc w:val="both"/>
              <w:rPr>
                <w:rFonts w:eastAsia="標楷體"/>
                <w:snapToGrid w:val="0"/>
                <w:kern w:val="0"/>
                <w:szCs w:val="24"/>
              </w:rPr>
            </w:pPr>
            <w:r w:rsidRPr="003D26E8">
              <w:rPr>
                <w:rFonts w:eastAsia="標楷體"/>
                <w:snapToGrid w:val="0"/>
                <w:kern w:val="0"/>
                <w:szCs w:val="24"/>
              </w:rPr>
              <w:t>2.4.5</w:t>
            </w:r>
          </w:p>
        </w:tc>
        <w:tc>
          <w:tcPr>
            <w:tcW w:w="1921" w:type="pct"/>
            <w:shd w:val="clear" w:color="auto" w:fill="FFFFFF"/>
          </w:tcPr>
          <w:p w14:paraId="7AAEFF69" w14:textId="77777777" w:rsidR="00D02B87" w:rsidRPr="003D26E8" w:rsidRDefault="00D02B87" w:rsidP="00DD2B35">
            <w:pPr>
              <w:jc w:val="both"/>
              <w:rPr>
                <w:rFonts w:eastAsia="標楷體"/>
              </w:rPr>
            </w:pPr>
            <w:r w:rsidRPr="003D26E8">
              <w:rPr>
                <w:rFonts w:eastAsia="標楷體"/>
              </w:rPr>
              <w:t>訂定調劑及正確用藥標準作業程序，並確實執行</w:t>
            </w:r>
          </w:p>
        </w:tc>
        <w:tc>
          <w:tcPr>
            <w:tcW w:w="1957" w:type="pct"/>
            <w:shd w:val="clear" w:color="auto" w:fill="FFFFFF"/>
          </w:tcPr>
          <w:p w14:paraId="2689536F" w14:textId="77777777" w:rsidR="00D02B87" w:rsidRPr="003D26E8" w:rsidRDefault="00D02B87" w:rsidP="001F387F">
            <w:pPr>
              <w:rPr>
                <w:rFonts w:eastAsia="標楷體"/>
                <w:szCs w:val="24"/>
              </w:rPr>
            </w:pPr>
          </w:p>
        </w:tc>
      </w:tr>
      <w:tr w:rsidR="004F1F3B" w:rsidRPr="003D26E8" w14:paraId="43A6BEAC" w14:textId="77777777" w:rsidTr="001F387F">
        <w:trPr>
          <w:trHeight w:val="573"/>
        </w:trPr>
        <w:tc>
          <w:tcPr>
            <w:tcW w:w="320" w:type="pct"/>
            <w:shd w:val="clear" w:color="auto" w:fill="FFFFFF"/>
          </w:tcPr>
          <w:p w14:paraId="65C05A23" w14:textId="77777777" w:rsidR="00D02B87" w:rsidRPr="003D26E8" w:rsidRDefault="00D02B87" w:rsidP="00F32064">
            <w:pPr>
              <w:jc w:val="center"/>
              <w:rPr>
                <w:rFonts w:eastAsia="標楷體"/>
                <w:b/>
              </w:rPr>
            </w:pPr>
            <w:r w:rsidRPr="003D26E8">
              <w:rPr>
                <w:rFonts w:eastAsia="標楷體"/>
                <w:b/>
              </w:rPr>
              <w:t>可</w:t>
            </w:r>
          </w:p>
        </w:tc>
        <w:tc>
          <w:tcPr>
            <w:tcW w:w="320" w:type="pct"/>
            <w:shd w:val="clear" w:color="auto" w:fill="FFFFFF"/>
          </w:tcPr>
          <w:p w14:paraId="1F4ED040" w14:textId="77777777" w:rsidR="00D02B87" w:rsidRPr="003D26E8" w:rsidRDefault="00D02B87" w:rsidP="00F32064">
            <w:pPr>
              <w:jc w:val="center"/>
              <w:rPr>
                <w:rFonts w:eastAsia="標楷體"/>
                <w:b/>
              </w:rPr>
            </w:pPr>
            <w:r w:rsidRPr="003D26E8">
              <w:rPr>
                <w:rFonts w:eastAsia="標楷體"/>
                <w:b/>
              </w:rPr>
              <w:t>可</w:t>
            </w:r>
          </w:p>
        </w:tc>
        <w:tc>
          <w:tcPr>
            <w:tcW w:w="482" w:type="pct"/>
            <w:shd w:val="clear" w:color="auto" w:fill="FFFFFF"/>
          </w:tcPr>
          <w:p w14:paraId="2D97F16E" w14:textId="77777777" w:rsidR="00D02B87" w:rsidRPr="003D26E8" w:rsidRDefault="00D02B87" w:rsidP="0016324A">
            <w:pPr>
              <w:widowControl/>
              <w:adjustRightInd w:val="0"/>
              <w:snapToGrid w:val="0"/>
              <w:jc w:val="both"/>
              <w:rPr>
                <w:rFonts w:eastAsia="標楷體"/>
                <w:snapToGrid w:val="0"/>
                <w:kern w:val="0"/>
                <w:szCs w:val="24"/>
              </w:rPr>
            </w:pPr>
            <w:r w:rsidRPr="003D26E8">
              <w:rPr>
                <w:rFonts w:eastAsia="標楷體"/>
                <w:snapToGrid w:val="0"/>
                <w:kern w:val="0"/>
                <w:szCs w:val="24"/>
              </w:rPr>
              <w:t>2.4.6</w:t>
            </w:r>
          </w:p>
        </w:tc>
        <w:tc>
          <w:tcPr>
            <w:tcW w:w="1921" w:type="pct"/>
            <w:shd w:val="clear" w:color="auto" w:fill="FFFFFF"/>
          </w:tcPr>
          <w:p w14:paraId="3915DC0F" w14:textId="77777777" w:rsidR="00D02B87" w:rsidRPr="003D26E8" w:rsidRDefault="00D02B87" w:rsidP="0016324A">
            <w:pPr>
              <w:jc w:val="both"/>
              <w:rPr>
                <w:rFonts w:eastAsia="標楷體"/>
              </w:rPr>
            </w:pPr>
            <w:r w:rsidRPr="003D26E8">
              <w:rPr>
                <w:rFonts w:eastAsia="標楷體"/>
              </w:rPr>
              <w:t>落實住院（含會診）正確給藥</w:t>
            </w:r>
          </w:p>
        </w:tc>
        <w:tc>
          <w:tcPr>
            <w:tcW w:w="1957" w:type="pct"/>
            <w:shd w:val="clear" w:color="auto" w:fill="FFFFFF"/>
          </w:tcPr>
          <w:p w14:paraId="16A7EFC9" w14:textId="77777777" w:rsidR="00D02B87" w:rsidRPr="003D26E8" w:rsidRDefault="00D02B87" w:rsidP="001F387F">
            <w:pPr>
              <w:ind w:leftChars="14" w:left="34"/>
              <w:rPr>
                <w:rFonts w:eastAsia="標楷體"/>
                <w:szCs w:val="24"/>
              </w:rPr>
            </w:pPr>
            <w:r w:rsidRPr="003D26E8">
              <w:rPr>
                <w:rFonts w:eastAsia="標楷體"/>
                <w:szCs w:val="24"/>
              </w:rPr>
              <w:t>若無提供住院</w:t>
            </w:r>
            <w:r w:rsidR="00A50EBB" w:rsidRPr="003D26E8">
              <w:rPr>
                <w:rFonts w:eastAsia="標楷體"/>
                <w:szCs w:val="24"/>
              </w:rPr>
              <w:t>（</w:t>
            </w:r>
            <w:r w:rsidRPr="003D26E8">
              <w:rPr>
                <w:rFonts w:eastAsia="標楷體"/>
                <w:szCs w:val="24"/>
              </w:rPr>
              <w:t>含會診</w:t>
            </w:r>
            <w:r w:rsidR="00A50EBB" w:rsidRPr="003D26E8">
              <w:rPr>
                <w:rFonts w:eastAsia="標楷體"/>
                <w:szCs w:val="24"/>
              </w:rPr>
              <w:t>）</w:t>
            </w:r>
            <w:r w:rsidRPr="003D26E8">
              <w:rPr>
                <w:rFonts w:eastAsia="標楷體"/>
                <w:szCs w:val="24"/>
              </w:rPr>
              <w:t>服務者，本</w:t>
            </w:r>
            <w:proofErr w:type="gramStart"/>
            <w:r w:rsidRPr="003D26E8">
              <w:rPr>
                <w:rFonts w:eastAsia="標楷體"/>
                <w:szCs w:val="24"/>
              </w:rPr>
              <w:t>條文免評</w:t>
            </w:r>
            <w:proofErr w:type="gramEnd"/>
          </w:p>
        </w:tc>
      </w:tr>
      <w:tr w:rsidR="004F1F3B" w:rsidRPr="003D26E8" w14:paraId="75649F39" w14:textId="77777777" w:rsidTr="001F387F">
        <w:trPr>
          <w:trHeight w:val="573"/>
        </w:trPr>
        <w:tc>
          <w:tcPr>
            <w:tcW w:w="320" w:type="pct"/>
            <w:shd w:val="clear" w:color="auto" w:fill="FFFFFF"/>
          </w:tcPr>
          <w:p w14:paraId="6EED9F5A" w14:textId="77777777" w:rsidR="00D02B87" w:rsidRPr="003D26E8" w:rsidRDefault="00D02B87">
            <w:pPr>
              <w:jc w:val="both"/>
              <w:rPr>
                <w:rFonts w:eastAsia="標楷體"/>
              </w:rPr>
            </w:pPr>
          </w:p>
        </w:tc>
        <w:tc>
          <w:tcPr>
            <w:tcW w:w="320" w:type="pct"/>
            <w:shd w:val="clear" w:color="auto" w:fill="FFFFFF"/>
          </w:tcPr>
          <w:p w14:paraId="2D073BDA" w14:textId="77777777" w:rsidR="00D02B87" w:rsidRPr="003D26E8" w:rsidRDefault="00D02B87">
            <w:pPr>
              <w:jc w:val="both"/>
              <w:rPr>
                <w:rFonts w:eastAsia="標楷體"/>
              </w:rPr>
            </w:pPr>
          </w:p>
        </w:tc>
        <w:tc>
          <w:tcPr>
            <w:tcW w:w="482" w:type="pct"/>
            <w:shd w:val="clear" w:color="auto" w:fill="FFFFFF"/>
          </w:tcPr>
          <w:p w14:paraId="098FF34A" w14:textId="77777777" w:rsidR="00D02B87" w:rsidRPr="003D26E8" w:rsidRDefault="00D02B87" w:rsidP="00500208">
            <w:pPr>
              <w:widowControl/>
              <w:adjustRightInd w:val="0"/>
              <w:snapToGrid w:val="0"/>
              <w:jc w:val="both"/>
              <w:rPr>
                <w:rFonts w:eastAsia="標楷體"/>
                <w:snapToGrid w:val="0"/>
                <w:kern w:val="0"/>
                <w:szCs w:val="24"/>
              </w:rPr>
            </w:pPr>
            <w:r w:rsidRPr="003D26E8">
              <w:rPr>
                <w:rFonts w:eastAsia="標楷體"/>
                <w:snapToGrid w:val="0"/>
                <w:kern w:val="0"/>
                <w:szCs w:val="24"/>
              </w:rPr>
              <w:t>2.4.7</w:t>
            </w:r>
          </w:p>
        </w:tc>
        <w:tc>
          <w:tcPr>
            <w:tcW w:w="1921" w:type="pct"/>
            <w:shd w:val="clear" w:color="auto" w:fill="FFFFFF"/>
          </w:tcPr>
          <w:p w14:paraId="7275103B" w14:textId="77777777" w:rsidR="00D02B87" w:rsidRPr="003D26E8" w:rsidRDefault="00D02B87" w:rsidP="00744DFA">
            <w:pPr>
              <w:jc w:val="both"/>
              <w:rPr>
                <w:rFonts w:eastAsia="標楷體"/>
              </w:rPr>
            </w:pPr>
            <w:r w:rsidRPr="003D26E8">
              <w:rPr>
                <w:rFonts w:eastAsia="標楷體"/>
              </w:rPr>
              <w:t>提供適當之中藥藥品資訊及臨床藥學服務</w:t>
            </w:r>
          </w:p>
        </w:tc>
        <w:tc>
          <w:tcPr>
            <w:tcW w:w="1957" w:type="pct"/>
            <w:shd w:val="clear" w:color="auto" w:fill="FFFFFF"/>
          </w:tcPr>
          <w:p w14:paraId="0FFCAA09" w14:textId="77777777" w:rsidR="006137BE" w:rsidRPr="003D26E8" w:rsidRDefault="006137BE" w:rsidP="006137BE">
            <w:pPr>
              <w:rPr>
                <w:rFonts w:eastAsia="標楷體"/>
                <w:szCs w:val="24"/>
              </w:rPr>
            </w:pPr>
          </w:p>
          <w:p w14:paraId="6B13E5D2" w14:textId="77777777" w:rsidR="00D02B87" w:rsidRPr="003D26E8" w:rsidRDefault="00D02B87" w:rsidP="006137BE">
            <w:pPr>
              <w:snapToGrid w:val="0"/>
              <w:rPr>
                <w:rFonts w:eastAsia="標楷體"/>
                <w:szCs w:val="24"/>
              </w:rPr>
            </w:pPr>
          </w:p>
        </w:tc>
      </w:tr>
    </w:tbl>
    <w:p w14:paraId="303D4A50" w14:textId="77777777" w:rsidR="002C4EDD" w:rsidRPr="003D26E8" w:rsidRDefault="002C4EDD" w:rsidP="002C4EDD">
      <w:pPr>
        <w:jc w:val="center"/>
        <w:rPr>
          <w:rFonts w:eastAsia="標楷體" w:hint="eastAsia"/>
          <w:b/>
          <w:sz w:val="28"/>
          <w:szCs w:val="28"/>
        </w:rPr>
      </w:pPr>
      <w:r w:rsidRPr="003D26E8">
        <w:rPr>
          <w:rFonts w:eastAsia="標楷體"/>
          <w:b/>
          <w:sz w:val="28"/>
          <w:szCs w:val="28"/>
        </w:rPr>
        <w:br w:type="page"/>
      </w:r>
      <w:r w:rsidR="006137BE" w:rsidRPr="003D26E8">
        <w:rPr>
          <w:rFonts w:eastAsia="標楷體" w:hint="eastAsia"/>
          <w:b/>
          <w:sz w:val="28"/>
          <w:szCs w:val="28"/>
        </w:rPr>
        <w:lastRenderedPageBreak/>
        <w:t>第</w:t>
      </w:r>
      <w:r w:rsidR="006137BE" w:rsidRPr="003D26E8">
        <w:rPr>
          <w:rFonts w:eastAsia="標楷體"/>
          <w:b/>
          <w:sz w:val="28"/>
          <w:szCs w:val="28"/>
        </w:rPr>
        <w:t>2</w:t>
      </w:r>
      <w:r w:rsidR="006137BE" w:rsidRPr="003D26E8">
        <w:rPr>
          <w:rFonts w:eastAsia="標楷體" w:hint="eastAsia"/>
          <w:b/>
          <w:sz w:val="28"/>
          <w:szCs w:val="28"/>
        </w:rPr>
        <w:t>篇、醫療</w:t>
      </w:r>
      <w:proofErr w:type="gramStart"/>
      <w:r w:rsidR="006137BE" w:rsidRPr="003D26E8">
        <w:rPr>
          <w:rFonts w:eastAsia="標楷體" w:hint="eastAsia"/>
          <w:b/>
          <w:sz w:val="28"/>
          <w:szCs w:val="28"/>
        </w:rPr>
        <w:t>照護篇</w:t>
      </w:r>
      <w:proofErr w:type="gramEnd"/>
      <w:r w:rsidR="006137BE" w:rsidRPr="003D26E8">
        <w:rPr>
          <w:rFonts w:eastAsia="標楷體" w:hint="eastAsia"/>
          <w:b/>
          <w:sz w:val="28"/>
          <w:szCs w:val="28"/>
        </w:rPr>
        <w:t xml:space="preserve">　</w:t>
      </w:r>
      <w:r w:rsidRPr="003D26E8">
        <w:rPr>
          <w:rFonts w:eastAsia="標楷體"/>
          <w:b/>
          <w:sz w:val="28"/>
        </w:rPr>
        <w:t>第</w:t>
      </w:r>
      <w:r w:rsidRPr="003D26E8">
        <w:rPr>
          <w:rFonts w:eastAsia="標楷體"/>
          <w:b/>
          <w:sz w:val="28"/>
        </w:rPr>
        <w:t>2.5</w:t>
      </w:r>
      <w:r w:rsidRPr="003D26E8">
        <w:rPr>
          <w:rFonts w:eastAsia="標楷體"/>
          <w:b/>
          <w:sz w:val="28"/>
        </w:rPr>
        <w:t>章</w:t>
      </w:r>
      <w:r w:rsidRPr="003D26E8">
        <w:rPr>
          <w:rFonts w:eastAsia="標楷體"/>
          <w:b/>
          <w:sz w:val="28"/>
        </w:rPr>
        <w:t xml:space="preserve"> </w:t>
      </w:r>
      <w:r w:rsidRPr="003D26E8">
        <w:rPr>
          <w:rFonts w:eastAsia="標楷體"/>
          <w:b/>
          <w:sz w:val="28"/>
          <w:szCs w:val="28"/>
        </w:rPr>
        <w:t>感染管制</w:t>
      </w:r>
    </w:p>
    <w:p w14:paraId="3A58BB9A"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7921C2EE" w14:textId="77777777" w:rsidR="006137BE" w:rsidRPr="003D26E8" w:rsidRDefault="006137BE" w:rsidP="006137BE">
      <w:pPr>
        <w:snapToGrid w:val="0"/>
        <w:spacing w:line="360" w:lineRule="exact"/>
        <w:ind w:firstLineChars="200" w:firstLine="480"/>
        <w:jc w:val="both"/>
        <w:rPr>
          <w:rFonts w:eastAsia="標楷體"/>
        </w:rPr>
      </w:pPr>
      <w:r w:rsidRPr="003D26E8">
        <w:rPr>
          <w:rFonts w:eastAsia="標楷體"/>
        </w:rPr>
        <w:t>感染管制的目的在預防和降低病人、家屬、工作人員及其他出入醫院人員在醫院內得到感染，防止病原體在院內之散佈，並在發生醫療照護相關感染時迅速察知，予以因應。有效之感染管制須有感染管制專家的領導及訓練有素的感染管制人員，利用資料分析，主動察覺感染風險並能及早因應。並應訂定適當計畫整合各部門工作及教育全院員工做好份內的感染管制相關工作。本章規範之目的有下列幾項：</w:t>
      </w:r>
    </w:p>
    <w:p w14:paraId="1F402950"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醫院應設立感染管制相關單位，且確實執行各項業務以達感染管制目的。並有計畫且持續進行感染管制監測及改善方案。</w:t>
      </w:r>
    </w:p>
    <w:p w14:paraId="7B7D977C"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應對各種預期可能發生之感染事件有應變計畫，訂有感染管制手冊以提供醫院內各部門執行感染管制之根據。加強員工的感染管制教育，使所有工作人員知悉感染管制對策方法及步驟。</w:t>
      </w:r>
    </w:p>
    <w:p w14:paraId="1C295D72"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適當且足夠的防護設備及洗手設備。</w:t>
      </w:r>
    </w:p>
    <w:p w14:paraId="79F29961" w14:textId="77777777" w:rsidR="006137BE" w:rsidRPr="003D26E8" w:rsidRDefault="006137BE" w:rsidP="006137BE">
      <w:pPr>
        <w:numPr>
          <w:ilvl w:val="0"/>
          <w:numId w:val="213"/>
        </w:numPr>
        <w:snapToGrid w:val="0"/>
        <w:spacing w:line="360" w:lineRule="exact"/>
        <w:jc w:val="both"/>
        <w:rPr>
          <w:rFonts w:eastAsia="標楷體"/>
        </w:rPr>
      </w:pPr>
      <w:r w:rsidRPr="003D26E8">
        <w:rPr>
          <w:rFonts w:eastAsia="標楷體"/>
        </w:rPr>
        <w:t>訂有員工保護措施，並落實執行。</w:t>
      </w:r>
    </w:p>
    <w:p w14:paraId="6AF31C91" w14:textId="77777777" w:rsidR="006137BE" w:rsidRPr="003D26E8" w:rsidRDefault="006137BE" w:rsidP="006137BE">
      <w:pPr>
        <w:numPr>
          <w:ilvl w:val="0"/>
          <w:numId w:val="213"/>
        </w:numPr>
        <w:snapToGrid w:val="0"/>
        <w:spacing w:line="360" w:lineRule="exact"/>
        <w:jc w:val="both"/>
        <w:rPr>
          <w:rFonts w:eastAsia="標楷體" w:hint="eastAsia"/>
        </w:rPr>
      </w:pPr>
      <w:r w:rsidRPr="003D26E8">
        <w:rPr>
          <w:rFonts w:eastAsia="標楷體"/>
        </w:rPr>
        <w:t>隨時能掌握醫院醫療照護相關感染的最新狀況，採取具體且適當的感染管制措施。</w:t>
      </w:r>
    </w:p>
    <w:p w14:paraId="0B9BCA1C" w14:textId="77777777" w:rsidR="006137BE" w:rsidRDefault="006137BE" w:rsidP="006137BE">
      <w:pPr>
        <w:numPr>
          <w:ilvl w:val="0"/>
          <w:numId w:val="213"/>
        </w:numPr>
        <w:snapToGrid w:val="0"/>
        <w:spacing w:line="360" w:lineRule="exact"/>
        <w:jc w:val="both"/>
        <w:rPr>
          <w:rFonts w:eastAsia="標楷體" w:hint="eastAsia"/>
        </w:rPr>
      </w:pPr>
      <w:r w:rsidRPr="003D26E8">
        <w:rPr>
          <w:rFonts w:eastAsia="標楷體"/>
        </w:rPr>
        <w:t>衛材、器械之清潔管理、滅菌消毒、儲存、動線、租賃及配送等步驟及管理方法，</w:t>
      </w:r>
      <w:proofErr w:type="gramStart"/>
      <w:r w:rsidRPr="003D26E8">
        <w:rPr>
          <w:rFonts w:eastAsia="標楷體"/>
        </w:rPr>
        <w:t>均應符合</w:t>
      </w:r>
      <w:proofErr w:type="gramEnd"/>
      <w:r w:rsidRPr="003D26E8">
        <w:rPr>
          <w:rFonts w:eastAsia="標楷體"/>
        </w:rPr>
        <w:t>感染管制原則。</w:t>
      </w:r>
    </w:p>
    <w:p w14:paraId="72A54925" w14:textId="77777777" w:rsidR="0042118C" w:rsidRPr="003D26E8" w:rsidRDefault="0042118C" w:rsidP="002B07C8">
      <w:pPr>
        <w:snapToGrid w:val="0"/>
        <w:spacing w:line="360" w:lineRule="exact"/>
        <w:ind w:left="360"/>
        <w:jc w:val="both"/>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638"/>
        <w:gridCol w:w="819"/>
        <w:gridCol w:w="3542"/>
        <w:gridCol w:w="4326"/>
      </w:tblGrid>
      <w:tr w:rsidR="00D6756F" w:rsidRPr="003D26E8" w14:paraId="68670C37" w14:textId="77777777" w:rsidTr="001F387F">
        <w:trPr>
          <w:trHeight w:val="285"/>
          <w:tblHeader/>
        </w:trPr>
        <w:tc>
          <w:tcPr>
            <w:tcW w:w="640" w:type="pct"/>
            <w:gridSpan w:val="2"/>
            <w:tcBorders>
              <w:top w:val="single" w:sz="4" w:space="0" w:color="auto"/>
            </w:tcBorders>
            <w:shd w:val="clear" w:color="auto" w:fill="FDE9D9"/>
            <w:vAlign w:val="center"/>
          </w:tcPr>
          <w:p w14:paraId="49F3FA64" w14:textId="77777777" w:rsidR="00D02B87" w:rsidRPr="003D26E8" w:rsidRDefault="00D02B87" w:rsidP="007E45EC">
            <w:pPr>
              <w:jc w:val="center"/>
              <w:rPr>
                <w:rFonts w:eastAsia="標楷體"/>
                <w:bCs/>
                <w:szCs w:val="24"/>
              </w:rPr>
            </w:pPr>
            <w:r w:rsidRPr="003D26E8">
              <w:rPr>
                <w:rFonts w:eastAsia="標楷體"/>
                <w:bCs/>
                <w:szCs w:val="24"/>
              </w:rPr>
              <w:t>條文屬性</w:t>
            </w:r>
          </w:p>
        </w:tc>
        <w:tc>
          <w:tcPr>
            <w:tcW w:w="411" w:type="pct"/>
            <w:vMerge w:val="restart"/>
            <w:tcBorders>
              <w:top w:val="single" w:sz="4" w:space="0" w:color="auto"/>
            </w:tcBorders>
            <w:shd w:val="clear" w:color="auto" w:fill="FDE9D9"/>
            <w:vAlign w:val="center"/>
          </w:tcPr>
          <w:p w14:paraId="2FD9A22D"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778" w:type="pct"/>
            <w:vMerge w:val="restart"/>
            <w:tcBorders>
              <w:top w:val="single" w:sz="4" w:space="0" w:color="auto"/>
            </w:tcBorders>
            <w:shd w:val="clear" w:color="auto" w:fill="FDE9D9"/>
            <w:vAlign w:val="center"/>
          </w:tcPr>
          <w:p w14:paraId="4B2F55A3" w14:textId="77777777" w:rsidR="00D02B87" w:rsidRPr="003D26E8" w:rsidRDefault="00D02B87" w:rsidP="001F56CC">
            <w:pPr>
              <w:jc w:val="center"/>
              <w:rPr>
                <w:rFonts w:eastAsia="標楷體"/>
                <w:szCs w:val="24"/>
              </w:rPr>
            </w:pPr>
            <w:r w:rsidRPr="003D26E8">
              <w:rPr>
                <w:rFonts w:eastAsia="標楷體"/>
                <w:szCs w:val="24"/>
              </w:rPr>
              <w:t>條文</w:t>
            </w:r>
          </w:p>
        </w:tc>
        <w:tc>
          <w:tcPr>
            <w:tcW w:w="2171" w:type="pct"/>
            <w:vMerge w:val="restart"/>
            <w:tcBorders>
              <w:top w:val="single" w:sz="4" w:space="0" w:color="auto"/>
            </w:tcBorders>
            <w:shd w:val="clear" w:color="auto" w:fill="FDE9D9"/>
            <w:vAlign w:val="center"/>
          </w:tcPr>
          <w:p w14:paraId="71F53E61"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7FA813B6" w14:textId="77777777" w:rsidTr="001F387F">
        <w:trPr>
          <w:trHeight w:val="264"/>
          <w:tblHeader/>
        </w:trPr>
        <w:tc>
          <w:tcPr>
            <w:tcW w:w="320" w:type="pct"/>
            <w:tcBorders>
              <w:top w:val="single" w:sz="4" w:space="0" w:color="auto"/>
            </w:tcBorders>
            <w:shd w:val="clear" w:color="auto" w:fill="FDE9D9"/>
            <w:vAlign w:val="center"/>
          </w:tcPr>
          <w:p w14:paraId="544C9948" w14:textId="77777777" w:rsidR="00D02B87" w:rsidRPr="003D26E8" w:rsidRDefault="00D02B87" w:rsidP="007E45EC">
            <w:pPr>
              <w:jc w:val="center"/>
              <w:rPr>
                <w:rFonts w:eastAsia="標楷體"/>
                <w:bCs/>
                <w:szCs w:val="24"/>
              </w:rPr>
            </w:pPr>
            <w:r w:rsidRPr="003D26E8">
              <w:rPr>
                <w:rFonts w:eastAsia="標楷體"/>
                <w:bCs/>
                <w:szCs w:val="24"/>
              </w:rPr>
              <w:t>醫院</w:t>
            </w:r>
          </w:p>
        </w:tc>
        <w:tc>
          <w:tcPr>
            <w:tcW w:w="320" w:type="pct"/>
            <w:tcBorders>
              <w:top w:val="single" w:sz="4" w:space="0" w:color="auto"/>
            </w:tcBorders>
            <w:shd w:val="clear" w:color="auto" w:fill="FDE9D9"/>
            <w:vAlign w:val="center"/>
          </w:tcPr>
          <w:p w14:paraId="19A1504D" w14:textId="77777777" w:rsidR="00D02B87" w:rsidRPr="003D26E8" w:rsidRDefault="00D02B87" w:rsidP="007E45EC">
            <w:pPr>
              <w:jc w:val="center"/>
              <w:rPr>
                <w:rFonts w:eastAsia="標楷體"/>
                <w:bCs/>
                <w:szCs w:val="24"/>
              </w:rPr>
            </w:pPr>
            <w:r w:rsidRPr="003D26E8">
              <w:rPr>
                <w:rFonts w:eastAsia="標楷體"/>
                <w:bCs/>
                <w:szCs w:val="24"/>
              </w:rPr>
              <w:t>部門</w:t>
            </w:r>
          </w:p>
        </w:tc>
        <w:tc>
          <w:tcPr>
            <w:tcW w:w="411" w:type="pct"/>
            <w:vMerge/>
            <w:tcBorders>
              <w:top w:val="single" w:sz="4" w:space="0" w:color="auto"/>
            </w:tcBorders>
            <w:shd w:val="clear" w:color="auto" w:fill="FDE9D9"/>
            <w:vAlign w:val="center"/>
          </w:tcPr>
          <w:p w14:paraId="5C925816" w14:textId="77777777" w:rsidR="00D02B87" w:rsidRPr="003D26E8" w:rsidRDefault="00D02B87" w:rsidP="001F56CC">
            <w:pPr>
              <w:jc w:val="center"/>
              <w:rPr>
                <w:rFonts w:eastAsia="標楷體"/>
                <w:bCs/>
                <w:szCs w:val="24"/>
              </w:rPr>
            </w:pPr>
          </w:p>
        </w:tc>
        <w:tc>
          <w:tcPr>
            <w:tcW w:w="1778" w:type="pct"/>
            <w:vMerge/>
            <w:tcBorders>
              <w:top w:val="single" w:sz="4" w:space="0" w:color="auto"/>
            </w:tcBorders>
            <w:shd w:val="clear" w:color="auto" w:fill="FDE9D9"/>
            <w:vAlign w:val="center"/>
          </w:tcPr>
          <w:p w14:paraId="754A3415" w14:textId="77777777" w:rsidR="00D02B87" w:rsidRPr="003D26E8" w:rsidRDefault="00D02B87" w:rsidP="001F56CC">
            <w:pPr>
              <w:jc w:val="center"/>
              <w:rPr>
                <w:rFonts w:eastAsia="標楷體"/>
                <w:szCs w:val="24"/>
              </w:rPr>
            </w:pPr>
          </w:p>
        </w:tc>
        <w:tc>
          <w:tcPr>
            <w:tcW w:w="2171" w:type="pct"/>
            <w:vMerge/>
            <w:tcBorders>
              <w:top w:val="single" w:sz="4" w:space="0" w:color="auto"/>
            </w:tcBorders>
            <w:shd w:val="clear" w:color="auto" w:fill="FDE9D9"/>
            <w:vAlign w:val="center"/>
          </w:tcPr>
          <w:p w14:paraId="3ABCFFA4" w14:textId="77777777" w:rsidR="00D02B87" w:rsidRPr="003D26E8" w:rsidRDefault="00D02B87" w:rsidP="001F56CC">
            <w:pPr>
              <w:jc w:val="center"/>
              <w:rPr>
                <w:rFonts w:eastAsia="標楷體"/>
                <w:szCs w:val="24"/>
              </w:rPr>
            </w:pPr>
          </w:p>
        </w:tc>
      </w:tr>
      <w:tr w:rsidR="00D6756F" w:rsidRPr="003D26E8" w14:paraId="22900253" w14:textId="77777777" w:rsidTr="001F387F">
        <w:trPr>
          <w:trHeight w:val="566"/>
        </w:trPr>
        <w:tc>
          <w:tcPr>
            <w:tcW w:w="320" w:type="pct"/>
          </w:tcPr>
          <w:p w14:paraId="6E0924DA" w14:textId="77777777" w:rsidR="0061519B" w:rsidRPr="003D26E8" w:rsidRDefault="0061519B">
            <w:pPr>
              <w:jc w:val="center"/>
              <w:rPr>
                <w:rFonts w:eastAsia="標楷體"/>
                <w:b/>
              </w:rPr>
            </w:pPr>
          </w:p>
        </w:tc>
        <w:tc>
          <w:tcPr>
            <w:tcW w:w="320" w:type="pct"/>
          </w:tcPr>
          <w:p w14:paraId="6FD7A339" w14:textId="77777777" w:rsidR="0061519B" w:rsidRPr="003D26E8" w:rsidRDefault="0061519B">
            <w:pPr>
              <w:jc w:val="center"/>
              <w:rPr>
                <w:rFonts w:eastAsia="標楷體"/>
                <w:b/>
              </w:rPr>
            </w:pPr>
          </w:p>
        </w:tc>
        <w:tc>
          <w:tcPr>
            <w:tcW w:w="411" w:type="pct"/>
          </w:tcPr>
          <w:p w14:paraId="3E9DAE6E" w14:textId="77777777" w:rsidR="0061519B" w:rsidRPr="003D26E8" w:rsidRDefault="0061519B" w:rsidP="00500208">
            <w:pPr>
              <w:jc w:val="both"/>
              <w:rPr>
                <w:szCs w:val="24"/>
              </w:rPr>
            </w:pPr>
            <w:r w:rsidRPr="003D26E8">
              <w:rPr>
                <w:szCs w:val="24"/>
              </w:rPr>
              <w:t>2.5.1</w:t>
            </w:r>
          </w:p>
        </w:tc>
        <w:tc>
          <w:tcPr>
            <w:tcW w:w="1778" w:type="pct"/>
          </w:tcPr>
          <w:p w14:paraId="42397B04" w14:textId="77777777" w:rsidR="0061519B" w:rsidRPr="003D26E8" w:rsidRDefault="0061519B" w:rsidP="00500208">
            <w:pPr>
              <w:widowControl/>
              <w:adjustRightInd w:val="0"/>
              <w:snapToGrid w:val="0"/>
              <w:jc w:val="both"/>
              <w:rPr>
                <w:rFonts w:eastAsia="標楷體"/>
                <w:snapToGrid w:val="0"/>
                <w:kern w:val="0"/>
              </w:rPr>
            </w:pPr>
            <w:r w:rsidRPr="003D26E8">
              <w:rPr>
                <w:rFonts w:eastAsia="標楷體"/>
                <w:snapToGrid w:val="0"/>
                <w:kern w:val="0"/>
              </w:rPr>
              <w:t>落實執行感染管制措施</w:t>
            </w:r>
          </w:p>
        </w:tc>
        <w:tc>
          <w:tcPr>
            <w:tcW w:w="2171" w:type="pct"/>
          </w:tcPr>
          <w:p w14:paraId="3231261D" w14:textId="77777777" w:rsidR="0061519B" w:rsidRPr="003D26E8" w:rsidRDefault="0061519B" w:rsidP="006137BE">
            <w:pPr>
              <w:rPr>
                <w:rFonts w:eastAsia="標楷體"/>
                <w:b/>
                <w:snapToGrid w:val="0"/>
                <w:kern w:val="0"/>
                <w:szCs w:val="24"/>
              </w:rPr>
            </w:pPr>
          </w:p>
        </w:tc>
      </w:tr>
      <w:tr w:rsidR="00D6756F" w:rsidRPr="003D26E8" w14:paraId="3E2C95A3" w14:textId="77777777" w:rsidTr="001F387F">
        <w:trPr>
          <w:trHeight w:val="1283"/>
        </w:trPr>
        <w:tc>
          <w:tcPr>
            <w:tcW w:w="320" w:type="pct"/>
          </w:tcPr>
          <w:p w14:paraId="09B5F130" w14:textId="77777777" w:rsidR="00D02B87" w:rsidRPr="003D26E8" w:rsidRDefault="00D02B87">
            <w:pPr>
              <w:jc w:val="both"/>
              <w:rPr>
                <w:rFonts w:eastAsia="標楷體"/>
              </w:rPr>
            </w:pPr>
          </w:p>
        </w:tc>
        <w:tc>
          <w:tcPr>
            <w:tcW w:w="320" w:type="pct"/>
          </w:tcPr>
          <w:p w14:paraId="23F27968" w14:textId="77777777" w:rsidR="00D02B87" w:rsidRPr="003D26E8" w:rsidRDefault="00D02B87">
            <w:pPr>
              <w:jc w:val="both"/>
              <w:rPr>
                <w:rFonts w:eastAsia="標楷體"/>
              </w:rPr>
            </w:pPr>
          </w:p>
        </w:tc>
        <w:tc>
          <w:tcPr>
            <w:tcW w:w="411" w:type="pct"/>
          </w:tcPr>
          <w:p w14:paraId="282862C0" w14:textId="77777777" w:rsidR="00D02B87" w:rsidRPr="003D26E8" w:rsidRDefault="00D02B87" w:rsidP="00500208">
            <w:pPr>
              <w:jc w:val="both"/>
              <w:rPr>
                <w:szCs w:val="24"/>
              </w:rPr>
            </w:pPr>
            <w:r w:rsidRPr="003D26E8">
              <w:rPr>
                <w:szCs w:val="24"/>
              </w:rPr>
              <w:t>2.5.2</w:t>
            </w:r>
          </w:p>
        </w:tc>
        <w:tc>
          <w:tcPr>
            <w:tcW w:w="1778" w:type="pct"/>
          </w:tcPr>
          <w:p w14:paraId="30611CAB" w14:textId="77777777" w:rsidR="00D02B87" w:rsidRPr="003D26E8" w:rsidRDefault="00D02B87" w:rsidP="003519EE">
            <w:pPr>
              <w:widowControl/>
              <w:adjustRightInd w:val="0"/>
              <w:snapToGrid w:val="0"/>
              <w:jc w:val="both"/>
              <w:rPr>
                <w:rFonts w:eastAsia="標楷體"/>
                <w:snapToGrid w:val="0"/>
                <w:kern w:val="0"/>
              </w:rPr>
            </w:pPr>
            <w:r w:rsidRPr="003D26E8">
              <w:rPr>
                <w:rFonts w:eastAsia="標楷體"/>
                <w:snapToGrid w:val="0"/>
                <w:kern w:val="0"/>
              </w:rPr>
              <w:t>對於暴露於病人血液、體液及尖銳物品扎傷事件的預防及處置訂有作業流程</w:t>
            </w:r>
            <w:r w:rsidRPr="003D26E8">
              <w:rPr>
                <w:rFonts w:eastAsia="標楷體"/>
                <w:snapToGrid w:val="0"/>
                <w:kern w:val="0"/>
              </w:rPr>
              <w:t xml:space="preserve"> </w:t>
            </w:r>
          </w:p>
        </w:tc>
        <w:tc>
          <w:tcPr>
            <w:tcW w:w="2171" w:type="pct"/>
          </w:tcPr>
          <w:p w14:paraId="18959973" w14:textId="77777777" w:rsidR="00D02B87" w:rsidRPr="003D26E8" w:rsidRDefault="00D02B87" w:rsidP="001F387F">
            <w:pPr>
              <w:rPr>
                <w:rFonts w:eastAsia="標楷體"/>
                <w:snapToGrid w:val="0"/>
                <w:kern w:val="0"/>
                <w:szCs w:val="24"/>
              </w:rPr>
            </w:pPr>
          </w:p>
        </w:tc>
      </w:tr>
      <w:tr w:rsidR="00D6756F" w:rsidRPr="003D26E8" w14:paraId="7633E66D" w14:textId="77777777" w:rsidTr="001F387F">
        <w:trPr>
          <w:trHeight w:val="678"/>
        </w:trPr>
        <w:tc>
          <w:tcPr>
            <w:tcW w:w="320" w:type="pct"/>
          </w:tcPr>
          <w:p w14:paraId="4F756548" w14:textId="77777777" w:rsidR="000E0185" w:rsidRPr="003D26E8" w:rsidRDefault="000E0185">
            <w:pPr>
              <w:jc w:val="center"/>
              <w:rPr>
                <w:rFonts w:eastAsia="標楷體"/>
                <w:b/>
              </w:rPr>
            </w:pPr>
          </w:p>
        </w:tc>
        <w:tc>
          <w:tcPr>
            <w:tcW w:w="320" w:type="pct"/>
          </w:tcPr>
          <w:p w14:paraId="65BB578A" w14:textId="77777777" w:rsidR="000E0185" w:rsidRPr="003D26E8" w:rsidRDefault="000E0185">
            <w:pPr>
              <w:jc w:val="center"/>
              <w:rPr>
                <w:rFonts w:eastAsia="標楷體"/>
                <w:b/>
              </w:rPr>
            </w:pPr>
          </w:p>
        </w:tc>
        <w:tc>
          <w:tcPr>
            <w:tcW w:w="411" w:type="pct"/>
          </w:tcPr>
          <w:p w14:paraId="5F1A47E9" w14:textId="77777777" w:rsidR="000E0185" w:rsidRPr="003D26E8" w:rsidRDefault="000E0185" w:rsidP="00DC36D2">
            <w:pPr>
              <w:jc w:val="both"/>
              <w:rPr>
                <w:szCs w:val="24"/>
              </w:rPr>
            </w:pPr>
            <w:r w:rsidRPr="003D26E8">
              <w:rPr>
                <w:szCs w:val="24"/>
              </w:rPr>
              <w:t>2.5.3</w:t>
            </w:r>
          </w:p>
        </w:tc>
        <w:tc>
          <w:tcPr>
            <w:tcW w:w="1778" w:type="pct"/>
          </w:tcPr>
          <w:p w14:paraId="0E459C60" w14:textId="77777777" w:rsidR="000E0185" w:rsidRPr="003D26E8" w:rsidRDefault="000E0185" w:rsidP="00DC36D2">
            <w:pPr>
              <w:widowControl/>
              <w:adjustRightInd w:val="0"/>
              <w:snapToGrid w:val="0"/>
              <w:jc w:val="both"/>
              <w:rPr>
                <w:rFonts w:eastAsia="標楷體"/>
                <w:snapToGrid w:val="0"/>
                <w:kern w:val="0"/>
                <w:szCs w:val="24"/>
              </w:rPr>
            </w:pPr>
            <w:r w:rsidRPr="003D26E8">
              <w:rPr>
                <w:rFonts w:eastAsia="標楷體"/>
                <w:snapToGrid w:val="0"/>
                <w:kern w:val="0"/>
                <w:szCs w:val="24"/>
              </w:rPr>
              <w:t>確實執行衛材之清潔、消毒、滅菌及</w:t>
            </w:r>
            <w:proofErr w:type="gramStart"/>
            <w:r w:rsidRPr="003D26E8">
              <w:rPr>
                <w:rFonts w:eastAsia="標楷體"/>
                <w:snapToGrid w:val="0"/>
                <w:kern w:val="0"/>
                <w:szCs w:val="24"/>
              </w:rPr>
              <w:t>環境清消</w:t>
            </w:r>
            <w:proofErr w:type="gramEnd"/>
          </w:p>
        </w:tc>
        <w:tc>
          <w:tcPr>
            <w:tcW w:w="2171" w:type="pct"/>
          </w:tcPr>
          <w:p w14:paraId="1F8CC37A" w14:textId="77777777" w:rsidR="000E0185" w:rsidRPr="003D26E8" w:rsidRDefault="000E0185" w:rsidP="006137BE">
            <w:pPr>
              <w:rPr>
                <w:rFonts w:eastAsia="標楷體"/>
                <w:szCs w:val="24"/>
              </w:rPr>
            </w:pPr>
          </w:p>
        </w:tc>
      </w:tr>
    </w:tbl>
    <w:p w14:paraId="401BCBE6" w14:textId="77777777" w:rsidR="002C4EDD" w:rsidRPr="003D26E8" w:rsidRDefault="002C4EDD" w:rsidP="002C4EDD">
      <w:pPr>
        <w:jc w:val="center"/>
        <w:rPr>
          <w:rFonts w:eastAsia="標楷體" w:hint="eastAsia"/>
          <w:b/>
          <w:sz w:val="28"/>
        </w:rPr>
      </w:pPr>
      <w:r w:rsidRPr="003D26E8">
        <w:rPr>
          <w:rFonts w:eastAsia="標楷體"/>
          <w:b/>
          <w:sz w:val="28"/>
          <w:szCs w:val="28"/>
        </w:rPr>
        <w:br w:type="page"/>
      </w:r>
      <w:r w:rsidR="006137BE" w:rsidRPr="003D26E8">
        <w:rPr>
          <w:rFonts w:eastAsia="標楷體" w:hint="eastAsia"/>
          <w:b/>
          <w:sz w:val="28"/>
          <w:szCs w:val="28"/>
        </w:rPr>
        <w:lastRenderedPageBreak/>
        <w:t>第</w:t>
      </w:r>
      <w:r w:rsidR="006137BE" w:rsidRPr="003D26E8">
        <w:rPr>
          <w:rFonts w:eastAsia="標楷體"/>
          <w:b/>
          <w:sz w:val="28"/>
          <w:szCs w:val="28"/>
        </w:rPr>
        <w:t>2</w:t>
      </w:r>
      <w:r w:rsidR="006137BE" w:rsidRPr="003D26E8">
        <w:rPr>
          <w:rFonts w:eastAsia="標楷體" w:hint="eastAsia"/>
          <w:b/>
          <w:sz w:val="28"/>
          <w:szCs w:val="28"/>
        </w:rPr>
        <w:t>篇、醫療</w:t>
      </w:r>
      <w:proofErr w:type="gramStart"/>
      <w:r w:rsidR="006137BE" w:rsidRPr="003D26E8">
        <w:rPr>
          <w:rFonts w:eastAsia="標楷體" w:hint="eastAsia"/>
          <w:b/>
          <w:sz w:val="28"/>
          <w:szCs w:val="28"/>
        </w:rPr>
        <w:t>照護篇</w:t>
      </w:r>
      <w:proofErr w:type="gramEnd"/>
      <w:r w:rsidR="006137BE" w:rsidRPr="003D26E8">
        <w:rPr>
          <w:rFonts w:eastAsia="標楷體" w:hint="eastAsia"/>
          <w:b/>
          <w:sz w:val="28"/>
          <w:szCs w:val="28"/>
        </w:rPr>
        <w:t xml:space="preserve">　</w:t>
      </w:r>
      <w:r w:rsidRPr="003D26E8">
        <w:rPr>
          <w:rFonts w:eastAsia="標楷體"/>
          <w:b/>
          <w:sz w:val="28"/>
        </w:rPr>
        <w:t>第</w:t>
      </w:r>
      <w:r w:rsidRPr="003D26E8">
        <w:rPr>
          <w:rFonts w:eastAsia="標楷體"/>
          <w:b/>
          <w:sz w:val="28"/>
        </w:rPr>
        <w:t>2.6</w:t>
      </w:r>
      <w:r w:rsidRPr="003D26E8">
        <w:rPr>
          <w:rFonts w:eastAsia="標楷體"/>
          <w:b/>
          <w:sz w:val="28"/>
        </w:rPr>
        <w:t>章</w:t>
      </w:r>
      <w:r w:rsidRPr="003D26E8">
        <w:rPr>
          <w:rFonts w:eastAsia="標楷體"/>
          <w:b/>
          <w:sz w:val="28"/>
        </w:rPr>
        <w:t xml:space="preserve"> </w:t>
      </w:r>
      <w:r w:rsidRPr="003D26E8">
        <w:rPr>
          <w:rFonts w:eastAsia="標楷體"/>
          <w:b/>
          <w:sz w:val="28"/>
        </w:rPr>
        <w:t>檢驗與放射作業</w:t>
      </w:r>
    </w:p>
    <w:p w14:paraId="056A0A67"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501DCEB5" w14:textId="77777777" w:rsidR="006137BE" w:rsidRPr="003D26E8" w:rsidRDefault="006137BE" w:rsidP="006137BE">
      <w:pPr>
        <w:snapToGrid w:val="0"/>
        <w:spacing w:line="360" w:lineRule="exact"/>
        <w:ind w:firstLineChars="200" w:firstLine="480"/>
        <w:jc w:val="both"/>
        <w:rPr>
          <w:rFonts w:eastAsia="標楷體"/>
        </w:rPr>
      </w:pPr>
      <w:r w:rsidRPr="003D26E8">
        <w:rPr>
          <w:rFonts w:eastAsia="標楷體"/>
        </w:rPr>
        <w:t>對病人作正確合宜的評估才能作出</w:t>
      </w:r>
      <w:proofErr w:type="gramStart"/>
      <w:r w:rsidRPr="003D26E8">
        <w:rPr>
          <w:rFonts w:eastAsia="標楷體"/>
        </w:rPr>
        <w:t>最</w:t>
      </w:r>
      <w:proofErr w:type="gramEnd"/>
      <w:r w:rsidRPr="003D26E8">
        <w:rPr>
          <w:rFonts w:eastAsia="標楷體"/>
        </w:rPr>
        <w:t>適切的醫療照護計畫。病人的評估為一持續性的工作，包括收集資訊、分析各種資料，如：身體、實驗室及影像等各種檢查結果，最後才能得到對病人最有利、</w:t>
      </w:r>
      <w:proofErr w:type="gramStart"/>
      <w:r w:rsidRPr="003D26E8">
        <w:rPr>
          <w:rFonts w:eastAsia="標楷體"/>
        </w:rPr>
        <w:t>最</w:t>
      </w:r>
      <w:proofErr w:type="gramEnd"/>
      <w:r w:rsidRPr="003D26E8">
        <w:rPr>
          <w:rFonts w:eastAsia="標楷體"/>
        </w:rPr>
        <w:t>適切的醫療照護計畫。病人的評估需要醫療照護團隊成員共同的參與，結合各領域的專長，整合出</w:t>
      </w:r>
      <w:proofErr w:type="gramStart"/>
      <w:r w:rsidRPr="003D26E8">
        <w:rPr>
          <w:rFonts w:eastAsia="標楷體"/>
        </w:rPr>
        <w:t>最</w:t>
      </w:r>
      <w:proofErr w:type="gramEnd"/>
      <w:r w:rsidRPr="003D26E8">
        <w:rPr>
          <w:rFonts w:eastAsia="標楷體"/>
        </w:rPr>
        <w:t>適切的醫療照護計畫。醫院應對各種評估執行及分析訂定適宜之標準，以確保醫療照護團隊能有效的溝通及整合。因此對各種檢驗、檢查必須特別訂定適宜之標準流程及規定，以提供適宜的照護品質。本章規範之目的有下列幾項：</w:t>
      </w:r>
    </w:p>
    <w:p w14:paraId="228FE5EC" w14:textId="77777777" w:rsidR="006137BE" w:rsidRPr="003D26E8" w:rsidRDefault="006137BE" w:rsidP="006137BE">
      <w:pPr>
        <w:numPr>
          <w:ilvl w:val="0"/>
          <w:numId w:val="219"/>
        </w:numPr>
        <w:snapToGrid w:val="0"/>
        <w:spacing w:line="360" w:lineRule="exact"/>
        <w:jc w:val="both"/>
        <w:rPr>
          <w:rFonts w:eastAsia="標楷體" w:hint="eastAsia"/>
        </w:rPr>
      </w:pPr>
      <w:proofErr w:type="gramStart"/>
      <w:r w:rsidRPr="003D26E8">
        <w:rPr>
          <w:rFonts w:eastAsia="標楷體"/>
        </w:rPr>
        <w:t>醫</w:t>
      </w:r>
      <w:proofErr w:type="gramEnd"/>
      <w:r w:rsidRPr="003D26E8">
        <w:rPr>
          <w:rFonts w:eastAsia="標楷體"/>
        </w:rPr>
        <w:t>事檢驗及放射影像檢查及治療應訂定運作規範，以確保安全及病人的評估資訊正確。</w:t>
      </w:r>
    </w:p>
    <w:p w14:paraId="0574655B" w14:textId="77777777" w:rsidR="006137BE" w:rsidRDefault="006137BE" w:rsidP="006137BE">
      <w:pPr>
        <w:numPr>
          <w:ilvl w:val="0"/>
          <w:numId w:val="219"/>
        </w:numPr>
        <w:snapToGrid w:val="0"/>
        <w:spacing w:line="360" w:lineRule="exact"/>
        <w:jc w:val="both"/>
        <w:rPr>
          <w:rFonts w:eastAsia="標楷體" w:hint="eastAsia"/>
        </w:rPr>
      </w:pPr>
      <w:proofErr w:type="gramStart"/>
      <w:r w:rsidRPr="003D26E8">
        <w:rPr>
          <w:rFonts w:eastAsia="標楷體"/>
        </w:rPr>
        <w:t>醫</w:t>
      </w:r>
      <w:proofErr w:type="gramEnd"/>
      <w:r w:rsidRPr="003D26E8">
        <w:rPr>
          <w:rFonts w:eastAsia="標楷體"/>
        </w:rPr>
        <w:t>事檢驗及放射影像檢查及治療之各種儀器設備必須遵照功能維護要求，依照所訂定的程序，進行必要時的查驗、保養、維修或校正等措施，以確保其運作正常。同時對於設備所產生的工作環境安全問題，應有妥善的處理方式與監測機制。</w:t>
      </w:r>
    </w:p>
    <w:p w14:paraId="5D6106A2" w14:textId="77777777" w:rsidR="0042118C" w:rsidRPr="003D26E8" w:rsidRDefault="0042118C" w:rsidP="002B07C8">
      <w:pPr>
        <w:snapToGrid w:val="0"/>
        <w:spacing w:line="360" w:lineRule="exact"/>
        <w:ind w:left="480"/>
        <w:jc w:val="both"/>
        <w:rPr>
          <w:rFonts w:eastAsia="標楷體"/>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638"/>
        <w:gridCol w:w="960"/>
        <w:gridCol w:w="3827"/>
        <w:gridCol w:w="3899"/>
      </w:tblGrid>
      <w:tr w:rsidR="00D6756F" w:rsidRPr="003D26E8" w14:paraId="0351D1DB" w14:textId="77777777" w:rsidTr="001F387F">
        <w:trPr>
          <w:trHeight w:val="285"/>
          <w:tblHeader/>
        </w:trPr>
        <w:tc>
          <w:tcPr>
            <w:tcW w:w="640" w:type="pct"/>
            <w:gridSpan w:val="2"/>
            <w:tcBorders>
              <w:top w:val="single" w:sz="4" w:space="0" w:color="auto"/>
            </w:tcBorders>
            <w:shd w:val="clear" w:color="auto" w:fill="FDE9D9"/>
            <w:vAlign w:val="center"/>
          </w:tcPr>
          <w:p w14:paraId="6E4865FE" w14:textId="77777777" w:rsidR="00D02B87" w:rsidRPr="003D26E8" w:rsidRDefault="00D02B87" w:rsidP="007E45EC">
            <w:pPr>
              <w:jc w:val="center"/>
              <w:rPr>
                <w:rFonts w:eastAsia="標楷體"/>
                <w:bCs/>
                <w:szCs w:val="24"/>
              </w:rPr>
            </w:pPr>
            <w:r w:rsidRPr="003D26E8">
              <w:rPr>
                <w:rFonts w:eastAsia="標楷體"/>
                <w:bCs/>
                <w:szCs w:val="24"/>
              </w:rPr>
              <w:t>條文屬性</w:t>
            </w:r>
          </w:p>
        </w:tc>
        <w:tc>
          <w:tcPr>
            <w:tcW w:w="482" w:type="pct"/>
            <w:vMerge w:val="restart"/>
            <w:tcBorders>
              <w:top w:val="single" w:sz="4" w:space="0" w:color="auto"/>
            </w:tcBorders>
            <w:shd w:val="clear" w:color="auto" w:fill="FDE9D9"/>
            <w:vAlign w:val="center"/>
          </w:tcPr>
          <w:p w14:paraId="6A7DA5C0" w14:textId="77777777" w:rsidR="00D02B87" w:rsidRPr="003D26E8" w:rsidRDefault="00D02B87" w:rsidP="001F56CC">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714CA6EA" w14:textId="77777777" w:rsidR="00D02B87" w:rsidRPr="003D26E8" w:rsidRDefault="00D02B87" w:rsidP="001F56CC">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24AC5BFD" w14:textId="77777777" w:rsidR="00D02B87" w:rsidRPr="003D26E8" w:rsidRDefault="0014525A" w:rsidP="001F56CC">
            <w:pPr>
              <w:jc w:val="center"/>
              <w:rPr>
                <w:rFonts w:eastAsia="標楷體"/>
                <w:szCs w:val="24"/>
              </w:rPr>
            </w:pPr>
            <w:r w:rsidRPr="003D26E8">
              <w:rPr>
                <w:rFonts w:eastAsia="標楷體" w:hint="eastAsia"/>
                <w:szCs w:val="24"/>
              </w:rPr>
              <w:t>備註</w:t>
            </w:r>
          </w:p>
        </w:tc>
      </w:tr>
      <w:tr w:rsidR="00D6756F" w:rsidRPr="003D26E8" w14:paraId="2757C965" w14:textId="77777777" w:rsidTr="001F387F">
        <w:trPr>
          <w:trHeight w:val="264"/>
          <w:tblHeader/>
        </w:trPr>
        <w:tc>
          <w:tcPr>
            <w:tcW w:w="320" w:type="pct"/>
            <w:tcBorders>
              <w:top w:val="single" w:sz="4" w:space="0" w:color="auto"/>
            </w:tcBorders>
            <w:shd w:val="clear" w:color="auto" w:fill="FDE9D9"/>
            <w:vAlign w:val="center"/>
          </w:tcPr>
          <w:p w14:paraId="74EC62F9" w14:textId="77777777" w:rsidR="00D02B87" w:rsidRPr="003D26E8" w:rsidRDefault="00D02B87" w:rsidP="007E45EC">
            <w:pPr>
              <w:jc w:val="center"/>
              <w:rPr>
                <w:rFonts w:eastAsia="標楷體"/>
                <w:bCs/>
                <w:szCs w:val="24"/>
              </w:rPr>
            </w:pPr>
            <w:r w:rsidRPr="003D26E8">
              <w:rPr>
                <w:rFonts w:eastAsia="標楷體"/>
                <w:bCs/>
                <w:szCs w:val="24"/>
              </w:rPr>
              <w:t>醫院</w:t>
            </w:r>
          </w:p>
        </w:tc>
        <w:tc>
          <w:tcPr>
            <w:tcW w:w="320" w:type="pct"/>
            <w:tcBorders>
              <w:top w:val="single" w:sz="4" w:space="0" w:color="auto"/>
            </w:tcBorders>
            <w:shd w:val="clear" w:color="auto" w:fill="FDE9D9"/>
            <w:vAlign w:val="center"/>
          </w:tcPr>
          <w:p w14:paraId="2B9DCEF1" w14:textId="77777777" w:rsidR="00D02B87" w:rsidRPr="003D26E8" w:rsidRDefault="00D02B87" w:rsidP="007E45EC">
            <w:pPr>
              <w:jc w:val="center"/>
              <w:rPr>
                <w:rFonts w:eastAsia="標楷體"/>
                <w:bCs/>
                <w:szCs w:val="24"/>
              </w:rPr>
            </w:pPr>
            <w:r w:rsidRPr="003D26E8">
              <w:rPr>
                <w:rFonts w:eastAsia="標楷體"/>
                <w:bCs/>
                <w:szCs w:val="24"/>
              </w:rPr>
              <w:t>部門</w:t>
            </w:r>
          </w:p>
        </w:tc>
        <w:tc>
          <w:tcPr>
            <w:tcW w:w="482" w:type="pct"/>
            <w:vMerge/>
            <w:tcBorders>
              <w:top w:val="single" w:sz="4" w:space="0" w:color="auto"/>
            </w:tcBorders>
            <w:shd w:val="clear" w:color="auto" w:fill="FDE9D9"/>
            <w:vAlign w:val="center"/>
          </w:tcPr>
          <w:p w14:paraId="6018ADEB" w14:textId="77777777" w:rsidR="00D02B87" w:rsidRPr="003D26E8" w:rsidRDefault="00D02B87" w:rsidP="001F56CC">
            <w:pPr>
              <w:jc w:val="center"/>
              <w:rPr>
                <w:rFonts w:eastAsia="標楷體"/>
                <w:bCs/>
                <w:szCs w:val="24"/>
              </w:rPr>
            </w:pPr>
          </w:p>
        </w:tc>
        <w:tc>
          <w:tcPr>
            <w:tcW w:w="1921" w:type="pct"/>
            <w:vMerge/>
            <w:tcBorders>
              <w:top w:val="single" w:sz="4" w:space="0" w:color="auto"/>
            </w:tcBorders>
            <w:shd w:val="clear" w:color="auto" w:fill="FDE9D9"/>
            <w:vAlign w:val="center"/>
          </w:tcPr>
          <w:p w14:paraId="2DD4FD51" w14:textId="77777777" w:rsidR="00D02B87" w:rsidRPr="003D26E8" w:rsidRDefault="00D02B87" w:rsidP="001F56CC">
            <w:pPr>
              <w:jc w:val="center"/>
              <w:rPr>
                <w:rFonts w:eastAsia="標楷體"/>
                <w:szCs w:val="24"/>
              </w:rPr>
            </w:pPr>
          </w:p>
        </w:tc>
        <w:tc>
          <w:tcPr>
            <w:tcW w:w="1957" w:type="pct"/>
            <w:vMerge/>
            <w:tcBorders>
              <w:top w:val="single" w:sz="4" w:space="0" w:color="auto"/>
            </w:tcBorders>
            <w:shd w:val="clear" w:color="auto" w:fill="FDE9D9"/>
            <w:vAlign w:val="center"/>
          </w:tcPr>
          <w:p w14:paraId="5F06EA4F" w14:textId="77777777" w:rsidR="00D02B87" w:rsidRPr="003D26E8" w:rsidRDefault="00D02B87" w:rsidP="001F56CC">
            <w:pPr>
              <w:jc w:val="center"/>
              <w:rPr>
                <w:rFonts w:eastAsia="標楷體"/>
                <w:szCs w:val="24"/>
              </w:rPr>
            </w:pPr>
          </w:p>
        </w:tc>
      </w:tr>
      <w:tr w:rsidR="004F1F3B" w:rsidRPr="003D26E8" w14:paraId="28772750" w14:textId="77777777" w:rsidTr="001F387F">
        <w:trPr>
          <w:trHeight w:val="810"/>
        </w:trPr>
        <w:tc>
          <w:tcPr>
            <w:tcW w:w="320" w:type="pct"/>
          </w:tcPr>
          <w:p w14:paraId="6DD5E25C" w14:textId="77777777" w:rsidR="00D02B87" w:rsidRPr="003D26E8" w:rsidRDefault="00D02B87" w:rsidP="00F32064">
            <w:pPr>
              <w:jc w:val="center"/>
              <w:rPr>
                <w:rFonts w:eastAsia="標楷體"/>
                <w:b/>
              </w:rPr>
            </w:pPr>
            <w:r w:rsidRPr="003D26E8">
              <w:rPr>
                <w:rFonts w:eastAsia="標楷體"/>
                <w:b/>
              </w:rPr>
              <w:t>可</w:t>
            </w:r>
          </w:p>
        </w:tc>
        <w:tc>
          <w:tcPr>
            <w:tcW w:w="320" w:type="pct"/>
          </w:tcPr>
          <w:p w14:paraId="4159C5E1" w14:textId="77777777" w:rsidR="00D02B87" w:rsidRPr="003D26E8" w:rsidRDefault="00D02B87" w:rsidP="00F32064">
            <w:pPr>
              <w:jc w:val="center"/>
              <w:rPr>
                <w:rFonts w:eastAsia="標楷體"/>
                <w:b/>
              </w:rPr>
            </w:pPr>
            <w:r w:rsidRPr="003D26E8">
              <w:rPr>
                <w:rFonts w:eastAsia="標楷體"/>
                <w:b/>
              </w:rPr>
              <w:t>可</w:t>
            </w:r>
          </w:p>
        </w:tc>
        <w:tc>
          <w:tcPr>
            <w:tcW w:w="482" w:type="pct"/>
          </w:tcPr>
          <w:p w14:paraId="2C09164A" w14:textId="77777777" w:rsidR="00D02B87" w:rsidRPr="003D26E8" w:rsidRDefault="00D02B87" w:rsidP="009B61C8">
            <w:pPr>
              <w:tabs>
                <w:tab w:val="left" w:pos="11199"/>
              </w:tabs>
              <w:snapToGrid w:val="0"/>
              <w:spacing w:line="360" w:lineRule="exact"/>
              <w:jc w:val="both"/>
              <w:rPr>
                <w:snapToGrid w:val="0"/>
                <w:kern w:val="0"/>
              </w:rPr>
            </w:pPr>
            <w:r w:rsidRPr="003D26E8">
              <w:rPr>
                <w:kern w:val="0"/>
              </w:rPr>
              <w:t>2.6.1</w:t>
            </w:r>
          </w:p>
        </w:tc>
        <w:tc>
          <w:tcPr>
            <w:tcW w:w="1921" w:type="pct"/>
          </w:tcPr>
          <w:p w14:paraId="73A8EEA5" w14:textId="77777777" w:rsidR="00D02B87" w:rsidRPr="003D26E8" w:rsidRDefault="00D02B87" w:rsidP="009B61C8">
            <w:pPr>
              <w:widowControl/>
              <w:adjustRightInd w:val="0"/>
              <w:snapToGrid w:val="0"/>
              <w:jc w:val="both"/>
              <w:rPr>
                <w:rFonts w:eastAsia="標楷體"/>
                <w:snapToGrid w:val="0"/>
                <w:kern w:val="0"/>
              </w:rPr>
            </w:pPr>
            <w:r w:rsidRPr="003D26E8">
              <w:rPr>
                <w:rFonts w:eastAsia="標楷體"/>
                <w:snapToGrid w:val="0"/>
                <w:kern w:val="0"/>
              </w:rPr>
              <w:t>具備合宜的</w:t>
            </w:r>
            <w:proofErr w:type="gramStart"/>
            <w:r w:rsidRPr="003D26E8">
              <w:rPr>
                <w:rFonts w:eastAsia="標楷體"/>
                <w:snapToGrid w:val="0"/>
                <w:kern w:val="0"/>
              </w:rPr>
              <w:t>醫</w:t>
            </w:r>
            <w:proofErr w:type="gramEnd"/>
            <w:r w:rsidRPr="003D26E8">
              <w:rPr>
                <w:rFonts w:eastAsia="標楷體"/>
                <w:snapToGrid w:val="0"/>
                <w:kern w:val="0"/>
              </w:rPr>
              <w:t>事檢驗設備，並能確保其正常運作與環境安全</w:t>
            </w:r>
          </w:p>
        </w:tc>
        <w:tc>
          <w:tcPr>
            <w:tcW w:w="1957" w:type="pct"/>
          </w:tcPr>
          <w:p w14:paraId="32D82102"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醫院及部門可自選本</w:t>
            </w:r>
            <w:proofErr w:type="gramStart"/>
            <w:r w:rsidRPr="003D26E8">
              <w:rPr>
                <w:rFonts w:eastAsia="標楷體"/>
                <w:snapToGrid w:val="0"/>
                <w:kern w:val="0"/>
                <w:szCs w:val="24"/>
              </w:rPr>
              <w:t>條免評</w:t>
            </w:r>
            <w:proofErr w:type="gramEnd"/>
            <w:r w:rsidRPr="003D26E8">
              <w:rPr>
                <w:rFonts w:eastAsia="標楷體"/>
                <w:snapToGrid w:val="0"/>
                <w:kern w:val="0"/>
                <w:szCs w:val="24"/>
              </w:rPr>
              <w:t>（</w:t>
            </w:r>
            <w:r w:rsidRPr="003D26E8">
              <w:rPr>
                <w:rFonts w:eastAsia="標楷體"/>
                <w:snapToGrid w:val="0"/>
                <w:kern w:val="0"/>
                <w:szCs w:val="24"/>
              </w:rPr>
              <w:t>not applicable, NA</w:t>
            </w:r>
            <w:r w:rsidRPr="003D26E8">
              <w:rPr>
                <w:rFonts w:eastAsia="標楷體"/>
                <w:snapToGrid w:val="0"/>
                <w:kern w:val="0"/>
                <w:szCs w:val="24"/>
              </w:rPr>
              <w:t>）。</w:t>
            </w:r>
          </w:p>
        </w:tc>
      </w:tr>
      <w:tr w:rsidR="004F1F3B" w:rsidRPr="003D26E8" w14:paraId="6E537317" w14:textId="77777777" w:rsidTr="001F387F">
        <w:trPr>
          <w:trHeight w:val="868"/>
        </w:trPr>
        <w:tc>
          <w:tcPr>
            <w:tcW w:w="320" w:type="pct"/>
          </w:tcPr>
          <w:p w14:paraId="7E2BFCE1" w14:textId="77777777" w:rsidR="00D02B87" w:rsidRPr="003D26E8" w:rsidRDefault="00D02B87" w:rsidP="00F32064">
            <w:pPr>
              <w:jc w:val="center"/>
              <w:rPr>
                <w:rFonts w:eastAsia="標楷體"/>
                <w:b/>
              </w:rPr>
            </w:pPr>
            <w:r w:rsidRPr="003D26E8">
              <w:rPr>
                <w:rFonts w:eastAsia="標楷體"/>
                <w:b/>
              </w:rPr>
              <w:t>可</w:t>
            </w:r>
          </w:p>
        </w:tc>
        <w:tc>
          <w:tcPr>
            <w:tcW w:w="320" w:type="pct"/>
          </w:tcPr>
          <w:p w14:paraId="78913540" w14:textId="77777777" w:rsidR="00D02B87" w:rsidRPr="003D26E8" w:rsidRDefault="00D02B87" w:rsidP="00F32064">
            <w:pPr>
              <w:jc w:val="center"/>
              <w:rPr>
                <w:rFonts w:eastAsia="標楷體"/>
                <w:b/>
              </w:rPr>
            </w:pPr>
            <w:r w:rsidRPr="003D26E8">
              <w:rPr>
                <w:rFonts w:eastAsia="標楷體"/>
                <w:b/>
              </w:rPr>
              <w:t>可</w:t>
            </w:r>
          </w:p>
        </w:tc>
        <w:tc>
          <w:tcPr>
            <w:tcW w:w="482" w:type="pct"/>
          </w:tcPr>
          <w:p w14:paraId="75B4DFA4" w14:textId="77777777" w:rsidR="00D02B87" w:rsidRPr="003D26E8" w:rsidRDefault="00D02B87" w:rsidP="009B61C8">
            <w:pPr>
              <w:snapToGrid w:val="0"/>
              <w:spacing w:line="360" w:lineRule="exact"/>
              <w:jc w:val="both"/>
              <w:rPr>
                <w:kern w:val="0"/>
              </w:rPr>
            </w:pPr>
            <w:r w:rsidRPr="003D26E8">
              <w:rPr>
                <w:snapToGrid w:val="0"/>
                <w:kern w:val="0"/>
              </w:rPr>
              <w:t>2.6.2</w:t>
            </w:r>
          </w:p>
        </w:tc>
        <w:tc>
          <w:tcPr>
            <w:tcW w:w="1921" w:type="pct"/>
          </w:tcPr>
          <w:p w14:paraId="36F49F79" w14:textId="77777777" w:rsidR="00D02B87" w:rsidRPr="003D26E8" w:rsidRDefault="00D02B87" w:rsidP="009B61C8">
            <w:pPr>
              <w:widowControl/>
              <w:adjustRightInd w:val="0"/>
              <w:snapToGrid w:val="0"/>
              <w:jc w:val="both"/>
              <w:rPr>
                <w:rFonts w:eastAsia="標楷體"/>
                <w:snapToGrid w:val="0"/>
                <w:kern w:val="0"/>
              </w:rPr>
            </w:pPr>
            <w:r w:rsidRPr="003D26E8">
              <w:rPr>
                <w:rFonts w:eastAsia="標楷體"/>
                <w:snapToGrid w:val="0"/>
                <w:kern w:val="0"/>
              </w:rPr>
              <w:t>具備符合標準之</w:t>
            </w:r>
            <w:proofErr w:type="gramStart"/>
            <w:r w:rsidRPr="003D26E8">
              <w:rPr>
                <w:rFonts w:eastAsia="標楷體"/>
                <w:snapToGrid w:val="0"/>
                <w:kern w:val="0"/>
              </w:rPr>
              <w:t>醫</w:t>
            </w:r>
            <w:proofErr w:type="gramEnd"/>
            <w:r w:rsidRPr="003D26E8">
              <w:rPr>
                <w:rFonts w:eastAsia="標楷體"/>
                <w:snapToGrid w:val="0"/>
                <w:kern w:val="0"/>
              </w:rPr>
              <w:t>事檢驗作業程序，並確實執行</w:t>
            </w:r>
          </w:p>
        </w:tc>
        <w:tc>
          <w:tcPr>
            <w:tcW w:w="1957" w:type="pct"/>
          </w:tcPr>
          <w:p w14:paraId="6196B966"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醫院及部門可自選本</w:t>
            </w:r>
            <w:proofErr w:type="gramStart"/>
            <w:r w:rsidRPr="003D26E8">
              <w:rPr>
                <w:rFonts w:eastAsia="標楷體"/>
                <w:snapToGrid w:val="0"/>
                <w:kern w:val="0"/>
                <w:szCs w:val="24"/>
              </w:rPr>
              <w:t>條免評</w:t>
            </w:r>
            <w:proofErr w:type="gramEnd"/>
            <w:r w:rsidRPr="003D26E8">
              <w:rPr>
                <w:rFonts w:eastAsia="標楷體"/>
                <w:snapToGrid w:val="0"/>
                <w:kern w:val="0"/>
                <w:szCs w:val="24"/>
              </w:rPr>
              <w:t>（</w:t>
            </w:r>
            <w:r w:rsidRPr="003D26E8">
              <w:rPr>
                <w:rFonts w:eastAsia="標楷體"/>
                <w:snapToGrid w:val="0"/>
                <w:kern w:val="0"/>
                <w:szCs w:val="24"/>
              </w:rPr>
              <w:t>not applicable, NA</w:t>
            </w:r>
            <w:r w:rsidRPr="003D26E8">
              <w:rPr>
                <w:rFonts w:eastAsia="標楷體"/>
                <w:snapToGrid w:val="0"/>
                <w:kern w:val="0"/>
                <w:szCs w:val="24"/>
              </w:rPr>
              <w:t>）。</w:t>
            </w:r>
          </w:p>
        </w:tc>
      </w:tr>
      <w:tr w:rsidR="004F1F3B" w:rsidRPr="003D26E8" w14:paraId="5C69DCFD" w14:textId="77777777" w:rsidTr="001F387F">
        <w:trPr>
          <w:trHeight w:val="820"/>
        </w:trPr>
        <w:tc>
          <w:tcPr>
            <w:tcW w:w="320" w:type="pct"/>
          </w:tcPr>
          <w:p w14:paraId="12732EEC" w14:textId="77777777" w:rsidR="00D02B87" w:rsidRPr="003D26E8" w:rsidRDefault="00D02B87" w:rsidP="00F32064">
            <w:pPr>
              <w:jc w:val="center"/>
              <w:rPr>
                <w:rFonts w:eastAsia="標楷體"/>
                <w:b/>
              </w:rPr>
            </w:pPr>
            <w:r w:rsidRPr="003D26E8">
              <w:rPr>
                <w:rFonts w:eastAsia="標楷體"/>
                <w:b/>
              </w:rPr>
              <w:t>可</w:t>
            </w:r>
          </w:p>
        </w:tc>
        <w:tc>
          <w:tcPr>
            <w:tcW w:w="320" w:type="pct"/>
          </w:tcPr>
          <w:p w14:paraId="67DBC70F" w14:textId="77777777" w:rsidR="00D02B87" w:rsidRPr="003D26E8" w:rsidRDefault="00D02B87" w:rsidP="00F32064">
            <w:pPr>
              <w:jc w:val="center"/>
              <w:rPr>
                <w:rFonts w:eastAsia="標楷體"/>
                <w:b/>
              </w:rPr>
            </w:pPr>
            <w:r w:rsidRPr="003D26E8">
              <w:rPr>
                <w:rFonts w:eastAsia="標楷體"/>
                <w:b/>
              </w:rPr>
              <w:t>可</w:t>
            </w:r>
          </w:p>
        </w:tc>
        <w:tc>
          <w:tcPr>
            <w:tcW w:w="482" w:type="pct"/>
          </w:tcPr>
          <w:p w14:paraId="7570748B" w14:textId="77777777" w:rsidR="00D02B87" w:rsidRPr="003D26E8" w:rsidRDefault="00D02B87" w:rsidP="009B61C8">
            <w:pPr>
              <w:snapToGrid w:val="0"/>
              <w:spacing w:line="360" w:lineRule="exact"/>
              <w:jc w:val="both"/>
              <w:rPr>
                <w:kern w:val="0"/>
              </w:rPr>
            </w:pPr>
            <w:r w:rsidRPr="003D26E8">
              <w:rPr>
                <w:snapToGrid w:val="0"/>
                <w:kern w:val="0"/>
              </w:rPr>
              <w:t>2.6.3</w:t>
            </w:r>
          </w:p>
        </w:tc>
        <w:tc>
          <w:tcPr>
            <w:tcW w:w="1921" w:type="pct"/>
          </w:tcPr>
          <w:p w14:paraId="7634007D" w14:textId="77777777" w:rsidR="00D02B87" w:rsidRPr="003D26E8" w:rsidRDefault="00D02B87" w:rsidP="009B61C8">
            <w:pPr>
              <w:widowControl/>
              <w:adjustRightInd w:val="0"/>
              <w:snapToGrid w:val="0"/>
              <w:jc w:val="both"/>
              <w:rPr>
                <w:rFonts w:eastAsia="標楷體"/>
                <w:snapToGrid w:val="0"/>
                <w:kern w:val="0"/>
              </w:rPr>
            </w:pPr>
            <w:proofErr w:type="gramStart"/>
            <w:r w:rsidRPr="003D26E8">
              <w:rPr>
                <w:rFonts w:eastAsia="標楷體"/>
                <w:snapToGrid w:val="0"/>
                <w:kern w:val="0"/>
              </w:rPr>
              <w:t>醫</w:t>
            </w:r>
            <w:proofErr w:type="gramEnd"/>
            <w:r w:rsidRPr="003D26E8">
              <w:rPr>
                <w:rFonts w:eastAsia="標楷體"/>
                <w:snapToGrid w:val="0"/>
                <w:kern w:val="0"/>
              </w:rPr>
              <w:t>事檢驗作業具有完備的品質保證措施</w:t>
            </w:r>
          </w:p>
        </w:tc>
        <w:tc>
          <w:tcPr>
            <w:tcW w:w="1957" w:type="pct"/>
          </w:tcPr>
          <w:p w14:paraId="4403AF53"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醫院及部門可自選本</w:t>
            </w:r>
            <w:proofErr w:type="gramStart"/>
            <w:r w:rsidRPr="003D26E8">
              <w:rPr>
                <w:rFonts w:eastAsia="標楷體"/>
                <w:snapToGrid w:val="0"/>
                <w:kern w:val="0"/>
                <w:szCs w:val="24"/>
              </w:rPr>
              <w:t>條免評</w:t>
            </w:r>
            <w:proofErr w:type="gramEnd"/>
            <w:r w:rsidRPr="003D26E8">
              <w:rPr>
                <w:rFonts w:eastAsia="標楷體"/>
                <w:snapToGrid w:val="0"/>
                <w:kern w:val="0"/>
                <w:szCs w:val="24"/>
              </w:rPr>
              <w:t>（</w:t>
            </w:r>
            <w:r w:rsidRPr="003D26E8">
              <w:rPr>
                <w:rFonts w:eastAsia="標楷體"/>
                <w:snapToGrid w:val="0"/>
                <w:kern w:val="0"/>
                <w:szCs w:val="24"/>
              </w:rPr>
              <w:t>not applicable, NA</w:t>
            </w:r>
            <w:r w:rsidRPr="003D26E8">
              <w:rPr>
                <w:rFonts w:eastAsia="標楷體"/>
                <w:snapToGrid w:val="0"/>
                <w:kern w:val="0"/>
                <w:szCs w:val="24"/>
              </w:rPr>
              <w:t>）。</w:t>
            </w:r>
          </w:p>
        </w:tc>
      </w:tr>
      <w:tr w:rsidR="004F1F3B" w:rsidRPr="003D26E8" w14:paraId="6DADFD0C" w14:textId="77777777" w:rsidTr="001F387F">
        <w:trPr>
          <w:trHeight w:val="832"/>
        </w:trPr>
        <w:tc>
          <w:tcPr>
            <w:tcW w:w="320" w:type="pct"/>
            <w:shd w:val="clear" w:color="auto" w:fill="FFFFFF"/>
          </w:tcPr>
          <w:p w14:paraId="644FCDF2" w14:textId="77777777" w:rsidR="00D02B87" w:rsidRPr="003D26E8" w:rsidRDefault="00D02B87">
            <w:pPr>
              <w:jc w:val="center"/>
              <w:rPr>
                <w:rFonts w:eastAsia="標楷體"/>
                <w:b/>
              </w:rPr>
            </w:pPr>
            <w:r w:rsidRPr="003D26E8">
              <w:rPr>
                <w:rFonts w:eastAsia="標楷體"/>
                <w:b/>
              </w:rPr>
              <w:t>可</w:t>
            </w:r>
          </w:p>
        </w:tc>
        <w:tc>
          <w:tcPr>
            <w:tcW w:w="320" w:type="pct"/>
            <w:shd w:val="clear" w:color="auto" w:fill="FFFFFF"/>
          </w:tcPr>
          <w:p w14:paraId="649C964D" w14:textId="77777777" w:rsidR="00D02B87" w:rsidRPr="003D26E8" w:rsidRDefault="00D02B87">
            <w:pPr>
              <w:jc w:val="center"/>
              <w:rPr>
                <w:rFonts w:eastAsia="標楷體"/>
                <w:b/>
              </w:rPr>
            </w:pPr>
            <w:r w:rsidRPr="003D26E8">
              <w:rPr>
                <w:rFonts w:eastAsia="標楷體"/>
                <w:b/>
              </w:rPr>
              <w:t>可</w:t>
            </w:r>
          </w:p>
        </w:tc>
        <w:tc>
          <w:tcPr>
            <w:tcW w:w="482" w:type="pct"/>
            <w:shd w:val="clear" w:color="auto" w:fill="FFFFFF"/>
          </w:tcPr>
          <w:p w14:paraId="663EFC8F" w14:textId="77777777" w:rsidR="00D02B87" w:rsidRPr="003D26E8" w:rsidRDefault="00D02B87" w:rsidP="009B61C8">
            <w:pPr>
              <w:snapToGrid w:val="0"/>
              <w:spacing w:line="360" w:lineRule="exact"/>
              <w:jc w:val="both"/>
              <w:rPr>
                <w:kern w:val="0"/>
              </w:rPr>
            </w:pPr>
            <w:r w:rsidRPr="003D26E8">
              <w:rPr>
                <w:snapToGrid w:val="0"/>
                <w:kern w:val="0"/>
              </w:rPr>
              <w:t>2.6.4</w:t>
            </w:r>
          </w:p>
        </w:tc>
        <w:tc>
          <w:tcPr>
            <w:tcW w:w="1921" w:type="pct"/>
          </w:tcPr>
          <w:p w14:paraId="196BEC11" w14:textId="77777777" w:rsidR="00D02B87" w:rsidRPr="003D26E8" w:rsidRDefault="00D02B87" w:rsidP="008C60E5">
            <w:pPr>
              <w:widowControl/>
              <w:adjustRightInd w:val="0"/>
              <w:snapToGrid w:val="0"/>
              <w:jc w:val="both"/>
              <w:rPr>
                <w:rFonts w:eastAsia="標楷體"/>
                <w:snapToGrid w:val="0"/>
                <w:kern w:val="0"/>
              </w:rPr>
            </w:pPr>
            <w:r w:rsidRPr="003D26E8">
              <w:rPr>
                <w:rFonts w:eastAsia="標楷體"/>
                <w:snapToGrid w:val="0"/>
                <w:kern w:val="0"/>
              </w:rPr>
              <w:t>具備合宜的放射診斷設備，並能確保其功能正常運作與環境安全</w:t>
            </w:r>
          </w:p>
        </w:tc>
        <w:tc>
          <w:tcPr>
            <w:tcW w:w="1957" w:type="pct"/>
          </w:tcPr>
          <w:p w14:paraId="5C4C1427" w14:textId="77777777" w:rsidR="00D02B87" w:rsidRPr="003D26E8" w:rsidRDefault="00D02B87" w:rsidP="001F387F">
            <w:pPr>
              <w:rPr>
                <w:rFonts w:eastAsia="標楷體"/>
                <w:snapToGrid w:val="0"/>
                <w:kern w:val="0"/>
                <w:szCs w:val="24"/>
              </w:rPr>
            </w:pPr>
            <w:r w:rsidRPr="003D26E8">
              <w:rPr>
                <w:rFonts w:eastAsia="標楷體"/>
                <w:snapToGrid w:val="0"/>
                <w:kern w:val="0"/>
                <w:szCs w:val="24"/>
              </w:rPr>
              <w:t>未設有放射診療設施者，可自選本</w:t>
            </w:r>
            <w:proofErr w:type="gramStart"/>
            <w:r w:rsidRPr="003D26E8">
              <w:rPr>
                <w:rFonts w:eastAsia="標楷體"/>
                <w:snapToGrid w:val="0"/>
                <w:kern w:val="0"/>
                <w:szCs w:val="24"/>
              </w:rPr>
              <w:t>條免評</w:t>
            </w:r>
            <w:proofErr w:type="gramEnd"/>
            <w:r w:rsidRPr="003D26E8">
              <w:rPr>
                <w:rFonts w:eastAsia="標楷體"/>
                <w:szCs w:val="24"/>
              </w:rPr>
              <w:t>（</w:t>
            </w:r>
            <w:r w:rsidRPr="003D26E8">
              <w:rPr>
                <w:rFonts w:eastAsia="標楷體"/>
              </w:rPr>
              <w:t>not applicable, NA</w:t>
            </w:r>
            <w:r w:rsidRPr="003D26E8">
              <w:rPr>
                <w:rFonts w:eastAsia="標楷體"/>
              </w:rPr>
              <w:t>）</w:t>
            </w:r>
            <w:r w:rsidRPr="003D26E8">
              <w:rPr>
                <w:rFonts w:eastAsia="標楷體"/>
                <w:snapToGrid w:val="0"/>
                <w:kern w:val="0"/>
                <w:szCs w:val="24"/>
              </w:rPr>
              <w:t>。</w:t>
            </w:r>
          </w:p>
        </w:tc>
      </w:tr>
    </w:tbl>
    <w:p w14:paraId="46D1B03E" w14:textId="77777777" w:rsidR="001A5737" w:rsidRPr="003D26E8" w:rsidRDefault="001A5737" w:rsidP="002C4EDD">
      <w:pPr>
        <w:snapToGrid w:val="0"/>
        <w:spacing w:line="460" w:lineRule="exact"/>
        <w:rPr>
          <w:rFonts w:eastAsia="標楷體"/>
          <w:b/>
          <w:sz w:val="28"/>
          <w:szCs w:val="28"/>
        </w:rPr>
      </w:pPr>
    </w:p>
    <w:p w14:paraId="7563102A" w14:textId="77777777" w:rsidR="001A5737" w:rsidRPr="003D26E8" w:rsidRDefault="001A5737" w:rsidP="006137BE">
      <w:pPr>
        <w:snapToGrid w:val="0"/>
        <w:spacing w:line="420" w:lineRule="exact"/>
        <w:jc w:val="center"/>
        <w:rPr>
          <w:rFonts w:eastAsia="標楷體" w:hint="eastAsia"/>
          <w:b/>
          <w:sz w:val="28"/>
          <w:szCs w:val="28"/>
        </w:rPr>
      </w:pPr>
      <w:r w:rsidRPr="003D26E8">
        <w:rPr>
          <w:rFonts w:eastAsia="標楷體"/>
          <w:b/>
          <w:sz w:val="28"/>
          <w:szCs w:val="28"/>
        </w:rPr>
        <w:br w:type="page"/>
      </w:r>
      <w:r w:rsidRPr="003D26E8">
        <w:rPr>
          <w:rFonts w:eastAsia="標楷體"/>
          <w:b/>
          <w:sz w:val="28"/>
          <w:szCs w:val="28"/>
        </w:rPr>
        <w:lastRenderedPageBreak/>
        <w:t>第</w:t>
      </w:r>
      <w:r w:rsidRPr="003D26E8">
        <w:rPr>
          <w:rFonts w:eastAsia="標楷體"/>
          <w:b/>
          <w:sz w:val="28"/>
          <w:szCs w:val="28"/>
        </w:rPr>
        <w:t>3</w:t>
      </w:r>
      <w:r w:rsidRPr="003D26E8">
        <w:rPr>
          <w:rFonts w:eastAsia="標楷體"/>
          <w:b/>
          <w:sz w:val="28"/>
          <w:szCs w:val="28"/>
        </w:rPr>
        <w:t>篇、教學訓練篇</w:t>
      </w:r>
      <w:r w:rsidR="006137BE" w:rsidRPr="003D26E8">
        <w:rPr>
          <w:rFonts w:eastAsia="標楷體" w:hint="eastAsia"/>
          <w:b/>
          <w:sz w:val="28"/>
          <w:szCs w:val="28"/>
        </w:rPr>
        <w:t xml:space="preserve">　</w:t>
      </w:r>
      <w:r w:rsidR="00F94515" w:rsidRPr="003D26E8">
        <w:rPr>
          <w:rFonts w:eastAsia="標楷體"/>
          <w:b/>
          <w:sz w:val="28"/>
          <w:szCs w:val="28"/>
        </w:rPr>
        <w:t>第</w:t>
      </w:r>
      <w:r w:rsidR="00F94515" w:rsidRPr="003D26E8">
        <w:rPr>
          <w:rFonts w:eastAsia="標楷體"/>
          <w:b/>
          <w:sz w:val="28"/>
          <w:szCs w:val="28"/>
        </w:rPr>
        <w:t>3.</w:t>
      </w:r>
      <w:r w:rsidRPr="003D26E8">
        <w:rPr>
          <w:rFonts w:eastAsia="標楷體"/>
          <w:b/>
          <w:sz w:val="28"/>
          <w:szCs w:val="28"/>
        </w:rPr>
        <w:t>1</w:t>
      </w:r>
      <w:r w:rsidR="00F94515" w:rsidRPr="003D26E8">
        <w:rPr>
          <w:rFonts w:eastAsia="標楷體"/>
          <w:b/>
          <w:sz w:val="28"/>
          <w:szCs w:val="28"/>
        </w:rPr>
        <w:t>章</w:t>
      </w:r>
      <w:r w:rsidR="00F94515" w:rsidRPr="003D26E8">
        <w:rPr>
          <w:rFonts w:eastAsia="標楷體"/>
          <w:b/>
          <w:sz w:val="28"/>
          <w:szCs w:val="28"/>
        </w:rPr>
        <w:t xml:space="preserve"> </w:t>
      </w:r>
      <w:r w:rsidRPr="003D26E8">
        <w:rPr>
          <w:rFonts w:eastAsia="標楷體"/>
          <w:b/>
          <w:sz w:val="28"/>
          <w:szCs w:val="28"/>
        </w:rPr>
        <w:t>教學資源與管理</w:t>
      </w:r>
    </w:p>
    <w:p w14:paraId="74700CB2" w14:textId="77777777" w:rsidR="006137BE" w:rsidRPr="003D26E8" w:rsidRDefault="006137BE" w:rsidP="006137BE">
      <w:pPr>
        <w:spacing w:line="420" w:lineRule="exact"/>
        <w:rPr>
          <w:rFonts w:eastAsia="標楷體"/>
          <w:b/>
          <w:szCs w:val="24"/>
        </w:rPr>
      </w:pPr>
      <w:r w:rsidRPr="003D26E8">
        <w:rPr>
          <w:rFonts w:eastAsia="標楷體" w:hint="eastAsia"/>
          <w:b/>
          <w:szCs w:val="24"/>
        </w:rPr>
        <w:t>【重點說明】</w:t>
      </w:r>
    </w:p>
    <w:p w14:paraId="09A4092B" w14:textId="77777777" w:rsidR="006137BE" w:rsidRPr="003D26E8" w:rsidRDefault="006137BE" w:rsidP="006137BE">
      <w:pPr>
        <w:widowControl/>
        <w:numPr>
          <w:ilvl w:val="0"/>
          <w:numId w:val="97"/>
        </w:numPr>
        <w:tabs>
          <w:tab w:val="clear" w:pos="360"/>
        </w:tabs>
        <w:adjustRightInd w:val="0"/>
        <w:snapToGrid w:val="0"/>
        <w:ind w:left="422" w:hanging="422"/>
        <w:jc w:val="both"/>
        <w:rPr>
          <w:rFonts w:eastAsia="標楷體"/>
          <w:bCs/>
          <w:spacing w:val="-2"/>
        </w:rPr>
      </w:pPr>
      <w:r w:rsidRPr="003D26E8">
        <w:rPr>
          <w:rFonts w:eastAsia="標楷體"/>
          <w:bCs/>
          <w:spacing w:val="-2"/>
        </w:rPr>
        <w:t>醫院應編列適當預算購置必要的圖書、期刊、電子資源，並應妥善保存與管理。</w:t>
      </w:r>
    </w:p>
    <w:p w14:paraId="75007DE0" w14:textId="77777777" w:rsidR="006137BE" w:rsidRPr="003D26E8" w:rsidRDefault="006137BE" w:rsidP="006137BE">
      <w:pPr>
        <w:widowControl/>
        <w:numPr>
          <w:ilvl w:val="0"/>
          <w:numId w:val="97"/>
        </w:numPr>
        <w:tabs>
          <w:tab w:val="clear" w:pos="360"/>
        </w:tabs>
        <w:adjustRightInd w:val="0"/>
        <w:snapToGrid w:val="0"/>
        <w:ind w:left="422" w:hanging="422"/>
        <w:jc w:val="both"/>
        <w:rPr>
          <w:rFonts w:eastAsia="標楷體"/>
          <w:bCs/>
          <w:spacing w:val="-2"/>
        </w:rPr>
      </w:pPr>
      <w:r w:rsidRPr="003D26E8">
        <w:rPr>
          <w:rFonts w:eastAsia="標楷體"/>
          <w:bCs/>
          <w:spacing w:val="-2"/>
        </w:rPr>
        <w:t>醫院應提供便於查詢及獲取文獻之管道，以利使用。</w:t>
      </w:r>
    </w:p>
    <w:p w14:paraId="2EE9F09D" w14:textId="77777777" w:rsidR="006137BE" w:rsidRPr="003D26E8" w:rsidRDefault="006137BE" w:rsidP="006137BE">
      <w:pPr>
        <w:tabs>
          <w:tab w:val="left" w:pos="803"/>
        </w:tabs>
        <w:kinsoku w:val="0"/>
        <w:adjustRightInd w:val="0"/>
        <w:snapToGrid w:val="0"/>
        <w:jc w:val="both"/>
        <w:rPr>
          <w:rFonts w:eastAsia="標楷體"/>
          <w:b/>
          <w:bCs/>
          <w:snapToGrid w:val="0"/>
          <w:kern w:val="0"/>
        </w:rPr>
      </w:pPr>
      <w:r w:rsidRPr="003D26E8">
        <w:rPr>
          <w:rFonts w:eastAsia="標楷體"/>
          <w:b/>
          <w:bCs/>
          <w:snapToGrid w:val="0"/>
          <w:kern w:val="0"/>
        </w:rPr>
        <w:t>[</w:t>
      </w:r>
      <w:proofErr w:type="gramStart"/>
      <w:r w:rsidRPr="003D26E8">
        <w:rPr>
          <w:rFonts w:eastAsia="標楷體"/>
          <w:b/>
          <w:bCs/>
          <w:snapToGrid w:val="0"/>
          <w:kern w:val="0"/>
        </w:rPr>
        <w:t>註</w:t>
      </w:r>
      <w:proofErr w:type="gramEnd"/>
      <w:r w:rsidRPr="003D26E8">
        <w:rPr>
          <w:rFonts w:eastAsia="標楷體"/>
          <w:b/>
          <w:bCs/>
          <w:snapToGrid w:val="0"/>
          <w:kern w:val="0"/>
        </w:rPr>
        <w:t>]</w:t>
      </w:r>
    </w:p>
    <w:p w14:paraId="5FC082C9" w14:textId="77777777" w:rsidR="006137BE" w:rsidRPr="003D26E8" w:rsidRDefault="006137BE" w:rsidP="006137BE">
      <w:pPr>
        <w:widowControl/>
        <w:numPr>
          <w:ilvl w:val="0"/>
          <w:numId w:val="98"/>
        </w:numPr>
        <w:tabs>
          <w:tab w:val="clear" w:pos="360"/>
        </w:tabs>
        <w:adjustRightInd w:val="0"/>
        <w:snapToGrid w:val="0"/>
        <w:ind w:left="422" w:hanging="422"/>
        <w:jc w:val="both"/>
        <w:rPr>
          <w:rFonts w:eastAsia="標楷體"/>
          <w:bCs/>
          <w:spacing w:val="-2"/>
        </w:rPr>
      </w:pPr>
      <w:r w:rsidRPr="003D26E8">
        <w:rPr>
          <w:rFonts w:eastAsia="標楷體"/>
          <w:bCs/>
          <w:spacing w:val="-2"/>
        </w:rPr>
        <w:t>若本分院（院區）合併評鑑者，得僅設於其中一處主要圖書館進行評鑑。</w:t>
      </w:r>
    </w:p>
    <w:p w14:paraId="77664B5B" w14:textId="77777777" w:rsidR="006137BE" w:rsidRPr="003D26E8" w:rsidRDefault="006137BE" w:rsidP="006137BE">
      <w:pPr>
        <w:widowControl/>
        <w:numPr>
          <w:ilvl w:val="0"/>
          <w:numId w:val="98"/>
        </w:numPr>
        <w:tabs>
          <w:tab w:val="clear" w:pos="360"/>
        </w:tabs>
        <w:adjustRightInd w:val="0"/>
        <w:snapToGrid w:val="0"/>
        <w:ind w:left="422" w:hanging="422"/>
        <w:jc w:val="both"/>
        <w:rPr>
          <w:rFonts w:eastAsia="標楷體"/>
          <w:bCs/>
          <w:spacing w:val="-2"/>
        </w:rPr>
      </w:pPr>
      <w:r w:rsidRPr="003D26E8">
        <w:rPr>
          <w:rFonts w:eastAsia="標楷體"/>
          <w:bCs/>
          <w:spacing w:val="-2"/>
        </w:rPr>
        <w:t>若學校附設醫院之圖書館設於學校內，而非設於醫院內時：</w:t>
      </w:r>
    </w:p>
    <w:p w14:paraId="2A65E94E" w14:textId="77777777" w:rsidR="006137BE" w:rsidRPr="003D26E8" w:rsidRDefault="006137BE" w:rsidP="006137BE">
      <w:pPr>
        <w:widowControl/>
        <w:numPr>
          <w:ilvl w:val="1"/>
          <w:numId w:val="98"/>
        </w:numPr>
        <w:tabs>
          <w:tab w:val="clear" w:pos="960"/>
        </w:tabs>
        <w:adjustRightInd w:val="0"/>
        <w:snapToGrid w:val="0"/>
        <w:ind w:left="823"/>
        <w:jc w:val="both"/>
        <w:rPr>
          <w:rFonts w:eastAsia="標楷體" w:hint="eastAsia"/>
          <w:bCs/>
          <w:spacing w:val="-2"/>
        </w:rPr>
      </w:pPr>
      <w:r w:rsidRPr="003D26E8">
        <w:rPr>
          <w:rFonts w:eastAsia="標楷體"/>
          <w:bCs/>
          <w:spacing w:val="-2"/>
        </w:rPr>
        <w:t>應開放醫院人員使用。</w:t>
      </w:r>
    </w:p>
    <w:p w14:paraId="22B429EF" w14:textId="77777777" w:rsidR="006137BE" w:rsidRDefault="006137BE" w:rsidP="006137BE">
      <w:pPr>
        <w:widowControl/>
        <w:numPr>
          <w:ilvl w:val="1"/>
          <w:numId w:val="98"/>
        </w:numPr>
        <w:tabs>
          <w:tab w:val="clear" w:pos="960"/>
        </w:tabs>
        <w:adjustRightInd w:val="0"/>
        <w:snapToGrid w:val="0"/>
        <w:ind w:left="823"/>
        <w:jc w:val="both"/>
        <w:rPr>
          <w:rFonts w:eastAsia="標楷體" w:hint="eastAsia"/>
          <w:bCs/>
          <w:spacing w:val="-2"/>
        </w:rPr>
      </w:pPr>
      <w:r w:rsidRPr="003D26E8">
        <w:rPr>
          <w:rFonts w:eastAsia="標楷體"/>
          <w:bCs/>
          <w:spacing w:val="-2"/>
        </w:rPr>
        <w:t>圖書館購置圖書時，應參考醫院</w:t>
      </w:r>
      <w:proofErr w:type="gramStart"/>
      <w:r w:rsidRPr="003D26E8">
        <w:rPr>
          <w:rFonts w:eastAsia="標楷體"/>
          <w:bCs/>
          <w:spacing w:val="-2"/>
        </w:rPr>
        <w:t>醫</w:t>
      </w:r>
      <w:proofErr w:type="gramEnd"/>
      <w:r w:rsidRPr="003D26E8">
        <w:rPr>
          <w:rFonts w:eastAsia="標楷體"/>
          <w:bCs/>
          <w:spacing w:val="-2"/>
        </w:rPr>
        <w:t>事人員之需求。</w:t>
      </w:r>
    </w:p>
    <w:p w14:paraId="74B96C12" w14:textId="77777777" w:rsidR="0042118C" w:rsidRPr="003D26E8" w:rsidRDefault="0042118C" w:rsidP="002B07C8">
      <w:pPr>
        <w:widowControl/>
        <w:adjustRightInd w:val="0"/>
        <w:snapToGrid w:val="0"/>
        <w:jc w:val="both"/>
        <w:rPr>
          <w:rFonts w:eastAsia="標楷體"/>
          <w:bCs/>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44"/>
        <w:gridCol w:w="950"/>
        <w:gridCol w:w="3827"/>
        <w:gridCol w:w="3899"/>
      </w:tblGrid>
      <w:tr w:rsidR="004F1F3B" w:rsidRPr="003D26E8" w14:paraId="2FC0F908" w14:textId="77777777" w:rsidTr="001F387F">
        <w:trPr>
          <w:trHeight w:val="315"/>
          <w:tblHeader/>
        </w:trPr>
        <w:tc>
          <w:tcPr>
            <w:tcW w:w="645" w:type="pct"/>
            <w:gridSpan w:val="2"/>
            <w:shd w:val="clear" w:color="auto" w:fill="FDE9D9"/>
            <w:vAlign w:val="center"/>
          </w:tcPr>
          <w:p w14:paraId="0873DBDD" w14:textId="77777777" w:rsidR="00D02B87" w:rsidRPr="003D26E8" w:rsidRDefault="00D02B87" w:rsidP="007E45EC">
            <w:pPr>
              <w:jc w:val="center"/>
              <w:rPr>
                <w:rFonts w:eastAsia="標楷體"/>
                <w:bCs/>
                <w:szCs w:val="24"/>
              </w:rPr>
            </w:pPr>
            <w:r w:rsidRPr="003D26E8">
              <w:rPr>
                <w:rFonts w:eastAsia="標楷體"/>
                <w:bCs/>
                <w:szCs w:val="24"/>
              </w:rPr>
              <w:t>條文屬性</w:t>
            </w:r>
          </w:p>
        </w:tc>
        <w:tc>
          <w:tcPr>
            <w:tcW w:w="477" w:type="pct"/>
            <w:vMerge w:val="restart"/>
            <w:shd w:val="clear" w:color="auto" w:fill="FDE9D9"/>
            <w:vAlign w:val="center"/>
          </w:tcPr>
          <w:p w14:paraId="5FC6615C" w14:textId="77777777" w:rsidR="00D02B87" w:rsidRPr="003D26E8" w:rsidRDefault="00D02B87" w:rsidP="00554A37">
            <w:pPr>
              <w:jc w:val="center"/>
              <w:rPr>
                <w:rFonts w:eastAsia="標楷體"/>
                <w:szCs w:val="24"/>
              </w:rPr>
            </w:pPr>
            <w:proofErr w:type="gramStart"/>
            <w:r w:rsidRPr="003D26E8">
              <w:rPr>
                <w:rFonts w:eastAsia="標楷體"/>
                <w:bCs/>
                <w:szCs w:val="24"/>
              </w:rPr>
              <w:t>條號</w:t>
            </w:r>
            <w:proofErr w:type="gramEnd"/>
          </w:p>
        </w:tc>
        <w:tc>
          <w:tcPr>
            <w:tcW w:w="1921" w:type="pct"/>
            <w:vMerge w:val="restart"/>
            <w:shd w:val="clear" w:color="auto" w:fill="FDE9D9"/>
            <w:vAlign w:val="center"/>
          </w:tcPr>
          <w:p w14:paraId="5891E97A"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shd w:val="clear" w:color="auto" w:fill="FDE9D9"/>
            <w:vAlign w:val="center"/>
          </w:tcPr>
          <w:p w14:paraId="70B6CC1A"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4F1F3B" w:rsidRPr="003D26E8" w14:paraId="7FEEBFB1" w14:textId="77777777" w:rsidTr="001F387F">
        <w:trPr>
          <w:trHeight w:val="234"/>
          <w:tblHeader/>
        </w:trPr>
        <w:tc>
          <w:tcPr>
            <w:tcW w:w="322" w:type="pct"/>
            <w:shd w:val="clear" w:color="auto" w:fill="FDE9D9"/>
            <w:vAlign w:val="center"/>
          </w:tcPr>
          <w:p w14:paraId="191E7DDA" w14:textId="77777777" w:rsidR="00D02B87" w:rsidRPr="003D26E8" w:rsidRDefault="00D02B87" w:rsidP="007E45EC">
            <w:pPr>
              <w:jc w:val="center"/>
              <w:rPr>
                <w:rFonts w:eastAsia="標楷體"/>
                <w:bCs/>
                <w:szCs w:val="24"/>
              </w:rPr>
            </w:pPr>
            <w:r w:rsidRPr="003D26E8">
              <w:rPr>
                <w:rFonts w:eastAsia="標楷體"/>
                <w:bCs/>
                <w:szCs w:val="24"/>
              </w:rPr>
              <w:t>醫院</w:t>
            </w:r>
          </w:p>
        </w:tc>
        <w:tc>
          <w:tcPr>
            <w:tcW w:w="323" w:type="pct"/>
            <w:shd w:val="clear" w:color="auto" w:fill="FDE9D9"/>
            <w:vAlign w:val="center"/>
          </w:tcPr>
          <w:p w14:paraId="41CED4C9" w14:textId="77777777" w:rsidR="00D02B87" w:rsidRPr="003D26E8" w:rsidRDefault="00D02B87" w:rsidP="007E45EC">
            <w:pPr>
              <w:jc w:val="center"/>
              <w:rPr>
                <w:rFonts w:eastAsia="標楷體"/>
                <w:bCs/>
                <w:szCs w:val="24"/>
              </w:rPr>
            </w:pPr>
            <w:r w:rsidRPr="003D26E8">
              <w:rPr>
                <w:rFonts w:eastAsia="標楷體"/>
                <w:bCs/>
                <w:szCs w:val="24"/>
              </w:rPr>
              <w:t>部門</w:t>
            </w:r>
          </w:p>
        </w:tc>
        <w:tc>
          <w:tcPr>
            <w:tcW w:w="477" w:type="pct"/>
            <w:vMerge/>
            <w:shd w:val="clear" w:color="auto" w:fill="FDE9D9"/>
            <w:vAlign w:val="center"/>
          </w:tcPr>
          <w:p w14:paraId="36C5EC86" w14:textId="77777777" w:rsidR="00D02B87" w:rsidRPr="003D26E8" w:rsidRDefault="00D02B87" w:rsidP="00554A37">
            <w:pPr>
              <w:jc w:val="center"/>
              <w:rPr>
                <w:rFonts w:eastAsia="標楷體"/>
                <w:bCs/>
                <w:szCs w:val="24"/>
              </w:rPr>
            </w:pPr>
          </w:p>
        </w:tc>
        <w:tc>
          <w:tcPr>
            <w:tcW w:w="1921" w:type="pct"/>
            <w:vMerge/>
            <w:shd w:val="clear" w:color="auto" w:fill="FDE9D9"/>
            <w:vAlign w:val="center"/>
          </w:tcPr>
          <w:p w14:paraId="620FB1C9" w14:textId="77777777" w:rsidR="00D02B87" w:rsidRPr="003D26E8" w:rsidRDefault="00D02B87" w:rsidP="00554A37">
            <w:pPr>
              <w:jc w:val="center"/>
              <w:rPr>
                <w:rFonts w:eastAsia="標楷體"/>
                <w:szCs w:val="24"/>
              </w:rPr>
            </w:pPr>
          </w:p>
        </w:tc>
        <w:tc>
          <w:tcPr>
            <w:tcW w:w="1957" w:type="pct"/>
            <w:vMerge/>
            <w:shd w:val="clear" w:color="auto" w:fill="FDE9D9"/>
            <w:vAlign w:val="center"/>
          </w:tcPr>
          <w:p w14:paraId="0F245572" w14:textId="77777777" w:rsidR="00D02B87" w:rsidRPr="003D26E8" w:rsidRDefault="00D02B87" w:rsidP="00554A37">
            <w:pPr>
              <w:jc w:val="center"/>
              <w:rPr>
                <w:rFonts w:eastAsia="標楷體"/>
                <w:szCs w:val="24"/>
              </w:rPr>
            </w:pPr>
          </w:p>
        </w:tc>
      </w:tr>
      <w:tr w:rsidR="00D6756F" w:rsidRPr="003D26E8" w14:paraId="76D623D3" w14:textId="77777777" w:rsidTr="001F387F">
        <w:trPr>
          <w:trHeight w:val="686"/>
        </w:trPr>
        <w:tc>
          <w:tcPr>
            <w:tcW w:w="322" w:type="pct"/>
          </w:tcPr>
          <w:p w14:paraId="053CDBDF" w14:textId="77777777" w:rsidR="00D02B87" w:rsidRPr="003D26E8" w:rsidRDefault="00D02B87">
            <w:pPr>
              <w:jc w:val="both"/>
              <w:rPr>
                <w:rFonts w:eastAsia="標楷體"/>
              </w:rPr>
            </w:pPr>
          </w:p>
        </w:tc>
        <w:tc>
          <w:tcPr>
            <w:tcW w:w="323" w:type="pct"/>
          </w:tcPr>
          <w:p w14:paraId="0ACBA327" w14:textId="77777777" w:rsidR="00D02B87" w:rsidRPr="003D26E8" w:rsidRDefault="00D02B87">
            <w:pPr>
              <w:jc w:val="both"/>
              <w:rPr>
                <w:rFonts w:eastAsia="標楷體"/>
              </w:rPr>
            </w:pPr>
          </w:p>
        </w:tc>
        <w:tc>
          <w:tcPr>
            <w:tcW w:w="477" w:type="pct"/>
          </w:tcPr>
          <w:p w14:paraId="413EB7EE" w14:textId="77777777" w:rsidR="00D02B87" w:rsidRPr="003D26E8" w:rsidRDefault="00D02B87" w:rsidP="00554A37">
            <w:pPr>
              <w:jc w:val="both"/>
              <w:rPr>
                <w:rFonts w:eastAsia="標楷體"/>
                <w:szCs w:val="24"/>
              </w:rPr>
            </w:pPr>
            <w:r w:rsidRPr="003D26E8">
              <w:rPr>
                <w:rFonts w:eastAsia="標楷體"/>
                <w:szCs w:val="24"/>
              </w:rPr>
              <w:t>3.1.1</w:t>
            </w:r>
          </w:p>
        </w:tc>
        <w:tc>
          <w:tcPr>
            <w:tcW w:w="1921" w:type="pct"/>
          </w:tcPr>
          <w:p w14:paraId="1E22F81C" w14:textId="77777777" w:rsidR="00D02B87" w:rsidRPr="003D26E8" w:rsidRDefault="00D02B87" w:rsidP="00554A37">
            <w:pPr>
              <w:jc w:val="both"/>
              <w:rPr>
                <w:rFonts w:eastAsia="標楷體"/>
                <w:szCs w:val="24"/>
              </w:rPr>
            </w:pPr>
            <w:r w:rsidRPr="003D26E8">
              <w:rPr>
                <w:rFonts w:eastAsia="標楷體"/>
                <w:szCs w:val="24"/>
              </w:rPr>
              <w:t>購置必須的圖書及期刊，並定期提供圖書資訊</w:t>
            </w:r>
          </w:p>
        </w:tc>
        <w:tc>
          <w:tcPr>
            <w:tcW w:w="1957" w:type="pct"/>
          </w:tcPr>
          <w:p w14:paraId="3E950B0F" w14:textId="77777777" w:rsidR="00D02B87" w:rsidRPr="003D26E8" w:rsidRDefault="00D02B87" w:rsidP="003A2742">
            <w:pPr>
              <w:widowControl/>
              <w:adjustRightInd w:val="0"/>
              <w:snapToGrid w:val="0"/>
              <w:rPr>
                <w:rFonts w:eastAsia="標楷體"/>
                <w:bCs/>
                <w:snapToGrid w:val="0"/>
                <w:kern w:val="0"/>
                <w:szCs w:val="24"/>
              </w:rPr>
            </w:pPr>
          </w:p>
        </w:tc>
      </w:tr>
      <w:tr w:rsidR="00D6756F" w:rsidRPr="003D26E8" w14:paraId="5B651F42" w14:textId="77777777" w:rsidTr="001F387F">
        <w:trPr>
          <w:trHeight w:val="560"/>
        </w:trPr>
        <w:tc>
          <w:tcPr>
            <w:tcW w:w="322" w:type="pct"/>
          </w:tcPr>
          <w:p w14:paraId="10294CA4" w14:textId="77777777" w:rsidR="00D02B87" w:rsidRPr="003D26E8" w:rsidRDefault="00D02B87">
            <w:pPr>
              <w:jc w:val="both"/>
              <w:rPr>
                <w:rFonts w:eastAsia="標楷體"/>
              </w:rPr>
            </w:pPr>
          </w:p>
        </w:tc>
        <w:tc>
          <w:tcPr>
            <w:tcW w:w="323" w:type="pct"/>
          </w:tcPr>
          <w:p w14:paraId="1B6DF424" w14:textId="77777777" w:rsidR="00D02B87" w:rsidRPr="003D26E8" w:rsidRDefault="00D02B87">
            <w:pPr>
              <w:jc w:val="both"/>
              <w:rPr>
                <w:rFonts w:eastAsia="標楷體"/>
              </w:rPr>
            </w:pPr>
          </w:p>
        </w:tc>
        <w:tc>
          <w:tcPr>
            <w:tcW w:w="477" w:type="pct"/>
          </w:tcPr>
          <w:p w14:paraId="643BC445" w14:textId="77777777" w:rsidR="00D02B87" w:rsidRPr="003D26E8" w:rsidRDefault="00D02B87" w:rsidP="00554A37">
            <w:pPr>
              <w:jc w:val="both"/>
              <w:rPr>
                <w:rFonts w:eastAsia="標楷體"/>
                <w:szCs w:val="24"/>
              </w:rPr>
            </w:pPr>
            <w:r w:rsidRPr="003D26E8">
              <w:rPr>
                <w:rFonts w:eastAsia="標楷體"/>
                <w:szCs w:val="24"/>
              </w:rPr>
              <w:t>3.1.2</w:t>
            </w:r>
          </w:p>
        </w:tc>
        <w:tc>
          <w:tcPr>
            <w:tcW w:w="1921" w:type="pct"/>
          </w:tcPr>
          <w:p w14:paraId="63E577EF" w14:textId="77777777" w:rsidR="00D02B87" w:rsidRPr="003D26E8" w:rsidRDefault="00D02B87" w:rsidP="00554A37">
            <w:pPr>
              <w:jc w:val="both"/>
              <w:rPr>
                <w:rFonts w:eastAsia="標楷體"/>
                <w:szCs w:val="24"/>
              </w:rPr>
            </w:pPr>
            <w:r w:rsidRPr="003D26E8">
              <w:rPr>
                <w:rFonts w:eastAsia="標楷體"/>
                <w:szCs w:val="24"/>
              </w:rPr>
              <w:t>適當的文獻檢索與圖書利用機制</w:t>
            </w:r>
          </w:p>
        </w:tc>
        <w:tc>
          <w:tcPr>
            <w:tcW w:w="1957" w:type="pct"/>
          </w:tcPr>
          <w:p w14:paraId="7537091A" w14:textId="77777777" w:rsidR="00D02B87" w:rsidRPr="003D26E8" w:rsidRDefault="00D02B87" w:rsidP="003A2742">
            <w:pPr>
              <w:adjustRightInd w:val="0"/>
              <w:snapToGrid w:val="0"/>
              <w:rPr>
                <w:rFonts w:eastAsia="標楷體"/>
                <w:szCs w:val="24"/>
              </w:rPr>
            </w:pPr>
          </w:p>
        </w:tc>
      </w:tr>
      <w:tr w:rsidR="00D6756F" w:rsidRPr="003D26E8" w14:paraId="6FAD3DE2" w14:textId="77777777" w:rsidTr="001F387F">
        <w:trPr>
          <w:trHeight w:val="521"/>
        </w:trPr>
        <w:tc>
          <w:tcPr>
            <w:tcW w:w="322" w:type="pct"/>
          </w:tcPr>
          <w:p w14:paraId="516D07B5" w14:textId="77777777" w:rsidR="00D02B87" w:rsidRPr="003D26E8" w:rsidRDefault="00D02B87">
            <w:pPr>
              <w:jc w:val="both"/>
              <w:rPr>
                <w:rFonts w:eastAsia="標楷體"/>
              </w:rPr>
            </w:pPr>
          </w:p>
        </w:tc>
        <w:tc>
          <w:tcPr>
            <w:tcW w:w="323" w:type="pct"/>
          </w:tcPr>
          <w:p w14:paraId="5ECD97B3" w14:textId="77777777" w:rsidR="00D02B87" w:rsidRPr="003D26E8" w:rsidRDefault="00D02B87">
            <w:pPr>
              <w:jc w:val="both"/>
              <w:rPr>
                <w:rFonts w:eastAsia="標楷體"/>
              </w:rPr>
            </w:pPr>
          </w:p>
        </w:tc>
        <w:tc>
          <w:tcPr>
            <w:tcW w:w="477" w:type="pct"/>
          </w:tcPr>
          <w:p w14:paraId="10418BEA" w14:textId="77777777" w:rsidR="00D02B87" w:rsidRPr="003D26E8" w:rsidRDefault="00D02B87" w:rsidP="00554A37">
            <w:pPr>
              <w:jc w:val="both"/>
              <w:rPr>
                <w:rFonts w:eastAsia="標楷體"/>
                <w:szCs w:val="24"/>
              </w:rPr>
            </w:pPr>
            <w:r w:rsidRPr="003D26E8">
              <w:rPr>
                <w:rFonts w:eastAsia="標楷體"/>
                <w:szCs w:val="24"/>
              </w:rPr>
              <w:t>3.1.3</w:t>
            </w:r>
          </w:p>
        </w:tc>
        <w:tc>
          <w:tcPr>
            <w:tcW w:w="1921" w:type="pct"/>
          </w:tcPr>
          <w:p w14:paraId="3DA15A56" w14:textId="77777777" w:rsidR="00D02B87" w:rsidRPr="003D26E8" w:rsidRDefault="00D02B87" w:rsidP="00554A37">
            <w:pPr>
              <w:jc w:val="both"/>
              <w:rPr>
                <w:rFonts w:eastAsia="標楷體"/>
                <w:szCs w:val="24"/>
              </w:rPr>
            </w:pPr>
            <w:r w:rsidRPr="003D26E8">
              <w:rPr>
                <w:rFonts w:eastAsia="標楷體"/>
                <w:szCs w:val="24"/>
              </w:rPr>
              <w:t>適當安排並提供良好的訓練場所</w:t>
            </w:r>
          </w:p>
        </w:tc>
        <w:tc>
          <w:tcPr>
            <w:tcW w:w="1957" w:type="pct"/>
          </w:tcPr>
          <w:p w14:paraId="72137646" w14:textId="77777777" w:rsidR="003614B5" w:rsidRPr="003D26E8" w:rsidRDefault="003614B5" w:rsidP="003614B5">
            <w:pPr>
              <w:widowControl/>
              <w:adjustRightInd w:val="0"/>
              <w:snapToGrid w:val="0"/>
              <w:rPr>
                <w:rFonts w:eastAsia="標楷體"/>
              </w:rPr>
            </w:pPr>
          </w:p>
        </w:tc>
      </w:tr>
      <w:tr w:rsidR="00D6756F" w:rsidRPr="003D26E8" w14:paraId="599DFAED" w14:textId="77777777" w:rsidTr="001F387F">
        <w:trPr>
          <w:trHeight w:val="871"/>
        </w:trPr>
        <w:tc>
          <w:tcPr>
            <w:tcW w:w="322" w:type="pct"/>
          </w:tcPr>
          <w:p w14:paraId="642BFB04" w14:textId="77777777" w:rsidR="00D02B87" w:rsidRPr="002B07C8" w:rsidRDefault="00D2211D">
            <w:pPr>
              <w:jc w:val="both"/>
              <w:rPr>
                <w:rFonts w:eastAsia="標楷體"/>
              </w:rPr>
            </w:pPr>
            <w:r w:rsidRPr="002B07C8">
              <w:rPr>
                <w:rFonts w:eastAsia="標楷體"/>
                <w:b/>
              </w:rPr>
              <w:t>可</w:t>
            </w:r>
          </w:p>
        </w:tc>
        <w:tc>
          <w:tcPr>
            <w:tcW w:w="323" w:type="pct"/>
          </w:tcPr>
          <w:p w14:paraId="0649A24C" w14:textId="77777777" w:rsidR="00D02B87" w:rsidRPr="002B07C8" w:rsidRDefault="00D2211D">
            <w:pPr>
              <w:jc w:val="both"/>
              <w:rPr>
                <w:rFonts w:eastAsia="標楷體"/>
              </w:rPr>
            </w:pPr>
            <w:r w:rsidRPr="002B07C8">
              <w:rPr>
                <w:rFonts w:eastAsia="標楷體"/>
                <w:b/>
              </w:rPr>
              <w:t>可</w:t>
            </w:r>
          </w:p>
        </w:tc>
        <w:tc>
          <w:tcPr>
            <w:tcW w:w="477" w:type="pct"/>
          </w:tcPr>
          <w:p w14:paraId="51E3E8EB" w14:textId="77777777" w:rsidR="00D02B87" w:rsidRPr="002B07C8" w:rsidRDefault="00D02B87" w:rsidP="008B54A0">
            <w:pPr>
              <w:jc w:val="both"/>
              <w:rPr>
                <w:rFonts w:eastAsia="標楷體"/>
                <w:szCs w:val="24"/>
              </w:rPr>
            </w:pPr>
            <w:r w:rsidRPr="002B07C8">
              <w:rPr>
                <w:rFonts w:eastAsia="標楷體"/>
                <w:szCs w:val="24"/>
              </w:rPr>
              <w:t>3.1.4</w:t>
            </w:r>
          </w:p>
        </w:tc>
        <w:tc>
          <w:tcPr>
            <w:tcW w:w="1921" w:type="pct"/>
          </w:tcPr>
          <w:p w14:paraId="2F6B58C3" w14:textId="77777777" w:rsidR="00D02B87" w:rsidRPr="002B07C8" w:rsidRDefault="00D02B87" w:rsidP="008C60E5">
            <w:pPr>
              <w:jc w:val="both"/>
              <w:rPr>
                <w:rFonts w:eastAsia="標楷體"/>
                <w:szCs w:val="24"/>
              </w:rPr>
            </w:pPr>
            <w:r w:rsidRPr="002B07C8">
              <w:rPr>
                <w:rFonts w:eastAsia="標楷體"/>
                <w:szCs w:val="24"/>
              </w:rPr>
              <w:t>住院醫師值勤訓練應兼顧病人安全且值勤時數安排適當</w:t>
            </w:r>
          </w:p>
        </w:tc>
        <w:tc>
          <w:tcPr>
            <w:tcW w:w="1957" w:type="pct"/>
          </w:tcPr>
          <w:p w14:paraId="4438FF11" w14:textId="77777777" w:rsidR="00D02B87" w:rsidRPr="002B07C8" w:rsidRDefault="00D2211D" w:rsidP="003519EE">
            <w:pPr>
              <w:widowControl/>
              <w:adjustRightInd w:val="0"/>
              <w:snapToGrid w:val="0"/>
              <w:rPr>
                <w:rFonts w:eastAsia="標楷體"/>
                <w:bCs/>
              </w:rPr>
            </w:pPr>
            <w:r w:rsidRPr="002B07C8">
              <w:rPr>
                <w:rFonts w:eastAsia="標楷體"/>
              </w:rPr>
              <w:t>若未有</w:t>
            </w:r>
            <w:r w:rsidR="003842EC">
              <w:rPr>
                <w:rFonts w:eastAsia="標楷體" w:hint="eastAsia"/>
              </w:rPr>
              <w:t>住院醫師</w:t>
            </w:r>
            <w:proofErr w:type="gramStart"/>
            <w:r w:rsidR="003842EC">
              <w:rPr>
                <w:rFonts w:eastAsia="標楷體" w:hint="eastAsia"/>
              </w:rPr>
              <w:t>及</w:t>
            </w:r>
            <w:r w:rsidRPr="002B07C8">
              <w:rPr>
                <w:rFonts w:eastAsia="標楷體"/>
              </w:rPr>
              <w:t>收訓新進</w:t>
            </w:r>
            <w:proofErr w:type="gramEnd"/>
            <w:r w:rsidRPr="002B07C8">
              <w:rPr>
                <w:rFonts w:eastAsia="標楷體"/>
              </w:rPr>
              <w:t>中醫師者，本</w:t>
            </w:r>
            <w:proofErr w:type="gramStart"/>
            <w:r w:rsidRPr="002B07C8">
              <w:rPr>
                <w:rFonts w:eastAsia="標楷體"/>
              </w:rPr>
              <w:t>條免評</w:t>
            </w:r>
            <w:proofErr w:type="gramEnd"/>
            <w:r w:rsidRPr="002B07C8">
              <w:rPr>
                <w:rFonts w:eastAsia="標楷體"/>
              </w:rPr>
              <w:t>（</w:t>
            </w:r>
            <w:r w:rsidRPr="002B07C8">
              <w:rPr>
                <w:rFonts w:eastAsia="標楷體"/>
              </w:rPr>
              <w:t>not applicable, NA</w:t>
            </w:r>
            <w:r w:rsidRPr="002B07C8">
              <w:rPr>
                <w:rFonts w:eastAsia="標楷體"/>
              </w:rPr>
              <w:t>）。</w:t>
            </w:r>
          </w:p>
        </w:tc>
      </w:tr>
      <w:tr w:rsidR="004F1F3B" w:rsidRPr="003D26E8" w14:paraId="4F6C0C99" w14:textId="77777777" w:rsidTr="001F387F">
        <w:trPr>
          <w:trHeight w:val="412"/>
        </w:trPr>
        <w:tc>
          <w:tcPr>
            <w:tcW w:w="322" w:type="pct"/>
          </w:tcPr>
          <w:p w14:paraId="1CB04871" w14:textId="77777777" w:rsidR="00D02B87" w:rsidRPr="003D26E8" w:rsidRDefault="00D02B87">
            <w:pPr>
              <w:jc w:val="both"/>
              <w:rPr>
                <w:rFonts w:eastAsia="標楷體"/>
              </w:rPr>
            </w:pPr>
          </w:p>
        </w:tc>
        <w:tc>
          <w:tcPr>
            <w:tcW w:w="323" w:type="pct"/>
          </w:tcPr>
          <w:p w14:paraId="31D7D192" w14:textId="77777777" w:rsidR="00D02B87" w:rsidRPr="003D26E8" w:rsidRDefault="00D02B87">
            <w:pPr>
              <w:jc w:val="both"/>
              <w:rPr>
                <w:rFonts w:eastAsia="標楷體"/>
              </w:rPr>
            </w:pPr>
          </w:p>
        </w:tc>
        <w:tc>
          <w:tcPr>
            <w:tcW w:w="477" w:type="pct"/>
          </w:tcPr>
          <w:p w14:paraId="3F8FA28F" w14:textId="77777777" w:rsidR="00D02B87" w:rsidRPr="003D26E8" w:rsidRDefault="00D02B87" w:rsidP="008B54A0">
            <w:pPr>
              <w:jc w:val="both"/>
              <w:rPr>
                <w:rFonts w:eastAsia="標楷體"/>
                <w:szCs w:val="24"/>
              </w:rPr>
            </w:pPr>
            <w:r w:rsidRPr="003D26E8">
              <w:rPr>
                <w:rFonts w:eastAsia="標楷體"/>
                <w:szCs w:val="24"/>
              </w:rPr>
              <w:t>3.1.5</w:t>
            </w:r>
          </w:p>
        </w:tc>
        <w:tc>
          <w:tcPr>
            <w:tcW w:w="1921" w:type="pct"/>
          </w:tcPr>
          <w:p w14:paraId="045C1D99" w14:textId="77777777" w:rsidR="00D02B87" w:rsidRPr="003D26E8" w:rsidRDefault="00D02B87" w:rsidP="008B54A0">
            <w:pPr>
              <w:jc w:val="both"/>
              <w:rPr>
                <w:rFonts w:eastAsia="標楷體"/>
                <w:szCs w:val="24"/>
              </w:rPr>
            </w:pPr>
            <w:r w:rsidRPr="003D26E8">
              <w:rPr>
                <w:rFonts w:eastAsia="標楷體"/>
                <w:szCs w:val="24"/>
              </w:rPr>
              <w:t>改善醫師值班工作負荷，促進職業安全與健康</w:t>
            </w:r>
          </w:p>
        </w:tc>
        <w:tc>
          <w:tcPr>
            <w:tcW w:w="1957" w:type="pct"/>
          </w:tcPr>
          <w:p w14:paraId="5CE81B4C" w14:textId="77777777" w:rsidR="00D02B87" w:rsidRPr="003D26E8" w:rsidRDefault="00D02B87" w:rsidP="003A2742">
            <w:pPr>
              <w:widowControl/>
              <w:adjustRightInd w:val="0"/>
              <w:snapToGrid w:val="0"/>
              <w:rPr>
                <w:rFonts w:eastAsia="標楷體"/>
                <w:bCs/>
              </w:rPr>
            </w:pPr>
          </w:p>
        </w:tc>
      </w:tr>
    </w:tbl>
    <w:p w14:paraId="7F2C2930" w14:textId="77777777" w:rsidR="001A5737" w:rsidRPr="003D26E8" w:rsidRDefault="001A5737" w:rsidP="001A5737">
      <w:pPr>
        <w:jc w:val="center"/>
        <w:rPr>
          <w:rFonts w:eastAsia="標楷體" w:hint="eastAsia"/>
          <w:b/>
          <w:sz w:val="28"/>
        </w:rPr>
      </w:pPr>
      <w:r w:rsidRPr="003D26E8">
        <w:rPr>
          <w:rFonts w:eastAsia="標楷體"/>
          <w:b/>
          <w:sz w:val="28"/>
        </w:rPr>
        <w:br w:type="page"/>
      </w:r>
      <w:r w:rsidR="003A2742" w:rsidRPr="003D26E8">
        <w:rPr>
          <w:rFonts w:eastAsia="標楷體" w:hint="eastAsia"/>
          <w:b/>
          <w:sz w:val="28"/>
          <w:szCs w:val="28"/>
        </w:rPr>
        <w:lastRenderedPageBreak/>
        <w:t>第</w:t>
      </w:r>
      <w:r w:rsidR="003A2742" w:rsidRPr="003D26E8">
        <w:rPr>
          <w:rFonts w:eastAsia="標楷體"/>
          <w:b/>
          <w:sz w:val="28"/>
          <w:szCs w:val="28"/>
        </w:rPr>
        <w:t>3</w:t>
      </w:r>
      <w:r w:rsidR="003A2742" w:rsidRPr="003D26E8">
        <w:rPr>
          <w:rFonts w:eastAsia="標楷體" w:hint="eastAsia"/>
          <w:b/>
          <w:sz w:val="28"/>
          <w:szCs w:val="28"/>
        </w:rPr>
        <w:t xml:space="preserve">篇、教學訓練篇　</w:t>
      </w:r>
      <w:r w:rsidRPr="003D26E8">
        <w:rPr>
          <w:rFonts w:eastAsia="標楷體"/>
          <w:b/>
          <w:sz w:val="28"/>
        </w:rPr>
        <w:t>第</w:t>
      </w:r>
      <w:r w:rsidR="00F94515" w:rsidRPr="003D26E8">
        <w:rPr>
          <w:rFonts w:eastAsia="標楷體"/>
          <w:b/>
          <w:sz w:val="28"/>
        </w:rPr>
        <w:t>3.</w:t>
      </w:r>
      <w:r w:rsidRPr="003D26E8">
        <w:rPr>
          <w:rFonts w:eastAsia="標楷體"/>
          <w:b/>
          <w:sz w:val="28"/>
        </w:rPr>
        <w:t>2</w:t>
      </w:r>
      <w:r w:rsidRPr="003D26E8">
        <w:rPr>
          <w:rFonts w:eastAsia="標楷體"/>
          <w:b/>
          <w:sz w:val="28"/>
        </w:rPr>
        <w:t>章</w:t>
      </w:r>
      <w:r w:rsidRPr="003D26E8">
        <w:rPr>
          <w:rFonts w:eastAsia="標楷體"/>
          <w:b/>
          <w:sz w:val="28"/>
        </w:rPr>
        <w:t xml:space="preserve"> </w:t>
      </w:r>
      <w:r w:rsidRPr="003D26E8">
        <w:rPr>
          <w:rFonts w:eastAsia="標楷體"/>
          <w:b/>
          <w:sz w:val="28"/>
        </w:rPr>
        <w:t>師資培育</w:t>
      </w:r>
    </w:p>
    <w:p w14:paraId="5C350DF2" w14:textId="77777777" w:rsidR="003A2742" w:rsidRPr="003D26E8" w:rsidRDefault="003A2742" w:rsidP="003A2742">
      <w:pPr>
        <w:spacing w:line="420" w:lineRule="exact"/>
        <w:rPr>
          <w:rFonts w:eastAsia="標楷體"/>
          <w:b/>
          <w:szCs w:val="24"/>
        </w:rPr>
      </w:pPr>
      <w:r w:rsidRPr="003D26E8">
        <w:rPr>
          <w:rFonts w:eastAsia="標楷體" w:hint="eastAsia"/>
          <w:b/>
          <w:szCs w:val="24"/>
        </w:rPr>
        <w:t>【重點說明】</w:t>
      </w:r>
    </w:p>
    <w:p w14:paraId="7A64F253" w14:textId="77777777" w:rsidR="003A2742" w:rsidRDefault="003A2742" w:rsidP="003A2742">
      <w:pPr>
        <w:rPr>
          <w:rFonts w:eastAsia="標楷體" w:hint="eastAsia"/>
          <w:bCs/>
        </w:rPr>
      </w:pPr>
      <w:r w:rsidRPr="003D26E8">
        <w:rPr>
          <w:rFonts w:eastAsia="標楷體" w:hint="eastAsia"/>
          <w:bCs/>
          <w:snapToGrid w:val="0"/>
          <w:kern w:val="0"/>
        </w:rPr>
        <w:t xml:space="preserve">　　</w:t>
      </w:r>
      <w:proofErr w:type="gramStart"/>
      <w:r w:rsidRPr="003D26E8">
        <w:rPr>
          <w:rFonts w:eastAsia="標楷體"/>
          <w:bCs/>
          <w:snapToGrid w:val="0"/>
          <w:kern w:val="0"/>
        </w:rPr>
        <w:t>醫</w:t>
      </w:r>
      <w:proofErr w:type="gramEnd"/>
      <w:r w:rsidRPr="003D26E8">
        <w:rPr>
          <w:rFonts w:eastAsia="標楷體"/>
          <w:bCs/>
          <w:snapToGrid w:val="0"/>
          <w:kern w:val="0"/>
        </w:rPr>
        <w:t>事人員的養成過程中，需運用「師徒」制專業的訓練模式。在此種訓練模式中，教師所扮演的「典範」角色，對受訓人員的觀念與行為有深刻影響，故教師需具備良好的專業素養。另外，教師還需掌握課程安排、教學技巧、學習成果的評估方法等知能，這些知能需要透過學習與訓練來獲得。因此教學醫院應有良好的師資培育制度，並</w:t>
      </w:r>
      <w:r w:rsidRPr="003D26E8">
        <w:rPr>
          <w:rFonts w:eastAsia="標楷體"/>
          <w:bCs/>
        </w:rPr>
        <w:t>配合獎勵措施、薪資結構、升等升遷等辦法，讓教學工作得以持續發展。</w:t>
      </w:r>
    </w:p>
    <w:p w14:paraId="0DB14C32" w14:textId="77777777" w:rsidR="0042118C" w:rsidRPr="003D26E8" w:rsidRDefault="0042118C" w:rsidP="003A2742">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50"/>
        <w:gridCol w:w="8"/>
        <w:gridCol w:w="932"/>
        <w:gridCol w:w="3827"/>
        <w:gridCol w:w="3899"/>
      </w:tblGrid>
      <w:tr w:rsidR="00D6756F" w:rsidRPr="003D26E8" w14:paraId="6783B8AB" w14:textId="77777777" w:rsidTr="001F387F">
        <w:trPr>
          <w:trHeight w:val="320"/>
          <w:tblHeader/>
        </w:trPr>
        <w:tc>
          <w:tcPr>
            <w:tcW w:w="654" w:type="pct"/>
            <w:gridSpan w:val="3"/>
            <w:tcBorders>
              <w:top w:val="single" w:sz="4" w:space="0" w:color="auto"/>
              <w:bottom w:val="single" w:sz="4" w:space="0" w:color="auto"/>
            </w:tcBorders>
            <w:shd w:val="clear" w:color="auto" w:fill="FDE9D9"/>
            <w:vAlign w:val="center"/>
          </w:tcPr>
          <w:p w14:paraId="65C4DF52" w14:textId="77777777" w:rsidR="00D02B87" w:rsidRPr="003D26E8" w:rsidRDefault="00D02B87" w:rsidP="00381645">
            <w:pPr>
              <w:jc w:val="center"/>
              <w:rPr>
                <w:rFonts w:eastAsia="標楷體"/>
                <w:bCs/>
                <w:szCs w:val="24"/>
              </w:rPr>
            </w:pPr>
            <w:r w:rsidRPr="003D26E8">
              <w:rPr>
                <w:rFonts w:eastAsia="標楷體"/>
                <w:bCs/>
                <w:szCs w:val="24"/>
              </w:rPr>
              <w:t>條文屬性</w:t>
            </w:r>
          </w:p>
        </w:tc>
        <w:tc>
          <w:tcPr>
            <w:tcW w:w="468" w:type="pct"/>
            <w:vMerge w:val="restart"/>
            <w:tcBorders>
              <w:top w:val="single" w:sz="4" w:space="0" w:color="auto"/>
            </w:tcBorders>
            <w:shd w:val="clear" w:color="auto" w:fill="FDE9D9"/>
            <w:vAlign w:val="center"/>
          </w:tcPr>
          <w:p w14:paraId="4CB83FBB" w14:textId="77777777" w:rsidR="00D02B87" w:rsidRPr="003D26E8" w:rsidRDefault="00D02B87" w:rsidP="00554A37">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5371B4D6"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4C334FA8"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D6756F" w:rsidRPr="003D26E8" w14:paraId="63FC28C3" w14:textId="77777777" w:rsidTr="001F387F">
        <w:trPr>
          <w:trHeight w:val="224"/>
          <w:tblHeader/>
        </w:trPr>
        <w:tc>
          <w:tcPr>
            <w:tcW w:w="324" w:type="pct"/>
            <w:tcBorders>
              <w:top w:val="single" w:sz="4" w:space="0" w:color="auto"/>
              <w:bottom w:val="single" w:sz="4" w:space="0" w:color="auto"/>
            </w:tcBorders>
            <w:shd w:val="clear" w:color="auto" w:fill="FDE9D9"/>
            <w:vAlign w:val="center"/>
          </w:tcPr>
          <w:p w14:paraId="435073C1" w14:textId="77777777" w:rsidR="00D02B87" w:rsidRPr="003D26E8" w:rsidRDefault="00D02B87" w:rsidP="00381645">
            <w:pPr>
              <w:jc w:val="center"/>
              <w:rPr>
                <w:rFonts w:eastAsia="標楷體"/>
                <w:bCs/>
                <w:szCs w:val="24"/>
              </w:rPr>
            </w:pPr>
            <w:r w:rsidRPr="003D26E8">
              <w:rPr>
                <w:rFonts w:eastAsia="標楷體"/>
                <w:bCs/>
                <w:szCs w:val="24"/>
              </w:rPr>
              <w:t>醫院</w:t>
            </w:r>
          </w:p>
        </w:tc>
        <w:tc>
          <w:tcPr>
            <w:tcW w:w="330" w:type="pct"/>
            <w:gridSpan w:val="2"/>
            <w:tcBorders>
              <w:top w:val="single" w:sz="4" w:space="0" w:color="auto"/>
              <w:bottom w:val="single" w:sz="4" w:space="0" w:color="auto"/>
            </w:tcBorders>
            <w:shd w:val="clear" w:color="auto" w:fill="FDE9D9"/>
            <w:vAlign w:val="center"/>
          </w:tcPr>
          <w:p w14:paraId="007581B8" w14:textId="77777777" w:rsidR="00D02B87" w:rsidRPr="003D26E8" w:rsidRDefault="00D02B87" w:rsidP="00381645">
            <w:pPr>
              <w:jc w:val="center"/>
              <w:rPr>
                <w:rFonts w:eastAsia="標楷體"/>
                <w:bCs/>
                <w:szCs w:val="24"/>
              </w:rPr>
            </w:pPr>
            <w:r w:rsidRPr="003D26E8">
              <w:rPr>
                <w:rFonts w:eastAsia="標楷體"/>
                <w:bCs/>
                <w:szCs w:val="24"/>
              </w:rPr>
              <w:t>部門</w:t>
            </w:r>
          </w:p>
        </w:tc>
        <w:tc>
          <w:tcPr>
            <w:tcW w:w="468" w:type="pct"/>
            <w:vMerge/>
            <w:tcBorders>
              <w:top w:val="single" w:sz="4" w:space="0" w:color="auto"/>
              <w:bottom w:val="single" w:sz="4" w:space="0" w:color="auto"/>
            </w:tcBorders>
            <w:shd w:val="clear" w:color="auto" w:fill="FDE9D9"/>
            <w:vAlign w:val="center"/>
          </w:tcPr>
          <w:p w14:paraId="36FE11B6" w14:textId="77777777" w:rsidR="00D02B87" w:rsidRPr="003D26E8"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4BFA50DA" w14:textId="77777777" w:rsidR="00D02B87" w:rsidRPr="003D26E8"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5CFCA96A" w14:textId="77777777" w:rsidR="00D02B87" w:rsidRPr="003D26E8" w:rsidRDefault="00D02B87" w:rsidP="00554A37">
            <w:pPr>
              <w:jc w:val="center"/>
              <w:rPr>
                <w:rFonts w:eastAsia="標楷體"/>
                <w:szCs w:val="24"/>
              </w:rPr>
            </w:pPr>
          </w:p>
        </w:tc>
      </w:tr>
      <w:tr w:rsidR="00D6756F" w:rsidRPr="003D26E8" w14:paraId="22CDE94E" w14:textId="77777777" w:rsidTr="001F387F">
        <w:trPr>
          <w:trHeight w:val="770"/>
        </w:trPr>
        <w:tc>
          <w:tcPr>
            <w:tcW w:w="324" w:type="pct"/>
            <w:tcBorders>
              <w:top w:val="single" w:sz="4" w:space="0" w:color="auto"/>
              <w:bottom w:val="single" w:sz="4" w:space="0" w:color="auto"/>
            </w:tcBorders>
            <w:shd w:val="clear" w:color="auto" w:fill="FFFFFF"/>
          </w:tcPr>
          <w:p w14:paraId="5BB4B833" w14:textId="77777777" w:rsidR="00D02B87" w:rsidRPr="003D26E8" w:rsidRDefault="00D02B87">
            <w:pPr>
              <w:jc w:val="both"/>
              <w:rPr>
                <w:rFonts w:eastAsia="標楷體"/>
              </w:rPr>
            </w:pPr>
          </w:p>
        </w:tc>
        <w:tc>
          <w:tcPr>
            <w:tcW w:w="326" w:type="pct"/>
            <w:tcBorders>
              <w:top w:val="single" w:sz="4" w:space="0" w:color="auto"/>
              <w:bottom w:val="single" w:sz="4" w:space="0" w:color="auto"/>
            </w:tcBorders>
            <w:shd w:val="clear" w:color="auto" w:fill="FFFFFF"/>
          </w:tcPr>
          <w:p w14:paraId="3F0B63EE" w14:textId="77777777" w:rsidR="00D02B87" w:rsidRPr="003D26E8" w:rsidRDefault="00D02B87">
            <w:pPr>
              <w:jc w:val="both"/>
              <w:rPr>
                <w:rFonts w:eastAsia="標楷體"/>
              </w:rPr>
            </w:pPr>
          </w:p>
        </w:tc>
        <w:tc>
          <w:tcPr>
            <w:tcW w:w="472" w:type="pct"/>
            <w:gridSpan w:val="2"/>
            <w:tcBorders>
              <w:top w:val="single" w:sz="4" w:space="0" w:color="auto"/>
              <w:bottom w:val="single" w:sz="4" w:space="0" w:color="auto"/>
            </w:tcBorders>
            <w:shd w:val="clear" w:color="auto" w:fill="FFFFFF"/>
          </w:tcPr>
          <w:p w14:paraId="33056E6A" w14:textId="77777777" w:rsidR="00D02B87" w:rsidRPr="003D26E8" w:rsidRDefault="00D02B87" w:rsidP="00324C5F">
            <w:pPr>
              <w:jc w:val="both"/>
              <w:rPr>
                <w:rFonts w:eastAsia="標楷體"/>
                <w:szCs w:val="24"/>
              </w:rPr>
            </w:pPr>
            <w:r w:rsidRPr="003D26E8">
              <w:rPr>
                <w:rFonts w:eastAsia="標楷體"/>
                <w:szCs w:val="24"/>
              </w:rPr>
              <w:t>3.2.1</w:t>
            </w:r>
          </w:p>
        </w:tc>
        <w:tc>
          <w:tcPr>
            <w:tcW w:w="1921" w:type="pct"/>
            <w:tcBorders>
              <w:top w:val="single" w:sz="4" w:space="0" w:color="auto"/>
              <w:bottom w:val="single" w:sz="4" w:space="0" w:color="auto"/>
            </w:tcBorders>
            <w:shd w:val="clear" w:color="auto" w:fill="FFFFFF"/>
          </w:tcPr>
          <w:p w14:paraId="7269A0E3" w14:textId="77777777" w:rsidR="00D02B87" w:rsidRPr="003D26E8" w:rsidRDefault="00D02B87" w:rsidP="00324C5F">
            <w:pPr>
              <w:jc w:val="both"/>
              <w:rPr>
                <w:rFonts w:eastAsia="標楷體"/>
                <w:szCs w:val="24"/>
              </w:rPr>
            </w:pPr>
            <w:r w:rsidRPr="003D26E8">
              <w:rPr>
                <w:rFonts w:eastAsia="標楷體"/>
                <w:szCs w:val="24"/>
              </w:rPr>
              <w:t>明訂有教學獎勵辦法或措施，並能落實執行，以鼓勵投入教學活動</w:t>
            </w:r>
          </w:p>
        </w:tc>
        <w:tc>
          <w:tcPr>
            <w:tcW w:w="1957" w:type="pct"/>
            <w:tcBorders>
              <w:top w:val="single" w:sz="4" w:space="0" w:color="auto"/>
              <w:bottom w:val="single" w:sz="4" w:space="0" w:color="auto"/>
            </w:tcBorders>
            <w:shd w:val="clear" w:color="auto" w:fill="FFFFFF"/>
          </w:tcPr>
          <w:p w14:paraId="594E1023" w14:textId="77777777" w:rsidR="00D02B87" w:rsidRPr="003D26E8" w:rsidRDefault="00D02B87" w:rsidP="003A2742">
            <w:pPr>
              <w:widowControl/>
              <w:adjustRightInd w:val="0"/>
              <w:snapToGrid w:val="0"/>
              <w:rPr>
                <w:rFonts w:eastAsia="標楷體"/>
                <w:kern w:val="0"/>
                <w:szCs w:val="24"/>
              </w:rPr>
            </w:pPr>
          </w:p>
        </w:tc>
      </w:tr>
      <w:tr w:rsidR="00D6756F" w:rsidRPr="003D26E8" w14:paraId="27779FA9" w14:textId="77777777" w:rsidTr="001F387F">
        <w:trPr>
          <w:trHeight w:val="412"/>
        </w:trPr>
        <w:tc>
          <w:tcPr>
            <w:tcW w:w="324" w:type="pct"/>
            <w:tcBorders>
              <w:top w:val="single" w:sz="4" w:space="0" w:color="auto"/>
              <w:bottom w:val="single" w:sz="4" w:space="0" w:color="auto"/>
            </w:tcBorders>
            <w:shd w:val="clear" w:color="auto" w:fill="FFFFFF"/>
          </w:tcPr>
          <w:p w14:paraId="507C1FF7" w14:textId="77777777" w:rsidR="00D02B87" w:rsidRPr="003D26E8" w:rsidRDefault="00D02B87">
            <w:pPr>
              <w:jc w:val="both"/>
              <w:rPr>
                <w:rFonts w:eastAsia="標楷體"/>
              </w:rPr>
            </w:pPr>
          </w:p>
        </w:tc>
        <w:tc>
          <w:tcPr>
            <w:tcW w:w="330" w:type="pct"/>
            <w:gridSpan w:val="2"/>
            <w:tcBorders>
              <w:top w:val="single" w:sz="4" w:space="0" w:color="auto"/>
              <w:bottom w:val="single" w:sz="4" w:space="0" w:color="auto"/>
            </w:tcBorders>
            <w:shd w:val="clear" w:color="auto" w:fill="FFFFFF"/>
          </w:tcPr>
          <w:p w14:paraId="44E31D46" w14:textId="77777777" w:rsidR="00D02B87" w:rsidRPr="003D26E8" w:rsidRDefault="00D02B87">
            <w:pPr>
              <w:jc w:val="both"/>
              <w:rPr>
                <w:rFonts w:eastAsia="標楷體"/>
              </w:rPr>
            </w:pPr>
          </w:p>
        </w:tc>
        <w:tc>
          <w:tcPr>
            <w:tcW w:w="468" w:type="pct"/>
            <w:tcBorders>
              <w:top w:val="single" w:sz="4" w:space="0" w:color="auto"/>
              <w:bottom w:val="single" w:sz="4" w:space="0" w:color="auto"/>
            </w:tcBorders>
            <w:shd w:val="clear" w:color="auto" w:fill="FFFFFF"/>
          </w:tcPr>
          <w:p w14:paraId="57E6D866" w14:textId="77777777" w:rsidR="00D02B87" w:rsidRPr="003D26E8" w:rsidRDefault="00D02B87" w:rsidP="00324C5F">
            <w:pPr>
              <w:jc w:val="both"/>
              <w:rPr>
                <w:rFonts w:eastAsia="標楷體"/>
                <w:szCs w:val="24"/>
              </w:rPr>
            </w:pPr>
            <w:r w:rsidRPr="003D26E8">
              <w:rPr>
                <w:rFonts w:eastAsia="標楷體"/>
                <w:szCs w:val="24"/>
              </w:rPr>
              <w:t>3.2.2</w:t>
            </w:r>
          </w:p>
        </w:tc>
        <w:tc>
          <w:tcPr>
            <w:tcW w:w="1921" w:type="pct"/>
            <w:tcBorders>
              <w:top w:val="single" w:sz="4" w:space="0" w:color="auto"/>
              <w:bottom w:val="single" w:sz="4" w:space="0" w:color="auto"/>
            </w:tcBorders>
            <w:shd w:val="clear" w:color="auto" w:fill="FFFFFF"/>
          </w:tcPr>
          <w:p w14:paraId="4E08B651" w14:textId="77777777" w:rsidR="00D02B87" w:rsidRPr="003D26E8" w:rsidRDefault="00BA1262" w:rsidP="004C549C">
            <w:pPr>
              <w:jc w:val="both"/>
              <w:rPr>
                <w:rFonts w:eastAsia="標楷體"/>
                <w:szCs w:val="24"/>
              </w:rPr>
            </w:pPr>
            <w:r w:rsidRPr="003D26E8">
              <w:rPr>
                <w:rFonts w:eastAsia="標楷體"/>
                <w:szCs w:val="24"/>
              </w:rPr>
              <w:t>提升</w:t>
            </w:r>
            <w:r w:rsidR="00D02B87" w:rsidRPr="003D26E8">
              <w:rPr>
                <w:rFonts w:eastAsia="標楷體"/>
                <w:szCs w:val="24"/>
              </w:rPr>
              <w:t>教師教學能力</w:t>
            </w:r>
          </w:p>
        </w:tc>
        <w:tc>
          <w:tcPr>
            <w:tcW w:w="1957" w:type="pct"/>
            <w:tcBorders>
              <w:top w:val="single" w:sz="4" w:space="0" w:color="auto"/>
              <w:bottom w:val="single" w:sz="4" w:space="0" w:color="auto"/>
            </w:tcBorders>
            <w:shd w:val="clear" w:color="auto" w:fill="FFFFFF"/>
          </w:tcPr>
          <w:p w14:paraId="3F472588" w14:textId="77777777" w:rsidR="00D02B87" w:rsidRPr="003D26E8" w:rsidRDefault="00D02B87" w:rsidP="001F387F">
            <w:pPr>
              <w:widowControl/>
              <w:adjustRightInd w:val="0"/>
              <w:snapToGrid w:val="0"/>
              <w:rPr>
                <w:rFonts w:eastAsia="標楷體"/>
                <w:kern w:val="0"/>
                <w:szCs w:val="24"/>
              </w:rPr>
            </w:pPr>
          </w:p>
        </w:tc>
      </w:tr>
    </w:tbl>
    <w:p w14:paraId="3334D449" w14:textId="77777777" w:rsidR="001A5737" w:rsidRPr="003D26E8" w:rsidRDefault="001A5737" w:rsidP="001A5737">
      <w:pPr>
        <w:jc w:val="center"/>
        <w:rPr>
          <w:rFonts w:eastAsia="標楷體"/>
          <w:b/>
          <w:sz w:val="28"/>
          <w:szCs w:val="28"/>
        </w:rPr>
      </w:pPr>
    </w:p>
    <w:p w14:paraId="0CC0CFB6" w14:textId="77777777" w:rsidR="001A5737" w:rsidRDefault="001A5737" w:rsidP="001A5737">
      <w:pPr>
        <w:jc w:val="center"/>
        <w:rPr>
          <w:rFonts w:eastAsia="標楷體" w:hint="eastAsia"/>
          <w:b/>
          <w:sz w:val="28"/>
        </w:rPr>
      </w:pPr>
      <w:r w:rsidRPr="003D26E8">
        <w:rPr>
          <w:rFonts w:eastAsia="標楷體"/>
          <w:b/>
          <w:sz w:val="28"/>
          <w:szCs w:val="28"/>
        </w:rPr>
        <w:br w:type="page"/>
      </w:r>
      <w:r w:rsidR="0027447A" w:rsidRPr="003D26E8">
        <w:rPr>
          <w:rFonts w:eastAsia="標楷體" w:hint="eastAsia"/>
          <w:b/>
          <w:sz w:val="28"/>
          <w:szCs w:val="28"/>
        </w:rPr>
        <w:lastRenderedPageBreak/>
        <w:t>第</w:t>
      </w:r>
      <w:r w:rsidR="0027447A" w:rsidRPr="003D26E8">
        <w:rPr>
          <w:rFonts w:eastAsia="標楷體"/>
          <w:b/>
          <w:sz w:val="28"/>
          <w:szCs w:val="28"/>
        </w:rPr>
        <w:t>3</w:t>
      </w:r>
      <w:r w:rsidR="0027447A" w:rsidRPr="003D26E8">
        <w:rPr>
          <w:rFonts w:eastAsia="標楷體" w:hint="eastAsia"/>
          <w:b/>
          <w:sz w:val="28"/>
          <w:szCs w:val="28"/>
        </w:rPr>
        <w:t>篇、教學訓練篇</w:t>
      </w:r>
      <w:r w:rsidR="0027447A">
        <w:rPr>
          <w:rFonts w:eastAsia="標楷體" w:hint="eastAsia"/>
          <w:b/>
          <w:sz w:val="28"/>
          <w:szCs w:val="28"/>
        </w:rPr>
        <w:t xml:space="preserve">  </w:t>
      </w:r>
      <w:r w:rsidRPr="003D26E8">
        <w:rPr>
          <w:rFonts w:eastAsia="標楷體"/>
          <w:b/>
          <w:sz w:val="28"/>
        </w:rPr>
        <w:t>第</w:t>
      </w:r>
      <w:r w:rsidR="00F94515" w:rsidRPr="003D26E8">
        <w:rPr>
          <w:rFonts w:eastAsia="標楷體"/>
          <w:b/>
          <w:sz w:val="28"/>
        </w:rPr>
        <w:t>3.</w:t>
      </w:r>
      <w:r w:rsidR="002E22B9" w:rsidRPr="003D26E8">
        <w:rPr>
          <w:rFonts w:eastAsia="標楷體"/>
          <w:b/>
          <w:sz w:val="28"/>
        </w:rPr>
        <w:t>3</w:t>
      </w:r>
      <w:r w:rsidRPr="003D26E8">
        <w:rPr>
          <w:rFonts w:eastAsia="標楷體"/>
          <w:b/>
          <w:sz w:val="28"/>
        </w:rPr>
        <w:t>章</w:t>
      </w:r>
      <w:r w:rsidRPr="003D26E8">
        <w:rPr>
          <w:rFonts w:eastAsia="標楷體"/>
          <w:b/>
          <w:sz w:val="28"/>
        </w:rPr>
        <w:t xml:space="preserve"> </w:t>
      </w:r>
      <w:r w:rsidRPr="003D26E8">
        <w:rPr>
          <w:rFonts w:eastAsia="標楷體"/>
          <w:b/>
          <w:sz w:val="28"/>
        </w:rPr>
        <w:t>跨領域教學與學術交流</w:t>
      </w:r>
    </w:p>
    <w:p w14:paraId="5BED2EC4" w14:textId="77777777" w:rsidR="0027447A" w:rsidRDefault="0027447A" w:rsidP="0027447A">
      <w:pPr>
        <w:spacing w:line="420" w:lineRule="exact"/>
        <w:rPr>
          <w:rFonts w:eastAsia="標楷體" w:hint="eastAsia"/>
          <w:b/>
          <w:szCs w:val="24"/>
        </w:rPr>
      </w:pPr>
      <w:r w:rsidRPr="003D26E8">
        <w:rPr>
          <w:rFonts w:eastAsia="標楷體" w:hint="eastAsia"/>
          <w:b/>
          <w:szCs w:val="24"/>
        </w:rPr>
        <w:t>【重點說明】</w:t>
      </w:r>
    </w:p>
    <w:p w14:paraId="3527F124" w14:textId="77777777" w:rsidR="001F387F" w:rsidRDefault="001F387F" w:rsidP="001F387F">
      <w:pPr>
        <w:rPr>
          <w:rFonts w:eastAsia="標楷體" w:hint="eastAsia"/>
          <w:bCs/>
          <w:snapToGrid w:val="0"/>
          <w:kern w:val="0"/>
        </w:rPr>
      </w:pPr>
      <w:r>
        <w:rPr>
          <w:rFonts w:eastAsia="標楷體" w:hint="eastAsia"/>
          <w:bCs/>
          <w:snapToGrid w:val="0"/>
          <w:kern w:val="0"/>
        </w:rPr>
        <w:t xml:space="preserve">　　</w:t>
      </w:r>
      <w:r w:rsidRPr="000C0884">
        <w:rPr>
          <w:rFonts w:eastAsia="標楷體"/>
          <w:bCs/>
          <w:snapToGrid w:val="0"/>
          <w:kern w:val="0"/>
        </w:rPr>
        <w:t>不同層級或功能之醫院有其不同的訓練目的與重點，藉由跨院或國際間之學術交流合作，</w:t>
      </w:r>
      <w:proofErr w:type="gramStart"/>
      <w:r w:rsidRPr="000C0884">
        <w:rPr>
          <w:rFonts w:eastAsia="標楷體"/>
          <w:bCs/>
          <w:snapToGrid w:val="0"/>
          <w:kern w:val="0"/>
        </w:rPr>
        <w:t>醫</w:t>
      </w:r>
      <w:proofErr w:type="gramEnd"/>
      <w:r w:rsidRPr="000C0884">
        <w:rPr>
          <w:rFonts w:eastAsia="標楷體"/>
          <w:bCs/>
          <w:snapToGrid w:val="0"/>
          <w:kern w:val="0"/>
        </w:rPr>
        <w:t>事人員可受到更完整且多樣的訓練，以培養全人照護的能力。</w:t>
      </w:r>
    </w:p>
    <w:p w14:paraId="585AC70C" w14:textId="77777777" w:rsidR="0027447A" w:rsidRDefault="001F387F" w:rsidP="001F387F">
      <w:pPr>
        <w:spacing w:line="420" w:lineRule="exact"/>
        <w:rPr>
          <w:rFonts w:eastAsia="標楷體" w:hint="eastAsia"/>
          <w:bCs/>
          <w:snapToGrid w:val="0"/>
          <w:kern w:val="0"/>
        </w:rPr>
      </w:pPr>
      <w:r>
        <w:rPr>
          <w:rFonts w:eastAsia="標楷體" w:hint="eastAsia"/>
          <w:bCs/>
          <w:snapToGrid w:val="0"/>
          <w:kern w:val="0"/>
        </w:rPr>
        <w:t xml:space="preserve">　　</w:t>
      </w:r>
      <w:r w:rsidRPr="000C0884">
        <w:rPr>
          <w:rFonts w:eastAsia="標楷體"/>
          <w:bCs/>
          <w:snapToGrid w:val="0"/>
          <w:kern w:val="0"/>
        </w:rPr>
        <w:t>藉由跨領域團隊合作訓練，讓醫療照護團隊成員間，特別是不同職類</w:t>
      </w:r>
      <w:proofErr w:type="gramStart"/>
      <w:r w:rsidRPr="000C0884">
        <w:rPr>
          <w:rFonts w:eastAsia="標楷體"/>
          <w:bCs/>
          <w:snapToGrid w:val="0"/>
          <w:kern w:val="0"/>
        </w:rPr>
        <w:t>醫</w:t>
      </w:r>
      <w:proofErr w:type="gramEnd"/>
      <w:r w:rsidRPr="000C0884">
        <w:rPr>
          <w:rFonts w:eastAsia="標楷體"/>
          <w:bCs/>
          <w:snapToGrid w:val="0"/>
          <w:kern w:val="0"/>
        </w:rPr>
        <w:t>事人員間，能更瞭解彼此之業務特性，並掌握團隊合作的知能與技巧，以提升全人照護品質。</w:t>
      </w:r>
    </w:p>
    <w:p w14:paraId="2D92F073" w14:textId="77777777" w:rsidR="0042118C" w:rsidRPr="0027447A" w:rsidRDefault="0042118C" w:rsidP="001F387F">
      <w:pPr>
        <w:spacing w:line="420" w:lineRule="exact"/>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640"/>
        <w:gridCol w:w="920"/>
        <w:gridCol w:w="3827"/>
        <w:gridCol w:w="3899"/>
      </w:tblGrid>
      <w:tr w:rsidR="00D6756F" w:rsidRPr="003D26E8" w14:paraId="7578820B" w14:textId="77777777" w:rsidTr="001F387F">
        <w:trPr>
          <w:trHeight w:val="460"/>
          <w:tblHeader/>
        </w:trPr>
        <w:tc>
          <w:tcPr>
            <w:tcW w:w="660" w:type="pct"/>
            <w:gridSpan w:val="2"/>
            <w:tcBorders>
              <w:top w:val="single" w:sz="4" w:space="0" w:color="auto"/>
              <w:bottom w:val="single" w:sz="4" w:space="0" w:color="auto"/>
            </w:tcBorders>
            <w:shd w:val="clear" w:color="auto" w:fill="FDE9D9"/>
            <w:vAlign w:val="center"/>
          </w:tcPr>
          <w:p w14:paraId="791F447D" w14:textId="77777777" w:rsidR="00D02B87" w:rsidRPr="003D26E8" w:rsidRDefault="00D02B87" w:rsidP="00381645">
            <w:pPr>
              <w:jc w:val="center"/>
              <w:rPr>
                <w:rFonts w:eastAsia="標楷體"/>
                <w:bCs/>
                <w:szCs w:val="24"/>
              </w:rPr>
            </w:pPr>
            <w:r w:rsidRPr="003D26E8">
              <w:rPr>
                <w:rFonts w:eastAsia="標楷體"/>
                <w:bCs/>
                <w:szCs w:val="24"/>
              </w:rPr>
              <w:t>條文屬性</w:t>
            </w:r>
          </w:p>
        </w:tc>
        <w:tc>
          <w:tcPr>
            <w:tcW w:w="462" w:type="pct"/>
            <w:vMerge w:val="restart"/>
            <w:tcBorders>
              <w:top w:val="single" w:sz="4" w:space="0" w:color="auto"/>
            </w:tcBorders>
            <w:shd w:val="clear" w:color="auto" w:fill="FDE9D9"/>
            <w:vAlign w:val="center"/>
          </w:tcPr>
          <w:p w14:paraId="3F937203" w14:textId="77777777" w:rsidR="00D02B87" w:rsidRPr="003D26E8" w:rsidRDefault="00D02B87" w:rsidP="00554A37">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1689A7A5"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39F13484"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D6756F" w:rsidRPr="003D26E8" w14:paraId="4DB96138" w14:textId="77777777" w:rsidTr="001F387F">
        <w:trPr>
          <w:trHeight w:val="420"/>
          <w:tblHeader/>
        </w:trPr>
        <w:tc>
          <w:tcPr>
            <w:tcW w:w="339" w:type="pct"/>
            <w:tcBorders>
              <w:top w:val="single" w:sz="4" w:space="0" w:color="auto"/>
              <w:bottom w:val="single" w:sz="4" w:space="0" w:color="auto"/>
            </w:tcBorders>
            <w:shd w:val="clear" w:color="auto" w:fill="FDE9D9"/>
            <w:vAlign w:val="center"/>
          </w:tcPr>
          <w:p w14:paraId="2B21D4E3" w14:textId="77777777" w:rsidR="00D02B87" w:rsidRPr="003D26E8" w:rsidRDefault="00D02B87" w:rsidP="00381645">
            <w:pPr>
              <w:jc w:val="center"/>
              <w:rPr>
                <w:rFonts w:eastAsia="標楷體"/>
                <w:bCs/>
                <w:szCs w:val="24"/>
              </w:rPr>
            </w:pPr>
            <w:r w:rsidRPr="003D26E8">
              <w:rPr>
                <w:rFonts w:eastAsia="標楷體"/>
                <w:bCs/>
                <w:szCs w:val="24"/>
              </w:rPr>
              <w:t>醫院</w:t>
            </w:r>
          </w:p>
        </w:tc>
        <w:tc>
          <w:tcPr>
            <w:tcW w:w="321" w:type="pct"/>
            <w:tcBorders>
              <w:top w:val="single" w:sz="4" w:space="0" w:color="auto"/>
              <w:bottom w:val="single" w:sz="4" w:space="0" w:color="auto"/>
            </w:tcBorders>
            <w:shd w:val="clear" w:color="auto" w:fill="FDE9D9"/>
            <w:vAlign w:val="center"/>
          </w:tcPr>
          <w:p w14:paraId="4BF0C9BA" w14:textId="77777777" w:rsidR="00D02B87" w:rsidRPr="003D26E8" w:rsidRDefault="00D02B87" w:rsidP="00381645">
            <w:pPr>
              <w:jc w:val="center"/>
              <w:rPr>
                <w:rFonts w:eastAsia="標楷體"/>
                <w:bCs/>
                <w:szCs w:val="24"/>
              </w:rPr>
            </w:pPr>
            <w:r w:rsidRPr="003D26E8">
              <w:rPr>
                <w:rFonts w:eastAsia="標楷體"/>
                <w:bCs/>
                <w:szCs w:val="24"/>
              </w:rPr>
              <w:t>部門</w:t>
            </w:r>
          </w:p>
        </w:tc>
        <w:tc>
          <w:tcPr>
            <w:tcW w:w="462" w:type="pct"/>
            <w:vMerge/>
            <w:tcBorders>
              <w:top w:val="single" w:sz="4" w:space="0" w:color="auto"/>
              <w:bottom w:val="single" w:sz="4" w:space="0" w:color="auto"/>
            </w:tcBorders>
            <w:shd w:val="clear" w:color="auto" w:fill="FDE9D9"/>
            <w:vAlign w:val="center"/>
          </w:tcPr>
          <w:p w14:paraId="6F77C66D" w14:textId="77777777" w:rsidR="00D02B87" w:rsidRPr="003D26E8"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610425FA" w14:textId="77777777" w:rsidR="00D02B87" w:rsidRPr="003D26E8"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7731D4B0" w14:textId="77777777" w:rsidR="00D02B87" w:rsidRPr="003D26E8" w:rsidRDefault="00D02B87" w:rsidP="00554A37">
            <w:pPr>
              <w:jc w:val="center"/>
              <w:rPr>
                <w:rFonts w:eastAsia="標楷體"/>
                <w:szCs w:val="24"/>
              </w:rPr>
            </w:pPr>
          </w:p>
        </w:tc>
      </w:tr>
      <w:tr w:rsidR="00D6756F" w:rsidRPr="003D26E8" w14:paraId="56A9285B" w14:textId="77777777" w:rsidTr="001F387F">
        <w:trPr>
          <w:trHeight w:val="1405"/>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5BD36FCB" w14:textId="77777777" w:rsidR="00D02B87" w:rsidRPr="003D26E8" w:rsidRDefault="00D02B87">
            <w:pPr>
              <w:jc w:val="center"/>
              <w:rPr>
                <w:rFonts w:eastAsia="標楷體"/>
                <w:b/>
              </w:rPr>
            </w:pPr>
            <w:r w:rsidRPr="003D26E8">
              <w:rPr>
                <w:rFonts w:eastAsia="標楷體"/>
                <w:b/>
              </w:rPr>
              <w:t>可</w:t>
            </w: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59749F67" w14:textId="77777777" w:rsidR="00D02B87" w:rsidRPr="003D26E8" w:rsidRDefault="00D02B87">
            <w:pPr>
              <w:jc w:val="center"/>
              <w:rPr>
                <w:rFonts w:eastAsia="標楷體"/>
                <w:b/>
              </w:rPr>
            </w:pPr>
            <w:r w:rsidRPr="003D26E8">
              <w:rPr>
                <w:rFonts w:eastAsia="標楷體"/>
                <w:b/>
              </w:rPr>
              <w:t>可</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6A141865" w14:textId="77777777" w:rsidR="00D02B87" w:rsidRPr="003D26E8" w:rsidRDefault="00D02B87" w:rsidP="00324C5F">
            <w:pPr>
              <w:jc w:val="both"/>
              <w:rPr>
                <w:rFonts w:eastAsia="標楷體"/>
                <w:szCs w:val="24"/>
              </w:rPr>
            </w:pPr>
            <w:r w:rsidRPr="003D26E8">
              <w:rPr>
                <w:rFonts w:eastAsia="標楷體"/>
                <w:szCs w:val="24"/>
              </w:rPr>
              <w:t>3.3.1</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1FF8BCB3" w14:textId="77777777" w:rsidR="00D02B87" w:rsidRPr="003D26E8" w:rsidRDefault="00D02B87" w:rsidP="00324C5F">
            <w:pPr>
              <w:jc w:val="both"/>
              <w:rPr>
                <w:rFonts w:eastAsia="標楷體"/>
                <w:szCs w:val="24"/>
              </w:rPr>
            </w:pPr>
            <w:r w:rsidRPr="003D26E8">
              <w:rPr>
                <w:rFonts w:eastAsia="標楷體"/>
                <w:szCs w:val="24"/>
              </w:rPr>
              <w:t>與協同訓練機構溝通與成效評估</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246BE8FC" w14:textId="77777777" w:rsidR="00D02B87" w:rsidRPr="003D26E8" w:rsidRDefault="00D02B87" w:rsidP="001F387F">
            <w:pPr>
              <w:pStyle w:val="a6"/>
              <w:widowControl w:val="0"/>
              <w:numPr>
                <w:ilvl w:val="0"/>
                <w:numId w:val="118"/>
              </w:numPr>
              <w:adjustRightInd w:val="0"/>
              <w:snapToGrid w:val="0"/>
              <w:spacing w:line="340" w:lineRule="exact"/>
              <w:ind w:leftChars="0" w:left="316" w:hanging="310"/>
              <w:rPr>
                <w:rFonts w:ascii="Times New Roman" w:eastAsia="標楷體" w:hAnsi="Times New Roman" w:cs="Times New Roman"/>
              </w:rPr>
            </w:pPr>
            <w:r w:rsidRPr="003D26E8">
              <w:rPr>
                <w:rFonts w:ascii="Times New Roman" w:eastAsia="標楷體" w:hAnsi="Times New Roman" w:cs="Times New Roman"/>
              </w:rPr>
              <w:t>若前次評鑑合格效期內，衛生福利部核定之訓練計畫無委託協同訓練</w:t>
            </w:r>
            <w:proofErr w:type="gramStart"/>
            <w:r w:rsidRPr="003D26E8">
              <w:rPr>
                <w:rFonts w:ascii="Times New Roman" w:eastAsia="標楷體" w:hAnsi="Times New Roman" w:cs="Times New Roman"/>
              </w:rPr>
              <w:t>院所者</w:t>
            </w:r>
            <w:proofErr w:type="gramEnd"/>
            <w:r w:rsidRPr="003D26E8">
              <w:rPr>
                <w:rFonts w:ascii="Times New Roman" w:eastAsia="標楷體" w:hAnsi="Times New Roman" w:cs="Times New Roman"/>
              </w:rPr>
              <w:t>，本</w:t>
            </w:r>
            <w:proofErr w:type="gramStart"/>
            <w:r w:rsidRPr="003D26E8">
              <w:rPr>
                <w:rFonts w:ascii="Times New Roman" w:eastAsia="標楷體" w:hAnsi="Times New Roman" w:cs="Times New Roman"/>
              </w:rPr>
              <w:t>條免評</w:t>
            </w:r>
            <w:proofErr w:type="gramEnd"/>
            <w:r w:rsidRPr="003D26E8">
              <w:rPr>
                <w:rFonts w:ascii="Times New Roman" w:eastAsia="標楷體" w:hAnsi="Times New Roman" w:cs="Times New Roman"/>
              </w:rPr>
              <w:t>（</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p w14:paraId="5AD5C9BC" w14:textId="77777777" w:rsidR="00D02B87" w:rsidRPr="003D26E8" w:rsidRDefault="00D02B87" w:rsidP="001F387F">
            <w:pPr>
              <w:pStyle w:val="a6"/>
              <w:widowControl w:val="0"/>
              <w:numPr>
                <w:ilvl w:val="0"/>
                <w:numId w:val="118"/>
              </w:numPr>
              <w:adjustRightInd w:val="0"/>
              <w:snapToGrid w:val="0"/>
              <w:spacing w:line="340" w:lineRule="exact"/>
              <w:ind w:leftChars="0" w:left="316" w:hanging="310"/>
              <w:rPr>
                <w:rFonts w:ascii="Times New Roman" w:eastAsia="標楷體" w:hAnsi="Times New Roman" w:cs="Times New Roman"/>
              </w:rPr>
            </w:pPr>
            <w:r w:rsidRPr="003D26E8">
              <w:rPr>
                <w:rFonts w:ascii="Times New Roman" w:eastAsia="標楷體" w:hAnsi="Times New Roman" w:cs="Times New Roman"/>
              </w:rPr>
              <w:t>若為新申請評鑑或前次評鑑合格效期內、未</w:t>
            </w:r>
            <w:proofErr w:type="gramStart"/>
            <w:r w:rsidRPr="003D26E8">
              <w:rPr>
                <w:rFonts w:ascii="Times New Roman" w:eastAsia="標楷體" w:hAnsi="Times New Roman" w:cs="Times New Roman"/>
              </w:rPr>
              <w:t>有收訓新進</w:t>
            </w:r>
            <w:proofErr w:type="gramEnd"/>
            <w:r w:rsidRPr="003D26E8">
              <w:rPr>
                <w:rFonts w:ascii="Times New Roman" w:eastAsia="標楷體" w:hAnsi="Times New Roman" w:cs="Times New Roman"/>
              </w:rPr>
              <w:t>中醫師者，本</w:t>
            </w:r>
            <w:proofErr w:type="gramStart"/>
            <w:r w:rsidRPr="003D26E8">
              <w:rPr>
                <w:rFonts w:ascii="Times New Roman" w:eastAsia="標楷體" w:hAnsi="Times New Roman" w:cs="Times New Roman"/>
              </w:rPr>
              <w:t>條免評</w:t>
            </w:r>
            <w:proofErr w:type="gramEnd"/>
            <w:r w:rsidRPr="003D26E8">
              <w:rPr>
                <w:rFonts w:ascii="Times New Roman" w:eastAsia="標楷體" w:hAnsi="Times New Roman" w:cs="Times New Roman"/>
              </w:rPr>
              <w:t>（</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tc>
      </w:tr>
      <w:tr w:rsidR="00D6756F" w:rsidRPr="003D26E8" w14:paraId="2A302AC6" w14:textId="77777777" w:rsidTr="001F387F">
        <w:trPr>
          <w:trHeight w:val="379"/>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327E1CF3" w14:textId="77777777" w:rsidR="00D02B87" w:rsidRPr="003D26E8" w:rsidRDefault="00D02B87">
            <w:pPr>
              <w:jc w:val="both"/>
              <w:rPr>
                <w:rFonts w:eastAsia="標楷體"/>
              </w:rPr>
            </w:pP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2B2973B7" w14:textId="77777777" w:rsidR="00D02B87" w:rsidRPr="003D26E8" w:rsidRDefault="00D02B87">
            <w:pPr>
              <w:jc w:val="both"/>
              <w:rPr>
                <w:rFonts w:eastAsia="標楷體"/>
              </w:rPr>
            </w:pP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7048FA5C" w14:textId="77777777" w:rsidR="00D02B87" w:rsidRPr="003D26E8" w:rsidRDefault="00D02B87" w:rsidP="00AD6EA3">
            <w:pPr>
              <w:jc w:val="both"/>
              <w:rPr>
                <w:rFonts w:eastAsia="標楷體"/>
                <w:szCs w:val="24"/>
              </w:rPr>
            </w:pPr>
            <w:r w:rsidRPr="003D26E8">
              <w:rPr>
                <w:rFonts w:eastAsia="標楷體"/>
                <w:szCs w:val="24"/>
              </w:rPr>
              <w:t>3.3.2</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3AB9952E" w14:textId="77777777" w:rsidR="00D02B87" w:rsidRPr="003D26E8" w:rsidRDefault="00D02B87" w:rsidP="00AD6EA3">
            <w:pPr>
              <w:jc w:val="both"/>
              <w:rPr>
                <w:rFonts w:eastAsia="標楷體"/>
                <w:szCs w:val="24"/>
              </w:rPr>
            </w:pPr>
            <w:r w:rsidRPr="003D26E8">
              <w:rPr>
                <w:rFonts w:eastAsia="標楷體"/>
                <w:szCs w:val="24"/>
              </w:rPr>
              <w:t>參與國際相關學術活動</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7C9CE5FE" w14:textId="77777777" w:rsidR="00D02B87" w:rsidRPr="003D26E8" w:rsidRDefault="00D02B87" w:rsidP="003A2742">
            <w:pPr>
              <w:pStyle w:val="a6"/>
              <w:widowControl w:val="0"/>
              <w:adjustRightInd w:val="0"/>
              <w:snapToGrid w:val="0"/>
              <w:spacing w:line="340" w:lineRule="exact"/>
              <w:ind w:leftChars="0" w:left="0"/>
              <w:rPr>
                <w:rFonts w:ascii="Times New Roman" w:eastAsia="標楷體" w:hAnsi="Times New Roman" w:cs="Times New Roman"/>
                <w:kern w:val="2"/>
              </w:rPr>
            </w:pPr>
          </w:p>
        </w:tc>
      </w:tr>
      <w:tr w:rsidR="00D6756F" w:rsidRPr="003D26E8" w14:paraId="0E8F1E70" w14:textId="77777777" w:rsidTr="001F387F">
        <w:trPr>
          <w:trHeight w:val="414"/>
        </w:trPr>
        <w:tc>
          <w:tcPr>
            <w:tcW w:w="339" w:type="pct"/>
            <w:tcBorders>
              <w:top w:val="single" w:sz="4" w:space="0" w:color="auto"/>
              <w:bottom w:val="single" w:sz="4" w:space="0" w:color="auto"/>
            </w:tcBorders>
            <w:shd w:val="clear" w:color="auto" w:fill="FFFFFF"/>
          </w:tcPr>
          <w:p w14:paraId="14E5BE2E" w14:textId="77777777" w:rsidR="00D02B87" w:rsidRPr="003D26E8" w:rsidRDefault="00D02B87">
            <w:pPr>
              <w:jc w:val="both"/>
              <w:rPr>
                <w:rFonts w:eastAsia="標楷體"/>
              </w:rPr>
            </w:pPr>
          </w:p>
        </w:tc>
        <w:tc>
          <w:tcPr>
            <w:tcW w:w="321" w:type="pct"/>
            <w:tcBorders>
              <w:top w:val="single" w:sz="4" w:space="0" w:color="auto"/>
              <w:bottom w:val="single" w:sz="4" w:space="0" w:color="auto"/>
            </w:tcBorders>
            <w:shd w:val="clear" w:color="auto" w:fill="FFFFFF"/>
          </w:tcPr>
          <w:p w14:paraId="4CBDB2CB" w14:textId="77777777" w:rsidR="00D02B87" w:rsidRPr="003D26E8" w:rsidRDefault="00D02B87">
            <w:pPr>
              <w:jc w:val="both"/>
              <w:rPr>
                <w:rFonts w:eastAsia="標楷體"/>
              </w:rPr>
            </w:pPr>
          </w:p>
        </w:tc>
        <w:tc>
          <w:tcPr>
            <w:tcW w:w="462" w:type="pct"/>
            <w:tcBorders>
              <w:top w:val="single" w:sz="4" w:space="0" w:color="auto"/>
              <w:bottom w:val="single" w:sz="4" w:space="0" w:color="auto"/>
            </w:tcBorders>
            <w:shd w:val="clear" w:color="auto" w:fill="FFFFFF"/>
          </w:tcPr>
          <w:p w14:paraId="2480E58C" w14:textId="77777777" w:rsidR="00D02B87" w:rsidRPr="003D26E8" w:rsidRDefault="00D02B87" w:rsidP="00A15366">
            <w:pPr>
              <w:jc w:val="both"/>
              <w:rPr>
                <w:rFonts w:eastAsia="標楷體"/>
                <w:szCs w:val="24"/>
              </w:rPr>
            </w:pPr>
            <w:r w:rsidRPr="003D26E8">
              <w:rPr>
                <w:rFonts w:eastAsia="標楷體"/>
                <w:szCs w:val="24"/>
              </w:rPr>
              <w:t>3.3.3</w:t>
            </w:r>
          </w:p>
        </w:tc>
        <w:tc>
          <w:tcPr>
            <w:tcW w:w="1921" w:type="pct"/>
            <w:tcBorders>
              <w:top w:val="single" w:sz="4" w:space="0" w:color="auto"/>
              <w:bottom w:val="single" w:sz="4" w:space="0" w:color="auto"/>
            </w:tcBorders>
            <w:shd w:val="clear" w:color="auto" w:fill="FFFFFF"/>
          </w:tcPr>
          <w:p w14:paraId="7FF2F07D" w14:textId="77777777" w:rsidR="00D02B87" w:rsidRPr="003D26E8" w:rsidRDefault="00D02B87" w:rsidP="00AD6EA3">
            <w:pPr>
              <w:jc w:val="both"/>
              <w:rPr>
                <w:rFonts w:eastAsia="標楷體"/>
                <w:szCs w:val="24"/>
              </w:rPr>
            </w:pPr>
            <w:r w:rsidRPr="003D26E8">
              <w:rPr>
                <w:rFonts w:eastAsia="標楷體"/>
                <w:szCs w:val="24"/>
              </w:rPr>
              <w:t>多元化的跨領域團隊合作照護訓練</w:t>
            </w:r>
          </w:p>
        </w:tc>
        <w:tc>
          <w:tcPr>
            <w:tcW w:w="1957" w:type="pct"/>
            <w:tcBorders>
              <w:top w:val="single" w:sz="4" w:space="0" w:color="auto"/>
              <w:bottom w:val="single" w:sz="4" w:space="0" w:color="auto"/>
            </w:tcBorders>
            <w:shd w:val="clear" w:color="auto" w:fill="FFFFFF"/>
          </w:tcPr>
          <w:p w14:paraId="2600FA4D" w14:textId="77777777" w:rsidR="00D02B87" w:rsidRPr="003D26E8" w:rsidRDefault="00D02B87" w:rsidP="004F1F3B">
            <w:pPr>
              <w:pStyle w:val="a6"/>
              <w:adjustRightInd w:val="0"/>
              <w:snapToGrid w:val="0"/>
              <w:spacing w:line="340" w:lineRule="exact"/>
              <w:ind w:leftChars="0" w:left="0"/>
              <w:rPr>
                <w:rFonts w:ascii="Times New Roman" w:eastAsia="標楷體" w:hAnsi="Times New Roman" w:cs="Times New Roman"/>
                <w:kern w:val="2"/>
              </w:rPr>
            </w:pPr>
          </w:p>
        </w:tc>
      </w:tr>
      <w:tr w:rsidR="00D6756F" w:rsidRPr="003D26E8" w14:paraId="274E195F" w14:textId="77777777" w:rsidTr="001F387F">
        <w:trPr>
          <w:trHeight w:val="762"/>
        </w:trPr>
        <w:tc>
          <w:tcPr>
            <w:tcW w:w="339" w:type="pct"/>
            <w:tcBorders>
              <w:top w:val="single" w:sz="4" w:space="0" w:color="auto"/>
              <w:left w:val="single" w:sz="4" w:space="0" w:color="auto"/>
              <w:bottom w:val="single" w:sz="4" w:space="0" w:color="auto"/>
              <w:right w:val="single" w:sz="4" w:space="0" w:color="auto"/>
            </w:tcBorders>
            <w:shd w:val="clear" w:color="auto" w:fill="FFFFFF"/>
          </w:tcPr>
          <w:p w14:paraId="238F6696" w14:textId="77777777" w:rsidR="00D02B87" w:rsidRPr="003D26E8" w:rsidRDefault="00D02B87" w:rsidP="004F1F3B">
            <w:pPr>
              <w:jc w:val="center"/>
              <w:rPr>
                <w:rFonts w:eastAsia="標楷體"/>
                <w:b/>
              </w:rPr>
            </w:pPr>
            <w:r w:rsidRPr="003D26E8">
              <w:rPr>
                <w:rFonts w:eastAsia="標楷體"/>
                <w:b/>
              </w:rPr>
              <w:t>試</w:t>
            </w:r>
          </w:p>
        </w:tc>
        <w:tc>
          <w:tcPr>
            <w:tcW w:w="321" w:type="pct"/>
            <w:tcBorders>
              <w:top w:val="single" w:sz="4" w:space="0" w:color="auto"/>
              <w:left w:val="single" w:sz="4" w:space="0" w:color="auto"/>
              <w:bottom w:val="single" w:sz="4" w:space="0" w:color="auto"/>
              <w:right w:val="single" w:sz="4" w:space="0" w:color="auto"/>
            </w:tcBorders>
            <w:shd w:val="clear" w:color="auto" w:fill="FFFFFF"/>
          </w:tcPr>
          <w:p w14:paraId="4F5F4F4C" w14:textId="77777777" w:rsidR="00D02B87" w:rsidRPr="003D26E8" w:rsidRDefault="00D02B87" w:rsidP="004F1F3B">
            <w:pPr>
              <w:jc w:val="center"/>
              <w:rPr>
                <w:rFonts w:eastAsia="標楷體"/>
                <w:b/>
              </w:rPr>
            </w:pPr>
            <w:r w:rsidRPr="003D26E8">
              <w:rPr>
                <w:rFonts w:eastAsia="標楷體"/>
                <w:b/>
              </w:rPr>
              <w:t>試</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16720967" w14:textId="77777777" w:rsidR="00D02B87" w:rsidRPr="003D26E8" w:rsidRDefault="00D02B87" w:rsidP="00475FEF">
            <w:pPr>
              <w:jc w:val="both"/>
              <w:rPr>
                <w:rFonts w:eastAsia="標楷體"/>
                <w:szCs w:val="24"/>
              </w:rPr>
            </w:pPr>
            <w:r w:rsidRPr="003D26E8">
              <w:rPr>
                <w:rFonts w:eastAsia="標楷體"/>
                <w:szCs w:val="24"/>
              </w:rPr>
              <w:t>3.3.4</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2FDF7263" w14:textId="77777777" w:rsidR="00D02B87" w:rsidRPr="003D26E8" w:rsidRDefault="00D02B87" w:rsidP="00475FEF">
            <w:pPr>
              <w:jc w:val="both"/>
              <w:rPr>
                <w:rFonts w:eastAsia="標楷體"/>
                <w:szCs w:val="24"/>
              </w:rPr>
            </w:pPr>
            <w:r w:rsidRPr="003D26E8">
              <w:rPr>
                <w:rFonts w:eastAsia="標楷體"/>
                <w:szCs w:val="24"/>
              </w:rPr>
              <w:t>應由中醫醫療團隊提供中醫及跨團隊醫療照護</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2A33FBC2" w14:textId="77777777" w:rsidR="00D02B87" w:rsidRPr="003D26E8" w:rsidRDefault="00D02B87" w:rsidP="001F387F">
            <w:pPr>
              <w:pStyle w:val="a6"/>
              <w:widowControl w:val="0"/>
              <w:adjustRightInd w:val="0"/>
              <w:snapToGrid w:val="0"/>
              <w:spacing w:line="340" w:lineRule="exact"/>
              <w:ind w:leftChars="0" w:left="0"/>
              <w:rPr>
                <w:rFonts w:ascii="Times New Roman" w:eastAsia="標楷體" w:hAnsi="Times New Roman" w:cs="Times New Roman"/>
              </w:rPr>
            </w:pPr>
            <w:r w:rsidRPr="003D26E8">
              <w:rPr>
                <w:rFonts w:ascii="Times New Roman" w:eastAsia="標楷體" w:hAnsi="Times New Roman" w:cs="Times New Roman"/>
              </w:rPr>
              <w:t>本條為試評條文，評量結果不納入評鑑成績計算。</w:t>
            </w:r>
          </w:p>
        </w:tc>
      </w:tr>
    </w:tbl>
    <w:p w14:paraId="7A300775" w14:textId="77777777" w:rsidR="001A5737" w:rsidRPr="003D26E8" w:rsidRDefault="001A5737" w:rsidP="001A5737">
      <w:pPr>
        <w:jc w:val="center"/>
        <w:rPr>
          <w:rFonts w:eastAsia="標楷體" w:hint="eastAsia"/>
          <w:b/>
          <w:sz w:val="28"/>
        </w:rPr>
      </w:pPr>
      <w:r w:rsidRPr="003D26E8">
        <w:rPr>
          <w:rFonts w:eastAsia="標楷體"/>
          <w:b/>
          <w:sz w:val="28"/>
          <w:szCs w:val="28"/>
        </w:rPr>
        <w:br w:type="page"/>
      </w:r>
      <w:r w:rsidR="003A2742" w:rsidRPr="003D26E8">
        <w:rPr>
          <w:rFonts w:eastAsia="標楷體" w:hint="eastAsia"/>
          <w:b/>
          <w:sz w:val="28"/>
          <w:szCs w:val="28"/>
        </w:rPr>
        <w:lastRenderedPageBreak/>
        <w:t>第</w:t>
      </w:r>
      <w:r w:rsidR="003A2742" w:rsidRPr="003D26E8">
        <w:rPr>
          <w:rFonts w:eastAsia="標楷體"/>
          <w:b/>
          <w:sz w:val="28"/>
          <w:szCs w:val="28"/>
        </w:rPr>
        <w:t>3</w:t>
      </w:r>
      <w:r w:rsidR="003A2742" w:rsidRPr="003D26E8">
        <w:rPr>
          <w:rFonts w:eastAsia="標楷體" w:hint="eastAsia"/>
          <w:b/>
          <w:sz w:val="28"/>
          <w:szCs w:val="28"/>
        </w:rPr>
        <w:t xml:space="preserve">篇、教學訓練篇　</w:t>
      </w:r>
      <w:r w:rsidRPr="003D26E8">
        <w:rPr>
          <w:rFonts w:eastAsia="標楷體"/>
          <w:b/>
          <w:sz w:val="28"/>
        </w:rPr>
        <w:t>第</w:t>
      </w:r>
      <w:r w:rsidR="00F94515" w:rsidRPr="003D26E8">
        <w:rPr>
          <w:rFonts w:eastAsia="標楷體"/>
          <w:b/>
          <w:sz w:val="28"/>
        </w:rPr>
        <w:t>3.</w:t>
      </w:r>
      <w:r w:rsidR="002E22B9" w:rsidRPr="003D26E8">
        <w:rPr>
          <w:rFonts w:eastAsia="標楷體"/>
          <w:b/>
          <w:sz w:val="28"/>
        </w:rPr>
        <w:t>4</w:t>
      </w:r>
      <w:r w:rsidRPr="003D26E8">
        <w:rPr>
          <w:rFonts w:eastAsia="標楷體"/>
          <w:b/>
          <w:sz w:val="28"/>
        </w:rPr>
        <w:t>章</w:t>
      </w:r>
      <w:r w:rsidRPr="003D26E8">
        <w:rPr>
          <w:rFonts w:eastAsia="標楷體"/>
          <w:b/>
          <w:sz w:val="28"/>
        </w:rPr>
        <w:t xml:space="preserve"> </w:t>
      </w:r>
      <w:r w:rsidRPr="003D26E8">
        <w:rPr>
          <w:rFonts w:eastAsia="標楷體"/>
          <w:b/>
          <w:sz w:val="28"/>
        </w:rPr>
        <w:t>研究與教學成果</w:t>
      </w:r>
    </w:p>
    <w:p w14:paraId="1F9B0B51" w14:textId="77777777" w:rsidR="003A2742" w:rsidRPr="003D26E8" w:rsidRDefault="003A2742" w:rsidP="003A2742">
      <w:pPr>
        <w:spacing w:line="420" w:lineRule="exact"/>
        <w:rPr>
          <w:rFonts w:eastAsia="標楷體"/>
          <w:b/>
          <w:szCs w:val="24"/>
        </w:rPr>
      </w:pPr>
      <w:r w:rsidRPr="003D26E8">
        <w:rPr>
          <w:rFonts w:eastAsia="標楷體" w:hint="eastAsia"/>
          <w:b/>
          <w:szCs w:val="24"/>
        </w:rPr>
        <w:t>【重點說明】</w:t>
      </w:r>
    </w:p>
    <w:p w14:paraId="1A0DE6FD" w14:textId="77777777" w:rsidR="003A2742" w:rsidRDefault="003A2742" w:rsidP="003A2742">
      <w:pPr>
        <w:rPr>
          <w:rFonts w:eastAsia="標楷體" w:hint="eastAsia"/>
        </w:rPr>
      </w:pPr>
      <w:r w:rsidRPr="003D26E8">
        <w:rPr>
          <w:rFonts w:eastAsia="標楷體" w:hint="eastAsia"/>
        </w:rPr>
        <w:t xml:space="preserve">　　</w:t>
      </w:r>
      <w:r w:rsidRPr="003D26E8">
        <w:rPr>
          <w:rFonts w:eastAsia="標楷體"/>
        </w:rPr>
        <w:t>醫院應對醫師及其他</w:t>
      </w:r>
      <w:proofErr w:type="gramStart"/>
      <w:r w:rsidRPr="003D26E8">
        <w:rPr>
          <w:rFonts w:eastAsia="標楷體"/>
        </w:rPr>
        <w:t>醫</w:t>
      </w:r>
      <w:proofErr w:type="gramEnd"/>
      <w:r w:rsidRPr="003D26E8">
        <w:rPr>
          <w:rFonts w:eastAsia="標楷體"/>
        </w:rPr>
        <w:t>事人員提供醫學研究的訓練，促使其具備基本研究能力；並應訂有研究鼓勵辦法，以鼓勵所屬人員從事臨床研究工作、擔負研究之教學，以促進醫學技術發展及持續品質改善。</w:t>
      </w:r>
    </w:p>
    <w:p w14:paraId="2263331B" w14:textId="77777777" w:rsidR="0042118C" w:rsidRPr="003D26E8" w:rsidRDefault="0042118C" w:rsidP="003A2742">
      <w:pPr>
        <w:rPr>
          <w:rFonts w:eastAsia="標楷體"/>
          <w:b/>
          <w:sz w:val="28"/>
        </w:rPr>
      </w:pPr>
    </w:p>
    <w:tbl>
      <w:tblPr>
        <w:tblW w:w="5000" w:type="pct"/>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646"/>
        <w:gridCol w:w="940"/>
        <w:gridCol w:w="3827"/>
        <w:gridCol w:w="3899"/>
      </w:tblGrid>
      <w:tr w:rsidR="00D6756F" w:rsidRPr="003D26E8" w14:paraId="4876BF05" w14:textId="77777777" w:rsidTr="001F387F">
        <w:trPr>
          <w:trHeight w:val="320"/>
          <w:tblHeader/>
        </w:trPr>
        <w:tc>
          <w:tcPr>
            <w:tcW w:w="650" w:type="pct"/>
            <w:gridSpan w:val="2"/>
            <w:tcBorders>
              <w:top w:val="single" w:sz="4" w:space="0" w:color="auto"/>
              <w:bottom w:val="single" w:sz="4" w:space="0" w:color="auto"/>
            </w:tcBorders>
            <w:shd w:val="clear" w:color="auto" w:fill="FDE9D9"/>
            <w:vAlign w:val="center"/>
          </w:tcPr>
          <w:p w14:paraId="52AC5951" w14:textId="77777777" w:rsidR="00D02B87" w:rsidRPr="003D26E8" w:rsidRDefault="00D02B87" w:rsidP="00381645">
            <w:pPr>
              <w:jc w:val="center"/>
              <w:rPr>
                <w:rFonts w:eastAsia="標楷體"/>
                <w:bCs/>
                <w:szCs w:val="24"/>
              </w:rPr>
            </w:pPr>
            <w:r w:rsidRPr="003D26E8">
              <w:rPr>
                <w:rFonts w:eastAsia="標楷體"/>
                <w:bCs/>
                <w:szCs w:val="24"/>
              </w:rPr>
              <w:t>條文屬性</w:t>
            </w:r>
          </w:p>
        </w:tc>
        <w:tc>
          <w:tcPr>
            <w:tcW w:w="472" w:type="pct"/>
            <w:vMerge w:val="restart"/>
            <w:tcBorders>
              <w:top w:val="single" w:sz="4" w:space="0" w:color="auto"/>
            </w:tcBorders>
            <w:shd w:val="clear" w:color="auto" w:fill="FDE9D9"/>
            <w:vAlign w:val="center"/>
          </w:tcPr>
          <w:p w14:paraId="38EB4F58" w14:textId="77777777" w:rsidR="00D02B87" w:rsidRPr="003D26E8" w:rsidRDefault="00D02B87" w:rsidP="00554A37">
            <w:pPr>
              <w:jc w:val="center"/>
              <w:rPr>
                <w:rFonts w:eastAsia="標楷體"/>
                <w:szCs w:val="24"/>
              </w:rPr>
            </w:pPr>
            <w:proofErr w:type="gramStart"/>
            <w:r w:rsidRPr="003D26E8">
              <w:rPr>
                <w:rFonts w:eastAsia="標楷體"/>
                <w:bCs/>
                <w:szCs w:val="24"/>
              </w:rPr>
              <w:t>條號</w:t>
            </w:r>
            <w:proofErr w:type="gramEnd"/>
          </w:p>
        </w:tc>
        <w:tc>
          <w:tcPr>
            <w:tcW w:w="1921" w:type="pct"/>
            <w:vMerge w:val="restart"/>
            <w:tcBorders>
              <w:top w:val="single" w:sz="4" w:space="0" w:color="auto"/>
            </w:tcBorders>
            <w:shd w:val="clear" w:color="auto" w:fill="FDE9D9"/>
            <w:vAlign w:val="center"/>
          </w:tcPr>
          <w:p w14:paraId="364FB16B" w14:textId="77777777" w:rsidR="00D02B87" w:rsidRPr="003D26E8" w:rsidRDefault="00D02B87" w:rsidP="00554A37">
            <w:pPr>
              <w:jc w:val="center"/>
              <w:rPr>
                <w:rFonts w:eastAsia="標楷體"/>
                <w:szCs w:val="24"/>
              </w:rPr>
            </w:pPr>
            <w:r w:rsidRPr="003D26E8">
              <w:rPr>
                <w:rFonts w:eastAsia="標楷體"/>
                <w:szCs w:val="24"/>
              </w:rPr>
              <w:t>條文</w:t>
            </w:r>
          </w:p>
        </w:tc>
        <w:tc>
          <w:tcPr>
            <w:tcW w:w="1957" w:type="pct"/>
            <w:vMerge w:val="restart"/>
            <w:tcBorders>
              <w:top w:val="single" w:sz="4" w:space="0" w:color="auto"/>
            </w:tcBorders>
            <w:shd w:val="clear" w:color="auto" w:fill="FDE9D9"/>
            <w:vAlign w:val="center"/>
          </w:tcPr>
          <w:p w14:paraId="2A563688" w14:textId="77777777" w:rsidR="00D02B87" w:rsidRPr="003D26E8" w:rsidRDefault="0014525A" w:rsidP="00554A37">
            <w:pPr>
              <w:jc w:val="center"/>
              <w:rPr>
                <w:rFonts w:eastAsia="標楷體"/>
                <w:szCs w:val="24"/>
              </w:rPr>
            </w:pPr>
            <w:r w:rsidRPr="003D26E8">
              <w:rPr>
                <w:rFonts w:eastAsia="標楷體" w:hint="eastAsia"/>
                <w:szCs w:val="24"/>
              </w:rPr>
              <w:t>備註</w:t>
            </w:r>
          </w:p>
        </w:tc>
      </w:tr>
      <w:tr w:rsidR="00D6756F" w:rsidRPr="003D26E8" w14:paraId="1B4DB957" w14:textId="77777777" w:rsidTr="001F387F">
        <w:trPr>
          <w:trHeight w:val="224"/>
          <w:tblHeader/>
        </w:trPr>
        <w:tc>
          <w:tcPr>
            <w:tcW w:w="326" w:type="pct"/>
            <w:tcBorders>
              <w:top w:val="single" w:sz="4" w:space="0" w:color="auto"/>
              <w:bottom w:val="single" w:sz="4" w:space="0" w:color="auto"/>
            </w:tcBorders>
            <w:shd w:val="clear" w:color="auto" w:fill="FDE9D9"/>
            <w:vAlign w:val="center"/>
          </w:tcPr>
          <w:p w14:paraId="0E8B04D3" w14:textId="77777777" w:rsidR="00D02B87" w:rsidRPr="003D26E8" w:rsidRDefault="00D02B87" w:rsidP="00381645">
            <w:pPr>
              <w:jc w:val="center"/>
              <w:rPr>
                <w:rFonts w:eastAsia="標楷體"/>
                <w:bCs/>
                <w:szCs w:val="24"/>
              </w:rPr>
            </w:pPr>
            <w:r w:rsidRPr="003D26E8">
              <w:rPr>
                <w:rFonts w:eastAsia="標楷體"/>
                <w:bCs/>
                <w:szCs w:val="24"/>
              </w:rPr>
              <w:t>醫院</w:t>
            </w:r>
          </w:p>
        </w:tc>
        <w:tc>
          <w:tcPr>
            <w:tcW w:w="324" w:type="pct"/>
            <w:tcBorders>
              <w:top w:val="single" w:sz="4" w:space="0" w:color="auto"/>
              <w:bottom w:val="single" w:sz="4" w:space="0" w:color="auto"/>
            </w:tcBorders>
            <w:shd w:val="clear" w:color="auto" w:fill="FDE9D9"/>
            <w:vAlign w:val="center"/>
          </w:tcPr>
          <w:p w14:paraId="0644DC9C" w14:textId="77777777" w:rsidR="00D02B87" w:rsidRPr="003D26E8" w:rsidRDefault="00D02B87" w:rsidP="00381645">
            <w:pPr>
              <w:jc w:val="center"/>
              <w:rPr>
                <w:rFonts w:eastAsia="標楷體"/>
                <w:bCs/>
                <w:szCs w:val="24"/>
              </w:rPr>
            </w:pPr>
            <w:r w:rsidRPr="003D26E8">
              <w:rPr>
                <w:rFonts w:eastAsia="標楷體"/>
                <w:bCs/>
                <w:szCs w:val="24"/>
              </w:rPr>
              <w:t>部門</w:t>
            </w:r>
          </w:p>
        </w:tc>
        <w:tc>
          <w:tcPr>
            <w:tcW w:w="472" w:type="pct"/>
            <w:vMerge/>
            <w:tcBorders>
              <w:top w:val="single" w:sz="4" w:space="0" w:color="auto"/>
              <w:bottom w:val="single" w:sz="4" w:space="0" w:color="auto"/>
            </w:tcBorders>
            <w:shd w:val="clear" w:color="auto" w:fill="FDE9D9"/>
            <w:vAlign w:val="center"/>
          </w:tcPr>
          <w:p w14:paraId="1AD00ADD" w14:textId="77777777" w:rsidR="00D02B87" w:rsidRPr="003D26E8" w:rsidRDefault="00D02B87" w:rsidP="00554A37">
            <w:pPr>
              <w:jc w:val="center"/>
              <w:rPr>
                <w:rFonts w:eastAsia="標楷體"/>
                <w:bCs/>
                <w:szCs w:val="24"/>
              </w:rPr>
            </w:pPr>
          </w:p>
        </w:tc>
        <w:tc>
          <w:tcPr>
            <w:tcW w:w="1921" w:type="pct"/>
            <w:vMerge/>
            <w:tcBorders>
              <w:top w:val="single" w:sz="4" w:space="0" w:color="auto"/>
              <w:bottom w:val="single" w:sz="4" w:space="0" w:color="auto"/>
            </w:tcBorders>
            <w:shd w:val="clear" w:color="auto" w:fill="FDE9D9"/>
            <w:vAlign w:val="center"/>
          </w:tcPr>
          <w:p w14:paraId="3A3D90FC" w14:textId="77777777" w:rsidR="00D02B87" w:rsidRPr="003D26E8" w:rsidRDefault="00D02B87" w:rsidP="00554A37">
            <w:pPr>
              <w:jc w:val="center"/>
              <w:rPr>
                <w:rFonts w:eastAsia="標楷體"/>
                <w:szCs w:val="24"/>
              </w:rPr>
            </w:pPr>
          </w:p>
        </w:tc>
        <w:tc>
          <w:tcPr>
            <w:tcW w:w="1957" w:type="pct"/>
            <w:vMerge/>
            <w:tcBorders>
              <w:top w:val="single" w:sz="4" w:space="0" w:color="auto"/>
              <w:bottom w:val="single" w:sz="4" w:space="0" w:color="auto"/>
            </w:tcBorders>
            <w:shd w:val="clear" w:color="auto" w:fill="FDE9D9"/>
            <w:vAlign w:val="center"/>
          </w:tcPr>
          <w:p w14:paraId="66EFDF13" w14:textId="77777777" w:rsidR="00D02B87" w:rsidRPr="003D26E8" w:rsidRDefault="00D02B87" w:rsidP="00554A37">
            <w:pPr>
              <w:jc w:val="center"/>
              <w:rPr>
                <w:rFonts w:eastAsia="標楷體"/>
                <w:szCs w:val="24"/>
              </w:rPr>
            </w:pPr>
          </w:p>
        </w:tc>
      </w:tr>
      <w:tr w:rsidR="004F1F3B" w:rsidRPr="003D26E8" w14:paraId="61AE2F36" w14:textId="77777777" w:rsidTr="001F387F">
        <w:trPr>
          <w:trHeight w:val="788"/>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0FCC057E" w14:textId="77777777" w:rsidR="00D02B87" w:rsidRPr="002B07C8" w:rsidRDefault="00D02B87">
            <w:pPr>
              <w:jc w:val="center"/>
              <w:rPr>
                <w:rFonts w:eastAsia="標楷體"/>
                <w:b/>
              </w:rPr>
            </w:pPr>
            <w:r w:rsidRPr="002B07C8">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20FB5FCF" w14:textId="77777777" w:rsidR="00D02B87" w:rsidRPr="002B07C8" w:rsidRDefault="00D02B87">
            <w:pPr>
              <w:jc w:val="center"/>
              <w:rPr>
                <w:rFonts w:eastAsia="標楷體"/>
                <w:b/>
              </w:rPr>
            </w:pPr>
            <w:r w:rsidRPr="002B07C8">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6697420B" w14:textId="77777777" w:rsidR="00D02B87" w:rsidRPr="002B07C8" w:rsidRDefault="00D02B87" w:rsidP="00744DFA">
            <w:pPr>
              <w:jc w:val="both"/>
              <w:rPr>
                <w:rFonts w:eastAsia="標楷體"/>
                <w:szCs w:val="24"/>
              </w:rPr>
            </w:pPr>
            <w:r w:rsidRPr="002B07C8">
              <w:rPr>
                <w:rFonts w:eastAsia="標楷體"/>
                <w:szCs w:val="24"/>
              </w:rPr>
              <w:t>3.4.1</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53CD8287" w14:textId="77777777" w:rsidR="00D02B87" w:rsidRPr="002B07C8" w:rsidRDefault="00D02B87" w:rsidP="00744DFA">
            <w:pPr>
              <w:jc w:val="both"/>
              <w:rPr>
                <w:rFonts w:eastAsia="標楷體"/>
                <w:szCs w:val="24"/>
              </w:rPr>
            </w:pPr>
            <w:r w:rsidRPr="002B07C8">
              <w:rPr>
                <w:rFonts w:eastAsia="標楷體"/>
                <w:szCs w:val="24"/>
              </w:rPr>
              <w:t>新進中醫師訓練計畫，具體可行且內容適當</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0E15496A" w14:textId="77777777" w:rsidR="00D02B87" w:rsidRPr="002B07C8" w:rsidRDefault="00D02B87" w:rsidP="001F387F">
            <w:pPr>
              <w:pStyle w:val="a6"/>
              <w:widowControl w:val="0"/>
              <w:adjustRightInd w:val="0"/>
              <w:snapToGrid w:val="0"/>
              <w:spacing w:line="340" w:lineRule="exact"/>
              <w:ind w:leftChars="0" w:left="0"/>
              <w:rPr>
                <w:rFonts w:ascii="Times New Roman" w:eastAsia="標楷體" w:hAnsi="Times New Roman" w:cs="Times New Roman"/>
              </w:rPr>
            </w:pPr>
            <w:r w:rsidRPr="002B07C8">
              <w:rPr>
                <w:rFonts w:ascii="Times New Roman" w:eastAsia="標楷體" w:hAnsi="Times New Roman" w:cs="Times New Roman"/>
              </w:rPr>
              <w:t>為新申請評鑑者，本</w:t>
            </w:r>
            <w:proofErr w:type="gramStart"/>
            <w:r w:rsidRPr="002B07C8">
              <w:rPr>
                <w:rFonts w:ascii="Times New Roman" w:eastAsia="標楷體" w:hAnsi="Times New Roman" w:cs="Times New Roman"/>
              </w:rPr>
              <w:t>條免評</w:t>
            </w:r>
            <w:proofErr w:type="gramEnd"/>
            <w:r w:rsidRPr="002B07C8">
              <w:rPr>
                <w:rFonts w:ascii="Times New Roman" w:eastAsia="標楷體" w:hAnsi="Times New Roman" w:cs="Times New Roman"/>
              </w:rPr>
              <w:t>（</w:t>
            </w:r>
            <w:r w:rsidRPr="002B07C8">
              <w:rPr>
                <w:rFonts w:ascii="Times New Roman" w:eastAsia="標楷體" w:hAnsi="Times New Roman" w:cs="Times New Roman"/>
              </w:rPr>
              <w:t>not applicable, NA</w:t>
            </w:r>
            <w:r w:rsidRPr="002B07C8">
              <w:rPr>
                <w:rFonts w:ascii="Times New Roman" w:eastAsia="標楷體" w:hAnsi="Times New Roman" w:cs="Times New Roman"/>
              </w:rPr>
              <w:t>）。</w:t>
            </w:r>
          </w:p>
        </w:tc>
      </w:tr>
      <w:tr w:rsidR="00D6756F" w:rsidRPr="003D26E8" w14:paraId="4221CEA7" w14:textId="77777777" w:rsidTr="001F387F">
        <w:trPr>
          <w:trHeight w:val="912"/>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7256244C" w14:textId="77777777" w:rsidR="00D02B87" w:rsidRPr="003D26E8" w:rsidRDefault="00D02B87">
            <w:pPr>
              <w:jc w:val="center"/>
              <w:rPr>
                <w:rFonts w:eastAsia="標楷體"/>
                <w:b/>
              </w:rPr>
            </w:pPr>
            <w:r w:rsidRPr="003D26E8">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6DBB7736" w14:textId="77777777" w:rsidR="00D02B87" w:rsidRPr="003D26E8" w:rsidRDefault="00D02B87">
            <w:pPr>
              <w:jc w:val="center"/>
              <w:rPr>
                <w:rFonts w:eastAsia="標楷體"/>
                <w:b/>
              </w:rPr>
            </w:pPr>
            <w:r w:rsidRPr="003D26E8">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4BD93958" w14:textId="77777777" w:rsidR="00D02B87" w:rsidRPr="003D26E8" w:rsidRDefault="00D02B87" w:rsidP="00744DFA">
            <w:pPr>
              <w:jc w:val="both"/>
              <w:rPr>
                <w:rFonts w:eastAsia="標楷體"/>
                <w:szCs w:val="24"/>
              </w:rPr>
            </w:pPr>
            <w:r w:rsidRPr="003D26E8">
              <w:rPr>
                <w:rFonts w:eastAsia="標楷體"/>
                <w:szCs w:val="24"/>
              </w:rPr>
              <w:t>3.4.2</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6779C001" w14:textId="77777777" w:rsidR="00D02B87" w:rsidRPr="003D26E8" w:rsidRDefault="00D02B87" w:rsidP="00744DFA">
            <w:pPr>
              <w:jc w:val="both"/>
              <w:rPr>
                <w:rFonts w:eastAsia="標楷體"/>
                <w:szCs w:val="24"/>
              </w:rPr>
            </w:pPr>
            <w:r w:rsidRPr="003D26E8">
              <w:rPr>
                <w:rFonts w:eastAsia="標楷體"/>
                <w:szCs w:val="24"/>
              </w:rPr>
              <w:t>適當安排課程內容、教學活動及安全防護訓練</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44C7DACD" w14:textId="77777777" w:rsidR="00D02B87" w:rsidRPr="003D26E8" w:rsidRDefault="00D02B87" w:rsidP="003A2742">
            <w:pPr>
              <w:pStyle w:val="a6"/>
              <w:adjustRightInd w:val="0"/>
              <w:snapToGrid w:val="0"/>
              <w:spacing w:line="240" w:lineRule="exact"/>
              <w:ind w:leftChars="0" w:left="0"/>
              <w:rPr>
                <w:rFonts w:ascii="Times New Roman" w:eastAsia="標楷體" w:hAnsi="Times New Roman" w:cs="Times New Roman"/>
              </w:rPr>
            </w:pPr>
            <w:r w:rsidRPr="003D26E8">
              <w:rPr>
                <w:rFonts w:ascii="Times New Roman" w:eastAsia="標楷體" w:hAnsi="Times New Roman" w:cs="Times New Roman"/>
              </w:rPr>
              <w:t>若為新申請評鑑或未</w:t>
            </w:r>
            <w:proofErr w:type="gramStart"/>
            <w:r w:rsidRPr="003D26E8">
              <w:rPr>
                <w:rFonts w:ascii="Times New Roman" w:eastAsia="標楷體" w:hAnsi="Times New Roman" w:cs="Times New Roman"/>
              </w:rPr>
              <w:t>有收訓新進</w:t>
            </w:r>
            <w:proofErr w:type="gramEnd"/>
            <w:r w:rsidRPr="003D26E8">
              <w:rPr>
                <w:rFonts w:ascii="Times New Roman" w:eastAsia="標楷體" w:hAnsi="Times New Roman" w:cs="Times New Roman"/>
              </w:rPr>
              <w:t>中醫師者，本</w:t>
            </w:r>
            <w:proofErr w:type="gramStart"/>
            <w:r w:rsidRPr="003D26E8">
              <w:rPr>
                <w:rFonts w:ascii="Times New Roman" w:eastAsia="標楷體" w:hAnsi="Times New Roman" w:cs="Times New Roman"/>
              </w:rPr>
              <w:t>條免評</w:t>
            </w:r>
            <w:proofErr w:type="gramEnd"/>
            <w:r w:rsidRPr="003D26E8">
              <w:rPr>
                <w:rFonts w:ascii="Times New Roman" w:eastAsia="標楷體" w:hAnsi="Times New Roman" w:cs="Times New Roman"/>
              </w:rPr>
              <w:t>（</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tc>
      </w:tr>
      <w:tr w:rsidR="00D6756F" w:rsidRPr="003D26E8" w14:paraId="275FC960" w14:textId="77777777" w:rsidTr="001F387F">
        <w:trPr>
          <w:trHeight w:val="1182"/>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2601B0E4" w14:textId="77777777" w:rsidR="00D02B87" w:rsidRPr="003D26E8" w:rsidRDefault="00D02B87">
            <w:pPr>
              <w:jc w:val="both"/>
              <w:rPr>
                <w:rFonts w:eastAsia="標楷體"/>
              </w:rPr>
            </w:pP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29EBD499" w14:textId="77777777" w:rsidR="00D02B87" w:rsidRPr="003D26E8" w:rsidRDefault="00D02B87">
            <w:pPr>
              <w:jc w:val="both"/>
              <w:rPr>
                <w:rFonts w:eastAsia="標楷體"/>
              </w:rPr>
            </w:pP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5747CD25" w14:textId="77777777" w:rsidR="00D02B87" w:rsidRPr="003D26E8" w:rsidRDefault="00D02B87" w:rsidP="00381645">
            <w:pPr>
              <w:jc w:val="both"/>
              <w:rPr>
                <w:rFonts w:eastAsia="標楷體"/>
                <w:szCs w:val="24"/>
              </w:rPr>
            </w:pPr>
            <w:r w:rsidRPr="003D26E8">
              <w:rPr>
                <w:rFonts w:eastAsia="標楷體"/>
                <w:szCs w:val="24"/>
              </w:rPr>
              <w:t>3.4.3</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7895DCEE" w14:textId="77777777" w:rsidR="00D02B87" w:rsidRPr="003D26E8" w:rsidRDefault="00D02B87" w:rsidP="00381645">
            <w:pPr>
              <w:jc w:val="both"/>
              <w:rPr>
                <w:rFonts w:eastAsia="標楷體"/>
                <w:szCs w:val="24"/>
              </w:rPr>
            </w:pPr>
            <w:r w:rsidRPr="003D26E8">
              <w:rPr>
                <w:rFonts w:eastAsia="標楷體"/>
                <w:szCs w:val="24"/>
              </w:rPr>
              <w:t>具備研究鼓勵辦法及獎勵措施，並鼓勵中醫師參與學會、研討會及研究發表</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28498428" w14:textId="77777777" w:rsidR="00D02B87" w:rsidRPr="003D26E8" w:rsidRDefault="00D02B87" w:rsidP="003A2742">
            <w:pPr>
              <w:adjustRightInd w:val="0"/>
              <w:snapToGrid w:val="0"/>
              <w:ind w:left="480" w:hangingChars="200" w:hanging="480"/>
              <w:jc w:val="both"/>
              <w:rPr>
                <w:rFonts w:eastAsia="標楷體"/>
                <w:shd w:val="pct15" w:color="auto" w:fill="FFFFFF"/>
              </w:rPr>
            </w:pPr>
          </w:p>
        </w:tc>
      </w:tr>
      <w:tr w:rsidR="00D6756F" w:rsidRPr="003D26E8" w14:paraId="00582780" w14:textId="77777777" w:rsidTr="001F387F">
        <w:trPr>
          <w:trHeight w:val="1128"/>
        </w:trPr>
        <w:tc>
          <w:tcPr>
            <w:tcW w:w="326" w:type="pct"/>
            <w:tcBorders>
              <w:top w:val="single" w:sz="4" w:space="0" w:color="auto"/>
              <w:left w:val="single" w:sz="4" w:space="0" w:color="auto"/>
              <w:bottom w:val="single" w:sz="4" w:space="0" w:color="auto"/>
              <w:right w:val="single" w:sz="4" w:space="0" w:color="auto"/>
            </w:tcBorders>
            <w:shd w:val="clear" w:color="auto" w:fill="FFFFFF"/>
          </w:tcPr>
          <w:p w14:paraId="20BD2F5C" w14:textId="77777777" w:rsidR="00D02B87" w:rsidRPr="003D26E8" w:rsidRDefault="00D02B87">
            <w:pPr>
              <w:jc w:val="center"/>
              <w:rPr>
                <w:rFonts w:eastAsia="標楷體"/>
                <w:b/>
              </w:rPr>
            </w:pPr>
            <w:r w:rsidRPr="003D26E8">
              <w:rPr>
                <w:rFonts w:eastAsia="標楷體"/>
                <w:b/>
              </w:rPr>
              <w:t>可</w:t>
            </w:r>
          </w:p>
        </w:tc>
        <w:tc>
          <w:tcPr>
            <w:tcW w:w="324" w:type="pct"/>
            <w:tcBorders>
              <w:top w:val="single" w:sz="4" w:space="0" w:color="auto"/>
              <w:left w:val="single" w:sz="4" w:space="0" w:color="auto"/>
              <w:bottom w:val="single" w:sz="4" w:space="0" w:color="auto"/>
              <w:right w:val="single" w:sz="4" w:space="0" w:color="auto"/>
            </w:tcBorders>
            <w:shd w:val="clear" w:color="auto" w:fill="FFFFFF"/>
          </w:tcPr>
          <w:p w14:paraId="14CE9AD7" w14:textId="77777777" w:rsidR="00D02B87" w:rsidRPr="003D26E8" w:rsidRDefault="00D02B87">
            <w:pPr>
              <w:jc w:val="center"/>
              <w:rPr>
                <w:rFonts w:eastAsia="標楷體"/>
                <w:b/>
              </w:rPr>
            </w:pPr>
            <w:r w:rsidRPr="003D26E8">
              <w:rPr>
                <w:rFonts w:eastAsia="標楷體"/>
                <w:b/>
              </w:rPr>
              <w:t>可</w:t>
            </w:r>
          </w:p>
        </w:tc>
        <w:tc>
          <w:tcPr>
            <w:tcW w:w="472" w:type="pct"/>
            <w:tcBorders>
              <w:top w:val="single" w:sz="4" w:space="0" w:color="auto"/>
              <w:left w:val="single" w:sz="4" w:space="0" w:color="auto"/>
              <w:bottom w:val="single" w:sz="4" w:space="0" w:color="auto"/>
              <w:right w:val="single" w:sz="4" w:space="0" w:color="auto"/>
            </w:tcBorders>
            <w:shd w:val="clear" w:color="auto" w:fill="FFFFFF"/>
          </w:tcPr>
          <w:p w14:paraId="5516E958" w14:textId="77777777" w:rsidR="00D02B87" w:rsidRPr="003D26E8" w:rsidRDefault="00D02B87" w:rsidP="00475FEF">
            <w:pPr>
              <w:jc w:val="both"/>
              <w:rPr>
                <w:rFonts w:eastAsia="標楷體"/>
                <w:szCs w:val="24"/>
              </w:rPr>
            </w:pPr>
            <w:r w:rsidRPr="003D26E8">
              <w:rPr>
                <w:rFonts w:eastAsia="標楷體"/>
                <w:szCs w:val="24"/>
              </w:rPr>
              <w:t>3.4.4</w:t>
            </w:r>
          </w:p>
        </w:tc>
        <w:tc>
          <w:tcPr>
            <w:tcW w:w="1921" w:type="pct"/>
            <w:tcBorders>
              <w:top w:val="single" w:sz="4" w:space="0" w:color="auto"/>
              <w:left w:val="single" w:sz="4" w:space="0" w:color="auto"/>
              <w:bottom w:val="single" w:sz="4" w:space="0" w:color="auto"/>
              <w:right w:val="single" w:sz="4" w:space="0" w:color="auto"/>
            </w:tcBorders>
            <w:shd w:val="clear" w:color="auto" w:fill="FFFFFF"/>
          </w:tcPr>
          <w:p w14:paraId="6B02BA7F" w14:textId="77777777" w:rsidR="00D02B87" w:rsidRPr="003D26E8" w:rsidRDefault="00D02B87" w:rsidP="00475FEF">
            <w:pPr>
              <w:jc w:val="both"/>
              <w:rPr>
                <w:rFonts w:eastAsia="標楷體"/>
                <w:szCs w:val="24"/>
              </w:rPr>
            </w:pPr>
            <w:r w:rsidRPr="003D26E8">
              <w:rPr>
                <w:rFonts w:eastAsia="標楷體"/>
                <w:szCs w:val="24"/>
              </w:rPr>
              <w:t>評估教學成效並提供雙向回饋機制</w:t>
            </w:r>
          </w:p>
        </w:tc>
        <w:tc>
          <w:tcPr>
            <w:tcW w:w="1957" w:type="pct"/>
            <w:tcBorders>
              <w:top w:val="single" w:sz="4" w:space="0" w:color="auto"/>
              <w:left w:val="single" w:sz="4" w:space="0" w:color="auto"/>
              <w:bottom w:val="single" w:sz="4" w:space="0" w:color="auto"/>
              <w:right w:val="single" w:sz="4" w:space="0" w:color="auto"/>
            </w:tcBorders>
            <w:shd w:val="clear" w:color="auto" w:fill="FFFFFF"/>
          </w:tcPr>
          <w:p w14:paraId="62B978B2" w14:textId="77777777" w:rsidR="00D02B87" w:rsidRPr="003D26E8" w:rsidRDefault="00D02B87" w:rsidP="001F387F">
            <w:pPr>
              <w:pStyle w:val="a6"/>
              <w:widowControl w:val="0"/>
              <w:adjustRightInd w:val="0"/>
              <w:snapToGrid w:val="0"/>
              <w:spacing w:line="340" w:lineRule="exact"/>
              <w:ind w:leftChars="0" w:left="0"/>
              <w:rPr>
                <w:rFonts w:ascii="Times New Roman" w:eastAsia="標楷體" w:hAnsi="Times New Roman" w:cs="Times New Roman"/>
              </w:rPr>
            </w:pPr>
            <w:r w:rsidRPr="003D26E8">
              <w:rPr>
                <w:rFonts w:ascii="Times New Roman" w:eastAsia="標楷體" w:hAnsi="Times New Roman" w:cs="Times New Roman"/>
              </w:rPr>
              <w:t>若為新申請評鑑或未</w:t>
            </w:r>
            <w:proofErr w:type="gramStart"/>
            <w:r w:rsidRPr="003D26E8">
              <w:rPr>
                <w:rFonts w:ascii="Times New Roman" w:eastAsia="標楷體" w:hAnsi="Times New Roman" w:cs="Times New Roman"/>
              </w:rPr>
              <w:t>有收訓新進</w:t>
            </w:r>
            <w:proofErr w:type="gramEnd"/>
            <w:r w:rsidRPr="003D26E8">
              <w:rPr>
                <w:rFonts w:ascii="Times New Roman" w:eastAsia="標楷體" w:hAnsi="Times New Roman" w:cs="Times New Roman"/>
              </w:rPr>
              <w:t>中醫師者，本</w:t>
            </w:r>
            <w:proofErr w:type="gramStart"/>
            <w:r w:rsidRPr="003D26E8">
              <w:rPr>
                <w:rFonts w:ascii="Times New Roman" w:eastAsia="標楷體" w:hAnsi="Times New Roman" w:cs="Times New Roman"/>
              </w:rPr>
              <w:t>條免評</w:t>
            </w:r>
            <w:proofErr w:type="gramEnd"/>
            <w:r w:rsidRPr="003D26E8">
              <w:rPr>
                <w:rFonts w:ascii="Times New Roman" w:eastAsia="標楷體" w:hAnsi="Times New Roman" w:cs="Times New Roman"/>
              </w:rPr>
              <w:t>（</w:t>
            </w:r>
            <w:r w:rsidRPr="003D26E8">
              <w:rPr>
                <w:rFonts w:ascii="Times New Roman" w:eastAsia="標楷體" w:hAnsi="Times New Roman" w:cs="Times New Roman"/>
              </w:rPr>
              <w:t>not applicable, NA</w:t>
            </w:r>
            <w:r w:rsidRPr="003D26E8">
              <w:rPr>
                <w:rFonts w:ascii="Times New Roman" w:eastAsia="標楷體" w:hAnsi="Times New Roman" w:cs="Times New Roman"/>
              </w:rPr>
              <w:t>）</w:t>
            </w:r>
          </w:p>
        </w:tc>
      </w:tr>
    </w:tbl>
    <w:p w14:paraId="50EFFD04" w14:textId="77777777" w:rsidR="001A5737" w:rsidRPr="003D26E8" w:rsidRDefault="001A5737" w:rsidP="00A15366">
      <w:pPr>
        <w:jc w:val="center"/>
        <w:rPr>
          <w:rFonts w:eastAsia="標楷體"/>
          <w:b/>
          <w:sz w:val="28"/>
        </w:rPr>
      </w:pPr>
    </w:p>
    <w:sectPr w:rsidR="001A5737" w:rsidRPr="003D26E8" w:rsidSect="00E6754A">
      <w:headerReference w:type="default" r:id="rId8"/>
      <w:footerReference w:type="even" r:id="rId9"/>
      <w:footerReference w:type="default" r:id="rId10"/>
      <w:pgSz w:w="11906" w:h="16838" w:code="9"/>
      <w:pgMar w:top="1440" w:right="1080" w:bottom="1276" w:left="1080" w:header="851"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589A7" w14:textId="77777777" w:rsidR="006A0B47" w:rsidRDefault="006A0B47"/>
    <w:p w14:paraId="3C5EC44E" w14:textId="77777777" w:rsidR="006A0B47" w:rsidRDefault="006A0B47">
      <w:r>
        <w:separator/>
      </w:r>
    </w:p>
  </w:endnote>
  <w:endnote w:type="continuationSeparator" w:id="0">
    <w:p w14:paraId="2D653AC0" w14:textId="77777777" w:rsidR="006A0B47" w:rsidRDefault="006A0B47"/>
    <w:p w14:paraId="1F8B9E43" w14:textId="77777777" w:rsidR="006A0B47" w:rsidRDefault="006A0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T38o00">
    <w:altName w:val="Arial Unicode MS"/>
    <w:panose1 w:val="00000000000000000000"/>
    <w:charset w:val="88"/>
    <w:family w:val="auto"/>
    <w:notTrueType/>
    <w:pitch w:val="default"/>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U....">
    <w:altName w:val="新細明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5342D" w14:textId="77777777" w:rsidR="00DA3A32" w:rsidRDefault="00DA3A32"/>
  <w:p w14:paraId="59AF834E" w14:textId="77777777" w:rsidR="00DA3A32" w:rsidRDefault="00DA3A32" w:rsidP="00C35C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DCA2C" w14:textId="77777777" w:rsidR="00DA3A32" w:rsidRDefault="00DA3A32" w:rsidP="003C5A8F">
    <w:pPr>
      <w:pStyle w:val="a3"/>
      <w:jc w:val="center"/>
    </w:pPr>
    <w:r>
      <w:fldChar w:fldCharType="begin"/>
    </w:r>
    <w:r>
      <w:instrText xml:space="preserve"> PAGE   \* MERGEFORMAT </w:instrText>
    </w:r>
    <w:r>
      <w:fldChar w:fldCharType="separate"/>
    </w:r>
    <w:r w:rsidR="007E63A4" w:rsidRPr="007E63A4">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9419A" w14:textId="77777777" w:rsidR="006A0B47" w:rsidRPr="004D130B" w:rsidRDefault="006A0B47" w:rsidP="00593001">
      <w:pPr>
        <w:adjustRightInd w:val="0"/>
        <w:snapToGrid w:val="0"/>
        <w:rPr>
          <w:rFonts w:eastAsia="標楷體"/>
          <w:b/>
          <w:sz w:val="28"/>
          <w:szCs w:val="28"/>
        </w:rPr>
      </w:pPr>
    </w:p>
    <w:p w14:paraId="07C6998D" w14:textId="77777777" w:rsidR="006A0B47" w:rsidRDefault="006A0B47">
      <w:r>
        <w:separator/>
      </w:r>
    </w:p>
  </w:footnote>
  <w:footnote w:type="continuationSeparator" w:id="0">
    <w:p w14:paraId="5A546626" w14:textId="77777777" w:rsidR="006A0B47" w:rsidRDefault="006A0B47"/>
    <w:p w14:paraId="72DFB178" w14:textId="77777777" w:rsidR="006A0B47" w:rsidRDefault="006A0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052FD" w14:textId="77777777" w:rsidR="00DA3A32" w:rsidRPr="00CB50FA" w:rsidRDefault="00CB50FA" w:rsidP="00CB50FA">
    <w:pPr>
      <w:pStyle w:val="a9"/>
      <w:jc w:val="right"/>
      <w:rPr>
        <w:rFonts w:eastAsia="標楷體"/>
      </w:rPr>
    </w:pPr>
    <w:proofErr w:type="gramStart"/>
    <w:r w:rsidRPr="00CB50FA">
      <w:rPr>
        <w:rFonts w:eastAsia="標楷體"/>
        <w:lang w:eastAsia="zh-TW"/>
      </w:rPr>
      <w:t>107</w:t>
    </w:r>
    <w:proofErr w:type="gramEnd"/>
    <w:r w:rsidRPr="00CB50FA">
      <w:rPr>
        <w:rFonts w:eastAsia="標楷體"/>
        <w:lang w:eastAsia="zh-TW"/>
      </w:rPr>
      <w:t>年度中醫醫院評鑑基準</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5D5"/>
    <w:multiLevelType w:val="hybridMultilevel"/>
    <w:tmpl w:val="A2982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D06883"/>
    <w:multiLevelType w:val="hybridMultilevel"/>
    <w:tmpl w:val="6450D4DE"/>
    <w:lvl w:ilvl="0" w:tplc="71A2F270">
      <w:start w:val="1"/>
      <w:numFmt w:val="decimal"/>
      <w:lvlText w:val="%1."/>
      <w:lvlJc w:val="left"/>
      <w:pPr>
        <w:ind w:left="600" w:hanging="360"/>
      </w:pPr>
      <w:rPr>
        <w:b w:val="0"/>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 w15:restartNumberingAfterBreak="0">
    <w:nsid w:val="024302EA"/>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470B8D"/>
    <w:multiLevelType w:val="hybridMultilevel"/>
    <w:tmpl w:val="A7CCE3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5C373B"/>
    <w:multiLevelType w:val="hybridMultilevel"/>
    <w:tmpl w:val="1598B628"/>
    <w:lvl w:ilvl="0" w:tplc="0D2E1944">
      <w:start w:val="1"/>
      <w:numFmt w:val="decimal"/>
      <w:lvlText w:val="%1."/>
      <w:lvlJc w:val="left"/>
      <w:pPr>
        <w:ind w:left="600" w:hanging="36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2773DD1"/>
    <w:multiLevelType w:val="hybridMultilevel"/>
    <w:tmpl w:val="72E4395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9959B6"/>
    <w:multiLevelType w:val="hybridMultilevel"/>
    <w:tmpl w:val="7172B5B6"/>
    <w:lvl w:ilvl="0" w:tplc="64A6AF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2F05B96"/>
    <w:multiLevelType w:val="hybridMultilevel"/>
    <w:tmpl w:val="4F2EF344"/>
    <w:lvl w:ilvl="0" w:tplc="0C44016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F344F8"/>
    <w:multiLevelType w:val="hybridMultilevel"/>
    <w:tmpl w:val="5D444C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374357E"/>
    <w:multiLevelType w:val="hybridMultilevel"/>
    <w:tmpl w:val="E5BE35C0"/>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44A4845"/>
    <w:multiLevelType w:val="hybridMultilevel"/>
    <w:tmpl w:val="A3A0C5D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4F96B2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051A6F18"/>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55B27A9"/>
    <w:multiLevelType w:val="hybridMultilevel"/>
    <w:tmpl w:val="6E3A186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5C747BE"/>
    <w:multiLevelType w:val="hybridMultilevel"/>
    <w:tmpl w:val="DB04A92E"/>
    <w:lvl w:ilvl="0" w:tplc="F85A4CC6">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3C68E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069F406C"/>
    <w:multiLevelType w:val="hybridMultilevel"/>
    <w:tmpl w:val="C33A382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7422FF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080B3E9A"/>
    <w:multiLevelType w:val="hybridMultilevel"/>
    <w:tmpl w:val="80B62E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8596074"/>
    <w:multiLevelType w:val="hybridMultilevel"/>
    <w:tmpl w:val="0A3E5244"/>
    <w:lvl w:ilvl="0" w:tplc="9612C3E0">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8834104"/>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08DF033A"/>
    <w:multiLevelType w:val="hybridMultilevel"/>
    <w:tmpl w:val="FB743842"/>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9151CBE"/>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A046A9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15:restartNumberingAfterBreak="0">
    <w:nsid w:val="0A092E2E"/>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0A0C232B"/>
    <w:multiLevelType w:val="hybridMultilevel"/>
    <w:tmpl w:val="9B1290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AC97BC5"/>
    <w:multiLevelType w:val="hybridMultilevel"/>
    <w:tmpl w:val="161EBB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AF50096"/>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BA20760"/>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0BAF6B33"/>
    <w:multiLevelType w:val="hybridMultilevel"/>
    <w:tmpl w:val="8F5429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C9D1066"/>
    <w:multiLevelType w:val="hybridMultilevel"/>
    <w:tmpl w:val="613EF44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E7E3A2C"/>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0EA172F0"/>
    <w:multiLevelType w:val="hybridMultilevel"/>
    <w:tmpl w:val="77E4F432"/>
    <w:lvl w:ilvl="0" w:tplc="6B00660A">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0FF555C5"/>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18C669F"/>
    <w:multiLevelType w:val="hybridMultilevel"/>
    <w:tmpl w:val="5FE444D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350282A"/>
    <w:multiLevelType w:val="hybridMultilevel"/>
    <w:tmpl w:val="D2EA1948"/>
    <w:lvl w:ilvl="0" w:tplc="0409000F">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37C220F"/>
    <w:multiLevelType w:val="hybridMultilevel"/>
    <w:tmpl w:val="95C64CE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38A59FB"/>
    <w:multiLevelType w:val="hybridMultilevel"/>
    <w:tmpl w:val="97CAC1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147E53CA"/>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9" w15:restartNumberingAfterBreak="0">
    <w:nsid w:val="1659033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 w15:restartNumberingAfterBreak="0">
    <w:nsid w:val="178A4E91"/>
    <w:multiLevelType w:val="hybridMultilevel"/>
    <w:tmpl w:val="958462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8C15104"/>
    <w:multiLevelType w:val="hybridMultilevel"/>
    <w:tmpl w:val="81D096F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18E53A7D"/>
    <w:multiLevelType w:val="hybridMultilevel"/>
    <w:tmpl w:val="9EB886F8"/>
    <w:lvl w:ilvl="0" w:tplc="EC60A8C8">
      <w:start w:val="1"/>
      <w:numFmt w:val="decimal"/>
      <w:lvlText w:val="%1."/>
      <w:lvlJc w:val="left"/>
      <w:pPr>
        <w:ind w:left="360" w:hanging="360"/>
      </w:pPr>
      <w:rPr>
        <w:rFonts w:ascii="Times-Roman" w:eastAsia="TT38o00"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913342A"/>
    <w:multiLevelType w:val="hybridMultilevel"/>
    <w:tmpl w:val="CF7661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B8445C5"/>
    <w:multiLevelType w:val="hybridMultilevel"/>
    <w:tmpl w:val="B74E9F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BCD372E"/>
    <w:multiLevelType w:val="hybridMultilevel"/>
    <w:tmpl w:val="5DF642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CE1131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7" w15:restartNumberingAfterBreak="0">
    <w:nsid w:val="1CE64A86"/>
    <w:multiLevelType w:val="hybridMultilevel"/>
    <w:tmpl w:val="49F6EC9E"/>
    <w:lvl w:ilvl="0" w:tplc="163C4E62">
      <w:start w:val="1"/>
      <w:numFmt w:val="decimal"/>
      <w:lvlText w:val="%1."/>
      <w:lvlJc w:val="left"/>
      <w:pPr>
        <w:ind w:left="720" w:hanging="360"/>
      </w:pPr>
      <w:rPr>
        <w:rFonts w:ascii="Times New Roman" w:hAnsi="Times New Roman" w:cs="Times New Roman"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8" w15:restartNumberingAfterBreak="0">
    <w:nsid w:val="1DA87F86"/>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49" w15:restartNumberingAfterBreak="0">
    <w:nsid w:val="1DB96DD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0" w15:restartNumberingAfterBreak="0">
    <w:nsid w:val="1E57386D"/>
    <w:multiLevelType w:val="hybridMultilevel"/>
    <w:tmpl w:val="E8A8F0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E753869"/>
    <w:multiLevelType w:val="hybridMultilevel"/>
    <w:tmpl w:val="A9DA7E0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E92035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3" w15:restartNumberingAfterBreak="0">
    <w:nsid w:val="1EEE3C14"/>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4" w15:restartNumberingAfterBreak="0">
    <w:nsid w:val="1F6B719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5" w15:restartNumberingAfterBreak="0">
    <w:nsid w:val="1F8615B9"/>
    <w:multiLevelType w:val="hybridMultilevel"/>
    <w:tmpl w:val="2B12A9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20272460"/>
    <w:multiLevelType w:val="hybridMultilevel"/>
    <w:tmpl w:val="EF843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0842540"/>
    <w:multiLevelType w:val="hybridMultilevel"/>
    <w:tmpl w:val="623AB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0BE5610"/>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59" w15:restartNumberingAfterBreak="0">
    <w:nsid w:val="20F342F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10D155C"/>
    <w:multiLevelType w:val="hybridMultilevel"/>
    <w:tmpl w:val="56742A02"/>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1CB2522"/>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2" w15:restartNumberingAfterBreak="0">
    <w:nsid w:val="21F85379"/>
    <w:multiLevelType w:val="hybridMultilevel"/>
    <w:tmpl w:val="3EE2F43A"/>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249730D"/>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64" w15:restartNumberingAfterBreak="0">
    <w:nsid w:val="231E6313"/>
    <w:multiLevelType w:val="hybridMultilevel"/>
    <w:tmpl w:val="5F48B794"/>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36F0AC8"/>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6" w15:restartNumberingAfterBreak="0">
    <w:nsid w:val="23B87A0F"/>
    <w:multiLevelType w:val="hybridMultilevel"/>
    <w:tmpl w:val="1E8E7916"/>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7" w15:restartNumberingAfterBreak="0">
    <w:nsid w:val="23F06F33"/>
    <w:multiLevelType w:val="hybridMultilevel"/>
    <w:tmpl w:val="A37A22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25DF0CAC"/>
    <w:multiLevelType w:val="hybridMultilevel"/>
    <w:tmpl w:val="857ECC6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60A05DD"/>
    <w:multiLevelType w:val="hybridMultilevel"/>
    <w:tmpl w:val="4C8AC6E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64F63E1"/>
    <w:multiLevelType w:val="hybridMultilevel"/>
    <w:tmpl w:val="15829BEA"/>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1" w15:restartNumberingAfterBreak="0">
    <w:nsid w:val="2661101D"/>
    <w:multiLevelType w:val="hybridMultilevel"/>
    <w:tmpl w:val="CC72A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6F54BCE"/>
    <w:multiLevelType w:val="hybridMultilevel"/>
    <w:tmpl w:val="B47099B0"/>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73" w15:restartNumberingAfterBreak="0">
    <w:nsid w:val="27F80CDD"/>
    <w:multiLevelType w:val="hybridMultilevel"/>
    <w:tmpl w:val="6AF4B414"/>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8AB695F"/>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8E060AC"/>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AB80567"/>
    <w:multiLevelType w:val="hybridMultilevel"/>
    <w:tmpl w:val="D300523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B395EB8"/>
    <w:multiLevelType w:val="hybridMultilevel"/>
    <w:tmpl w:val="E65CFFD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BAB6869"/>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9" w15:restartNumberingAfterBreak="0">
    <w:nsid w:val="2BB44B8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0" w15:restartNumberingAfterBreak="0">
    <w:nsid w:val="2BE3544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1" w15:restartNumberingAfterBreak="0">
    <w:nsid w:val="2BF3563A"/>
    <w:multiLevelType w:val="hybridMultilevel"/>
    <w:tmpl w:val="9088270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2CFB57AB"/>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2DC06978"/>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84" w15:restartNumberingAfterBreak="0">
    <w:nsid w:val="2E9375CB"/>
    <w:multiLevelType w:val="hybridMultilevel"/>
    <w:tmpl w:val="657E273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2F48292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6" w15:restartNumberingAfterBreak="0">
    <w:nsid w:val="30D64265"/>
    <w:multiLevelType w:val="multilevel"/>
    <w:tmpl w:val="505C6220"/>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7" w15:restartNumberingAfterBreak="0">
    <w:nsid w:val="30F315EE"/>
    <w:multiLevelType w:val="hybridMultilevel"/>
    <w:tmpl w:val="E692224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1054FCE"/>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11A7C03"/>
    <w:multiLevelType w:val="hybridMultilevel"/>
    <w:tmpl w:val="36F841E4"/>
    <w:lvl w:ilvl="0" w:tplc="2C7E4396">
      <w:start w:val="1"/>
      <w:numFmt w:val="decimal"/>
      <w:lvlText w:val="%1."/>
      <w:lvlJc w:val="left"/>
      <w:pPr>
        <w:ind w:left="360" w:hanging="360"/>
      </w:pPr>
      <w:rPr>
        <w:rFonts w:hint="default"/>
      </w:rPr>
    </w:lvl>
    <w:lvl w:ilvl="1" w:tplc="40FEDB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1473056"/>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1" w15:restartNumberingAfterBreak="0">
    <w:nsid w:val="32B16118"/>
    <w:multiLevelType w:val="multilevel"/>
    <w:tmpl w:val="CFE4DA16"/>
    <w:lvl w:ilvl="0">
      <w:start w:val="1"/>
      <w:numFmt w:val="decimal"/>
      <w:lvlText w:val="%1."/>
      <w:lvlJc w:val="left"/>
      <w:pPr>
        <w:tabs>
          <w:tab w:val="num" w:pos="360"/>
        </w:tabs>
        <w:ind w:left="360" w:hanging="360"/>
      </w:pPr>
      <w:rPr>
        <w:rFonts w:hint="default"/>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2" w15:restartNumberingAfterBreak="0">
    <w:nsid w:val="32B32DE5"/>
    <w:multiLevelType w:val="hybridMultilevel"/>
    <w:tmpl w:val="EDD6E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32ED59DE"/>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94" w15:restartNumberingAfterBreak="0">
    <w:nsid w:val="335506E2"/>
    <w:multiLevelType w:val="hybridMultilevel"/>
    <w:tmpl w:val="619E693E"/>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337F5DF8"/>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6" w15:restartNumberingAfterBreak="0">
    <w:nsid w:val="33BD271E"/>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97" w15:restartNumberingAfterBreak="0">
    <w:nsid w:val="345D0AFC"/>
    <w:multiLevelType w:val="hybridMultilevel"/>
    <w:tmpl w:val="17206430"/>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5402229"/>
    <w:multiLevelType w:val="hybridMultilevel"/>
    <w:tmpl w:val="816CA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59C56E1"/>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0" w15:restartNumberingAfterBreak="0">
    <w:nsid w:val="35E37A55"/>
    <w:multiLevelType w:val="hybridMultilevel"/>
    <w:tmpl w:val="DC34786E"/>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6440631"/>
    <w:multiLevelType w:val="hybridMultilevel"/>
    <w:tmpl w:val="5A70FF1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37224CBD"/>
    <w:multiLevelType w:val="hybridMultilevel"/>
    <w:tmpl w:val="6018D9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38054FEC"/>
    <w:multiLevelType w:val="hybridMultilevel"/>
    <w:tmpl w:val="C6229CD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9287801"/>
    <w:multiLevelType w:val="hybridMultilevel"/>
    <w:tmpl w:val="20222DB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3978662A"/>
    <w:multiLevelType w:val="hybridMultilevel"/>
    <w:tmpl w:val="7AD48058"/>
    <w:lvl w:ilvl="0" w:tplc="D8C6AB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9B75A7D"/>
    <w:multiLevelType w:val="multilevel"/>
    <w:tmpl w:val="28C8E074"/>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7" w15:restartNumberingAfterBreak="0">
    <w:nsid w:val="3A2026D3"/>
    <w:multiLevelType w:val="hybridMultilevel"/>
    <w:tmpl w:val="420641A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3A213A13"/>
    <w:multiLevelType w:val="hybridMultilevel"/>
    <w:tmpl w:val="4D86836E"/>
    <w:lvl w:ilvl="0" w:tplc="0409000F">
      <w:start w:val="1"/>
      <w:numFmt w:val="decimal"/>
      <w:lvlText w:val="%1."/>
      <w:lvlJc w:val="left"/>
      <w:pPr>
        <w:ind w:left="480" w:hanging="480"/>
      </w:p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3B945703"/>
    <w:multiLevelType w:val="hybridMultilevel"/>
    <w:tmpl w:val="9C96D10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0" w15:restartNumberingAfterBreak="0">
    <w:nsid w:val="3C670BDE"/>
    <w:multiLevelType w:val="hybridMultilevel"/>
    <w:tmpl w:val="46B643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3C7F1744"/>
    <w:multiLevelType w:val="hybridMultilevel"/>
    <w:tmpl w:val="707247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3CFB343C"/>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3DF80982"/>
    <w:multiLevelType w:val="hybridMultilevel"/>
    <w:tmpl w:val="31C4AC9A"/>
    <w:lvl w:ilvl="0" w:tplc="2FAAFE08">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3F277D8E"/>
    <w:multiLevelType w:val="hybridMultilevel"/>
    <w:tmpl w:val="143ED2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3F544C51"/>
    <w:multiLevelType w:val="hybridMultilevel"/>
    <w:tmpl w:val="FA321C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3FA97FA9"/>
    <w:multiLevelType w:val="hybridMultilevel"/>
    <w:tmpl w:val="9B1290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042694F"/>
    <w:multiLevelType w:val="hybridMultilevel"/>
    <w:tmpl w:val="B1BAD3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0EE24F9"/>
    <w:multiLevelType w:val="multilevel"/>
    <w:tmpl w:val="5EFA1F1A"/>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9" w15:restartNumberingAfterBreak="0">
    <w:nsid w:val="417865D0"/>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26C78D0"/>
    <w:multiLevelType w:val="hybridMultilevel"/>
    <w:tmpl w:val="173482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2AE4B15"/>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2" w15:restartNumberingAfterBreak="0">
    <w:nsid w:val="43072F8C"/>
    <w:multiLevelType w:val="hybridMultilevel"/>
    <w:tmpl w:val="8B8274B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3584B3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4" w15:restartNumberingAfterBreak="0">
    <w:nsid w:val="43B96106"/>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5" w15:restartNumberingAfterBreak="0">
    <w:nsid w:val="4446631D"/>
    <w:multiLevelType w:val="multilevel"/>
    <w:tmpl w:val="902C76BC"/>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6" w15:restartNumberingAfterBreak="0">
    <w:nsid w:val="44472A6E"/>
    <w:multiLevelType w:val="hybridMultilevel"/>
    <w:tmpl w:val="88B4071A"/>
    <w:lvl w:ilvl="0" w:tplc="D34C99DA">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53A17F2"/>
    <w:multiLevelType w:val="hybridMultilevel"/>
    <w:tmpl w:val="A61277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53E316A"/>
    <w:multiLevelType w:val="hybridMultilevel"/>
    <w:tmpl w:val="0DB66E5E"/>
    <w:lvl w:ilvl="0" w:tplc="A15A6E8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5C37DBC"/>
    <w:multiLevelType w:val="hybridMultilevel"/>
    <w:tmpl w:val="313E7706"/>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45C43F91"/>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45FD4714"/>
    <w:multiLevelType w:val="hybridMultilevel"/>
    <w:tmpl w:val="234A4B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15:restartNumberingAfterBreak="0">
    <w:nsid w:val="46EF7BA2"/>
    <w:multiLevelType w:val="hybridMultilevel"/>
    <w:tmpl w:val="1D3286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7DB5E21"/>
    <w:multiLevelType w:val="hybridMultilevel"/>
    <w:tmpl w:val="C66CB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8D9665A"/>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5" w15:restartNumberingAfterBreak="0">
    <w:nsid w:val="490F1592"/>
    <w:multiLevelType w:val="hybridMultilevel"/>
    <w:tmpl w:val="661228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A073C32"/>
    <w:multiLevelType w:val="hybridMultilevel"/>
    <w:tmpl w:val="01B6F2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4A3F1C31"/>
    <w:multiLevelType w:val="hybridMultilevel"/>
    <w:tmpl w:val="8C50815A"/>
    <w:lvl w:ilvl="0" w:tplc="EB62AA1C">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38" w15:restartNumberingAfterBreak="0">
    <w:nsid w:val="4A834032"/>
    <w:multiLevelType w:val="hybridMultilevel"/>
    <w:tmpl w:val="A71693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4A957A6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40" w15:restartNumberingAfterBreak="0">
    <w:nsid w:val="4B5D7D33"/>
    <w:multiLevelType w:val="hybridMultilevel"/>
    <w:tmpl w:val="AA7A82DC"/>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4B814E2E"/>
    <w:multiLevelType w:val="hybridMultilevel"/>
    <w:tmpl w:val="DB7250E8"/>
    <w:lvl w:ilvl="0" w:tplc="2FAAFE08">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4B87363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3" w15:restartNumberingAfterBreak="0">
    <w:nsid w:val="4C3564C9"/>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4" w15:restartNumberingAfterBreak="0">
    <w:nsid w:val="4C4E7E8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5" w15:restartNumberingAfterBreak="0">
    <w:nsid w:val="4C855420"/>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6" w15:restartNumberingAfterBreak="0">
    <w:nsid w:val="4CFC2EFF"/>
    <w:multiLevelType w:val="hybridMultilevel"/>
    <w:tmpl w:val="D472A788"/>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4D68573A"/>
    <w:multiLevelType w:val="hybridMultilevel"/>
    <w:tmpl w:val="313E7706"/>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4DE16E29"/>
    <w:multiLevelType w:val="hybridMultilevel"/>
    <w:tmpl w:val="BE427E36"/>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4DF3279C"/>
    <w:multiLevelType w:val="hybridMultilevel"/>
    <w:tmpl w:val="146245A6"/>
    <w:lvl w:ilvl="0" w:tplc="6B1CA3A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4DF45EDB"/>
    <w:multiLevelType w:val="hybridMultilevel"/>
    <w:tmpl w:val="9800B7C8"/>
    <w:lvl w:ilvl="0" w:tplc="80FA80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4EB1211A"/>
    <w:multiLevelType w:val="hybridMultilevel"/>
    <w:tmpl w:val="2962217E"/>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4ED63D0F"/>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3" w15:restartNumberingAfterBreak="0">
    <w:nsid w:val="4FA0766D"/>
    <w:multiLevelType w:val="multilevel"/>
    <w:tmpl w:val="7DA2448E"/>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4" w15:restartNumberingAfterBreak="0">
    <w:nsid w:val="4FB93D94"/>
    <w:multiLevelType w:val="hybridMultilevel"/>
    <w:tmpl w:val="3C4A4CDA"/>
    <w:lvl w:ilvl="0" w:tplc="A12CAEA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4FC62BBD"/>
    <w:multiLevelType w:val="hybridMultilevel"/>
    <w:tmpl w:val="618E11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50EA6AED"/>
    <w:multiLevelType w:val="hybridMultilevel"/>
    <w:tmpl w:val="C6B6B8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510F014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8" w15:restartNumberingAfterBreak="0">
    <w:nsid w:val="51BE2674"/>
    <w:multiLevelType w:val="hybridMultilevel"/>
    <w:tmpl w:val="ED800B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51E63AEB"/>
    <w:multiLevelType w:val="hybridMultilevel"/>
    <w:tmpl w:val="0EA2D860"/>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534953AA"/>
    <w:multiLevelType w:val="hybridMultilevel"/>
    <w:tmpl w:val="7ECCC61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1" w15:restartNumberingAfterBreak="0">
    <w:nsid w:val="53565E9F"/>
    <w:multiLevelType w:val="hybridMultilevel"/>
    <w:tmpl w:val="F8E4E81A"/>
    <w:lvl w:ilvl="0" w:tplc="0409000F">
      <w:start w:val="1"/>
      <w:numFmt w:val="decimal"/>
      <w:lvlText w:val="%1."/>
      <w:lvlJc w:val="left"/>
      <w:pPr>
        <w:ind w:left="480" w:hanging="480"/>
      </w:p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53966908"/>
    <w:multiLevelType w:val="hybridMultilevel"/>
    <w:tmpl w:val="768AFF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53A11775"/>
    <w:multiLevelType w:val="hybridMultilevel"/>
    <w:tmpl w:val="331636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547F456D"/>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5" w15:restartNumberingAfterBreak="0">
    <w:nsid w:val="54B97890"/>
    <w:multiLevelType w:val="multilevel"/>
    <w:tmpl w:val="41386FC6"/>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6" w15:restartNumberingAfterBreak="0">
    <w:nsid w:val="54E35D2E"/>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55711D26"/>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8" w15:restartNumberingAfterBreak="0">
    <w:nsid w:val="557543DA"/>
    <w:multiLevelType w:val="hybridMultilevel"/>
    <w:tmpl w:val="16C25E92"/>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9" w15:restartNumberingAfterBreak="0">
    <w:nsid w:val="5616512D"/>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56BF34F7"/>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1" w15:restartNumberingAfterBreak="0">
    <w:nsid w:val="56E83B88"/>
    <w:multiLevelType w:val="hybridMultilevel"/>
    <w:tmpl w:val="FAC055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57256D93"/>
    <w:multiLevelType w:val="multilevel"/>
    <w:tmpl w:val="64DA7154"/>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3" w15:restartNumberingAfterBreak="0">
    <w:nsid w:val="588C3101"/>
    <w:multiLevelType w:val="hybridMultilevel"/>
    <w:tmpl w:val="4BBA98B6"/>
    <w:lvl w:ilvl="0" w:tplc="0D501E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59573007"/>
    <w:multiLevelType w:val="hybridMultilevel"/>
    <w:tmpl w:val="B988370C"/>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598E6D35"/>
    <w:multiLevelType w:val="hybridMultilevel"/>
    <w:tmpl w:val="10F0367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5A204A1D"/>
    <w:multiLevelType w:val="hybridMultilevel"/>
    <w:tmpl w:val="E5B87E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5AC448D6"/>
    <w:multiLevelType w:val="hybridMultilevel"/>
    <w:tmpl w:val="279CCF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5AE01A7F"/>
    <w:multiLevelType w:val="hybridMultilevel"/>
    <w:tmpl w:val="6310CB0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5CB251AB"/>
    <w:multiLevelType w:val="hybridMultilevel"/>
    <w:tmpl w:val="C2AAA5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5CF01CFC"/>
    <w:multiLevelType w:val="hybridMultilevel"/>
    <w:tmpl w:val="B47099B0"/>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81" w15:restartNumberingAfterBreak="0">
    <w:nsid w:val="5D2C2910"/>
    <w:multiLevelType w:val="hybridMultilevel"/>
    <w:tmpl w:val="3B6E76DA"/>
    <w:lvl w:ilvl="0" w:tplc="2C7E4396">
      <w:start w:val="1"/>
      <w:numFmt w:val="decimal"/>
      <w:lvlText w:val="%1."/>
      <w:lvlJc w:val="left"/>
      <w:pPr>
        <w:ind w:left="360" w:hanging="360"/>
      </w:pPr>
      <w:rPr>
        <w:rFonts w:hint="default"/>
      </w:rPr>
    </w:lvl>
    <w:lvl w:ilvl="1" w:tplc="39D4EC6A">
      <w:start w:val="1"/>
      <w:numFmt w:val="decimal"/>
      <w:lvlText w:val="(%2)"/>
      <w:lvlJc w:val="left"/>
      <w:pPr>
        <w:ind w:left="840" w:hanging="360"/>
      </w:pPr>
      <w:rPr>
        <w:rFonts w:hint="eastAsia"/>
      </w:rPr>
    </w:lvl>
    <w:lvl w:ilvl="2" w:tplc="9A008866">
      <w:start w:val="1"/>
      <w:numFmt w:val="decimal"/>
      <w:lvlText w:val="(%3)"/>
      <w:lvlJc w:val="left"/>
      <w:pPr>
        <w:ind w:left="1320" w:hanging="36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5DD90CB4"/>
    <w:multiLevelType w:val="hybridMultilevel"/>
    <w:tmpl w:val="BC963DBC"/>
    <w:lvl w:ilvl="0" w:tplc="35D6E5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5E552A87"/>
    <w:multiLevelType w:val="hybridMultilevel"/>
    <w:tmpl w:val="AF60A3B8"/>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4" w15:restartNumberingAfterBreak="0">
    <w:nsid w:val="5E60529B"/>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85" w15:restartNumberingAfterBreak="0">
    <w:nsid w:val="5F5C2892"/>
    <w:multiLevelType w:val="hybridMultilevel"/>
    <w:tmpl w:val="C9FEC62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6" w15:restartNumberingAfterBreak="0">
    <w:nsid w:val="5FB5617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7" w15:restartNumberingAfterBreak="0">
    <w:nsid w:val="607A68E3"/>
    <w:multiLevelType w:val="hybridMultilevel"/>
    <w:tmpl w:val="15A609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60BB3411"/>
    <w:multiLevelType w:val="hybridMultilevel"/>
    <w:tmpl w:val="00C4D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61942FA7"/>
    <w:multiLevelType w:val="hybridMultilevel"/>
    <w:tmpl w:val="342248EA"/>
    <w:lvl w:ilvl="0" w:tplc="892AA954">
      <w:start w:val="1"/>
      <w:numFmt w:val="decimal"/>
      <w:lvlText w:val="%1."/>
      <w:lvlJc w:val="left"/>
      <w:pPr>
        <w:ind w:left="720" w:hanging="360"/>
      </w:pPr>
      <w:rPr>
        <w:rFonts w:hint="default"/>
        <w:b w:val="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0" w15:restartNumberingAfterBreak="0">
    <w:nsid w:val="62C6132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1" w15:restartNumberingAfterBreak="0">
    <w:nsid w:val="64E57CC6"/>
    <w:multiLevelType w:val="multilevel"/>
    <w:tmpl w:val="55DA129A"/>
    <w:lvl w:ilvl="0">
      <w:start w:val="1"/>
      <w:numFmt w:val="decimal"/>
      <w:lvlText w:val="%1."/>
      <w:lvlJc w:val="left"/>
      <w:pPr>
        <w:tabs>
          <w:tab w:val="num" w:pos="360"/>
        </w:tabs>
        <w:ind w:left="360" w:hanging="360"/>
      </w:pPr>
      <w:rPr>
        <w:rFonts w:hint="default"/>
        <w:strike w:val="0"/>
        <w:color w:val="auto"/>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2" w15:restartNumberingAfterBreak="0">
    <w:nsid w:val="65D61E0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3" w15:restartNumberingAfterBreak="0">
    <w:nsid w:val="66D83DE7"/>
    <w:multiLevelType w:val="hybridMultilevel"/>
    <w:tmpl w:val="FA9A81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671B48D6"/>
    <w:multiLevelType w:val="hybridMultilevel"/>
    <w:tmpl w:val="B650C05E"/>
    <w:lvl w:ilvl="0" w:tplc="39D4EC6A">
      <w:start w:val="1"/>
      <w:numFmt w:val="decimal"/>
      <w:lvlText w:val="(%1)"/>
      <w:lvlJc w:val="left"/>
      <w:pPr>
        <w:ind w:left="365" w:hanging="360"/>
      </w:pPr>
      <w:rPr>
        <w:rFonts w:hint="eastAsia"/>
        <w:b w:val="0"/>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195" w15:restartNumberingAfterBreak="0">
    <w:nsid w:val="691049DD"/>
    <w:multiLevelType w:val="hybridMultilevel"/>
    <w:tmpl w:val="CF5A2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694376B1"/>
    <w:multiLevelType w:val="hybridMultilevel"/>
    <w:tmpl w:val="2AF2DBC8"/>
    <w:lvl w:ilvl="0" w:tplc="2C7E439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6A0E78E7"/>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198" w15:restartNumberingAfterBreak="0">
    <w:nsid w:val="6A7C72DB"/>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9" w15:restartNumberingAfterBreak="0">
    <w:nsid w:val="6A923767"/>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6B656232"/>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01" w15:restartNumberingAfterBreak="0">
    <w:nsid w:val="6B8B7DC7"/>
    <w:multiLevelType w:val="hybridMultilevel"/>
    <w:tmpl w:val="8A288D00"/>
    <w:lvl w:ilvl="0" w:tplc="BEF4095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6B9926E4"/>
    <w:multiLevelType w:val="hybridMultilevel"/>
    <w:tmpl w:val="6F904B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6D58128F"/>
    <w:multiLevelType w:val="hybridMultilevel"/>
    <w:tmpl w:val="C6CE5DD6"/>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6D59410A"/>
    <w:multiLevelType w:val="hybridMultilevel"/>
    <w:tmpl w:val="C35C3DE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6E5174FF"/>
    <w:multiLevelType w:val="hybridMultilevel"/>
    <w:tmpl w:val="05525DFE"/>
    <w:lvl w:ilvl="0" w:tplc="12A82DDE">
      <w:start w:val="1"/>
      <w:numFmt w:val="taiwaneseCountingThousand"/>
      <w:lvlText w:val="%1、"/>
      <w:lvlJc w:val="center"/>
      <w:pPr>
        <w:ind w:left="432" w:hanging="432"/>
      </w:pPr>
      <w:rPr>
        <w:rFonts w:hint="default"/>
      </w:rPr>
    </w:lvl>
    <w:lvl w:ilvl="1" w:tplc="0409000F">
      <w:start w:val="1"/>
      <w:numFmt w:val="decimal"/>
      <w:lvlText w:val="%2."/>
      <w:lvlJc w:val="left"/>
      <w:pPr>
        <w:ind w:left="960" w:hanging="480"/>
      </w:pPr>
    </w:lvl>
    <w:lvl w:ilvl="2" w:tplc="39D4EC6A">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6" w15:restartNumberingAfterBreak="0">
    <w:nsid w:val="6EA047A0"/>
    <w:multiLevelType w:val="hybridMultilevel"/>
    <w:tmpl w:val="6C88FE60"/>
    <w:lvl w:ilvl="0" w:tplc="A070562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6F4B522F"/>
    <w:multiLevelType w:val="hybridMultilevel"/>
    <w:tmpl w:val="43A47498"/>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6FD46F74"/>
    <w:multiLevelType w:val="hybridMultilevel"/>
    <w:tmpl w:val="05B420E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71077C1A"/>
    <w:multiLevelType w:val="hybridMultilevel"/>
    <w:tmpl w:val="9906273A"/>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71B21397"/>
    <w:multiLevelType w:val="hybridMultilevel"/>
    <w:tmpl w:val="0C3CC73C"/>
    <w:lvl w:ilvl="0" w:tplc="7F987978">
      <w:start w:val="1"/>
      <w:numFmt w:val="decimal"/>
      <w:lvlText w:val="%1."/>
      <w:lvlJc w:val="left"/>
      <w:pPr>
        <w:tabs>
          <w:tab w:val="num" w:pos="360"/>
        </w:tabs>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1" w15:restartNumberingAfterBreak="0">
    <w:nsid w:val="723F3DB8"/>
    <w:multiLevelType w:val="hybridMultilevel"/>
    <w:tmpl w:val="1EE4832A"/>
    <w:lvl w:ilvl="0" w:tplc="73A4CB0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15:restartNumberingAfterBreak="0">
    <w:nsid w:val="739B5744"/>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3" w15:restartNumberingAfterBreak="0">
    <w:nsid w:val="742F7F5E"/>
    <w:multiLevelType w:val="hybridMultilevel"/>
    <w:tmpl w:val="02E468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15:restartNumberingAfterBreak="0">
    <w:nsid w:val="745400B9"/>
    <w:multiLevelType w:val="hybridMultilevel"/>
    <w:tmpl w:val="56CEA810"/>
    <w:lvl w:ilvl="0" w:tplc="1472D70A">
      <w:start w:val="1"/>
      <w:numFmt w:val="decimal"/>
      <w:lvlText w:val="%1."/>
      <w:lvlJc w:val="left"/>
      <w:pPr>
        <w:ind w:left="360" w:hanging="360"/>
      </w:pPr>
      <w:rPr>
        <w:rFonts w:ascii="Times-Roman" w:eastAsia="新細明體" w:hAnsi="Times-Roman" w:cs="Times-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74EA110F"/>
    <w:multiLevelType w:val="hybridMultilevel"/>
    <w:tmpl w:val="580060A6"/>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756E44CD"/>
    <w:multiLevelType w:val="hybridMultilevel"/>
    <w:tmpl w:val="3486463A"/>
    <w:lvl w:ilvl="0" w:tplc="CB1CA8FA">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75A932E2"/>
    <w:multiLevelType w:val="hybridMultilevel"/>
    <w:tmpl w:val="7BF4BE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15:restartNumberingAfterBreak="0">
    <w:nsid w:val="75F46E2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9" w15:restartNumberingAfterBreak="0">
    <w:nsid w:val="76137F7F"/>
    <w:multiLevelType w:val="hybridMultilevel"/>
    <w:tmpl w:val="1A82394C"/>
    <w:lvl w:ilvl="0" w:tplc="3C26F1E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76810E7D"/>
    <w:multiLevelType w:val="hybridMultilevel"/>
    <w:tmpl w:val="26281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15:restartNumberingAfterBreak="0">
    <w:nsid w:val="76E912A6"/>
    <w:multiLevelType w:val="hybridMultilevel"/>
    <w:tmpl w:val="45A42D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76F0303A"/>
    <w:multiLevelType w:val="hybridMultilevel"/>
    <w:tmpl w:val="ADD408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72222D5"/>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4" w15:restartNumberingAfterBreak="0">
    <w:nsid w:val="77E25F9F"/>
    <w:multiLevelType w:val="hybridMultilevel"/>
    <w:tmpl w:val="5C0247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781C118A"/>
    <w:multiLevelType w:val="hybridMultilevel"/>
    <w:tmpl w:val="75C8F1B0"/>
    <w:lvl w:ilvl="0" w:tplc="2C7E4396">
      <w:start w:val="1"/>
      <w:numFmt w:val="decimal"/>
      <w:lvlText w:val="%1."/>
      <w:lvlJc w:val="left"/>
      <w:pPr>
        <w:ind w:left="360" w:hanging="360"/>
      </w:pPr>
      <w:rPr>
        <w:rFonts w:hint="default"/>
      </w:rPr>
    </w:lvl>
    <w:lvl w:ilvl="1" w:tplc="A02064D0">
      <w:start w:val="1"/>
      <w:numFmt w:val="decimal"/>
      <w:lvlText w:val="%2."/>
      <w:lvlJc w:val="left"/>
      <w:pPr>
        <w:ind w:left="840" w:hanging="36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6" w15:restartNumberingAfterBreak="0">
    <w:nsid w:val="787B6963"/>
    <w:multiLevelType w:val="hybridMultilevel"/>
    <w:tmpl w:val="66F09A1E"/>
    <w:lvl w:ilvl="0" w:tplc="0D2E1944">
      <w:start w:val="1"/>
      <w:numFmt w:val="decimal"/>
      <w:lvlText w:val="%1."/>
      <w:lvlJc w:val="left"/>
      <w:pPr>
        <w:ind w:left="600" w:hanging="360"/>
      </w:pPr>
      <w:rPr>
        <w:strike w:val="0"/>
        <w:color w:val="auto"/>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791612F3"/>
    <w:multiLevelType w:val="hybridMultilevel"/>
    <w:tmpl w:val="479EDCA4"/>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791746AF"/>
    <w:multiLevelType w:val="hybridMultilevel"/>
    <w:tmpl w:val="EB2CBE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79BD24FD"/>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0" w15:restartNumberingAfterBreak="0">
    <w:nsid w:val="7A380F4B"/>
    <w:multiLevelType w:val="hybridMultilevel"/>
    <w:tmpl w:val="ADEE16E0"/>
    <w:lvl w:ilvl="0" w:tplc="2C7E4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7A3A4BB9"/>
    <w:multiLevelType w:val="hybridMultilevel"/>
    <w:tmpl w:val="FEDE1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15:restartNumberingAfterBreak="0">
    <w:nsid w:val="7A41675F"/>
    <w:multiLevelType w:val="hybridMultilevel"/>
    <w:tmpl w:val="CF14E5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3" w15:restartNumberingAfterBreak="0">
    <w:nsid w:val="7A5E358A"/>
    <w:multiLevelType w:val="hybridMultilevel"/>
    <w:tmpl w:val="D6DAF8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7B2D4DAE"/>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5" w15:restartNumberingAfterBreak="0">
    <w:nsid w:val="7B3B686B"/>
    <w:multiLevelType w:val="hybridMultilevel"/>
    <w:tmpl w:val="336282FA"/>
    <w:lvl w:ilvl="0" w:tplc="2C7E4396">
      <w:start w:val="1"/>
      <w:numFmt w:val="decimal"/>
      <w:lvlText w:val="%1."/>
      <w:lvlJc w:val="left"/>
      <w:pPr>
        <w:ind w:left="360" w:hanging="360"/>
      </w:pPr>
      <w:rPr>
        <w:rFonts w:hint="default"/>
      </w:rPr>
    </w:lvl>
    <w:lvl w:ilvl="1" w:tplc="39D4EC6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7B75795B"/>
    <w:multiLevelType w:val="hybridMultilevel"/>
    <w:tmpl w:val="C75819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7BAD7DD7"/>
    <w:multiLevelType w:val="hybridMultilevel"/>
    <w:tmpl w:val="146245A6"/>
    <w:lvl w:ilvl="0" w:tplc="6B1CA3AE">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15:restartNumberingAfterBreak="0">
    <w:nsid w:val="7C3674F9"/>
    <w:multiLevelType w:val="hybridMultilevel"/>
    <w:tmpl w:val="A96654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9" w15:restartNumberingAfterBreak="0">
    <w:nsid w:val="7C3B3B52"/>
    <w:multiLevelType w:val="hybridMultilevel"/>
    <w:tmpl w:val="CF5A2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7CF50C1C"/>
    <w:multiLevelType w:val="hybridMultilevel"/>
    <w:tmpl w:val="D4EE5734"/>
    <w:lvl w:ilvl="0" w:tplc="0409000F">
      <w:start w:val="1"/>
      <w:numFmt w:val="decimal"/>
      <w:lvlText w:val="%1."/>
      <w:lvlJc w:val="left"/>
      <w:pPr>
        <w:ind w:left="480" w:hanging="480"/>
      </w:pPr>
    </w:lvl>
    <w:lvl w:ilvl="1" w:tplc="D8605DA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7DBF6F43"/>
    <w:multiLevelType w:val="hybridMultilevel"/>
    <w:tmpl w:val="4CEEA1C2"/>
    <w:lvl w:ilvl="0" w:tplc="006EF2B0">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2" w15:restartNumberingAfterBreak="0">
    <w:nsid w:val="7DF62B93"/>
    <w:multiLevelType w:val="multilevel"/>
    <w:tmpl w:val="523C3A1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3" w15:restartNumberingAfterBreak="0">
    <w:nsid w:val="7EDA4BA2"/>
    <w:multiLevelType w:val="hybridMultilevel"/>
    <w:tmpl w:val="1B44637C"/>
    <w:lvl w:ilvl="0" w:tplc="0D2E1944">
      <w:start w:val="1"/>
      <w:numFmt w:val="decimal"/>
      <w:lvlText w:val="%1."/>
      <w:lvlJc w:val="left"/>
      <w:pPr>
        <w:ind w:left="600" w:hanging="360"/>
      </w:pPr>
      <w:rPr>
        <w:strike w:val="0"/>
        <w:color w:val="auto"/>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244" w15:restartNumberingAfterBreak="0">
    <w:nsid w:val="7EE6041F"/>
    <w:multiLevelType w:val="hybridMultilevel"/>
    <w:tmpl w:val="81D06B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15:restartNumberingAfterBreak="0">
    <w:nsid w:val="7F5D5852"/>
    <w:multiLevelType w:val="hybridMultilevel"/>
    <w:tmpl w:val="261A2C94"/>
    <w:lvl w:ilvl="0" w:tplc="0D2E1944">
      <w:start w:val="1"/>
      <w:numFmt w:val="decimal"/>
      <w:lvlText w:val="%1."/>
      <w:lvlJc w:val="left"/>
      <w:pPr>
        <w:ind w:left="600" w:hanging="36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86833913">
    <w:abstractNumId w:val="7"/>
  </w:num>
  <w:num w:numId="2" w16cid:durableId="1255014829">
    <w:abstractNumId w:val="6"/>
  </w:num>
  <w:num w:numId="3" w16cid:durableId="2087341487">
    <w:abstractNumId w:val="27"/>
  </w:num>
  <w:num w:numId="4" w16cid:durableId="2062288508">
    <w:abstractNumId w:val="181"/>
  </w:num>
  <w:num w:numId="5" w16cid:durableId="2083982150">
    <w:abstractNumId w:val="225"/>
  </w:num>
  <w:num w:numId="6" w16cid:durableId="695351646">
    <w:abstractNumId w:val="50"/>
  </w:num>
  <w:num w:numId="7" w16cid:durableId="2129732870">
    <w:abstractNumId w:val="115"/>
  </w:num>
  <w:num w:numId="8" w16cid:durableId="206528009">
    <w:abstractNumId w:val="120"/>
  </w:num>
  <w:num w:numId="9" w16cid:durableId="1172254266">
    <w:abstractNumId w:val="239"/>
  </w:num>
  <w:num w:numId="10" w16cid:durableId="807089220">
    <w:abstractNumId w:val="18"/>
  </w:num>
  <w:num w:numId="11" w16cid:durableId="1684699858">
    <w:abstractNumId w:val="217"/>
  </w:num>
  <w:num w:numId="12" w16cid:durableId="751969719">
    <w:abstractNumId w:val="204"/>
  </w:num>
  <w:num w:numId="13" w16cid:durableId="272517753">
    <w:abstractNumId w:val="36"/>
  </w:num>
  <w:num w:numId="14" w16cid:durableId="1167596446">
    <w:abstractNumId w:val="171"/>
  </w:num>
  <w:num w:numId="15" w16cid:durableId="580598545">
    <w:abstractNumId w:val="193"/>
  </w:num>
  <w:num w:numId="16" w16cid:durableId="1189180718">
    <w:abstractNumId w:val="40"/>
  </w:num>
  <w:num w:numId="17" w16cid:durableId="887375214">
    <w:abstractNumId w:val="206"/>
  </w:num>
  <w:num w:numId="18" w16cid:durableId="1373578325">
    <w:abstractNumId w:val="71"/>
  </w:num>
  <w:num w:numId="19" w16cid:durableId="471102725">
    <w:abstractNumId w:val="179"/>
  </w:num>
  <w:num w:numId="20" w16cid:durableId="210002546">
    <w:abstractNumId w:val="117"/>
  </w:num>
  <w:num w:numId="21" w16cid:durableId="130295744">
    <w:abstractNumId w:val="161"/>
  </w:num>
  <w:num w:numId="22" w16cid:durableId="610672163">
    <w:abstractNumId w:val="64"/>
  </w:num>
  <w:num w:numId="23" w16cid:durableId="1510103231">
    <w:abstractNumId w:val="44"/>
  </w:num>
  <w:num w:numId="24" w16cid:durableId="1919778478">
    <w:abstractNumId w:val="220"/>
  </w:num>
  <w:num w:numId="25" w16cid:durableId="663778852">
    <w:abstractNumId w:val="116"/>
  </w:num>
  <w:num w:numId="26" w16cid:durableId="311373286">
    <w:abstractNumId w:val="98"/>
  </w:num>
  <w:num w:numId="27" w16cid:durableId="120615197">
    <w:abstractNumId w:val="149"/>
  </w:num>
  <w:num w:numId="28" w16cid:durableId="866989720">
    <w:abstractNumId w:val="175"/>
  </w:num>
  <w:num w:numId="29" w16cid:durableId="911350398">
    <w:abstractNumId w:val="221"/>
  </w:num>
  <w:num w:numId="30" w16cid:durableId="82843680">
    <w:abstractNumId w:val="57"/>
  </w:num>
  <w:num w:numId="31" w16cid:durableId="722875625">
    <w:abstractNumId w:val="136"/>
  </w:num>
  <w:num w:numId="32" w16cid:durableId="360783938">
    <w:abstractNumId w:val="82"/>
  </w:num>
  <w:num w:numId="33" w16cid:durableId="1009672820">
    <w:abstractNumId w:val="132"/>
  </w:num>
  <w:num w:numId="34" w16cid:durableId="1105884300">
    <w:abstractNumId w:val="208"/>
  </w:num>
  <w:num w:numId="35" w16cid:durableId="2143036047">
    <w:abstractNumId w:val="244"/>
  </w:num>
  <w:num w:numId="36" w16cid:durableId="184756618">
    <w:abstractNumId w:val="81"/>
  </w:num>
  <w:num w:numId="37" w16cid:durableId="1074161059">
    <w:abstractNumId w:val="111"/>
  </w:num>
  <w:num w:numId="38" w16cid:durableId="1993097859">
    <w:abstractNumId w:val="102"/>
  </w:num>
  <w:num w:numId="39" w16cid:durableId="1717394300">
    <w:abstractNumId w:val="222"/>
  </w:num>
  <w:num w:numId="40" w16cid:durableId="2107185089">
    <w:abstractNumId w:val="150"/>
  </w:num>
  <w:num w:numId="41" w16cid:durableId="1790198073">
    <w:abstractNumId w:val="97"/>
  </w:num>
  <w:num w:numId="42" w16cid:durableId="1546211860">
    <w:abstractNumId w:val="62"/>
  </w:num>
  <w:num w:numId="43" w16cid:durableId="500655388">
    <w:abstractNumId w:val="42"/>
  </w:num>
  <w:num w:numId="44" w16cid:durableId="1066103273">
    <w:abstractNumId w:val="103"/>
  </w:num>
  <w:num w:numId="45" w16cid:durableId="1187599188">
    <w:abstractNumId w:val="173"/>
  </w:num>
  <w:num w:numId="46" w16cid:durableId="316154604">
    <w:abstractNumId w:val="238"/>
  </w:num>
  <w:num w:numId="47" w16cid:durableId="14234522">
    <w:abstractNumId w:val="12"/>
  </w:num>
  <w:num w:numId="48" w16cid:durableId="1333138835">
    <w:abstractNumId w:val="210"/>
  </w:num>
  <w:num w:numId="49" w16cid:durableId="139547273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04438149">
    <w:abstractNumId w:val="16"/>
  </w:num>
  <w:num w:numId="51" w16cid:durableId="890726467">
    <w:abstractNumId w:val="146"/>
  </w:num>
  <w:num w:numId="52" w16cid:durableId="622276126">
    <w:abstractNumId w:val="34"/>
  </w:num>
  <w:num w:numId="53" w16cid:durableId="1742871780">
    <w:abstractNumId w:val="214"/>
  </w:num>
  <w:num w:numId="54" w16cid:durableId="253393864">
    <w:abstractNumId w:val="32"/>
  </w:num>
  <w:num w:numId="55" w16cid:durableId="61876512">
    <w:abstractNumId w:val="196"/>
  </w:num>
  <w:num w:numId="56" w16cid:durableId="1922638891">
    <w:abstractNumId w:val="89"/>
  </w:num>
  <w:num w:numId="57" w16cid:durableId="993340938">
    <w:abstractNumId w:val="59"/>
  </w:num>
  <w:num w:numId="58" w16cid:durableId="1607227804">
    <w:abstractNumId w:val="114"/>
  </w:num>
  <w:num w:numId="59" w16cid:durableId="89786554">
    <w:abstractNumId w:val="112"/>
  </w:num>
  <w:num w:numId="60" w16cid:durableId="1711882264">
    <w:abstractNumId w:val="110"/>
  </w:num>
  <w:num w:numId="61" w16cid:durableId="640160011">
    <w:abstractNumId w:val="108"/>
  </w:num>
  <w:num w:numId="62" w16cid:durableId="267588871">
    <w:abstractNumId w:val="35"/>
  </w:num>
  <w:num w:numId="63" w16cid:durableId="1802381112">
    <w:abstractNumId w:val="201"/>
  </w:num>
  <w:num w:numId="64" w16cid:durableId="1498108984">
    <w:abstractNumId w:val="56"/>
  </w:num>
  <w:num w:numId="65" w16cid:durableId="1062095410">
    <w:abstractNumId w:val="22"/>
  </w:num>
  <w:num w:numId="66" w16cid:durableId="898828766">
    <w:abstractNumId w:val="76"/>
  </w:num>
  <w:num w:numId="67" w16cid:durableId="1268545061">
    <w:abstractNumId w:val="87"/>
  </w:num>
  <w:num w:numId="68" w16cid:durableId="1072850753">
    <w:abstractNumId w:val="45"/>
  </w:num>
  <w:num w:numId="69" w16cid:durableId="1963225245">
    <w:abstractNumId w:val="202"/>
  </w:num>
  <w:num w:numId="70" w16cid:durableId="422534597">
    <w:abstractNumId w:val="127"/>
  </w:num>
  <w:num w:numId="71" w16cid:durableId="244650624">
    <w:abstractNumId w:val="232"/>
  </w:num>
  <w:num w:numId="72" w16cid:durableId="1913199510">
    <w:abstractNumId w:val="140"/>
  </w:num>
  <w:num w:numId="73" w16cid:durableId="63185518">
    <w:abstractNumId w:val="74"/>
  </w:num>
  <w:num w:numId="74" w16cid:durableId="526875511">
    <w:abstractNumId w:val="77"/>
  </w:num>
  <w:num w:numId="75" w16cid:durableId="1569262623">
    <w:abstractNumId w:val="230"/>
  </w:num>
  <w:num w:numId="76" w16cid:durableId="939920749">
    <w:abstractNumId w:val="55"/>
  </w:num>
  <w:num w:numId="77" w16cid:durableId="1296374650">
    <w:abstractNumId w:val="235"/>
  </w:num>
  <w:num w:numId="78" w16cid:durableId="1302465872">
    <w:abstractNumId w:val="88"/>
  </w:num>
  <w:num w:numId="79" w16cid:durableId="2003388588">
    <w:abstractNumId w:val="29"/>
  </w:num>
  <w:num w:numId="80" w16cid:durableId="564610788">
    <w:abstractNumId w:val="211"/>
  </w:num>
  <w:num w:numId="81" w16cid:durableId="1681396665">
    <w:abstractNumId w:val="128"/>
  </w:num>
  <w:num w:numId="82" w16cid:durableId="1654795475">
    <w:abstractNumId w:val="233"/>
  </w:num>
  <w:num w:numId="83" w16cid:durableId="1305739481">
    <w:abstractNumId w:val="176"/>
  </w:num>
  <w:num w:numId="84" w16cid:durableId="583802122">
    <w:abstractNumId w:val="3"/>
  </w:num>
  <w:num w:numId="85" w16cid:durableId="1104425440">
    <w:abstractNumId w:val="101"/>
  </w:num>
  <w:num w:numId="86" w16cid:durableId="239557089">
    <w:abstractNumId w:val="163"/>
  </w:num>
  <w:num w:numId="87" w16cid:durableId="1728189540">
    <w:abstractNumId w:val="143"/>
  </w:num>
  <w:num w:numId="88" w16cid:durableId="1872573625">
    <w:abstractNumId w:val="240"/>
  </w:num>
  <w:num w:numId="89" w16cid:durableId="1728263515">
    <w:abstractNumId w:val="47"/>
  </w:num>
  <w:num w:numId="90" w16cid:durableId="767428313">
    <w:abstractNumId w:val="31"/>
  </w:num>
  <w:num w:numId="91" w16cid:durableId="1963732916">
    <w:abstractNumId w:val="38"/>
  </w:num>
  <w:num w:numId="92" w16cid:durableId="1193419199">
    <w:abstractNumId w:val="90"/>
  </w:num>
  <w:num w:numId="93" w16cid:durableId="1588155496">
    <w:abstractNumId w:val="185"/>
  </w:num>
  <w:num w:numId="94" w16cid:durableId="1379432480">
    <w:abstractNumId w:val="78"/>
  </w:num>
  <w:num w:numId="95" w16cid:durableId="844982237">
    <w:abstractNumId w:val="65"/>
  </w:num>
  <w:num w:numId="96" w16cid:durableId="1380058922">
    <w:abstractNumId w:val="160"/>
  </w:num>
  <w:num w:numId="97" w16cid:durableId="5400060">
    <w:abstractNumId w:val="15"/>
  </w:num>
  <w:num w:numId="98" w16cid:durableId="1346862658">
    <w:abstractNumId w:val="85"/>
  </w:num>
  <w:num w:numId="99" w16cid:durableId="2046364336">
    <w:abstractNumId w:val="23"/>
  </w:num>
  <w:num w:numId="100" w16cid:durableId="615211316">
    <w:abstractNumId w:val="52"/>
  </w:num>
  <w:num w:numId="101" w16cid:durableId="1548106914">
    <w:abstractNumId w:val="142"/>
  </w:num>
  <w:num w:numId="102" w16cid:durableId="1673068629">
    <w:abstractNumId w:val="190"/>
  </w:num>
  <w:num w:numId="103" w16cid:durableId="2093961689">
    <w:abstractNumId w:val="157"/>
  </w:num>
  <w:num w:numId="104" w16cid:durableId="891503154">
    <w:abstractNumId w:val="234"/>
  </w:num>
  <w:num w:numId="105" w16cid:durableId="1260026381">
    <w:abstractNumId w:val="242"/>
  </w:num>
  <w:num w:numId="106" w16cid:durableId="690647624">
    <w:abstractNumId w:val="54"/>
  </w:num>
  <w:num w:numId="107" w16cid:durableId="56369730">
    <w:abstractNumId w:val="28"/>
  </w:num>
  <w:num w:numId="108" w16cid:durableId="1963342255">
    <w:abstractNumId w:val="11"/>
  </w:num>
  <w:num w:numId="109" w16cid:durableId="827209965">
    <w:abstractNumId w:val="144"/>
  </w:num>
  <w:num w:numId="110" w16cid:durableId="648510359">
    <w:abstractNumId w:val="229"/>
  </w:num>
  <w:num w:numId="111" w16cid:durableId="772088044">
    <w:abstractNumId w:val="134"/>
  </w:num>
  <w:num w:numId="112" w16cid:durableId="940455658">
    <w:abstractNumId w:val="187"/>
  </w:num>
  <w:num w:numId="113" w16cid:durableId="1545405209">
    <w:abstractNumId w:val="8"/>
  </w:num>
  <w:num w:numId="114" w16cid:durableId="130101678">
    <w:abstractNumId w:val="80"/>
  </w:num>
  <w:num w:numId="115" w16cid:durableId="455298242">
    <w:abstractNumId w:val="39"/>
  </w:num>
  <w:num w:numId="116" w16cid:durableId="1724140768">
    <w:abstractNumId w:val="105"/>
  </w:num>
  <w:num w:numId="117" w16cid:durableId="1625580129">
    <w:abstractNumId w:val="147"/>
  </w:num>
  <w:num w:numId="118" w16cid:durableId="12271365">
    <w:abstractNumId w:val="129"/>
  </w:num>
  <w:num w:numId="119" w16cid:durableId="1879122800">
    <w:abstractNumId w:val="174"/>
  </w:num>
  <w:num w:numId="120" w16cid:durableId="774977506">
    <w:abstractNumId w:val="216"/>
  </w:num>
  <w:num w:numId="121" w16cid:durableId="270939085">
    <w:abstractNumId w:val="20"/>
  </w:num>
  <w:num w:numId="122" w16cid:durableId="254243979">
    <w:abstractNumId w:val="152"/>
  </w:num>
  <w:num w:numId="123" w16cid:durableId="1218205821">
    <w:abstractNumId w:val="145"/>
  </w:num>
  <w:num w:numId="124" w16cid:durableId="1843202600">
    <w:abstractNumId w:val="189"/>
  </w:num>
  <w:num w:numId="125" w16cid:durableId="1289240634">
    <w:abstractNumId w:val="121"/>
  </w:num>
  <w:num w:numId="126" w16cid:durableId="697660670">
    <w:abstractNumId w:val="168"/>
  </w:num>
  <w:num w:numId="127" w16cid:durableId="264390156">
    <w:abstractNumId w:val="66"/>
  </w:num>
  <w:num w:numId="128" w16cid:durableId="175073941">
    <w:abstractNumId w:val="241"/>
  </w:num>
  <w:num w:numId="129" w16cid:durableId="602878999">
    <w:abstractNumId w:val="183"/>
  </w:num>
  <w:num w:numId="130" w16cid:durableId="145248484">
    <w:abstractNumId w:val="164"/>
  </w:num>
  <w:num w:numId="131" w16cid:durableId="186263823">
    <w:abstractNumId w:val="124"/>
  </w:num>
  <w:num w:numId="132" w16cid:durableId="1825776900">
    <w:abstractNumId w:val="24"/>
  </w:num>
  <w:num w:numId="133" w16cid:durableId="1038167082">
    <w:abstractNumId w:val="61"/>
  </w:num>
  <w:num w:numId="134" w16cid:durableId="2116248388">
    <w:abstractNumId w:val="192"/>
  </w:num>
  <w:num w:numId="135" w16cid:durableId="1657487692">
    <w:abstractNumId w:val="167"/>
  </w:num>
  <w:num w:numId="136" w16cid:durableId="809637514">
    <w:abstractNumId w:val="188"/>
  </w:num>
  <w:num w:numId="137" w16cid:durableId="1459295806">
    <w:abstractNumId w:val="0"/>
  </w:num>
  <w:num w:numId="138" w16cid:durableId="4288840">
    <w:abstractNumId w:val="126"/>
  </w:num>
  <w:num w:numId="139" w16cid:durableId="732388053">
    <w:abstractNumId w:val="138"/>
  </w:num>
  <w:num w:numId="140" w16cid:durableId="1594971202">
    <w:abstractNumId w:val="19"/>
  </w:num>
  <w:num w:numId="141" w16cid:durableId="711803199">
    <w:abstractNumId w:val="14"/>
  </w:num>
  <w:num w:numId="142" w16cid:durableId="1614940270">
    <w:abstractNumId w:val="17"/>
  </w:num>
  <w:num w:numId="143" w16cid:durableId="517163563">
    <w:abstractNumId w:val="170"/>
  </w:num>
  <w:num w:numId="144" w16cid:durableId="720522083">
    <w:abstractNumId w:val="91"/>
  </w:num>
  <w:num w:numId="145" w16cid:durableId="1269853231">
    <w:abstractNumId w:val="99"/>
  </w:num>
  <w:num w:numId="146" w16cid:durableId="321660950">
    <w:abstractNumId w:val="46"/>
  </w:num>
  <w:num w:numId="147" w16cid:durableId="364839041">
    <w:abstractNumId w:val="218"/>
  </w:num>
  <w:num w:numId="148" w16cid:durableId="314839227">
    <w:abstractNumId w:val="154"/>
  </w:num>
  <w:num w:numId="149" w16cid:durableId="131798601">
    <w:abstractNumId w:val="162"/>
  </w:num>
  <w:num w:numId="150" w16cid:durableId="461534141">
    <w:abstractNumId w:val="2"/>
  </w:num>
  <w:num w:numId="151" w16cid:durableId="1771855980">
    <w:abstractNumId w:val="231"/>
  </w:num>
  <w:num w:numId="152" w16cid:durableId="1195925569">
    <w:abstractNumId w:val="75"/>
  </w:num>
  <w:num w:numId="153" w16cid:durableId="1441605779">
    <w:abstractNumId w:val="33"/>
  </w:num>
  <w:num w:numId="154" w16cid:durableId="1026366734">
    <w:abstractNumId w:val="49"/>
  </w:num>
  <w:num w:numId="155" w16cid:durableId="1407266661">
    <w:abstractNumId w:val="184"/>
  </w:num>
  <w:num w:numId="156" w16cid:durableId="2050452179">
    <w:abstractNumId w:val="197"/>
  </w:num>
  <w:num w:numId="157" w16cid:durableId="1790204491">
    <w:abstractNumId w:val="96"/>
  </w:num>
  <w:num w:numId="158" w16cid:durableId="1063872417">
    <w:abstractNumId w:val="48"/>
  </w:num>
  <w:num w:numId="159" w16cid:durableId="1505901652">
    <w:abstractNumId w:val="83"/>
  </w:num>
  <w:num w:numId="160" w16cid:durableId="368921302">
    <w:abstractNumId w:val="58"/>
  </w:num>
  <w:num w:numId="161" w16cid:durableId="670375188">
    <w:abstractNumId w:val="200"/>
  </w:num>
  <w:num w:numId="162" w16cid:durableId="1033461877">
    <w:abstractNumId w:val="1"/>
  </w:num>
  <w:num w:numId="163" w16cid:durableId="789855389">
    <w:abstractNumId w:val="63"/>
  </w:num>
  <w:num w:numId="164" w16cid:durableId="188448036">
    <w:abstractNumId w:val="139"/>
  </w:num>
  <w:num w:numId="165" w16cid:durableId="299959784">
    <w:abstractNumId w:val="243"/>
  </w:num>
  <w:num w:numId="166" w16cid:durableId="894199111">
    <w:abstractNumId w:val="93"/>
  </w:num>
  <w:num w:numId="167" w16cid:durableId="568996765">
    <w:abstractNumId w:val="86"/>
  </w:num>
  <w:num w:numId="168" w16cid:durableId="1464731822">
    <w:abstractNumId w:val="106"/>
  </w:num>
  <w:num w:numId="169" w16cid:durableId="835801442">
    <w:abstractNumId w:val="172"/>
  </w:num>
  <w:num w:numId="170" w16cid:durableId="1425154438">
    <w:abstractNumId w:val="165"/>
  </w:num>
  <w:num w:numId="171" w16cid:durableId="1190872955">
    <w:abstractNumId w:val="118"/>
  </w:num>
  <w:num w:numId="172" w16cid:durableId="112985433">
    <w:abstractNumId w:val="153"/>
  </w:num>
  <w:num w:numId="173" w16cid:durableId="1614287599">
    <w:abstractNumId w:val="191"/>
  </w:num>
  <w:num w:numId="174" w16cid:durableId="162743272">
    <w:abstractNumId w:val="125"/>
  </w:num>
  <w:num w:numId="175" w16cid:durableId="1268349489">
    <w:abstractNumId w:val="79"/>
  </w:num>
  <w:num w:numId="176" w16cid:durableId="226887392">
    <w:abstractNumId w:val="223"/>
  </w:num>
  <w:num w:numId="177" w16cid:durableId="1816490833">
    <w:abstractNumId w:val="95"/>
  </w:num>
  <w:num w:numId="178" w16cid:durableId="914240458">
    <w:abstractNumId w:val="212"/>
  </w:num>
  <w:num w:numId="179" w16cid:durableId="2025354701">
    <w:abstractNumId w:val="198"/>
  </w:num>
  <w:num w:numId="180" w16cid:durableId="430977615">
    <w:abstractNumId w:val="123"/>
  </w:num>
  <w:num w:numId="181" w16cid:durableId="1170830921">
    <w:abstractNumId w:val="186"/>
  </w:num>
  <w:num w:numId="182" w16cid:durableId="819343061">
    <w:abstractNumId w:val="205"/>
  </w:num>
  <w:num w:numId="183" w16cid:durableId="1733043365">
    <w:abstractNumId w:val="182"/>
  </w:num>
  <w:num w:numId="184" w16cid:durableId="264923645">
    <w:abstractNumId w:val="109"/>
  </w:num>
  <w:num w:numId="185" w16cid:durableId="1275136727">
    <w:abstractNumId w:val="4"/>
  </w:num>
  <w:num w:numId="186" w16cid:durableId="2058775863">
    <w:abstractNumId w:val="245"/>
  </w:num>
  <w:num w:numId="187" w16cid:durableId="416176958">
    <w:abstractNumId w:val="226"/>
  </w:num>
  <w:num w:numId="188" w16cid:durableId="788426648">
    <w:abstractNumId w:val="113"/>
  </w:num>
  <w:num w:numId="189" w16cid:durableId="2075083340">
    <w:abstractNumId w:val="141"/>
  </w:num>
  <w:num w:numId="190" w16cid:durableId="440993395">
    <w:abstractNumId w:val="69"/>
  </w:num>
  <w:num w:numId="191" w16cid:durableId="303437219">
    <w:abstractNumId w:val="51"/>
  </w:num>
  <w:num w:numId="192" w16cid:durableId="813526605">
    <w:abstractNumId w:val="227"/>
  </w:num>
  <w:num w:numId="193" w16cid:durableId="1389691474">
    <w:abstractNumId w:val="104"/>
  </w:num>
  <w:num w:numId="194" w16cid:durableId="1047295944">
    <w:abstractNumId w:val="41"/>
  </w:num>
  <w:num w:numId="195" w16cid:durableId="1988896901">
    <w:abstractNumId w:val="178"/>
  </w:num>
  <w:num w:numId="196" w16cid:durableId="979919352">
    <w:abstractNumId w:val="60"/>
  </w:num>
  <w:num w:numId="197" w16cid:durableId="779372968">
    <w:abstractNumId w:val="122"/>
  </w:num>
  <w:num w:numId="198" w16cid:durableId="1703281857">
    <w:abstractNumId w:val="215"/>
  </w:num>
  <w:num w:numId="199" w16cid:durableId="40789356">
    <w:abstractNumId w:val="209"/>
  </w:num>
  <w:num w:numId="200" w16cid:durableId="463548224">
    <w:abstractNumId w:val="13"/>
  </w:num>
  <w:num w:numId="201" w16cid:durableId="1844663106">
    <w:abstractNumId w:val="5"/>
  </w:num>
  <w:num w:numId="202" w16cid:durableId="1699240578">
    <w:abstractNumId w:val="107"/>
  </w:num>
  <w:num w:numId="203" w16cid:durableId="2015498419">
    <w:abstractNumId w:val="151"/>
  </w:num>
  <w:num w:numId="204" w16cid:durableId="1573348008">
    <w:abstractNumId w:val="84"/>
  </w:num>
  <w:num w:numId="205" w16cid:durableId="249196717">
    <w:abstractNumId w:val="203"/>
  </w:num>
  <w:num w:numId="206" w16cid:durableId="2103380402">
    <w:abstractNumId w:val="207"/>
  </w:num>
  <w:num w:numId="207" w16cid:durableId="854344153">
    <w:abstractNumId w:val="21"/>
  </w:num>
  <w:num w:numId="208" w16cid:durableId="1507328296">
    <w:abstractNumId w:val="73"/>
  </w:num>
  <w:num w:numId="209" w16cid:durableId="2025086690">
    <w:abstractNumId w:val="68"/>
  </w:num>
  <w:num w:numId="210" w16cid:durableId="1248467803">
    <w:abstractNumId w:val="10"/>
  </w:num>
  <w:num w:numId="211" w16cid:durableId="879197978">
    <w:abstractNumId w:val="148"/>
  </w:num>
  <w:num w:numId="212" w16cid:durableId="1449854151">
    <w:abstractNumId w:val="219"/>
  </w:num>
  <w:num w:numId="213" w16cid:durableId="109934835">
    <w:abstractNumId w:val="9"/>
  </w:num>
  <w:num w:numId="214" w16cid:durableId="1117674050">
    <w:abstractNumId w:val="159"/>
  </w:num>
  <w:num w:numId="215" w16cid:durableId="1508129491">
    <w:abstractNumId w:val="100"/>
  </w:num>
  <w:num w:numId="216" w16cid:durableId="2018843808">
    <w:abstractNumId w:val="94"/>
  </w:num>
  <w:num w:numId="217" w16cid:durableId="1402604915">
    <w:abstractNumId w:val="194"/>
  </w:num>
  <w:num w:numId="218" w16cid:durableId="650407347">
    <w:abstractNumId w:val="30"/>
  </w:num>
  <w:num w:numId="219" w16cid:durableId="1170021513">
    <w:abstractNumId w:val="37"/>
  </w:num>
  <w:num w:numId="220" w16cid:durableId="2017614613">
    <w:abstractNumId w:val="158"/>
  </w:num>
  <w:num w:numId="221" w16cid:durableId="1862937965">
    <w:abstractNumId w:val="92"/>
  </w:num>
  <w:num w:numId="222" w16cid:durableId="1689022033">
    <w:abstractNumId w:val="26"/>
  </w:num>
  <w:num w:numId="223" w16cid:durableId="1924562870">
    <w:abstractNumId w:val="224"/>
  </w:num>
  <w:num w:numId="224" w16cid:durableId="997731447">
    <w:abstractNumId w:val="67"/>
  </w:num>
  <w:num w:numId="225" w16cid:durableId="120196253">
    <w:abstractNumId w:val="133"/>
  </w:num>
  <w:num w:numId="226" w16cid:durableId="585387984">
    <w:abstractNumId w:val="199"/>
  </w:num>
  <w:num w:numId="227" w16cid:durableId="377702653">
    <w:abstractNumId w:val="119"/>
  </w:num>
  <w:num w:numId="228" w16cid:durableId="1673871490">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16cid:durableId="238176078">
    <w:abstractNumId w:val="25"/>
  </w:num>
  <w:num w:numId="230" w16cid:durableId="878204766">
    <w:abstractNumId w:val="130"/>
  </w:num>
  <w:num w:numId="231" w16cid:durableId="1770347994">
    <w:abstractNumId w:val="237"/>
  </w:num>
  <w:num w:numId="232" w16cid:durableId="1240752511">
    <w:abstractNumId w:val="169"/>
  </w:num>
  <w:num w:numId="233" w16cid:durableId="469173333">
    <w:abstractNumId w:val="166"/>
  </w:num>
  <w:num w:numId="234" w16cid:durableId="1638684333">
    <w:abstractNumId w:val="195"/>
  </w:num>
  <w:num w:numId="235" w16cid:durableId="1701735436">
    <w:abstractNumId w:val="131"/>
  </w:num>
  <w:num w:numId="236" w16cid:durableId="1322807346">
    <w:abstractNumId w:val="177"/>
  </w:num>
  <w:num w:numId="237" w16cid:durableId="1824464698">
    <w:abstractNumId w:val="236"/>
  </w:num>
  <w:num w:numId="238" w16cid:durableId="736247190">
    <w:abstractNumId w:val="228"/>
  </w:num>
  <w:num w:numId="239" w16cid:durableId="1966351101">
    <w:abstractNumId w:val="43"/>
  </w:num>
  <w:num w:numId="240" w16cid:durableId="2113625678">
    <w:abstractNumId w:val="135"/>
  </w:num>
  <w:num w:numId="241" w16cid:durableId="550532536">
    <w:abstractNumId w:val="72"/>
  </w:num>
  <w:num w:numId="242" w16cid:durableId="1831865416">
    <w:abstractNumId w:val="180"/>
  </w:num>
  <w:num w:numId="243" w16cid:durableId="1203708070">
    <w:abstractNumId w:val="156"/>
  </w:num>
  <w:num w:numId="244" w16cid:durableId="988173799">
    <w:abstractNumId w:val="155"/>
  </w:num>
  <w:num w:numId="245" w16cid:durableId="1389840396">
    <w:abstractNumId w:val="213"/>
  </w:num>
  <w:num w:numId="246" w16cid:durableId="1009719860">
    <w:abstractNumId w:val="70"/>
  </w:num>
  <w:num w:numId="247" w16cid:durableId="1765808721">
    <w:abstractNumId w:val="137"/>
  </w:num>
  <w:numIdMacAtCleanup w:val="2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ulTrailSpace/>
    <w:doNotExpandShiftReturn/>
    <w:adjustLineHeightInTable/>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35C25"/>
    <w:rsid w:val="00000EE2"/>
    <w:rsid w:val="00001F14"/>
    <w:rsid w:val="00003823"/>
    <w:rsid w:val="00003CFD"/>
    <w:rsid w:val="000042E2"/>
    <w:rsid w:val="00004E04"/>
    <w:rsid w:val="0000793D"/>
    <w:rsid w:val="000109C7"/>
    <w:rsid w:val="0001176A"/>
    <w:rsid w:val="00011D42"/>
    <w:rsid w:val="00011E48"/>
    <w:rsid w:val="00012138"/>
    <w:rsid w:val="00015632"/>
    <w:rsid w:val="00015E40"/>
    <w:rsid w:val="00015F08"/>
    <w:rsid w:val="00016A2B"/>
    <w:rsid w:val="000207A2"/>
    <w:rsid w:val="000228A7"/>
    <w:rsid w:val="00023175"/>
    <w:rsid w:val="00023AA0"/>
    <w:rsid w:val="00023BB2"/>
    <w:rsid w:val="00023EE7"/>
    <w:rsid w:val="000242B2"/>
    <w:rsid w:val="00024F6A"/>
    <w:rsid w:val="00025551"/>
    <w:rsid w:val="00025831"/>
    <w:rsid w:val="0002727C"/>
    <w:rsid w:val="00031DE3"/>
    <w:rsid w:val="00032B64"/>
    <w:rsid w:val="0003337D"/>
    <w:rsid w:val="0003409E"/>
    <w:rsid w:val="00035494"/>
    <w:rsid w:val="000356C4"/>
    <w:rsid w:val="0003642B"/>
    <w:rsid w:val="000369A0"/>
    <w:rsid w:val="00037D2B"/>
    <w:rsid w:val="0004052B"/>
    <w:rsid w:val="00040A47"/>
    <w:rsid w:val="000418CD"/>
    <w:rsid w:val="0004254E"/>
    <w:rsid w:val="00042F9F"/>
    <w:rsid w:val="0004337A"/>
    <w:rsid w:val="00043C14"/>
    <w:rsid w:val="0004436D"/>
    <w:rsid w:val="00044A1C"/>
    <w:rsid w:val="000459E9"/>
    <w:rsid w:val="00046719"/>
    <w:rsid w:val="00047909"/>
    <w:rsid w:val="00047A8E"/>
    <w:rsid w:val="00047B3E"/>
    <w:rsid w:val="00047F98"/>
    <w:rsid w:val="0005100D"/>
    <w:rsid w:val="000519E1"/>
    <w:rsid w:val="00051A60"/>
    <w:rsid w:val="00052AAC"/>
    <w:rsid w:val="00054BA4"/>
    <w:rsid w:val="00054EBE"/>
    <w:rsid w:val="00056B0A"/>
    <w:rsid w:val="000600FA"/>
    <w:rsid w:val="0006067C"/>
    <w:rsid w:val="00061C9E"/>
    <w:rsid w:val="00061CBD"/>
    <w:rsid w:val="00062D65"/>
    <w:rsid w:val="000633D1"/>
    <w:rsid w:val="00063E50"/>
    <w:rsid w:val="000652BF"/>
    <w:rsid w:val="00065964"/>
    <w:rsid w:val="00066AB6"/>
    <w:rsid w:val="00067E37"/>
    <w:rsid w:val="0007039F"/>
    <w:rsid w:val="0007179F"/>
    <w:rsid w:val="000745E3"/>
    <w:rsid w:val="000758E8"/>
    <w:rsid w:val="000763D4"/>
    <w:rsid w:val="00077E76"/>
    <w:rsid w:val="00080070"/>
    <w:rsid w:val="00080EB2"/>
    <w:rsid w:val="0008100A"/>
    <w:rsid w:val="00081B49"/>
    <w:rsid w:val="000820D9"/>
    <w:rsid w:val="000822EE"/>
    <w:rsid w:val="00084618"/>
    <w:rsid w:val="00084BF5"/>
    <w:rsid w:val="00087153"/>
    <w:rsid w:val="0009027E"/>
    <w:rsid w:val="000904F4"/>
    <w:rsid w:val="00091C55"/>
    <w:rsid w:val="00092F9A"/>
    <w:rsid w:val="000968AA"/>
    <w:rsid w:val="000979FC"/>
    <w:rsid w:val="000A0099"/>
    <w:rsid w:val="000A0A03"/>
    <w:rsid w:val="000A1047"/>
    <w:rsid w:val="000A3DFE"/>
    <w:rsid w:val="000A4CA0"/>
    <w:rsid w:val="000B1462"/>
    <w:rsid w:val="000B21D3"/>
    <w:rsid w:val="000B257E"/>
    <w:rsid w:val="000B25CD"/>
    <w:rsid w:val="000B37A9"/>
    <w:rsid w:val="000B45DC"/>
    <w:rsid w:val="000B6AA0"/>
    <w:rsid w:val="000C0746"/>
    <w:rsid w:val="000C0FDE"/>
    <w:rsid w:val="000C1DD5"/>
    <w:rsid w:val="000C4479"/>
    <w:rsid w:val="000C4777"/>
    <w:rsid w:val="000C6EDB"/>
    <w:rsid w:val="000C70E0"/>
    <w:rsid w:val="000D0B9C"/>
    <w:rsid w:val="000D0F26"/>
    <w:rsid w:val="000D2724"/>
    <w:rsid w:val="000D372C"/>
    <w:rsid w:val="000D7A48"/>
    <w:rsid w:val="000D7BFA"/>
    <w:rsid w:val="000E0185"/>
    <w:rsid w:val="000E1595"/>
    <w:rsid w:val="000E1EDC"/>
    <w:rsid w:val="000E4163"/>
    <w:rsid w:val="000E5A2C"/>
    <w:rsid w:val="000E6E0B"/>
    <w:rsid w:val="000E797F"/>
    <w:rsid w:val="000F0142"/>
    <w:rsid w:val="000F0BB2"/>
    <w:rsid w:val="000F1F1F"/>
    <w:rsid w:val="000F3061"/>
    <w:rsid w:val="000F3407"/>
    <w:rsid w:val="000F3861"/>
    <w:rsid w:val="000F453B"/>
    <w:rsid w:val="000F4BB7"/>
    <w:rsid w:val="000F751E"/>
    <w:rsid w:val="001009A1"/>
    <w:rsid w:val="0010163F"/>
    <w:rsid w:val="00101A01"/>
    <w:rsid w:val="00101AEA"/>
    <w:rsid w:val="00102930"/>
    <w:rsid w:val="001030F1"/>
    <w:rsid w:val="001044C0"/>
    <w:rsid w:val="00104D87"/>
    <w:rsid w:val="00104EE0"/>
    <w:rsid w:val="00105FCD"/>
    <w:rsid w:val="00106FE1"/>
    <w:rsid w:val="00107B22"/>
    <w:rsid w:val="00107EE1"/>
    <w:rsid w:val="00110909"/>
    <w:rsid w:val="00115797"/>
    <w:rsid w:val="00116346"/>
    <w:rsid w:val="00117203"/>
    <w:rsid w:val="00117D26"/>
    <w:rsid w:val="001203D5"/>
    <w:rsid w:val="00120819"/>
    <w:rsid w:val="001221C9"/>
    <w:rsid w:val="00123190"/>
    <w:rsid w:val="00123A9A"/>
    <w:rsid w:val="001243EB"/>
    <w:rsid w:val="001306ED"/>
    <w:rsid w:val="001308CA"/>
    <w:rsid w:val="00131329"/>
    <w:rsid w:val="00133B65"/>
    <w:rsid w:val="0013624E"/>
    <w:rsid w:val="00136C3E"/>
    <w:rsid w:val="00137F2C"/>
    <w:rsid w:val="00140461"/>
    <w:rsid w:val="00143531"/>
    <w:rsid w:val="00144652"/>
    <w:rsid w:val="001447C8"/>
    <w:rsid w:val="001448BC"/>
    <w:rsid w:val="00144DE5"/>
    <w:rsid w:val="0014525A"/>
    <w:rsid w:val="00145450"/>
    <w:rsid w:val="00145ED6"/>
    <w:rsid w:val="001475B9"/>
    <w:rsid w:val="00147E48"/>
    <w:rsid w:val="001500C2"/>
    <w:rsid w:val="00150A07"/>
    <w:rsid w:val="00151442"/>
    <w:rsid w:val="001519FF"/>
    <w:rsid w:val="00152CF0"/>
    <w:rsid w:val="00155A1E"/>
    <w:rsid w:val="00155A33"/>
    <w:rsid w:val="00157F7A"/>
    <w:rsid w:val="00160347"/>
    <w:rsid w:val="001625DA"/>
    <w:rsid w:val="001626FF"/>
    <w:rsid w:val="00162C3A"/>
    <w:rsid w:val="00163211"/>
    <w:rsid w:val="0016324A"/>
    <w:rsid w:val="00163366"/>
    <w:rsid w:val="0016607C"/>
    <w:rsid w:val="00170458"/>
    <w:rsid w:val="00170F4A"/>
    <w:rsid w:val="0017191E"/>
    <w:rsid w:val="001723A4"/>
    <w:rsid w:val="00174A60"/>
    <w:rsid w:val="00175C4F"/>
    <w:rsid w:val="0017738C"/>
    <w:rsid w:val="001778F6"/>
    <w:rsid w:val="00180524"/>
    <w:rsid w:val="00180FF7"/>
    <w:rsid w:val="00182B33"/>
    <w:rsid w:val="00182BEB"/>
    <w:rsid w:val="00183666"/>
    <w:rsid w:val="001839CE"/>
    <w:rsid w:val="001858DD"/>
    <w:rsid w:val="00186246"/>
    <w:rsid w:val="00186484"/>
    <w:rsid w:val="001871FF"/>
    <w:rsid w:val="001873AD"/>
    <w:rsid w:val="00187EC9"/>
    <w:rsid w:val="0019036F"/>
    <w:rsid w:val="00190A8B"/>
    <w:rsid w:val="001944A4"/>
    <w:rsid w:val="0019644A"/>
    <w:rsid w:val="0019728B"/>
    <w:rsid w:val="00197F15"/>
    <w:rsid w:val="001A129B"/>
    <w:rsid w:val="001A21B3"/>
    <w:rsid w:val="001A3AD3"/>
    <w:rsid w:val="001A4786"/>
    <w:rsid w:val="001A4FE9"/>
    <w:rsid w:val="001A5737"/>
    <w:rsid w:val="001A588B"/>
    <w:rsid w:val="001A626F"/>
    <w:rsid w:val="001A73ED"/>
    <w:rsid w:val="001B0BF0"/>
    <w:rsid w:val="001B1619"/>
    <w:rsid w:val="001B4B17"/>
    <w:rsid w:val="001B4CAC"/>
    <w:rsid w:val="001B648D"/>
    <w:rsid w:val="001B7FD6"/>
    <w:rsid w:val="001C10F4"/>
    <w:rsid w:val="001C1AB3"/>
    <w:rsid w:val="001C2718"/>
    <w:rsid w:val="001C3009"/>
    <w:rsid w:val="001C4CE5"/>
    <w:rsid w:val="001C55E2"/>
    <w:rsid w:val="001C5C82"/>
    <w:rsid w:val="001C7E7A"/>
    <w:rsid w:val="001D091F"/>
    <w:rsid w:val="001D23EE"/>
    <w:rsid w:val="001D3A3F"/>
    <w:rsid w:val="001D47A6"/>
    <w:rsid w:val="001D72CB"/>
    <w:rsid w:val="001E32AF"/>
    <w:rsid w:val="001E3F49"/>
    <w:rsid w:val="001E4A3D"/>
    <w:rsid w:val="001E5E2B"/>
    <w:rsid w:val="001E6DE8"/>
    <w:rsid w:val="001E7145"/>
    <w:rsid w:val="001E7561"/>
    <w:rsid w:val="001F0AEE"/>
    <w:rsid w:val="001F1569"/>
    <w:rsid w:val="001F1D39"/>
    <w:rsid w:val="001F2028"/>
    <w:rsid w:val="001F25FB"/>
    <w:rsid w:val="001F2B04"/>
    <w:rsid w:val="001F387F"/>
    <w:rsid w:val="001F4631"/>
    <w:rsid w:val="001F5108"/>
    <w:rsid w:val="001F56A6"/>
    <w:rsid w:val="001F56CC"/>
    <w:rsid w:val="001F721B"/>
    <w:rsid w:val="001F7894"/>
    <w:rsid w:val="00200426"/>
    <w:rsid w:val="00200601"/>
    <w:rsid w:val="00200B00"/>
    <w:rsid w:val="00200B1D"/>
    <w:rsid w:val="00201923"/>
    <w:rsid w:val="0020364D"/>
    <w:rsid w:val="00204085"/>
    <w:rsid w:val="00205A32"/>
    <w:rsid w:val="002106CC"/>
    <w:rsid w:val="00210A9E"/>
    <w:rsid w:val="00210E26"/>
    <w:rsid w:val="0021193A"/>
    <w:rsid w:val="00211E65"/>
    <w:rsid w:val="00213799"/>
    <w:rsid w:val="0021423D"/>
    <w:rsid w:val="00216A94"/>
    <w:rsid w:val="00216C5D"/>
    <w:rsid w:val="002173BD"/>
    <w:rsid w:val="00217B76"/>
    <w:rsid w:val="00220E09"/>
    <w:rsid w:val="00222644"/>
    <w:rsid w:val="00225303"/>
    <w:rsid w:val="002253F9"/>
    <w:rsid w:val="00225DDB"/>
    <w:rsid w:val="00230A9A"/>
    <w:rsid w:val="002320FB"/>
    <w:rsid w:val="0023250F"/>
    <w:rsid w:val="00233CED"/>
    <w:rsid w:val="00235C04"/>
    <w:rsid w:val="00236AC5"/>
    <w:rsid w:val="002371F7"/>
    <w:rsid w:val="00237334"/>
    <w:rsid w:val="002375DE"/>
    <w:rsid w:val="00240998"/>
    <w:rsid w:val="002411C8"/>
    <w:rsid w:val="002434DB"/>
    <w:rsid w:val="00243F68"/>
    <w:rsid w:val="0024497C"/>
    <w:rsid w:val="00247215"/>
    <w:rsid w:val="002476D3"/>
    <w:rsid w:val="0025047D"/>
    <w:rsid w:val="002536DA"/>
    <w:rsid w:val="0025401C"/>
    <w:rsid w:val="00255D15"/>
    <w:rsid w:val="00256F86"/>
    <w:rsid w:val="00256FC0"/>
    <w:rsid w:val="00257088"/>
    <w:rsid w:val="00261917"/>
    <w:rsid w:val="00262D0B"/>
    <w:rsid w:val="00263D70"/>
    <w:rsid w:val="002644AD"/>
    <w:rsid w:val="002644EC"/>
    <w:rsid w:val="002649F3"/>
    <w:rsid w:val="0026543E"/>
    <w:rsid w:val="00265935"/>
    <w:rsid w:val="00266A86"/>
    <w:rsid w:val="00266FD5"/>
    <w:rsid w:val="00267199"/>
    <w:rsid w:val="0026775B"/>
    <w:rsid w:val="00270299"/>
    <w:rsid w:val="002707B9"/>
    <w:rsid w:val="00271447"/>
    <w:rsid w:val="00271791"/>
    <w:rsid w:val="0027447A"/>
    <w:rsid w:val="00275BEF"/>
    <w:rsid w:val="00277A4A"/>
    <w:rsid w:val="00277D7D"/>
    <w:rsid w:val="00282860"/>
    <w:rsid w:val="002841A5"/>
    <w:rsid w:val="00284662"/>
    <w:rsid w:val="00284A90"/>
    <w:rsid w:val="00284E2C"/>
    <w:rsid w:val="002871E9"/>
    <w:rsid w:val="00290441"/>
    <w:rsid w:val="00290AD9"/>
    <w:rsid w:val="00291FD9"/>
    <w:rsid w:val="00292418"/>
    <w:rsid w:val="00296873"/>
    <w:rsid w:val="002968F8"/>
    <w:rsid w:val="002971C8"/>
    <w:rsid w:val="00297B63"/>
    <w:rsid w:val="002A18F4"/>
    <w:rsid w:val="002A569D"/>
    <w:rsid w:val="002B0756"/>
    <w:rsid w:val="002B07C8"/>
    <w:rsid w:val="002B1CE7"/>
    <w:rsid w:val="002B2A69"/>
    <w:rsid w:val="002B37F2"/>
    <w:rsid w:val="002B5C78"/>
    <w:rsid w:val="002B6B2A"/>
    <w:rsid w:val="002B7462"/>
    <w:rsid w:val="002C01D1"/>
    <w:rsid w:val="002C3A84"/>
    <w:rsid w:val="002C4EDD"/>
    <w:rsid w:val="002D0A2B"/>
    <w:rsid w:val="002D4658"/>
    <w:rsid w:val="002D5498"/>
    <w:rsid w:val="002D566B"/>
    <w:rsid w:val="002D7E96"/>
    <w:rsid w:val="002D7F00"/>
    <w:rsid w:val="002E13A5"/>
    <w:rsid w:val="002E1F8B"/>
    <w:rsid w:val="002E21B6"/>
    <w:rsid w:val="002E22B9"/>
    <w:rsid w:val="002E30AB"/>
    <w:rsid w:val="002E325C"/>
    <w:rsid w:val="002E3619"/>
    <w:rsid w:val="002E3DAE"/>
    <w:rsid w:val="002E4513"/>
    <w:rsid w:val="002E59E0"/>
    <w:rsid w:val="002E5CD3"/>
    <w:rsid w:val="002E6250"/>
    <w:rsid w:val="002E7135"/>
    <w:rsid w:val="002E79F9"/>
    <w:rsid w:val="002F1019"/>
    <w:rsid w:val="002F131C"/>
    <w:rsid w:val="002F1E4C"/>
    <w:rsid w:val="002F2478"/>
    <w:rsid w:val="002F287B"/>
    <w:rsid w:val="002F2A57"/>
    <w:rsid w:val="002F5580"/>
    <w:rsid w:val="002F56B5"/>
    <w:rsid w:val="002F68CE"/>
    <w:rsid w:val="002F6E69"/>
    <w:rsid w:val="00302228"/>
    <w:rsid w:val="003034BF"/>
    <w:rsid w:val="0030358E"/>
    <w:rsid w:val="00303F3F"/>
    <w:rsid w:val="00304D36"/>
    <w:rsid w:val="00306066"/>
    <w:rsid w:val="00311B13"/>
    <w:rsid w:val="00311E57"/>
    <w:rsid w:val="003120B2"/>
    <w:rsid w:val="00313E54"/>
    <w:rsid w:val="00313E57"/>
    <w:rsid w:val="00314447"/>
    <w:rsid w:val="0031518B"/>
    <w:rsid w:val="00317C14"/>
    <w:rsid w:val="003204DE"/>
    <w:rsid w:val="0032383C"/>
    <w:rsid w:val="00324C5F"/>
    <w:rsid w:val="00325132"/>
    <w:rsid w:val="00325532"/>
    <w:rsid w:val="003261C3"/>
    <w:rsid w:val="00327191"/>
    <w:rsid w:val="00327E3B"/>
    <w:rsid w:val="0033156E"/>
    <w:rsid w:val="00331D3A"/>
    <w:rsid w:val="00333C4B"/>
    <w:rsid w:val="00335226"/>
    <w:rsid w:val="003453E1"/>
    <w:rsid w:val="00345FD9"/>
    <w:rsid w:val="00346225"/>
    <w:rsid w:val="003463EE"/>
    <w:rsid w:val="00350DF6"/>
    <w:rsid w:val="003519EE"/>
    <w:rsid w:val="003525E5"/>
    <w:rsid w:val="0035272D"/>
    <w:rsid w:val="00352951"/>
    <w:rsid w:val="00356889"/>
    <w:rsid w:val="00357D8D"/>
    <w:rsid w:val="003605C0"/>
    <w:rsid w:val="00360FB1"/>
    <w:rsid w:val="003614B5"/>
    <w:rsid w:val="00361CA6"/>
    <w:rsid w:val="0036249D"/>
    <w:rsid w:val="003625F4"/>
    <w:rsid w:val="00362678"/>
    <w:rsid w:val="00363883"/>
    <w:rsid w:val="00363C8C"/>
    <w:rsid w:val="00367941"/>
    <w:rsid w:val="00370DFE"/>
    <w:rsid w:val="003721EF"/>
    <w:rsid w:val="003727BC"/>
    <w:rsid w:val="00372826"/>
    <w:rsid w:val="00377533"/>
    <w:rsid w:val="003775E2"/>
    <w:rsid w:val="003779ED"/>
    <w:rsid w:val="00380E40"/>
    <w:rsid w:val="00381645"/>
    <w:rsid w:val="003842EC"/>
    <w:rsid w:val="00385E30"/>
    <w:rsid w:val="00386211"/>
    <w:rsid w:val="00387E45"/>
    <w:rsid w:val="003909E5"/>
    <w:rsid w:val="00390B7C"/>
    <w:rsid w:val="003913BC"/>
    <w:rsid w:val="00391B7F"/>
    <w:rsid w:val="00394387"/>
    <w:rsid w:val="00395062"/>
    <w:rsid w:val="003955DC"/>
    <w:rsid w:val="00397A66"/>
    <w:rsid w:val="003A0663"/>
    <w:rsid w:val="003A07DB"/>
    <w:rsid w:val="003A2420"/>
    <w:rsid w:val="003A2742"/>
    <w:rsid w:val="003A2CD7"/>
    <w:rsid w:val="003A317F"/>
    <w:rsid w:val="003A375C"/>
    <w:rsid w:val="003A3A11"/>
    <w:rsid w:val="003A3C7F"/>
    <w:rsid w:val="003A44FD"/>
    <w:rsid w:val="003A487B"/>
    <w:rsid w:val="003A5B9B"/>
    <w:rsid w:val="003B0005"/>
    <w:rsid w:val="003B1734"/>
    <w:rsid w:val="003B25D1"/>
    <w:rsid w:val="003B3F41"/>
    <w:rsid w:val="003B427F"/>
    <w:rsid w:val="003B65F2"/>
    <w:rsid w:val="003B6A6A"/>
    <w:rsid w:val="003B6CC4"/>
    <w:rsid w:val="003C22DB"/>
    <w:rsid w:val="003C3E26"/>
    <w:rsid w:val="003C5A8F"/>
    <w:rsid w:val="003C62B4"/>
    <w:rsid w:val="003C6509"/>
    <w:rsid w:val="003C6FDD"/>
    <w:rsid w:val="003C7C72"/>
    <w:rsid w:val="003D10F9"/>
    <w:rsid w:val="003D165C"/>
    <w:rsid w:val="003D26E8"/>
    <w:rsid w:val="003D7C9C"/>
    <w:rsid w:val="003E2A09"/>
    <w:rsid w:val="003E2E7F"/>
    <w:rsid w:val="003E3BBD"/>
    <w:rsid w:val="003E43AD"/>
    <w:rsid w:val="003E4A30"/>
    <w:rsid w:val="003E6471"/>
    <w:rsid w:val="003E6AE5"/>
    <w:rsid w:val="003E76D3"/>
    <w:rsid w:val="003F07B1"/>
    <w:rsid w:val="003F16EB"/>
    <w:rsid w:val="003F1F93"/>
    <w:rsid w:val="003F38DF"/>
    <w:rsid w:val="003F400A"/>
    <w:rsid w:val="003F5881"/>
    <w:rsid w:val="00400639"/>
    <w:rsid w:val="00401353"/>
    <w:rsid w:val="00401417"/>
    <w:rsid w:val="004021B3"/>
    <w:rsid w:val="00402618"/>
    <w:rsid w:val="004041F5"/>
    <w:rsid w:val="0040579E"/>
    <w:rsid w:val="00406558"/>
    <w:rsid w:val="00406FDD"/>
    <w:rsid w:val="004110B9"/>
    <w:rsid w:val="004118D6"/>
    <w:rsid w:val="00412072"/>
    <w:rsid w:val="004144DE"/>
    <w:rsid w:val="00416C7C"/>
    <w:rsid w:val="004175A4"/>
    <w:rsid w:val="00417A02"/>
    <w:rsid w:val="0042033F"/>
    <w:rsid w:val="004207A6"/>
    <w:rsid w:val="0042118C"/>
    <w:rsid w:val="00424AD8"/>
    <w:rsid w:val="0042518B"/>
    <w:rsid w:val="004258D8"/>
    <w:rsid w:val="004273EC"/>
    <w:rsid w:val="00430DC0"/>
    <w:rsid w:val="00432FD1"/>
    <w:rsid w:val="004332AA"/>
    <w:rsid w:val="00434F4D"/>
    <w:rsid w:val="00440DCA"/>
    <w:rsid w:val="00440F0B"/>
    <w:rsid w:val="004449A4"/>
    <w:rsid w:val="00444F88"/>
    <w:rsid w:val="00446F22"/>
    <w:rsid w:val="00447109"/>
    <w:rsid w:val="00452C20"/>
    <w:rsid w:val="00452CCA"/>
    <w:rsid w:val="004541DC"/>
    <w:rsid w:val="00454C16"/>
    <w:rsid w:val="00456897"/>
    <w:rsid w:val="00457377"/>
    <w:rsid w:val="004574F6"/>
    <w:rsid w:val="00457693"/>
    <w:rsid w:val="004623C5"/>
    <w:rsid w:val="004624BB"/>
    <w:rsid w:val="00464975"/>
    <w:rsid w:val="004649F1"/>
    <w:rsid w:val="00464BB0"/>
    <w:rsid w:val="00467614"/>
    <w:rsid w:val="00470477"/>
    <w:rsid w:val="00471FC6"/>
    <w:rsid w:val="004722EA"/>
    <w:rsid w:val="004734B1"/>
    <w:rsid w:val="00473969"/>
    <w:rsid w:val="00473D7D"/>
    <w:rsid w:val="0047518E"/>
    <w:rsid w:val="00475FEF"/>
    <w:rsid w:val="00476C19"/>
    <w:rsid w:val="00477D56"/>
    <w:rsid w:val="004800CC"/>
    <w:rsid w:val="0048010D"/>
    <w:rsid w:val="004813AD"/>
    <w:rsid w:val="00482339"/>
    <w:rsid w:val="004824D4"/>
    <w:rsid w:val="00482E45"/>
    <w:rsid w:val="00484FB1"/>
    <w:rsid w:val="0048587B"/>
    <w:rsid w:val="00485AA4"/>
    <w:rsid w:val="0048624F"/>
    <w:rsid w:val="004902E0"/>
    <w:rsid w:val="00490549"/>
    <w:rsid w:val="00492844"/>
    <w:rsid w:val="004931F2"/>
    <w:rsid w:val="00494468"/>
    <w:rsid w:val="004953D5"/>
    <w:rsid w:val="004977BD"/>
    <w:rsid w:val="004A13CA"/>
    <w:rsid w:val="004A268E"/>
    <w:rsid w:val="004A473C"/>
    <w:rsid w:val="004A615E"/>
    <w:rsid w:val="004A652E"/>
    <w:rsid w:val="004A6738"/>
    <w:rsid w:val="004A6DD0"/>
    <w:rsid w:val="004A7FE3"/>
    <w:rsid w:val="004B0B19"/>
    <w:rsid w:val="004B3373"/>
    <w:rsid w:val="004B62AF"/>
    <w:rsid w:val="004B6E62"/>
    <w:rsid w:val="004B7786"/>
    <w:rsid w:val="004C0481"/>
    <w:rsid w:val="004C049D"/>
    <w:rsid w:val="004C1974"/>
    <w:rsid w:val="004C1A32"/>
    <w:rsid w:val="004C1F95"/>
    <w:rsid w:val="004C1FE6"/>
    <w:rsid w:val="004C2688"/>
    <w:rsid w:val="004C2D2A"/>
    <w:rsid w:val="004C3895"/>
    <w:rsid w:val="004C435A"/>
    <w:rsid w:val="004C4C30"/>
    <w:rsid w:val="004C4F6B"/>
    <w:rsid w:val="004C549C"/>
    <w:rsid w:val="004C54FF"/>
    <w:rsid w:val="004C6002"/>
    <w:rsid w:val="004C618F"/>
    <w:rsid w:val="004C6EF8"/>
    <w:rsid w:val="004C7F43"/>
    <w:rsid w:val="004D0222"/>
    <w:rsid w:val="004D02A1"/>
    <w:rsid w:val="004D06C5"/>
    <w:rsid w:val="004D0B51"/>
    <w:rsid w:val="004D1216"/>
    <w:rsid w:val="004D130B"/>
    <w:rsid w:val="004D2613"/>
    <w:rsid w:val="004D3BE7"/>
    <w:rsid w:val="004D4547"/>
    <w:rsid w:val="004D468C"/>
    <w:rsid w:val="004D71EC"/>
    <w:rsid w:val="004D7328"/>
    <w:rsid w:val="004D7839"/>
    <w:rsid w:val="004D7CC3"/>
    <w:rsid w:val="004E154A"/>
    <w:rsid w:val="004E1C3B"/>
    <w:rsid w:val="004E2333"/>
    <w:rsid w:val="004E4B1B"/>
    <w:rsid w:val="004E55DD"/>
    <w:rsid w:val="004E6C6B"/>
    <w:rsid w:val="004E7731"/>
    <w:rsid w:val="004F03DB"/>
    <w:rsid w:val="004F08C9"/>
    <w:rsid w:val="004F1F3B"/>
    <w:rsid w:val="004F22A2"/>
    <w:rsid w:val="004F2FC8"/>
    <w:rsid w:val="004F38A7"/>
    <w:rsid w:val="004F58B1"/>
    <w:rsid w:val="004F7025"/>
    <w:rsid w:val="004F7D06"/>
    <w:rsid w:val="00500208"/>
    <w:rsid w:val="0050025A"/>
    <w:rsid w:val="00500FB4"/>
    <w:rsid w:val="00501253"/>
    <w:rsid w:val="0050129D"/>
    <w:rsid w:val="005026F2"/>
    <w:rsid w:val="00504331"/>
    <w:rsid w:val="00504451"/>
    <w:rsid w:val="00504B16"/>
    <w:rsid w:val="0051066C"/>
    <w:rsid w:val="00512C1E"/>
    <w:rsid w:val="0051327A"/>
    <w:rsid w:val="00515B3E"/>
    <w:rsid w:val="00516991"/>
    <w:rsid w:val="00516B5C"/>
    <w:rsid w:val="0052095F"/>
    <w:rsid w:val="00521DDB"/>
    <w:rsid w:val="005224D1"/>
    <w:rsid w:val="0052675E"/>
    <w:rsid w:val="00527E9F"/>
    <w:rsid w:val="00527F1D"/>
    <w:rsid w:val="00531EEA"/>
    <w:rsid w:val="00532D1C"/>
    <w:rsid w:val="005336B3"/>
    <w:rsid w:val="00534DA8"/>
    <w:rsid w:val="005352A6"/>
    <w:rsid w:val="00537CDA"/>
    <w:rsid w:val="0054032A"/>
    <w:rsid w:val="0054211A"/>
    <w:rsid w:val="0054301E"/>
    <w:rsid w:val="00545A06"/>
    <w:rsid w:val="005475EA"/>
    <w:rsid w:val="00550262"/>
    <w:rsid w:val="00550396"/>
    <w:rsid w:val="00551E8A"/>
    <w:rsid w:val="005536D0"/>
    <w:rsid w:val="00553D1A"/>
    <w:rsid w:val="00553DA4"/>
    <w:rsid w:val="00554A37"/>
    <w:rsid w:val="00554A3D"/>
    <w:rsid w:val="005551FC"/>
    <w:rsid w:val="00555A8F"/>
    <w:rsid w:val="005603A9"/>
    <w:rsid w:val="00562082"/>
    <w:rsid w:val="00563545"/>
    <w:rsid w:val="00563917"/>
    <w:rsid w:val="00564555"/>
    <w:rsid w:val="00565F48"/>
    <w:rsid w:val="00567611"/>
    <w:rsid w:val="00570F2D"/>
    <w:rsid w:val="00571C74"/>
    <w:rsid w:val="005724BA"/>
    <w:rsid w:val="00573396"/>
    <w:rsid w:val="00575D1B"/>
    <w:rsid w:val="00576124"/>
    <w:rsid w:val="00576608"/>
    <w:rsid w:val="00577A58"/>
    <w:rsid w:val="00577E07"/>
    <w:rsid w:val="0058014F"/>
    <w:rsid w:val="005802DB"/>
    <w:rsid w:val="00580853"/>
    <w:rsid w:val="00580874"/>
    <w:rsid w:val="005849DF"/>
    <w:rsid w:val="005856E0"/>
    <w:rsid w:val="00585CE7"/>
    <w:rsid w:val="005908E6"/>
    <w:rsid w:val="005912D4"/>
    <w:rsid w:val="0059194B"/>
    <w:rsid w:val="00592E88"/>
    <w:rsid w:val="00593001"/>
    <w:rsid w:val="00594D81"/>
    <w:rsid w:val="0059591F"/>
    <w:rsid w:val="00596845"/>
    <w:rsid w:val="005976DC"/>
    <w:rsid w:val="005A075C"/>
    <w:rsid w:val="005A182E"/>
    <w:rsid w:val="005A1E2E"/>
    <w:rsid w:val="005A1E68"/>
    <w:rsid w:val="005A29F6"/>
    <w:rsid w:val="005A398E"/>
    <w:rsid w:val="005A484F"/>
    <w:rsid w:val="005A5397"/>
    <w:rsid w:val="005A6CAE"/>
    <w:rsid w:val="005B12A1"/>
    <w:rsid w:val="005B2B3D"/>
    <w:rsid w:val="005B37D5"/>
    <w:rsid w:val="005B3E1C"/>
    <w:rsid w:val="005B41E6"/>
    <w:rsid w:val="005B4C46"/>
    <w:rsid w:val="005C28A0"/>
    <w:rsid w:val="005C2DBA"/>
    <w:rsid w:val="005C5EFA"/>
    <w:rsid w:val="005C66F2"/>
    <w:rsid w:val="005C6C30"/>
    <w:rsid w:val="005C6E52"/>
    <w:rsid w:val="005D092B"/>
    <w:rsid w:val="005D2764"/>
    <w:rsid w:val="005D555A"/>
    <w:rsid w:val="005E1405"/>
    <w:rsid w:val="005E2547"/>
    <w:rsid w:val="005E4937"/>
    <w:rsid w:val="005E53A1"/>
    <w:rsid w:val="005F1123"/>
    <w:rsid w:val="005F1453"/>
    <w:rsid w:val="005F205B"/>
    <w:rsid w:val="005F2657"/>
    <w:rsid w:val="005F387A"/>
    <w:rsid w:val="005F74FF"/>
    <w:rsid w:val="00600848"/>
    <w:rsid w:val="00600BBE"/>
    <w:rsid w:val="00602FE2"/>
    <w:rsid w:val="006037A9"/>
    <w:rsid w:val="00603946"/>
    <w:rsid w:val="00603E62"/>
    <w:rsid w:val="00604A80"/>
    <w:rsid w:val="006051B9"/>
    <w:rsid w:val="006123A7"/>
    <w:rsid w:val="00612FF7"/>
    <w:rsid w:val="006137BE"/>
    <w:rsid w:val="00614443"/>
    <w:rsid w:val="006145F3"/>
    <w:rsid w:val="0061519B"/>
    <w:rsid w:val="006161A3"/>
    <w:rsid w:val="006202B5"/>
    <w:rsid w:val="00620BDA"/>
    <w:rsid w:val="0062215C"/>
    <w:rsid w:val="00623C3E"/>
    <w:rsid w:val="00625F4F"/>
    <w:rsid w:val="00626125"/>
    <w:rsid w:val="0062645F"/>
    <w:rsid w:val="00626809"/>
    <w:rsid w:val="0062754F"/>
    <w:rsid w:val="00627C78"/>
    <w:rsid w:val="00627E27"/>
    <w:rsid w:val="006308C5"/>
    <w:rsid w:val="00634B9E"/>
    <w:rsid w:val="00636B40"/>
    <w:rsid w:val="00637F60"/>
    <w:rsid w:val="0064128D"/>
    <w:rsid w:val="0064185A"/>
    <w:rsid w:val="006419D1"/>
    <w:rsid w:val="00642ACB"/>
    <w:rsid w:val="00643954"/>
    <w:rsid w:val="00643D5E"/>
    <w:rsid w:val="00643DA6"/>
    <w:rsid w:val="00644B05"/>
    <w:rsid w:val="00645874"/>
    <w:rsid w:val="00647C3D"/>
    <w:rsid w:val="00650F08"/>
    <w:rsid w:val="00651375"/>
    <w:rsid w:val="006513BA"/>
    <w:rsid w:val="00652AF5"/>
    <w:rsid w:val="00654CC2"/>
    <w:rsid w:val="00656C42"/>
    <w:rsid w:val="00660068"/>
    <w:rsid w:val="006603F6"/>
    <w:rsid w:val="00660665"/>
    <w:rsid w:val="00660EDA"/>
    <w:rsid w:val="006623B7"/>
    <w:rsid w:val="00662AF6"/>
    <w:rsid w:val="00663033"/>
    <w:rsid w:val="006639AE"/>
    <w:rsid w:val="00663F1E"/>
    <w:rsid w:val="006641C0"/>
    <w:rsid w:val="00665DCB"/>
    <w:rsid w:val="0066729B"/>
    <w:rsid w:val="006672F0"/>
    <w:rsid w:val="00673204"/>
    <w:rsid w:val="00673424"/>
    <w:rsid w:val="00680DCE"/>
    <w:rsid w:val="006823E3"/>
    <w:rsid w:val="00682DC4"/>
    <w:rsid w:val="00683517"/>
    <w:rsid w:val="006836AE"/>
    <w:rsid w:val="006838B0"/>
    <w:rsid w:val="00683EB7"/>
    <w:rsid w:val="00684831"/>
    <w:rsid w:val="006849EC"/>
    <w:rsid w:val="00684BEA"/>
    <w:rsid w:val="00684E1A"/>
    <w:rsid w:val="006851BA"/>
    <w:rsid w:val="006855D2"/>
    <w:rsid w:val="00685ECE"/>
    <w:rsid w:val="00690318"/>
    <w:rsid w:val="00691507"/>
    <w:rsid w:val="00691A0E"/>
    <w:rsid w:val="00692C34"/>
    <w:rsid w:val="00693CA0"/>
    <w:rsid w:val="00695C07"/>
    <w:rsid w:val="0069643E"/>
    <w:rsid w:val="00697BD1"/>
    <w:rsid w:val="006A009E"/>
    <w:rsid w:val="006A0508"/>
    <w:rsid w:val="006A0B47"/>
    <w:rsid w:val="006A17EA"/>
    <w:rsid w:val="006A40DD"/>
    <w:rsid w:val="006A4CEE"/>
    <w:rsid w:val="006A5597"/>
    <w:rsid w:val="006A60E8"/>
    <w:rsid w:val="006B1175"/>
    <w:rsid w:val="006B1719"/>
    <w:rsid w:val="006B17FD"/>
    <w:rsid w:val="006B23F5"/>
    <w:rsid w:val="006B35D8"/>
    <w:rsid w:val="006B4585"/>
    <w:rsid w:val="006B474E"/>
    <w:rsid w:val="006B4853"/>
    <w:rsid w:val="006B7B0A"/>
    <w:rsid w:val="006C0DF7"/>
    <w:rsid w:val="006C1740"/>
    <w:rsid w:val="006C2684"/>
    <w:rsid w:val="006C2BF9"/>
    <w:rsid w:val="006C4514"/>
    <w:rsid w:val="006C4931"/>
    <w:rsid w:val="006C51C6"/>
    <w:rsid w:val="006C523D"/>
    <w:rsid w:val="006C6AAE"/>
    <w:rsid w:val="006C6E68"/>
    <w:rsid w:val="006D056E"/>
    <w:rsid w:val="006D1D71"/>
    <w:rsid w:val="006D3819"/>
    <w:rsid w:val="006D3CCA"/>
    <w:rsid w:val="006D3F6A"/>
    <w:rsid w:val="006D44ED"/>
    <w:rsid w:val="006E0217"/>
    <w:rsid w:val="006E0309"/>
    <w:rsid w:val="006E13BB"/>
    <w:rsid w:val="006E1D8F"/>
    <w:rsid w:val="006E3535"/>
    <w:rsid w:val="006E3CFF"/>
    <w:rsid w:val="006E43FA"/>
    <w:rsid w:val="006E66AE"/>
    <w:rsid w:val="006E7F5A"/>
    <w:rsid w:val="006E7F69"/>
    <w:rsid w:val="006F053B"/>
    <w:rsid w:val="006F2229"/>
    <w:rsid w:val="006F2287"/>
    <w:rsid w:val="006F2B81"/>
    <w:rsid w:val="006F39D8"/>
    <w:rsid w:val="006F4ABA"/>
    <w:rsid w:val="006F4D3D"/>
    <w:rsid w:val="006F5699"/>
    <w:rsid w:val="006F6CAE"/>
    <w:rsid w:val="006F7AC1"/>
    <w:rsid w:val="007008C9"/>
    <w:rsid w:val="007021CC"/>
    <w:rsid w:val="00703588"/>
    <w:rsid w:val="00703EAF"/>
    <w:rsid w:val="007058B4"/>
    <w:rsid w:val="00705BB5"/>
    <w:rsid w:val="00705D26"/>
    <w:rsid w:val="00710E98"/>
    <w:rsid w:val="00711376"/>
    <w:rsid w:val="007127FF"/>
    <w:rsid w:val="007136E7"/>
    <w:rsid w:val="00714A65"/>
    <w:rsid w:val="00715424"/>
    <w:rsid w:val="0071562A"/>
    <w:rsid w:val="00720BC6"/>
    <w:rsid w:val="0072244C"/>
    <w:rsid w:val="007239BA"/>
    <w:rsid w:val="00723A2B"/>
    <w:rsid w:val="0072691A"/>
    <w:rsid w:val="00727912"/>
    <w:rsid w:val="00732AE4"/>
    <w:rsid w:val="007335A7"/>
    <w:rsid w:val="00735062"/>
    <w:rsid w:val="00736A24"/>
    <w:rsid w:val="00736AA1"/>
    <w:rsid w:val="007370EB"/>
    <w:rsid w:val="00737E1D"/>
    <w:rsid w:val="0074059C"/>
    <w:rsid w:val="00740CB6"/>
    <w:rsid w:val="00741B33"/>
    <w:rsid w:val="00743E2E"/>
    <w:rsid w:val="00744DFA"/>
    <w:rsid w:val="007453B6"/>
    <w:rsid w:val="00745F1B"/>
    <w:rsid w:val="007508AE"/>
    <w:rsid w:val="00750B73"/>
    <w:rsid w:val="007515BF"/>
    <w:rsid w:val="007517D0"/>
    <w:rsid w:val="0075193B"/>
    <w:rsid w:val="007552E8"/>
    <w:rsid w:val="0075635F"/>
    <w:rsid w:val="007600C6"/>
    <w:rsid w:val="00762F62"/>
    <w:rsid w:val="00763F1F"/>
    <w:rsid w:val="00764951"/>
    <w:rsid w:val="00766AA3"/>
    <w:rsid w:val="0077167C"/>
    <w:rsid w:val="00772984"/>
    <w:rsid w:val="00773234"/>
    <w:rsid w:val="00773F22"/>
    <w:rsid w:val="00773FA5"/>
    <w:rsid w:val="007759C2"/>
    <w:rsid w:val="00775C16"/>
    <w:rsid w:val="0077615B"/>
    <w:rsid w:val="007767F1"/>
    <w:rsid w:val="00776954"/>
    <w:rsid w:val="00776F25"/>
    <w:rsid w:val="00777C59"/>
    <w:rsid w:val="00777EB2"/>
    <w:rsid w:val="00780858"/>
    <w:rsid w:val="00782916"/>
    <w:rsid w:val="00785607"/>
    <w:rsid w:val="007858CD"/>
    <w:rsid w:val="00785F48"/>
    <w:rsid w:val="0078636E"/>
    <w:rsid w:val="00786E85"/>
    <w:rsid w:val="00787702"/>
    <w:rsid w:val="00787811"/>
    <w:rsid w:val="007902B7"/>
    <w:rsid w:val="00792253"/>
    <w:rsid w:val="0079281F"/>
    <w:rsid w:val="007971C7"/>
    <w:rsid w:val="007977D9"/>
    <w:rsid w:val="007A3718"/>
    <w:rsid w:val="007A5AA1"/>
    <w:rsid w:val="007A5D3B"/>
    <w:rsid w:val="007A7D2D"/>
    <w:rsid w:val="007B2BF6"/>
    <w:rsid w:val="007B3F2A"/>
    <w:rsid w:val="007B4448"/>
    <w:rsid w:val="007B59F7"/>
    <w:rsid w:val="007B643F"/>
    <w:rsid w:val="007B7EC2"/>
    <w:rsid w:val="007C0419"/>
    <w:rsid w:val="007C1698"/>
    <w:rsid w:val="007C1D6B"/>
    <w:rsid w:val="007C1F17"/>
    <w:rsid w:val="007C643C"/>
    <w:rsid w:val="007C7090"/>
    <w:rsid w:val="007C7A47"/>
    <w:rsid w:val="007C7B24"/>
    <w:rsid w:val="007D3E4B"/>
    <w:rsid w:val="007D3F75"/>
    <w:rsid w:val="007D4F3A"/>
    <w:rsid w:val="007D4FF9"/>
    <w:rsid w:val="007D5EDA"/>
    <w:rsid w:val="007D72D4"/>
    <w:rsid w:val="007E0000"/>
    <w:rsid w:val="007E115F"/>
    <w:rsid w:val="007E12BF"/>
    <w:rsid w:val="007E23F6"/>
    <w:rsid w:val="007E3966"/>
    <w:rsid w:val="007E45EC"/>
    <w:rsid w:val="007E63A4"/>
    <w:rsid w:val="007E6D7E"/>
    <w:rsid w:val="007E6FB1"/>
    <w:rsid w:val="007E74E3"/>
    <w:rsid w:val="007F0313"/>
    <w:rsid w:val="007F1F25"/>
    <w:rsid w:val="007F1FE1"/>
    <w:rsid w:val="007F2607"/>
    <w:rsid w:val="007F57B2"/>
    <w:rsid w:val="007F589B"/>
    <w:rsid w:val="007F6209"/>
    <w:rsid w:val="007F6336"/>
    <w:rsid w:val="007F702B"/>
    <w:rsid w:val="007F7038"/>
    <w:rsid w:val="007F70F5"/>
    <w:rsid w:val="008008E1"/>
    <w:rsid w:val="008023D1"/>
    <w:rsid w:val="00802984"/>
    <w:rsid w:val="00802B69"/>
    <w:rsid w:val="00802D46"/>
    <w:rsid w:val="008045A0"/>
    <w:rsid w:val="008051D4"/>
    <w:rsid w:val="00806524"/>
    <w:rsid w:val="00806767"/>
    <w:rsid w:val="00806B50"/>
    <w:rsid w:val="00806B65"/>
    <w:rsid w:val="00807105"/>
    <w:rsid w:val="00811D80"/>
    <w:rsid w:val="008146CB"/>
    <w:rsid w:val="00814BDE"/>
    <w:rsid w:val="00814F55"/>
    <w:rsid w:val="0081559B"/>
    <w:rsid w:val="00815ED6"/>
    <w:rsid w:val="00817D4F"/>
    <w:rsid w:val="00820ACA"/>
    <w:rsid w:val="008212CF"/>
    <w:rsid w:val="00822A41"/>
    <w:rsid w:val="00823D95"/>
    <w:rsid w:val="00823F6F"/>
    <w:rsid w:val="0082546A"/>
    <w:rsid w:val="00830859"/>
    <w:rsid w:val="00831401"/>
    <w:rsid w:val="00833095"/>
    <w:rsid w:val="00833155"/>
    <w:rsid w:val="0083329E"/>
    <w:rsid w:val="008345BC"/>
    <w:rsid w:val="0083514A"/>
    <w:rsid w:val="008359E6"/>
    <w:rsid w:val="00837812"/>
    <w:rsid w:val="00841567"/>
    <w:rsid w:val="00842756"/>
    <w:rsid w:val="0084500A"/>
    <w:rsid w:val="00845314"/>
    <w:rsid w:val="008465DD"/>
    <w:rsid w:val="00847039"/>
    <w:rsid w:val="00850097"/>
    <w:rsid w:val="00850373"/>
    <w:rsid w:val="00852158"/>
    <w:rsid w:val="00852E30"/>
    <w:rsid w:val="00852E5C"/>
    <w:rsid w:val="0085609E"/>
    <w:rsid w:val="00856B24"/>
    <w:rsid w:val="008602E0"/>
    <w:rsid w:val="008608F2"/>
    <w:rsid w:val="008632EC"/>
    <w:rsid w:val="0086395E"/>
    <w:rsid w:val="008643A5"/>
    <w:rsid w:val="00866828"/>
    <w:rsid w:val="008673FB"/>
    <w:rsid w:val="00870E7A"/>
    <w:rsid w:val="00871ADA"/>
    <w:rsid w:val="00872556"/>
    <w:rsid w:val="008740C2"/>
    <w:rsid w:val="00874F99"/>
    <w:rsid w:val="008806B1"/>
    <w:rsid w:val="00881FE1"/>
    <w:rsid w:val="00883B50"/>
    <w:rsid w:val="008842EF"/>
    <w:rsid w:val="00884A19"/>
    <w:rsid w:val="00885A26"/>
    <w:rsid w:val="00886151"/>
    <w:rsid w:val="00887092"/>
    <w:rsid w:val="00887930"/>
    <w:rsid w:val="00890169"/>
    <w:rsid w:val="0089035F"/>
    <w:rsid w:val="00891201"/>
    <w:rsid w:val="008941D0"/>
    <w:rsid w:val="00894EDF"/>
    <w:rsid w:val="0089573F"/>
    <w:rsid w:val="0089673B"/>
    <w:rsid w:val="0089768C"/>
    <w:rsid w:val="00897FC5"/>
    <w:rsid w:val="008A05E0"/>
    <w:rsid w:val="008A49D8"/>
    <w:rsid w:val="008A5F27"/>
    <w:rsid w:val="008A665F"/>
    <w:rsid w:val="008B08DE"/>
    <w:rsid w:val="008B0C58"/>
    <w:rsid w:val="008B159D"/>
    <w:rsid w:val="008B15B8"/>
    <w:rsid w:val="008B16EB"/>
    <w:rsid w:val="008B2064"/>
    <w:rsid w:val="008B2802"/>
    <w:rsid w:val="008B4FD1"/>
    <w:rsid w:val="008B54A0"/>
    <w:rsid w:val="008C1A08"/>
    <w:rsid w:val="008C2A45"/>
    <w:rsid w:val="008C3A95"/>
    <w:rsid w:val="008C5364"/>
    <w:rsid w:val="008C5C77"/>
    <w:rsid w:val="008C60E5"/>
    <w:rsid w:val="008D0B18"/>
    <w:rsid w:val="008D4AB4"/>
    <w:rsid w:val="008D4E5D"/>
    <w:rsid w:val="008D6EE7"/>
    <w:rsid w:val="008D7882"/>
    <w:rsid w:val="008D78B7"/>
    <w:rsid w:val="008D7EAE"/>
    <w:rsid w:val="008E06C7"/>
    <w:rsid w:val="008E1521"/>
    <w:rsid w:val="008E3116"/>
    <w:rsid w:val="008E39C1"/>
    <w:rsid w:val="008E411D"/>
    <w:rsid w:val="008E4C48"/>
    <w:rsid w:val="008E4F9C"/>
    <w:rsid w:val="008E532A"/>
    <w:rsid w:val="008E626B"/>
    <w:rsid w:val="008F097E"/>
    <w:rsid w:val="008F2FA1"/>
    <w:rsid w:val="008F5439"/>
    <w:rsid w:val="008F6EE8"/>
    <w:rsid w:val="00900A65"/>
    <w:rsid w:val="00900AF8"/>
    <w:rsid w:val="00903B15"/>
    <w:rsid w:val="009054AF"/>
    <w:rsid w:val="00906008"/>
    <w:rsid w:val="009074CD"/>
    <w:rsid w:val="009109DE"/>
    <w:rsid w:val="00910C5E"/>
    <w:rsid w:val="00910C8D"/>
    <w:rsid w:val="0091159C"/>
    <w:rsid w:val="00912E14"/>
    <w:rsid w:val="009132A6"/>
    <w:rsid w:val="00913B9C"/>
    <w:rsid w:val="00915A84"/>
    <w:rsid w:val="00915D2F"/>
    <w:rsid w:val="00917767"/>
    <w:rsid w:val="00917CF7"/>
    <w:rsid w:val="009212CB"/>
    <w:rsid w:val="00921C2C"/>
    <w:rsid w:val="00922995"/>
    <w:rsid w:val="009229B7"/>
    <w:rsid w:val="00922D98"/>
    <w:rsid w:val="009234AD"/>
    <w:rsid w:val="00924639"/>
    <w:rsid w:val="0092484E"/>
    <w:rsid w:val="0093018F"/>
    <w:rsid w:val="00930D24"/>
    <w:rsid w:val="009311C0"/>
    <w:rsid w:val="0093155A"/>
    <w:rsid w:val="009318F8"/>
    <w:rsid w:val="00931A75"/>
    <w:rsid w:val="009327C9"/>
    <w:rsid w:val="00932F47"/>
    <w:rsid w:val="00933657"/>
    <w:rsid w:val="00934252"/>
    <w:rsid w:val="0093612D"/>
    <w:rsid w:val="00936767"/>
    <w:rsid w:val="00936F7A"/>
    <w:rsid w:val="00940E61"/>
    <w:rsid w:val="00942D02"/>
    <w:rsid w:val="009432EE"/>
    <w:rsid w:val="00944289"/>
    <w:rsid w:val="00945FF1"/>
    <w:rsid w:val="00946D76"/>
    <w:rsid w:val="0095096D"/>
    <w:rsid w:val="0095112E"/>
    <w:rsid w:val="009515D1"/>
    <w:rsid w:val="00954363"/>
    <w:rsid w:val="009555DA"/>
    <w:rsid w:val="00955FBC"/>
    <w:rsid w:val="00956D06"/>
    <w:rsid w:val="00956F9E"/>
    <w:rsid w:val="009605F7"/>
    <w:rsid w:val="00961DA7"/>
    <w:rsid w:val="009632A1"/>
    <w:rsid w:val="00964570"/>
    <w:rsid w:val="00964ED8"/>
    <w:rsid w:val="009652F0"/>
    <w:rsid w:val="00965B62"/>
    <w:rsid w:val="00971B1D"/>
    <w:rsid w:val="009724D4"/>
    <w:rsid w:val="00972705"/>
    <w:rsid w:val="00972A43"/>
    <w:rsid w:val="0097306B"/>
    <w:rsid w:val="0097424C"/>
    <w:rsid w:val="00974C95"/>
    <w:rsid w:val="009751C8"/>
    <w:rsid w:val="009763CF"/>
    <w:rsid w:val="0097685E"/>
    <w:rsid w:val="0097788C"/>
    <w:rsid w:val="00980AC9"/>
    <w:rsid w:val="009818C8"/>
    <w:rsid w:val="00981BFC"/>
    <w:rsid w:val="00982B46"/>
    <w:rsid w:val="00983F57"/>
    <w:rsid w:val="00985BCB"/>
    <w:rsid w:val="00986B5B"/>
    <w:rsid w:val="00986C63"/>
    <w:rsid w:val="00987711"/>
    <w:rsid w:val="00987F9C"/>
    <w:rsid w:val="009908C6"/>
    <w:rsid w:val="009928FE"/>
    <w:rsid w:val="00994D89"/>
    <w:rsid w:val="0099517A"/>
    <w:rsid w:val="00996A09"/>
    <w:rsid w:val="009970A7"/>
    <w:rsid w:val="0099717B"/>
    <w:rsid w:val="00997499"/>
    <w:rsid w:val="009A20EC"/>
    <w:rsid w:val="009A2CFF"/>
    <w:rsid w:val="009A4C61"/>
    <w:rsid w:val="009A5AD4"/>
    <w:rsid w:val="009A63CB"/>
    <w:rsid w:val="009A7F1E"/>
    <w:rsid w:val="009B143E"/>
    <w:rsid w:val="009B1934"/>
    <w:rsid w:val="009B2665"/>
    <w:rsid w:val="009B4517"/>
    <w:rsid w:val="009B4D8D"/>
    <w:rsid w:val="009B51E0"/>
    <w:rsid w:val="009B5778"/>
    <w:rsid w:val="009B5F50"/>
    <w:rsid w:val="009B61C8"/>
    <w:rsid w:val="009B6C13"/>
    <w:rsid w:val="009B7097"/>
    <w:rsid w:val="009B7D63"/>
    <w:rsid w:val="009C0510"/>
    <w:rsid w:val="009C13A0"/>
    <w:rsid w:val="009C22C1"/>
    <w:rsid w:val="009C5B23"/>
    <w:rsid w:val="009D0440"/>
    <w:rsid w:val="009D5BFB"/>
    <w:rsid w:val="009D68C5"/>
    <w:rsid w:val="009E26EE"/>
    <w:rsid w:val="009E2729"/>
    <w:rsid w:val="009E345A"/>
    <w:rsid w:val="009E5DDB"/>
    <w:rsid w:val="009E70BA"/>
    <w:rsid w:val="009E75D4"/>
    <w:rsid w:val="009E7966"/>
    <w:rsid w:val="009E7CBA"/>
    <w:rsid w:val="009F0718"/>
    <w:rsid w:val="009F080B"/>
    <w:rsid w:val="009F19B7"/>
    <w:rsid w:val="009F3DBD"/>
    <w:rsid w:val="009F5B5E"/>
    <w:rsid w:val="009F657D"/>
    <w:rsid w:val="009F7ACD"/>
    <w:rsid w:val="009F7D9C"/>
    <w:rsid w:val="00A01CD8"/>
    <w:rsid w:val="00A02480"/>
    <w:rsid w:val="00A02C64"/>
    <w:rsid w:val="00A03708"/>
    <w:rsid w:val="00A03811"/>
    <w:rsid w:val="00A049B8"/>
    <w:rsid w:val="00A05206"/>
    <w:rsid w:val="00A062E1"/>
    <w:rsid w:val="00A07650"/>
    <w:rsid w:val="00A07816"/>
    <w:rsid w:val="00A07D08"/>
    <w:rsid w:val="00A1083C"/>
    <w:rsid w:val="00A11E84"/>
    <w:rsid w:val="00A12188"/>
    <w:rsid w:val="00A12F5F"/>
    <w:rsid w:val="00A1315F"/>
    <w:rsid w:val="00A14782"/>
    <w:rsid w:val="00A14C97"/>
    <w:rsid w:val="00A15366"/>
    <w:rsid w:val="00A16BF2"/>
    <w:rsid w:val="00A17C8D"/>
    <w:rsid w:val="00A17F3C"/>
    <w:rsid w:val="00A208C8"/>
    <w:rsid w:val="00A21B9E"/>
    <w:rsid w:val="00A2448A"/>
    <w:rsid w:val="00A25289"/>
    <w:rsid w:val="00A26D12"/>
    <w:rsid w:val="00A27499"/>
    <w:rsid w:val="00A27622"/>
    <w:rsid w:val="00A2774B"/>
    <w:rsid w:val="00A30330"/>
    <w:rsid w:val="00A31361"/>
    <w:rsid w:val="00A3172A"/>
    <w:rsid w:val="00A31C95"/>
    <w:rsid w:val="00A31C9A"/>
    <w:rsid w:val="00A3207D"/>
    <w:rsid w:val="00A3217D"/>
    <w:rsid w:val="00A323DA"/>
    <w:rsid w:val="00A328AE"/>
    <w:rsid w:val="00A32D13"/>
    <w:rsid w:val="00A33F9E"/>
    <w:rsid w:val="00A349D3"/>
    <w:rsid w:val="00A35046"/>
    <w:rsid w:val="00A354C1"/>
    <w:rsid w:val="00A36685"/>
    <w:rsid w:val="00A371D2"/>
    <w:rsid w:val="00A41244"/>
    <w:rsid w:val="00A412E9"/>
    <w:rsid w:val="00A42379"/>
    <w:rsid w:val="00A44031"/>
    <w:rsid w:val="00A45319"/>
    <w:rsid w:val="00A466B5"/>
    <w:rsid w:val="00A47D16"/>
    <w:rsid w:val="00A50E32"/>
    <w:rsid w:val="00A50EBB"/>
    <w:rsid w:val="00A53F9D"/>
    <w:rsid w:val="00A54B1F"/>
    <w:rsid w:val="00A55C5C"/>
    <w:rsid w:val="00A56053"/>
    <w:rsid w:val="00A563D3"/>
    <w:rsid w:val="00A578BE"/>
    <w:rsid w:val="00A603D7"/>
    <w:rsid w:val="00A62D79"/>
    <w:rsid w:val="00A6332A"/>
    <w:rsid w:val="00A63CD5"/>
    <w:rsid w:val="00A64963"/>
    <w:rsid w:val="00A650B1"/>
    <w:rsid w:val="00A65F1C"/>
    <w:rsid w:val="00A6644F"/>
    <w:rsid w:val="00A71F06"/>
    <w:rsid w:val="00A7218F"/>
    <w:rsid w:val="00A72A44"/>
    <w:rsid w:val="00A7349A"/>
    <w:rsid w:val="00A74DF7"/>
    <w:rsid w:val="00A80C16"/>
    <w:rsid w:val="00A80DD6"/>
    <w:rsid w:val="00A81024"/>
    <w:rsid w:val="00A8240A"/>
    <w:rsid w:val="00A834F2"/>
    <w:rsid w:val="00A8551A"/>
    <w:rsid w:val="00A86543"/>
    <w:rsid w:val="00A8696E"/>
    <w:rsid w:val="00A86E89"/>
    <w:rsid w:val="00A91A38"/>
    <w:rsid w:val="00A93571"/>
    <w:rsid w:val="00A97F5B"/>
    <w:rsid w:val="00AA048F"/>
    <w:rsid w:val="00AA1EB7"/>
    <w:rsid w:val="00AA1F2A"/>
    <w:rsid w:val="00AA310C"/>
    <w:rsid w:val="00AA31AD"/>
    <w:rsid w:val="00AA3353"/>
    <w:rsid w:val="00AA3848"/>
    <w:rsid w:val="00AA57D5"/>
    <w:rsid w:val="00AA5F6E"/>
    <w:rsid w:val="00AA716A"/>
    <w:rsid w:val="00AB133A"/>
    <w:rsid w:val="00AB15EE"/>
    <w:rsid w:val="00AB24D6"/>
    <w:rsid w:val="00AB3009"/>
    <w:rsid w:val="00AB4567"/>
    <w:rsid w:val="00AB4BCE"/>
    <w:rsid w:val="00AC0061"/>
    <w:rsid w:val="00AC66E0"/>
    <w:rsid w:val="00AD0182"/>
    <w:rsid w:val="00AD2A53"/>
    <w:rsid w:val="00AD6EA3"/>
    <w:rsid w:val="00AD7DBE"/>
    <w:rsid w:val="00AE0248"/>
    <w:rsid w:val="00AE1883"/>
    <w:rsid w:val="00AE3374"/>
    <w:rsid w:val="00AE41C4"/>
    <w:rsid w:val="00AE5CC0"/>
    <w:rsid w:val="00AE745E"/>
    <w:rsid w:val="00AF13E4"/>
    <w:rsid w:val="00AF21A7"/>
    <w:rsid w:val="00AF22CB"/>
    <w:rsid w:val="00AF546E"/>
    <w:rsid w:val="00AF5CAC"/>
    <w:rsid w:val="00AF6799"/>
    <w:rsid w:val="00B006E6"/>
    <w:rsid w:val="00B05AB2"/>
    <w:rsid w:val="00B06A0E"/>
    <w:rsid w:val="00B073DD"/>
    <w:rsid w:val="00B10BAD"/>
    <w:rsid w:val="00B12089"/>
    <w:rsid w:val="00B13C9B"/>
    <w:rsid w:val="00B13E89"/>
    <w:rsid w:val="00B14531"/>
    <w:rsid w:val="00B14DFD"/>
    <w:rsid w:val="00B1526C"/>
    <w:rsid w:val="00B15B02"/>
    <w:rsid w:val="00B16A85"/>
    <w:rsid w:val="00B17229"/>
    <w:rsid w:val="00B205F8"/>
    <w:rsid w:val="00B22562"/>
    <w:rsid w:val="00B22DDD"/>
    <w:rsid w:val="00B23FAE"/>
    <w:rsid w:val="00B24068"/>
    <w:rsid w:val="00B247D4"/>
    <w:rsid w:val="00B2694C"/>
    <w:rsid w:val="00B30704"/>
    <w:rsid w:val="00B312BE"/>
    <w:rsid w:val="00B31430"/>
    <w:rsid w:val="00B33FE8"/>
    <w:rsid w:val="00B3625E"/>
    <w:rsid w:val="00B36506"/>
    <w:rsid w:val="00B40C64"/>
    <w:rsid w:val="00B411AF"/>
    <w:rsid w:val="00B417AD"/>
    <w:rsid w:val="00B4212A"/>
    <w:rsid w:val="00B42152"/>
    <w:rsid w:val="00B42169"/>
    <w:rsid w:val="00B42238"/>
    <w:rsid w:val="00B433FE"/>
    <w:rsid w:val="00B435A6"/>
    <w:rsid w:val="00B45530"/>
    <w:rsid w:val="00B46C24"/>
    <w:rsid w:val="00B511A4"/>
    <w:rsid w:val="00B51ADC"/>
    <w:rsid w:val="00B52C5D"/>
    <w:rsid w:val="00B53F89"/>
    <w:rsid w:val="00B54D76"/>
    <w:rsid w:val="00B562AC"/>
    <w:rsid w:val="00B601D7"/>
    <w:rsid w:val="00B60240"/>
    <w:rsid w:val="00B613F1"/>
    <w:rsid w:val="00B621CC"/>
    <w:rsid w:val="00B62BD5"/>
    <w:rsid w:val="00B62C19"/>
    <w:rsid w:val="00B63462"/>
    <w:rsid w:val="00B63E56"/>
    <w:rsid w:val="00B6543A"/>
    <w:rsid w:val="00B66537"/>
    <w:rsid w:val="00B672EF"/>
    <w:rsid w:val="00B705F3"/>
    <w:rsid w:val="00B729D7"/>
    <w:rsid w:val="00B72B2D"/>
    <w:rsid w:val="00B8046E"/>
    <w:rsid w:val="00B807ED"/>
    <w:rsid w:val="00B812B8"/>
    <w:rsid w:val="00B814C0"/>
    <w:rsid w:val="00B82C32"/>
    <w:rsid w:val="00B84556"/>
    <w:rsid w:val="00B85578"/>
    <w:rsid w:val="00B86369"/>
    <w:rsid w:val="00B865DD"/>
    <w:rsid w:val="00B8733A"/>
    <w:rsid w:val="00B873FD"/>
    <w:rsid w:val="00B876D3"/>
    <w:rsid w:val="00B8799D"/>
    <w:rsid w:val="00B92F90"/>
    <w:rsid w:val="00B958F0"/>
    <w:rsid w:val="00B95D8F"/>
    <w:rsid w:val="00B96DF8"/>
    <w:rsid w:val="00BA1262"/>
    <w:rsid w:val="00BA1A6C"/>
    <w:rsid w:val="00BA1C63"/>
    <w:rsid w:val="00BA2598"/>
    <w:rsid w:val="00BA3CDC"/>
    <w:rsid w:val="00BA4044"/>
    <w:rsid w:val="00BA4A12"/>
    <w:rsid w:val="00BA4C5E"/>
    <w:rsid w:val="00BA69B8"/>
    <w:rsid w:val="00BB0DCF"/>
    <w:rsid w:val="00BB14EC"/>
    <w:rsid w:val="00BB3F77"/>
    <w:rsid w:val="00BB4FED"/>
    <w:rsid w:val="00BB5024"/>
    <w:rsid w:val="00BB5151"/>
    <w:rsid w:val="00BB6390"/>
    <w:rsid w:val="00BB6418"/>
    <w:rsid w:val="00BC1795"/>
    <w:rsid w:val="00BC3154"/>
    <w:rsid w:val="00BC4FEF"/>
    <w:rsid w:val="00BC53DE"/>
    <w:rsid w:val="00BC7092"/>
    <w:rsid w:val="00BC74BC"/>
    <w:rsid w:val="00BD0CB7"/>
    <w:rsid w:val="00BD190F"/>
    <w:rsid w:val="00BD5C14"/>
    <w:rsid w:val="00BD676D"/>
    <w:rsid w:val="00BE1167"/>
    <w:rsid w:val="00BE1580"/>
    <w:rsid w:val="00BE4959"/>
    <w:rsid w:val="00BE4BFC"/>
    <w:rsid w:val="00BE524A"/>
    <w:rsid w:val="00BE55DF"/>
    <w:rsid w:val="00BE5AF4"/>
    <w:rsid w:val="00BE6425"/>
    <w:rsid w:val="00BE7993"/>
    <w:rsid w:val="00BF0A8C"/>
    <w:rsid w:val="00BF0F70"/>
    <w:rsid w:val="00BF145D"/>
    <w:rsid w:val="00BF2953"/>
    <w:rsid w:val="00BF30DC"/>
    <w:rsid w:val="00BF5C3D"/>
    <w:rsid w:val="00BF64CC"/>
    <w:rsid w:val="00BF691F"/>
    <w:rsid w:val="00BF7922"/>
    <w:rsid w:val="00C018E5"/>
    <w:rsid w:val="00C02BB5"/>
    <w:rsid w:val="00C04834"/>
    <w:rsid w:val="00C05857"/>
    <w:rsid w:val="00C060E4"/>
    <w:rsid w:val="00C06DE9"/>
    <w:rsid w:val="00C07A46"/>
    <w:rsid w:val="00C1089E"/>
    <w:rsid w:val="00C11C2F"/>
    <w:rsid w:val="00C1617D"/>
    <w:rsid w:val="00C167BF"/>
    <w:rsid w:val="00C169EB"/>
    <w:rsid w:val="00C16F63"/>
    <w:rsid w:val="00C206CC"/>
    <w:rsid w:val="00C214AD"/>
    <w:rsid w:val="00C23001"/>
    <w:rsid w:val="00C23CF1"/>
    <w:rsid w:val="00C24929"/>
    <w:rsid w:val="00C24E1C"/>
    <w:rsid w:val="00C256E6"/>
    <w:rsid w:val="00C25AFA"/>
    <w:rsid w:val="00C25C72"/>
    <w:rsid w:val="00C25C83"/>
    <w:rsid w:val="00C26640"/>
    <w:rsid w:val="00C26FD2"/>
    <w:rsid w:val="00C277C5"/>
    <w:rsid w:val="00C311EC"/>
    <w:rsid w:val="00C31621"/>
    <w:rsid w:val="00C32325"/>
    <w:rsid w:val="00C33895"/>
    <w:rsid w:val="00C33C55"/>
    <w:rsid w:val="00C33D0D"/>
    <w:rsid w:val="00C341B4"/>
    <w:rsid w:val="00C349C1"/>
    <w:rsid w:val="00C34CBB"/>
    <w:rsid w:val="00C35C25"/>
    <w:rsid w:val="00C414D0"/>
    <w:rsid w:val="00C4222D"/>
    <w:rsid w:val="00C42619"/>
    <w:rsid w:val="00C432F4"/>
    <w:rsid w:val="00C44C69"/>
    <w:rsid w:val="00C45B80"/>
    <w:rsid w:val="00C46662"/>
    <w:rsid w:val="00C5202F"/>
    <w:rsid w:val="00C522CB"/>
    <w:rsid w:val="00C52BCC"/>
    <w:rsid w:val="00C53805"/>
    <w:rsid w:val="00C538A1"/>
    <w:rsid w:val="00C53A66"/>
    <w:rsid w:val="00C53E00"/>
    <w:rsid w:val="00C5529F"/>
    <w:rsid w:val="00C55AA0"/>
    <w:rsid w:val="00C5661D"/>
    <w:rsid w:val="00C56799"/>
    <w:rsid w:val="00C602FC"/>
    <w:rsid w:val="00C613FB"/>
    <w:rsid w:val="00C627CD"/>
    <w:rsid w:val="00C6366F"/>
    <w:rsid w:val="00C63FE8"/>
    <w:rsid w:val="00C643E2"/>
    <w:rsid w:val="00C65875"/>
    <w:rsid w:val="00C659FF"/>
    <w:rsid w:val="00C65DC7"/>
    <w:rsid w:val="00C67D3F"/>
    <w:rsid w:val="00C67E91"/>
    <w:rsid w:val="00C701DC"/>
    <w:rsid w:val="00C70358"/>
    <w:rsid w:val="00C7057C"/>
    <w:rsid w:val="00C71353"/>
    <w:rsid w:val="00C74C0D"/>
    <w:rsid w:val="00C758BA"/>
    <w:rsid w:val="00C76BF9"/>
    <w:rsid w:val="00C803CD"/>
    <w:rsid w:val="00C80863"/>
    <w:rsid w:val="00C80926"/>
    <w:rsid w:val="00C83189"/>
    <w:rsid w:val="00C83591"/>
    <w:rsid w:val="00C8387B"/>
    <w:rsid w:val="00C84A3F"/>
    <w:rsid w:val="00C8633E"/>
    <w:rsid w:val="00C865A8"/>
    <w:rsid w:val="00C86B64"/>
    <w:rsid w:val="00C877AB"/>
    <w:rsid w:val="00C9103A"/>
    <w:rsid w:val="00C91201"/>
    <w:rsid w:val="00C91F0A"/>
    <w:rsid w:val="00C938B5"/>
    <w:rsid w:val="00C95D17"/>
    <w:rsid w:val="00C96EBA"/>
    <w:rsid w:val="00C97DA9"/>
    <w:rsid w:val="00CA06DC"/>
    <w:rsid w:val="00CA2156"/>
    <w:rsid w:val="00CA4E10"/>
    <w:rsid w:val="00CA7D72"/>
    <w:rsid w:val="00CA7F2F"/>
    <w:rsid w:val="00CB10DE"/>
    <w:rsid w:val="00CB174F"/>
    <w:rsid w:val="00CB1ABC"/>
    <w:rsid w:val="00CB1B64"/>
    <w:rsid w:val="00CB21E2"/>
    <w:rsid w:val="00CB2843"/>
    <w:rsid w:val="00CB40E0"/>
    <w:rsid w:val="00CB4568"/>
    <w:rsid w:val="00CB4E80"/>
    <w:rsid w:val="00CB50FA"/>
    <w:rsid w:val="00CB617F"/>
    <w:rsid w:val="00CC0063"/>
    <w:rsid w:val="00CC05AB"/>
    <w:rsid w:val="00CC060C"/>
    <w:rsid w:val="00CC545B"/>
    <w:rsid w:val="00CC610B"/>
    <w:rsid w:val="00CC74E7"/>
    <w:rsid w:val="00CD04F6"/>
    <w:rsid w:val="00CD0655"/>
    <w:rsid w:val="00CD0DB4"/>
    <w:rsid w:val="00CD14E9"/>
    <w:rsid w:val="00CD22EA"/>
    <w:rsid w:val="00CD376B"/>
    <w:rsid w:val="00CD4238"/>
    <w:rsid w:val="00CD6150"/>
    <w:rsid w:val="00CD67E6"/>
    <w:rsid w:val="00CE0FC5"/>
    <w:rsid w:val="00CE2169"/>
    <w:rsid w:val="00CE3379"/>
    <w:rsid w:val="00CE3D4A"/>
    <w:rsid w:val="00CE596E"/>
    <w:rsid w:val="00CF0009"/>
    <w:rsid w:val="00CF1CD6"/>
    <w:rsid w:val="00CF2D53"/>
    <w:rsid w:val="00CF5B61"/>
    <w:rsid w:val="00CF64F2"/>
    <w:rsid w:val="00CF6E02"/>
    <w:rsid w:val="00CF779B"/>
    <w:rsid w:val="00CF79A4"/>
    <w:rsid w:val="00D013BD"/>
    <w:rsid w:val="00D018AE"/>
    <w:rsid w:val="00D02B87"/>
    <w:rsid w:val="00D03C15"/>
    <w:rsid w:val="00D03DF1"/>
    <w:rsid w:val="00D05075"/>
    <w:rsid w:val="00D06B75"/>
    <w:rsid w:val="00D0702E"/>
    <w:rsid w:val="00D11408"/>
    <w:rsid w:val="00D12688"/>
    <w:rsid w:val="00D12BBF"/>
    <w:rsid w:val="00D12DC2"/>
    <w:rsid w:val="00D1353F"/>
    <w:rsid w:val="00D14649"/>
    <w:rsid w:val="00D15DC8"/>
    <w:rsid w:val="00D1673E"/>
    <w:rsid w:val="00D169B6"/>
    <w:rsid w:val="00D17556"/>
    <w:rsid w:val="00D17CAA"/>
    <w:rsid w:val="00D17D2D"/>
    <w:rsid w:val="00D20112"/>
    <w:rsid w:val="00D21440"/>
    <w:rsid w:val="00D21ACC"/>
    <w:rsid w:val="00D2204F"/>
    <w:rsid w:val="00D2211D"/>
    <w:rsid w:val="00D23272"/>
    <w:rsid w:val="00D236A2"/>
    <w:rsid w:val="00D270B8"/>
    <w:rsid w:val="00D2756A"/>
    <w:rsid w:val="00D31A30"/>
    <w:rsid w:val="00D32E4B"/>
    <w:rsid w:val="00D337CB"/>
    <w:rsid w:val="00D3402E"/>
    <w:rsid w:val="00D3422A"/>
    <w:rsid w:val="00D36AC3"/>
    <w:rsid w:val="00D36FE9"/>
    <w:rsid w:val="00D41696"/>
    <w:rsid w:val="00D42CD6"/>
    <w:rsid w:val="00D43853"/>
    <w:rsid w:val="00D442CC"/>
    <w:rsid w:val="00D448A9"/>
    <w:rsid w:val="00D45941"/>
    <w:rsid w:val="00D460F0"/>
    <w:rsid w:val="00D50F55"/>
    <w:rsid w:val="00D5160C"/>
    <w:rsid w:val="00D51FDC"/>
    <w:rsid w:val="00D53BB6"/>
    <w:rsid w:val="00D5736F"/>
    <w:rsid w:val="00D57DFE"/>
    <w:rsid w:val="00D618E7"/>
    <w:rsid w:val="00D62240"/>
    <w:rsid w:val="00D62388"/>
    <w:rsid w:val="00D65AE2"/>
    <w:rsid w:val="00D66387"/>
    <w:rsid w:val="00D66BF9"/>
    <w:rsid w:val="00D6756F"/>
    <w:rsid w:val="00D679B9"/>
    <w:rsid w:val="00D718B6"/>
    <w:rsid w:val="00D731A5"/>
    <w:rsid w:val="00D74491"/>
    <w:rsid w:val="00D7535C"/>
    <w:rsid w:val="00D755D5"/>
    <w:rsid w:val="00D76693"/>
    <w:rsid w:val="00D766F2"/>
    <w:rsid w:val="00D76E9A"/>
    <w:rsid w:val="00D77793"/>
    <w:rsid w:val="00D8052D"/>
    <w:rsid w:val="00D80B7C"/>
    <w:rsid w:val="00D83624"/>
    <w:rsid w:val="00D843B2"/>
    <w:rsid w:val="00D8488C"/>
    <w:rsid w:val="00D85311"/>
    <w:rsid w:val="00D873E9"/>
    <w:rsid w:val="00D911BE"/>
    <w:rsid w:val="00D91833"/>
    <w:rsid w:val="00D92C9B"/>
    <w:rsid w:val="00D94224"/>
    <w:rsid w:val="00D94260"/>
    <w:rsid w:val="00D94A34"/>
    <w:rsid w:val="00D9577B"/>
    <w:rsid w:val="00D9734A"/>
    <w:rsid w:val="00DA143A"/>
    <w:rsid w:val="00DA2720"/>
    <w:rsid w:val="00DA3572"/>
    <w:rsid w:val="00DA3A32"/>
    <w:rsid w:val="00DA438A"/>
    <w:rsid w:val="00DA4C66"/>
    <w:rsid w:val="00DA5482"/>
    <w:rsid w:val="00DA75F1"/>
    <w:rsid w:val="00DB1F90"/>
    <w:rsid w:val="00DB3D78"/>
    <w:rsid w:val="00DB504C"/>
    <w:rsid w:val="00DB729E"/>
    <w:rsid w:val="00DB7947"/>
    <w:rsid w:val="00DC142B"/>
    <w:rsid w:val="00DC29C9"/>
    <w:rsid w:val="00DC347E"/>
    <w:rsid w:val="00DC36D2"/>
    <w:rsid w:val="00DC3753"/>
    <w:rsid w:val="00DC51DA"/>
    <w:rsid w:val="00DC570A"/>
    <w:rsid w:val="00DC59CD"/>
    <w:rsid w:val="00DC62E8"/>
    <w:rsid w:val="00DC660C"/>
    <w:rsid w:val="00DC775A"/>
    <w:rsid w:val="00DC7B50"/>
    <w:rsid w:val="00DD1741"/>
    <w:rsid w:val="00DD2B35"/>
    <w:rsid w:val="00DD3061"/>
    <w:rsid w:val="00DD447A"/>
    <w:rsid w:val="00DD6F9C"/>
    <w:rsid w:val="00DE0630"/>
    <w:rsid w:val="00DE0706"/>
    <w:rsid w:val="00DE3A12"/>
    <w:rsid w:val="00DE676D"/>
    <w:rsid w:val="00DE6C83"/>
    <w:rsid w:val="00DE7677"/>
    <w:rsid w:val="00DE782E"/>
    <w:rsid w:val="00DE7ABC"/>
    <w:rsid w:val="00DF04C1"/>
    <w:rsid w:val="00DF2070"/>
    <w:rsid w:val="00DF2644"/>
    <w:rsid w:val="00DF3E9E"/>
    <w:rsid w:val="00DF455D"/>
    <w:rsid w:val="00DF4BEB"/>
    <w:rsid w:val="00DF605A"/>
    <w:rsid w:val="00DF6968"/>
    <w:rsid w:val="00DF6BC3"/>
    <w:rsid w:val="00DF7117"/>
    <w:rsid w:val="00DF7B93"/>
    <w:rsid w:val="00E0039E"/>
    <w:rsid w:val="00E03CE5"/>
    <w:rsid w:val="00E071F9"/>
    <w:rsid w:val="00E07305"/>
    <w:rsid w:val="00E10F9E"/>
    <w:rsid w:val="00E1150D"/>
    <w:rsid w:val="00E122C3"/>
    <w:rsid w:val="00E127ED"/>
    <w:rsid w:val="00E1417B"/>
    <w:rsid w:val="00E17672"/>
    <w:rsid w:val="00E21ADB"/>
    <w:rsid w:val="00E21D4C"/>
    <w:rsid w:val="00E24038"/>
    <w:rsid w:val="00E2415D"/>
    <w:rsid w:val="00E247E8"/>
    <w:rsid w:val="00E25E75"/>
    <w:rsid w:val="00E3166B"/>
    <w:rsid w:val="00E31E18"/>
    <w:rsid w:val="00E3383C"/>
    <w:rsid w:val="00E34B71"/>
    <w:rsid w:val="00E35E16"/>
    <w:rsid w:val="00E4321A"/>
    <w:rsid w:val="00E43ADB"/>
    <w:rsid w:val="00E43C3C"/>
    <w:rsid w:val="00E43C87"/>
    <w:rsid w:val="00E4509F"/>
    <w:rsid w:val="00E461DA"/>
    <w:rsid w:val="00E50C52"/>
    <w:rsid w:val="00E53FC5"/>
    <w:rsid w:val="00E5550D"/>
    <w:rsid w:val="00E55F0D"/>
    <w:rsid w:val="00E57E10"/>
    <w:rsid w:val="00E600F4"/>
    <w:rsid w:val="00E63815"/>
    <w:rsid w:val="00E63B8C"/>
    <w:rsid w:val="00E6480D"/>
    <w:rsid w:val="00E652D0"/>
    <w:rsid w:val="00E66F37"/>
    <w:rsid w:val="00E66F51"/>
    <w:rsid w:val="00E6754A"/>
    <w:rsid w:val="00E67C86"/>
    <w:rsid w:val="00E706CD"/>
    <w:rsid w:val="00E70B59"/>
    <w:rsid w:val="00E7239F"/>
    <w:rsid w:val="00E72DBC"/>
    <w:rsid w:val="00E73673"/>
    <w:rsid w:val="00E774BD"/>
    <w:rsid w:val="00E775DF"/>
    <w:rsid w:val="00E77720"/>
    <w:rsid w:val="00E77DDA"/>
    <w:rsid w:val="00E81027"/>
    <w:rsid w:val="00E82690"/>
    <w:rsid w:val="00E82C39"/>
    <w:rsid w:val="00E84858"/>
    <w:rsid w:val="00E859A0"/>
    <w:rsid w:val="00E86AF9"/>
    <w:rsid w:val="00E86C88"/>
    <w:rsid w:val="00E931F0"/>
    <w:rsid w:val="00E93B8B"/>
    <w:rsid w:val="00E9433E"/>
    <w:rsid w:val="00E95E0D"/>
    <w:rsid w:val="00E96DC6"/>
    <w:rsid w:val="00E97E6C"/>
    <w:rsid w:val="00EA0418"/>
    <w:rsid w:val="00EA07AC"/>
    <w:rsid w:val="00EA167F"/>
    <w:rsid w:val="00EA24D9"/>
    <w:rsid w:val="00EA28BA"/>
    <w:rsid w:val="00EA2A23"/>
    <w:rsid w:val="00EA2B93"/>
    <w:rsid w:val="00EA33C2"/>
    <w:rsid w:val="00EA3DAE"/>
    <w:rsid w:val="00EB1033"/>
    <w:rsid w:val="00EB6B6A"/>
    <w:rsid w:val="00EC17DB"/>
    <w:rsid w:val="00EC1C83"/>
    <w:rsid w:val="00EC1CBD"/>
    <w:rsid w:val="00EC4644"/>
    <w:rsid w:val="00EC5F93"/>
    <w:rsid w:val="00ED0BCA"/>
    <w:rsid w:val="00ED167D"/>
    <w:rsid w:val="00ED19D2"/>
    <w:rsid w:val="00ED1AE8"/>
    <w:rsid w:val="00ED2A4C"/>
    <w:rsid w:val="00ED3353"/>
    <w:rsid w:val="00ED3629"/>
    <w:rsid w:val="00ED363D"/>
    <w:rsid w:val="00ED424F"/>
    <w:rsid w:val="00ED4BAF"/>
    <w:rsid w:val="00ED55EF"/>
    <w:rsid w:val="00ED62A1"/>
    <w:rsid w:val="00EE0C73"/>
    <w:rsid w:val="00EE2293"/>
    <w:rsid w:val="00EE2BDE"/>
    <w:rsid w:val="00EE2C83"/>
    <w:rsid w:val="00EE3C41"/>
    <w:rsid w:val="00EE4A4D"/>
    <w:rsid w:val="00EE5633"/>
    <w:rsid w:val="00EE7172"/>
    <w:rsid w:val="00EE74D1"/>
    <w:rsid w:val="00EE7A2D"/>
    <w:rsid w:val="00EF1B5E"/>
    <w:rsid w:val="00EF3FF0"/>
    <w:rsid w:val="00EF4498"/>
    <w:rsid w:val="00EF6A6D"/>
    <w:rsid w:val="00EF7B10"/>
    <w:rsid w:val="00F001AF"/>
    <w:rsid w:val="00F01F17"/>
    <w:rsid w:val="00F020A3"/>
    <w:rsid w:val="00F025C2"/>
    <w:rsid w:val="00F025F2"/>
    <w:rsid w:val="00F03283"/>
    <w:rsid w:val="00F03F24"/>
    <w:rsid w:val="00F048B1"/>
    <w:rsid w:val="00F04FC1"/>
    <w:rsid w:val="00F0710F"/>
    <w:rsid w:val="00F07DD4"/>
    <w:rsid w:val="00F104CB"/>
    <w:rsid w:val="00F10B0D"/>
    <w:rsid w:val="00F11288"/>
    <w:rsid w:val="00F11848"/>
    <w:rsid w:val="00F119D0"/>
    <w:rsid w:val="00F12FA9"/>
    <w:rsid w:val="00F13870"/>
    <w:rsid w:val="00F14545"/>
    <w:rsid w:val="00F16735"/>
    <w:rsid w:val="00F17E7D"/>
    <w:rsid w:val="00F20289"/>
    <w:rsid w:val="00F226FF"/>
    <w:rsid w:val="00F31ED3"/>
    <w:rsid w:val="00F32064"/>
    <w:rsid w:val="00F35847"/>
    <w:rsid w:val="00F3592B"/>
    <w:rsid w:val="00F365E7"/>
    <w:rsid w:val="00F368A4"/>
    <w:rsid w:val="00F37F45"/>
    <w:rsid w:val="00F416C2"/>
    <w:rsid w:val="00F41A19"/>
    <w:rsid w:val="00F442B0"/>
    <w:rsid w:val="00F442B3"/>
    <w:rsid w:val="00F443A0"/>
    <w:rsid w:val="00F451D4"/>
    <w:rsid w:val="00F4676E"/>
    <w:rsid w:val="00F468C3"/>
    <w:rsid w:val="00F5030B"/>
    <w:rsid w:val="00F5097D"/>
    <w:rsid w:val="00F512EA"/>
    <w:rsid w:val="00F512F6"/>
    <w:rsid w:val="00F515DA"/>
    <w:rsid w:val="00F54E35"/>
    <w:rsid w:val="00F54E80"/>
    <w:rsid w:val="00F557FF"/>
    <w:rsid w:val="00F56D88"/>
    <w:rsid w:val="00F6287B"/>
    <w:rsid w:val="00F63484"/>
    <w:rsid w:val="00F656B8"/>
    <w:rsid w:val="00F66432"/>
    <w:rsid w:val="00F70AD9"/>
    <w:rsid w:val="00F71CA1"/>
    <w:rsid w:val="00F73FC4"/>
    <w:rsid w:val="00F745D8"/>
    <w:rsid w:val="00F74CEF"/>
    <w:rsid w:val="00F764D3"/>
    <w:rsid w:val="00F77313"/>
    <w:rsid w:val="00F81E9B"/>
    <w:rsid w:val="00F832C8"/>
    <w:rsid w:val="00F85839"/>
    <w:rsid w:val="00F866DF"/>
    <w:rsid w:val="00F868D1"/>
    <w:rsid w:val="00F86AF7"/>
    <w:rsid w:val="00F86E6E"/>
    <w:rsid w:val="00F9093E"/>
    <w:rsid w:val="00F925E2"/>
    <w:rsid w:val="00F92685"/>
    <w:rsid w:val="00F94515"/>
    <w:rsid w:val="00F946C0"/>
    <w:rsid w:val="00F96600"/>
    <w:rsid w:val="00F975C7"/>
    <w:rsid w:val="00FA0560"/>
    <w:rsid w:val="00FA14BF"/>
    <w:rsid w:val="00FA1972"/>
    <w:rsid w:val="00FA3CF4"/>
    <w:rsid w:val="00FA4E99"/>
    <w:rsid w:val="00FA6AFA"/>
    <w:rsid w:val="00FA6C97"/>
    <w:rsid w:val="00FA6F4E"/>
    <w:rsid w:val="00FB307A"/>
    <w:rsid w:val="00FB4EB5"/>
    <w:rsid w:val="00FB5203"/>
    <w:rsid w:val="00FB6142"/>
    <w:rsid w:val="00FB614A"/>
    <w:rsid w:val="00FB65F7"/>
    <w:rsid w:val="00FB6ED6"/>
    <w:rsid w:val="00FB75CE"/>
    <w:rsid w:val="00FB7FF9"/>
    <w:rsid w:val="00FC0964"/>
    <w:rsid w:val="00FC1F19"/>
    <w:rsid w:val="00FC2039"/>
    <w:rsid w:val="00FC2231"/>
    <w:rsid w:val="00FC223B"/>
    <w:rsid w:val="00FC24EC"/>
    <w:rsid w:val="00FC3974"/>
    <w:rsid w:val="00FC3ACD"/>
    <w:rsid w:val="00FC6ACB"/>
    <w:rsid w:val="00FD52EB"/>
    <w:rsid w:val="00FD571A"/>
    <w:rsid w:val="00FD7FFA"/>
    <w:rsid w:val="00FE254F"/>
    <w:rsid w:val="00FE2686"/>
    <w:rsid w:val="00FE28F9"/>
    <w:rsid w:val="00FE38FA"/>
    <w:rsid w:val="00FE4A2A"/>
    <w:rsid w:val="00FE4AA1"/>
    <w:rsid w:val="00FE527C"/>
    <w:rsid w:val="00FE6E0C"/>
    <w:rsid w:val="00FF00E3"/>
    <w:rsid w:val="00FF0E0C"/>
    <w:rsid w:val="00FF0E52"/>
    <w:rsid w:val="00FF2158"/>
    <w:rsid w:val="00FF3DDF"/>
    <w:rsid w:val="00FF4B60"/>
    <w:rsid w:val="00FF685A"/>
    <w:rsid w:val="00FF7503"/>
    <w:rsid w:val="00FF77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0779B"/>
  <w15:chartTrackingRefBased/>
  <w15:docId w15:val="{0380136D-2982-42B5-85E4-6EDF638C8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alutation" w:uiPriority="99"/>
    <w:lsdException w:name="Strong"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137BE"/>
    <w:pPr>
      <w:widowControl w:val="0"/>
    </w:pPr>
    <w:rPr>
      <w:kern w:val="2"/>
      <w:sz w:val="24"/>
    </w:rPr>
  </w:style>
  <w:style w:type="paragraph" w:styleId="2">
    <w:name w:val="heading 2"/>
    <w:basedOn w:val="a"/>
    <w:link w:val="20"/>
    <w:uiPriority w:val="9"/>
    <w:qFormat/>
    <w:rsid w:val="00011E48"/>
    <w:pPr>
      <w:widowControl/>
      <w:spacing w:before="100" w:beforeAutospacing="1" w:after="100" w:afterAutospacing="1" w:line="320" w:lineRule="atLeast"/>
      <w:outlineLvl w:val="1"/>
    </w:pPr>
    <w:rPr>
      <w:rFonts w:ascii="新細明體" w:hAnsi="新細明體"/>
      <w:kern w:val="0"/>
      <w:szCs w:val="24"/>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rsid w:val="00C35C25"/>
    <w:pPr>
      <w:tabs>
        <w:tab w:val="center" w:pos="4153"/>
        <w:tab w:val="right" w:pos="8306"/>
      </w:tabs>
      <w:snapToGrid w:val="0"/>
    </w:pPr>
    <w:rPr>
      <w:sz w:val="20"/>
      <w:lang w:val="x-none" w:eastAsia="x-none"/>
    </w:rPr>
  </w:style>
  <w:style w:type="character" w:styleId="a5">
    <w:name w:val="page number"/>
    <w:basedOn w:val="a0"/>
    <w:rsid w:val="00C35C25"/>
  </w:style>
  <w:style w:type="paragraph" w:styleId="a6">
    <w:name w:val="List Paragraph"/>
    <w:basedOn w:val="a"/>
    <w:link w:val="a7"/>
    <w:uiPriority w:val="34"/>
    <w:qFormat/>
    <w:rsid w:val="00C35C25"/>
    <w:pPr>
      <w:widowControl/>
      <w:ind w:leftChars="200" w:left="480"/>
    </w:pPr>
    <w:rPr>
      <w:rFonts w:ascii="新細明體" w:hAnsi="新細明體" w:cs="新細明體"/>
      <w:kern w:val="0"/>
      <w:szCs w:val="24"/>
    </w:rPr>
  </w:style>
  <w:style w:type="paragraph" w:styleId="Web">
    <w:name w:val="Normal (Web)"/>
    <w:basedOn w:val="a"/>
    <w:uiPriority w:val="99"/>
    <w:unhideWhenUsed/>
    <w:rsid w:val="00C35C25"/>
    <w:pPr>
      <w:widowControl/>
      <w:spacing w:before="100" w:beforeAutospacing="1" w:after="100" w:afterAutospacing="1"/>
    </w:pPr>
    <w:rPr>
      <w:rFonts w:ascii="新細明體" w:hAnsi="新細明體" w:cs="新細明體"/>
      <w:kern w:val="0"/>
      <w:szCs w:val="24"/>
    </w:rPr>
  </w:style>
  <w:style w:type="table" w:styleId="a8">
    <w:name w:val="Table Grid"/>
    <w:basedOn w:val="a1"/>
    <w:uiPriority w:val="59"/>
    <w:rsid w:val="00A55C5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CB617F"/>
    <w:pPr>
      <w:tabs>
        <w:tab w:val="center" w:pos="4153"/>
        <w:tab w:val="right" w:pos="8306"/>
      </w:tabs>
      <w:snapToGrid w:val="0"/>
    </w:pPr>
    <w:rPr>
      <w:sz w:val="20"/>
      <w:lang w:val="x-none" w:eastAsia="x-none"/>
    </w:rPr>
  </w:style>
  <w:style w:type="character" w:customStyle="1" w:styleId="aa">
    <w:name w:val="頁首 字元"/>
    <w:link w:val="a9"/>
    <w:rsid w:val="00CB617F"/>
    <w:rPr>
      <w:kern w:val="2"/>
    </w:rPr>
  </w:style>
  <w:style w:type="character" w:styleId="ab">
    <w:name w:val="annotation reference"/>
    <w:rsid w:val="0066729B"/>
    <w:rPr>
      <w:sz w:val="18"/>
      <w:szCs w:val="18"/>
    </w:rPr>
  </w:style>
  <w:style w:type="paragraph" w:styleId="ac">
    <w:name w:val="annotation text"/>
    <w:basedOn w:val="a"/>
    <w:link w:val="ad"/>
    <w:rsid w:val="0066729B"/>
    <w:rPr>
      <w:lang w:val="x-none" w:eastAsia="x-none"/>
    </w:rPr>
  </w:style>
  <w:style w:type="character" w:customStyle="1" w:styleId="ad">
    <w:name w:val="註解文字 字元"/>
    <w:link w:val="ac"/>
    <w:rsid w:val="0066729B"/>
    <w:rPr>
      <w:kern w:val="2"/>
      <w:sz w:val="24"/>
    </w:rPr>
  </w:style>
  <w:style w:type="paragraph" w:styleId="ae">
    <w:name w:val="annotation subject"/>
    <w:basedOn w:val="ac"/>
    <w:next w:val="ac"/>
    <w:link w:val="af"/>
    <w:rsid w:val="0066729B"/>
    <w:rPr>
      <w:b/>
      <w:bCs/>
    </w:rPr>
  </w:style>
  <w:style w:type="character" w:customStyle="1" w:styleId="af">
    <w:name w:val="註解主旨 字元"/>
    <w:link w:val="ae"/>
    <w:rsid w:val="0066729B"/>
    <w:rPr>
      <w:b/>
      <w:bCs/>
      <w:kern w:val="2"/>
      <w:sz w:val="24"/>
    </w:rPr>
  </w:style>
  <w:style w:type="paragraph" w:styleId="af0">
    <w:name w:val="Balloon Text"/>
    <w:basedOn w:val="a"/>
    <w:link w:val="af1"/>
    <w:rsid w:val="0066729B"/>
    <w:rPr>
      <w:rFonts w:ascii="Cambria" w:hAnsi="Cambria"/>
      <w:sz w:val="18"/>
      <w:szCs w:val="18"/>
      <w:lang w:val="x-none" w:eastAsia="x-none"/>
    </w:rPr>
  </w:style>
  <w:style w:type="character" w:customStyle="1" w:styleId="af1">
    <w:name w:val="註解方塊文字 字元"/>
    <w:link w:val="af0"/>
    <w:rsid w:val="0066729B"/>
    <w:rPr>
      <w:rFonts w:ascii="Cambria" w:eastAsia="新細明體" w:hAnsi="Cambria" w:cs="Times New Roman"/>
      <w:kern w:val="2"/>
      <w:sz w:val="18"/>
      <w:szCs w:val="18"/>
    </w:rPr>
  </w:style>
  <w:style w:type="paragraph" w:styleId="HTML">
    <w:name w:val="HTML Preformatted"/>
    <w:basedOn w:val="a"/>
    <w:link w:val="HTML0"/>
    <w:rsid w:val="006B48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rsid w:val="006B4853"/>
    <w:rPr>
      <w:rFonts w:ascii="細明體" w:eastAsia="細明體" w:hAnsi="細明體" w:cs="細明體"/>
      <w:sz w:val="24"/>
      <w:szCs w:val="24"/>
    </w:rPr>
  </w:style>
  <w:style w:type="character" w:styleId="af2">
    <w:name w:val="Hyperlink"/>
    <w:rsid w:val="002644EC"/>
    <w:rPr>
      <w:color w:val="0000FF"/>
      <w:u w:val="single"/>
    </w:rPr>
  </w:style>
  <w:style w:type="character" w:styleId="af3">
    <w:name w:val="Strong"/>
    <w:qFormat/>
    <w:rsid w:val="00147E48"/>
    <w:rPr>
      <w:b/>
      <w:bCs/>
    </w:rPr>
  </w:style>
  <w:style w:type="character" w:customStyle="1" w:styleId="20">
    <w:name w:val="標題 2 字元"/>
    <w:link w:val="2"/>
    <w:uiPriority w:val="9"/>
    <w:rsid w:val="00011E48"/>
    <w:rPr>
      <w:rFonts w:ascii="新細明體" w:hAnsi="新細明體" w:cs="新細明體"/>
      <w:sz w:val="24"/>
      <w:szCs w:val="24"/>
    </w:rPr>
  </w:style>
  <w:style w:type="character" w:styleId="HTML1">
    <w:name w:val="HTML Typewriter"/>
    <w:rsid w:val="00AA1EB7"/>
    <w:rPr>
      <w:rFonts w:ascii="細明體" w:eastAsia="細明體" w:hAnsi="Courier New" w:cs="細明體"/>
      <w:sz w:val="20"/>
      <w:szCs w:val="20"/>
    </w:rPr>
  </w:style>
  <w:style w:type="character" w:customStyle="1" w:styleId="a4">
    <w:name w:val="頁尾 字元"/>
    <w:link w:val="a3"/>
    <w:uiPriority w:val="99"/>
    <w:rsid w:val="00065964"/>
    <w:rPr>
      <w:kern w:val="2"/>
    </w:rPr>
  </w:style>
  <w:style w:type="paragraph" w:customStyle="1" w:styleId="Default">
    <w:name w:val="Default"/>
    <w:rsid w:val="00C414D0"/>
    <w:pPr>
      <w:widowControl w:val="0"/>
      <w:autoSpaceDE w:val="0"/>
      <w:autoSpaceDN w:val="0"/>
      <w:adjustRightInd w:val="0"/>
    </w:pPr>
    <w:rPr>
      <w:rFonts w:ascii="標楷體U...." w:eastAsia="標楷體U...." w:cs="標楷體U...."/>
      <w:color w:val="000000"/>
      <w:sz w:val="24"/>
      <w:szCs w:val="24"/>
    </w:rPr>
  </w:style>
  <w:style w:type="paragraph" w:styleId="af4">
    <w:name w:val="Body Text Indent"/>
    <w:basedOn w:val="a"/>
    <w:link w:val="af5"/>
    <w:rsid w:val="004110B9"/>
    <w:pPr>
      <w:spacing w:line="360" w:lineRule="exact"/>
      <w:ind w:left="8785" w:firstLine="302"/>
    </w:pPr>
    <w:rPr>
      <w:rFonts w:eastAsia="標楷體"/>
      <w:sz w:val="28"/>
      <w:lang w:val="x-none" w:eastAsia="x-none"/>
    </w:rPr>
  </w:style>
  <w:style w:type="character" w:customStyle="1" w:styleId="af5">
    <w:name w:val="本文縮排 字元"/>
    <w:link w:val="af4"/>
    <w:rsid w:val="004110B9"/>
    <w:rPr>
      <w:rFonts w:eastAsia="標楷體"/>
      <w:kern w:val="2"/>
      <w:sz w:val="28"/>
    </w:rPr>
  </w:style>
  <w:style w:type="character" w:styleId="af6">
    <w:name w:val="Emphasis"/>
    <w:uiPriority w:val="20"/>
    <w:qFormat/>
    <w:rsid w:val="00C65DC7"/>
    <w:rPr>
      <w:b w:val="0"/>
      <w:bCs w:val="0"/>
      <w:i w:val="0"/>
      <w:iCs w:val="0"/>
      <w:color w:val="DD4B39"/>
    </w:rPr>
  </w:style>
  <w:style w:type="character" w:customStyle="1" w:styleId="st1">
    <w:name w:val="st1"/>
    <w:basedOn w:val="a0"/>
    <w:rsid w:val="00C65DC7"/>
  </w:style>
  <w:style w:type="character" w:styleId="af7">
    <w:name w:val="FollowedHyperlink"/>
    <w:rsid w:val="00311B13"/>
    <w:rPr>
      <w:color w:val="800080"/>
      <w:u w:val="single"/>
    </w:rPr>
  </w:style>
  <w:style w:type="paragraph" w:styleId="af8">
    <w:name w:val="Date"/>
    <w:basedOn w:val="a"/>
    <w:next w:val="a"/>
    <w:link w:val="af9"/>
    <w:rsid w:val="00FB7FF9"/>
    <w:pPr>
      <w:jc w:val="right"/>
    </w:pPr>
  </w:style>
  <w:style w:type="character" w:customStyle="1" w:styleId="af9">
    <w:name w:val="日期 字元"/>
    <w:link w:val="af8"/>
    <w:rsid w:val="00FB7FF9"/>
    <w:rPr>
      <w:kern w:val="2"/>
      <w:sz w:val="24"/>
    </w:rPr>
  </w:style>
  <w:style w:type="paragraph" w:styleId="afa">
    <w:name w:val="Salutation"/>
    <w:basedOn w:val="a"/>
    <w:next w:val="a"/>
    <w:link w:val="afb"/>
    <w:uiPriority w:val="99"/>
    <w:unhideWhenUsed/>
    <w:rsid w:val="00DF04C1"/>
    <w:rPr>
      <w:rFonts w:eastAsia="標楷體"/>
      <w:snapToGrid w:val="0"/>
      <w:kern w:val="0"/>
      <w:sz w:val="20"/>
      <w:szCs w:val="24"/>
      <w:lang w:val="x-none" w:eastAsia="x-none"/>
    </w:rPr>
  </w:style>
  <w:style w:type="character" w:customStyle="1" w:styleId="afb">
    <w:name w:val="問候 字元"/>
    <w:link w:val="afa"/>
    <w:uiPriority w:val="99"/>
    <w:rsid w:val="00DF04C1"/>
    <w:rPr>
      <w:rFonts w:eastAsia="標楷體"/>
      <w:snapToGrid w:val="0"/>
      <w:szCs w:val="24"/>
      <w:lang w:val="x-none" w:eastAsia="x-none"/>
    </w:rPr>
  </w:style>
  <w:style w:type="paragraph" w:customStyle="1" w:styleId="gmail-m1513479677231565920msolistparagraph">
    <w:name w:val="gmail-m_1513479677231565920msolistparagraph"/>
    <w:basedOn w:val="a"/>
    <w:rsid w:val="002C4EDD"/>
    <w:pPr>
      <w:widowControl/>
      <w:spacing w:before="100" w:beforeAutospacing="1" w:after="100" w:afterAutospacing="1"/>
    </w:pPr>
    <w:rPr>
      <w:rFonts w:ascii="新細明體" w:hAnsi="新細明體" w:cs="新細明體"/>
      <w:kern w:val="0"/>
      <w:szCs w:val="24"/>
    </w:rPr>
  </w:style>
  <w:style w:type="character" w:customStyle="1" w:styleId="a7">
    <w:name w:val="清單段落 字元"/>
    <w:link w:val="a6"/>
    <w:uiPriority w:val="34"/>
    <w:rsid w:val="001A5737"/>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1606">
      <w:bodyDiv w:val="1"/>
      <w:marLeft w:val="0"/>
      <w:marRight w:val="0"/>
      <w:marTop w:val="0"/>
      <w:marBottom w:val="0"/>
      <w:divBdr>
        <w:top w:val="none" w:sz="0" w:space="0" w:color="auto"/>
        <w:left w:val="none" w:sz="0" w:space="0" w:color="auto"/>
        <w:bottom w:val="none" w:sz="0" w:space="0" w:color="auto"/>
        <w:right w:val="none" w:sz="0" w:space="0" w:color="auto"/>
      </w:divBdr>
    </w:div>
    <w:div w:id="54204766">
      <w:bodyDiv w:val="1"/>
      <w:marLeft w:val="0"/>
      <w:marRight w:val="0"/>
      <w:marTop w:val="0"/>
      <w:marBottom w:val="0"/>
      <w:divBdr>
        <w:top w:val="none" w:sz="0" w:space="0" w:color="auto"/>
        <w:left w:val="none" w:sz="0" w:space="0" w:color="auto"/>
        <w:bottom w:val="none" w:sz="0" w:space="0" w:color="auto"/>
        <w:right w:val="none" w:sz="0" w:space="0" w:color="auto"/>
      </w:divBdr>
    </w:div>
    <w:div w:id="58016864">
      <w:bodyDiv w:val="1"/>
      <w:marLeft w:val="0"/>
      <w:marRight w:val="0"/>
      <w:marTop w:val="0"/>
      <w:marBottom w:val="0"/>
      <w:divBdr>
        <w:top w:val="none" w:sz="0" w:space="0" w:color="auto"/>
        <w:left w:val="none" w:sz="0" w:space="0" w:color="auto"/>
        <w:bottom w:val="none" w:sz="0" w:space="0" w:color="auto"/>
        <w:right w:val="none" w:sz="0" w:space="0" w:color="auto"/>
      </w:divBdr>
    </w:div>
    <w:div w:id="75058026">
      <w:bodyDiv w:val="1"/>
      <w:marLeft w:val="0"/>
      <w:marRight w:val="0"/>
      <w:marTop w:val="0"/>
      <w:marBottom w:val="0"/>
      <w:divBdr>
        <w:top w:val="none" w:sz="0" w:space="0" w:color="auto"/>
        <w:left w:val="none" w:sz="0" w:space="0" w:color="auto"/>
        <w:bottom w:val="none" w:sz="0" w:space="0" w:color="auto"/>
        <w:right w:val="none" w:sz="0" w:space="0" w:color="auto"/>
      </w:divBdr>
    </w:div>
    <w:div w:id="78604466">
      <w:bodyDiv w:val="1"/>
      <w:marLeft w:val="0"/>
      <w:marRight w:val="0"/>
      <w:marTop w:val="0"/>
      <w:marBottom w:val="0"/>
      <w:divBdr>
        <w:top w:val="none" w:sz="0" w:space="0" w:color="auto"/>
        <w:left w:val="none" w:sz="0" w:space="0" w:color="auto"/>
        <w:bottom w:val="none" w:sz="0" w:space="0" w:color="auto"/>
        <w:right w:val="none" w:sz="0" w:space="0" w:color="auto"/>
      </w:divBdr>
    </w:div>
    <w:div w:id="87166917">
      <w:bodyDiv w:val="1"/>
      <w:marLeft w:val="0"/>
      <w:marRight w:val="0"/>
      <w:marTop w:val="0"/>
      <w:marBottom w:val="0"/>
      <w:divBdr>
        <w:top w:val="none" w:sz="0" w:space="0" w:color="auto"/>
        <w:left w:val="none" w:sz="0" w:space="0" w:color="auto"/>
        <w:bottom w:val="none" w:sz="0" w:space="0" w:color="auto"/>
        <w:right w:val="none" w:sz="0" w:space="0" w:color="auto"/>
      </w:divBdr>
    </w:div>
    <w:div w:id="97139723">
      <w:bodyDiv w:val="1"/>
      <w:marLeft w:val="0"/>
      <w:marRight w:val="0"/>
      <w:marTop w:val="0"/>
      <w:marBottom w:val="0"/>
      <w:divBdr>
        <w:top w:val="none" w:sz="0" w:space="0" w:color="auto"/>
        <w:left w:val="none" w:sz="0" w:space="0" w:color="auto"/>
        <w:bottom w:val="none" w:sz="0" w:space="0" w:color="auto"/>
        <w:right w:val="none" w:sz="0" w:space="0" w:color="auto"/>
      </w:divBdr>
    </w:div>
    <w:div w:id="103892486">
      <w:bodyDiv w:val="1"/>
      <w:marLeft w:val="0"/>
      <w:marRight w:val="0"/>
      <w:marTop w:val="0"/>
      <w:marBottom w:val="0"/>
      <w:divBdr>
        <w:top w:val="none" w:sz="0" w:space="0" w:color="auto"/>
        <w:left w:val="none" w:sz="0" w:space="0" w:color="auto"/>
        <w:bottom w:val="none" w:sz="0" w:space="0" w:color="auto"/>
        <w:right w:val="none" w:sz="0" w:space="0" w:color="auto"/>
      </w:divBdr>
    </w:div>
    <w:div w:id="179242335">
      <w:bodyDiv w:val="1"/>
      <w:marLeft w:val="0"/>
      <w:marRight w:val="0"/>
      <w:marTop w:val="0"/>
      <w:marBottom w:val="0"/>
      <w:divBdr>
        <w:top w:val="none" w:sz="0" w:space="0" w:color="auto"/>
        <w:left w:val="none" w:sz="0" w:space="0" w:color="auto"/>
        <w:bottom w:val="none" w:sz="0" w:space="0" w:color="auto"/>
        <w:right w:val="none" w:sz="0" w:space="0" w:color="auto"/>
      </w:divBdr>
    </w:div>
    <w:div w:id="220606247">
      <w:bodyDiv w:val="1"/>
      <w:marLeft w:val="0"/>
      <w:marRight w:val="0"/>
      <w:marTop w:val="0"/>
      <w:marBottom w:val="0"/>
      <w:divBdr>
        <w:top w:val="none" w:sz="0" w:space="0" w:color="auto"/>
        <w:left w:val="none" w:sz="0" w:space="0" w:color="auto"/>
        <w:bottom w:val="none" w:sz="0" w:space="0" w:color="auto"/>
        <w:right w:val="none" w:sz="0" w:space="0" w:color="auto"/>
      </w:divBdr>
    </w:div>
    <w:div w:id="230042962">
      <w:bodyDiv w:val="1"/>
      <w:marLeft w:val="0"/>
      <w:marRight w:val="0"/>
      <w:marTop w:val="0"/>
      <w:marBottom w:val="0"/>
      <w:divBdr>
        <w:top w:val="none" w:sz="0" w:space="0" w:color="auto"/>
        <w:left w:val="none" w:sz="0" w:space="0" w:color="auto"/>
        <w:bottom w:val="none" w:sz="0" w:space="0" w:color="auto"/>
        <w:right w:val="none" w:sz="0" w:space="0" w:color="auto"/>
      </w:divBdr>
    </w:div>
    <w:div w:id="359360807">
      <w:bodyDiv w:val="1"/>
      <w:marLeft w:val="0"/>
      <w:marRight w:val="0"/>
      <w:marTop w:val="0"/>
      <w:marBottom w:val="0"/>
      <w:divBdr>
        <w:top w:val="none" w:sz="0" w:space="0" w:color="auto"/>
        <w:left w:val="none" w:sz="0" w:space="0" w:color="auto"/>
        <w:bottom w:val="none" w:sz="0" w:space="0" w:color="auto"/>
        <w:right w:val="none" w:sz="0" w:space="0" w:color="auto"/>
      </w:divBdr>
    </w:div>
    <w:div w:id="363483221">
      <w:bodyDiv w:val="1"/>
      <w:marLeft w:val="0"/>
      <w:marRight w:val="0"/>
      <w:marTop w:val="0"/>
      <w:marBottom w:val="0"/>
      <w:divBdr>
        <w:top w:val="none" w:sz="0" w:space="0" w:color="auto"/>
        <w:left w:val="none" w:sz="0" w:space="0" w:color="auto"/>
        <w:bottom w:val="none" w:sz="0" w:space="0" w:color="auto"/>
        <w:right w:val="none" w:sz="0" w:space="0" w:color="auto"/>
      </w:divBdr>
      <w:divsChild>
        <w:div w:id="2130734118">
          <w:marLeft w:val="0"/>
          <w:marRight w:val="0"/>
          <w:marTop w:val="0"/>
          <w:marBottom w:val="0"/>
          <w:divBdr>
            <w:top w:val="none" w:sz="0" w:space="0" w:color="auto"/>
            <w:left w:val="none" w:sz="0" w:space="0" w:color="auto"/>
            <w:bottom w:val="none" w:sz="0" w:space="0" w:color="auto"/>
            <w:right w:val="none" w:sz="0" w:space="0" w:color="auto"/>
          </w:divBdr>
          <w:divsChild>
            <w:div w:id="523641068">
              <w:marLeft w:val="0"/>
              <w:marRight w:val="0"/>
              <w:marTop w:val="0"/>
              <w:marBottom w:val="0"/>
              <w:divBdr>
                <w:top w:val="none" w:sz="0" w:space="0" w:color="auto"/>
                <w:left w:val="none" w:sz="0" w:space="0" w:color="auto"/>
                <w:bottom w:val="none" w:sz="0" w:space="0" w:color="auto"/>
                <w:right w:val="none" w:sz="0" w:space="0" w:color="auto"/>
              </w:divBdr>
            </w:div>
            <w:div w:id="1129200780">
              <w:marLeft w:val="0"/>
              <w:marRight w:val="0"/>
              <w:marTop w:val="0"/>
              <w:marBottom w:val="0"/>
              <w:divBdr>
                <w:top w:val="none" w:sz="0" w:space="0" w:color="auto"/>
                <w:left w:val="none" w:sz="0" w:space="0" w:color="auto"/>
                <w:bottom w:val="none" w:sz="0" w:space="0" w:color="auto"/>
                <w:right w:val="none" w:sz="0" w:space="0" w:color="auto"/>
              </w:divBdr>
            </w:div>
            <w:div w:id="1273782184">
              <w:marLeft w:val="0"/>
              <w:marRight w:val="0"/>
              <w:marTop w:val="0"/>
              <w:marBottom w:val="0"/>
              <w:divBdr>
                <w:top w:val="none" w:sz="0" w:space="0" w:color="auto"/>
                <w:left w:val="none" w:sz="0" w:space="0" w:color="auto"/>
                <w:bottom w:val="none" w:sz="0" w:space="0" w:color="auto"/>
                <w:right w:val="none" w:sz="0" w:space="0" w:color="auto"/>
              </w:divBdr>
            </w:div>
            <w:div w:id="1596018042">
              <w:marLeft w:val="0"/>
              <w:marRight w:val="0"/>
              <w:marTop w:val="0"/>
              <w:marBottom w:val="0"/>
              <w:divBdr>
                <w:top w:val="none" w:sz="0" w:space="0" w:color="auto"/>
                <w:left w:val="none" w:sz="0" w:space="0" w:color="auto"/>
                <w:bottom w:val="none" w:sz="0" w:space="0" w:color="auto"/>
                <w:right w:val="none" w:sz="0" w:space="0" w:color="auto"/>
              </w:divBdr>
            </w:div>
            <w:div w:id="1736781601">
              <w:marLeft w:val="0"/>
              <w:marRight w:val="0"/>
              <w:marTop w:val="0"/>
              <w:marBottom w:val="0"/>
              <w:divBdr>
                <w:top w:val="none" w:sz="0" w:space="0" w:color="auto"/>
                <w:left w:val="none" w:sz="0" w:space="0" w:color="auto"/>
                <w:bottom w:val="none" w:sz="0" w:space="0" w:color="auto"/>
                <w:right w:val="none" w:sz="0" w:space="0" w:color="auto"/>
              </w:divBdr>
            </w:div>
            <w:div w:id="1814567449">
              <w:marLeft w:val="0"/>
              <w:marRight w:val="0"/>
              <w:marTop w:val="0"/>
              <w:marBottom w:val="0"/>
              <w:divBdr>
                <w:top w:val="none" w:sz="0" w:space="0" w:color="auto"/>
                <w:left w:val="none" w:sz="0" w:space="0" w:color="auto"/>
                <w:bottom w:val="none" w:sz="0" w:space="0" w:color="auto"/>
                <w:right w:val="none" w:sz="0" w:space="0" w:color="auto"/>
              </w:divBdr>
            </w:div>
            <w:div w:id="20563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4214">
      <w:bodyDiv w:val="1"/>
      <w:marLeft w:val="0"/>
      <w:marRight w:val="0"/>
      <w:marTop w:val="0"/>
      <w:marBottom w:val="0"/>
      <w:divBdr>
        <w:top w:val="none" w:sz="0" w:space="0" w:color="auto"/>
        <w:left w:val="none" w:sz="0" w:space="0" w:color="auto"/>
        <w:bottom w:val="none" w:sz="0" w:space="0" w:color="auto"/>
        <w:right w:val="none" w:sz="0" w:space="0" w:color="auto"/>
      </w:divBdr>
    </w:div>
    <w:div w:id="384447849">
      <w:bodyDiv w:val="1"/>
      <w:marLeft w:val="0"/>
      <w:marRight w:val="0"/>
      <w:marTop w:val="0"/>
      <w:marBottom w:val="0"/>
      <w:divBdr>
        <w:top w:val="none" w:sz="0" w:space="0" w:color="auto"/>
        <w:left w:val="none" w:sz="0" w:space="0" w:color="auto"/>
        <w:bottom w:val="none" w:sz="0" w:space="0" w:color="auto"/>
        <w:right w:val="none" w:sz="0" w:space="0" w:color="auto"/>
      </w:divBdr>
    </w:div>
    <w:div w:id="389620899">
      <w:bodyDiv w:val="1"/>
      <w:marLeft w:val="0"/>
      <w:marRight w:val="0"/>
      <w:marTop w:val="0"/>
      <w:marBottom w:val="0"/>
      <w:divBdr>
        <w:top w:val="none" w:sz="0" w:space="0" w:color="auto"/>
        <w:left w:val="none" w:sz="0" w:space="0" w:color="auto"/>
        <w:bottom w:val="none" w:sz="0" w:space="0" w:color="auto"/>
        <w:right w:val="none" w:sz="0" w:space="0" w:color="auto"/>
      </w:divBdr>
      <w:divsChild>
        <w:div w:id="910165186">
          <w:marLeft w:val="1166"/>
          <w:marRight w:val="0"/>
          <w:marTop w:val="134"/>
          <w:marBottom w:val="0"/>
          <w:divBdr>
            <w:top w:val="none" w:sz="0" w:space="0" w:color="auto"/>
            <w:left w:val="none" w:sz="0" w:space="0" w:color="auto"/>
            <w:bottom w:val="none" w:sz="0" w:space="0" w:color="auto"/>
            <w:right w:val="none" w:sz="0" w:space="0" w:color="auto"/>
          </w:divBdr>
        </w:div>
      </w:divsChild>
    </w:div>
    <w:div w:id="390810846">
      <w:bodyDiv w:val="1"/>
      <w:marLeft w:val="0"/>
      <w:marRight w:val="0"/>
      <w:marTop w:val="0"/>
      <w:marBottom w:val="0"/>
      <w:divBdr>
        <w:top w:val="none" w:sz="0" w:space="0" w:color="auto"/>
        <w:left w:val="none" w:sz="0" w:space="0" w:color="auto"/>
        <w:bottom w:val="none" w:sz="0" w:space="0" w:color="auto"/>
        <w:right w:val="none" w:sz="0" w:space="0" w:color="auto"/>
      </w:divBdr>
    </w:div>
    <w:div w:id="410852058">
      <w:bodyDiv w:val="1"/>
      <w:marLeft w:val="0"/>
      <w:marRight w:val="0"/>
      <w:marTop w:val="0"/>
      <w:marBottom w:val="0"/>
      <w:divBdr>
        <w:top w:val="none" w:sz="0" w:space="0" w:color="auto"/>
        <w:left w:val="none" w:sz="0" w:space="0" w:color="auto"/>
        <w:bottom w:val="none" w:sz="0" w:space="0" w:color="auto"/>
        <w:right w:val="none" w:sz="0" w:space="0" w:color="auto"/>
      </w:divBdr>
    </w:div>
    <w:div w:id="416561052">
      <w:bodyDiv w:val="1"/>
      <w:marLeft w:val="0"/>
      <w:marRight w:val="0"/>
      <w:marTop w:val="0"/>
      <w:marBottom w:val="0"/>
      <w:divBdr>
        <w:top w:val="none" w:sz="0" w:space="0" w:color="auto"/>
        <w:left w:val="none" w:sz="0" w:space="0" w:color="auto"/>
        <w:bottom w:val="none" w:sz="0" w:space="0" w:color="auto"/>
        <w:right w:val="none" w:sz="0" w:space="0" w:color="auto"/>
      </w:divBdr>
    </w:div>
    <w:div w:id="451680301">
      <w:bodyDiv w:val="1"/>
      <w:marLeft w:val="0"/>
      <w:marRight w:val="0"/>
      <w:marTop w:val="0"/>
      <w:marBottom w:val="0"/>
      <w:divBdr>
        <w:top w:val="none" w:sz="0" w:space="0" w:color="auto"/>
        <w:left w:val="none" w:sz="0" w:space="0" w:color="auto"/>
        <w:bottom w:val="none" w:sz="0" w:space="0" w:color="auto"/>
        <w:right w:val="none" w:sz="0" w:space="0" w:color="auto"/>
      </w:divBdr>
      <w:divsChild>
        <w:div w:id="458643734">
          <w:marLeft w:val="1166"/>
          <w:marRight w:val="0"/>
          <w:marTop w:val="134"/>
          <w:marBottom w:val="0"/>
          <w:divBdr>
            <w:top w:val="none" w:sz="0" w:space="0" w:color="auto"/>
            <w:left w:val="none" w:sz="0" w:space="0" w:color="auto"/>
            <w:bottom w:val="none" w:sz="0" w:space="0" w:color="auto"/>
            <w:right w:val="none" w:sz="0" w:space="0" w:color="auto"/>
          </w:divBdr>
        </w:div>
        <w:div w:id="1242062368">
          <w:marLeft w:val="1166"/>
          <w:marRight w:val="0"/>
          <w:marTop w:val="134"/>
          <w:marBottom w:val="0"/>
          <w:divBdr>
            <w:top w:val="none" w:sz="0" w:space="0" w:color="auto"/>
            <w:left w:val="none" w:sz="0" w:space="0" w:color="auto"/>
            <w:bottom w:val="none" w:sz="0" w:space="0" w:color="auto"/>
            <w:right w:val="none" w:sz="0" w:space="0" w:color="auto"/>
          </w:divBdr>
        </w:div>
      </w:divsChild>
    </w:div>
    <w:div w:id="457990747">
      <w:bodyDiv w:val="1"/>
      <w:marLeft w:val="0"/>
      <w:marRight w:val="0"/>
      <w:marTop w:val="0"/>
      <w:marBottom w:val="0"/>
      <w:divBdr>
        <w:top w:val="none" w:sz="0" w:space="0" w:color="auto"/>
        <w:left w:val="none" w:sz="0" w:space="0" w:color="auto"/>
        <w:bottom w:val="none" w:sz="0" w:space="0" w:color="auto"/>
        <w:right w:val="none" w:sz="0" w:space="0" w:color="auto"/>
      </w:divBdr>
    </w:div>
    <w:div w:id="471482761">
      <w:bodyDiv w:val="1"/>
      <w:marLeft w:val="0"/>
      <w:marRight w:val="0"/>
      <w:marTop w:val="0"/>
      <w:marBottom w:val="0"/>
      <w:divBdr>
        <w:top w:val="none" w:sz="0" w:space="0" w:color="auto"/>
        <w:left w:val="none" w:sz="0" w:space="0" w:color="auto"/>
        <w:bottom w:val="none" w:sz="0" w:space="0" w:color="auto"/>
        <w:right w:val="none" w:sz="0" w:space="0" w:color="auto"/>
      </w:divBdr>
    </w:div>
    <w:div w:id="528690903">
      <w:bodyDiv w:val="1"/>
      <w:marLeft w:val="0"/>
      <w:marRight w:val="0"/>
      <w:marTop w:val="0"/>
      <w:marBottom w:val="0"/>
      <w:divBdr>
        <w:top w:val="none" w:sz="0" w:space="0" w:color="auto"/>
        <w:left w:val="none" w:sz="0" w:space="0" w:color="auto"/>
        <w:bottom w:val="none" w:sz="0" w:space="0" w:color="auto"/>
        <w:right w:val="none" w:sz="0" w:space="0" w:color="auto"/>
      </w:divBdr>
    </w:div>
    <w:div w:id="612520810">
      <w:bodyDiv w:val="1"/>
      <w:marLeft w:val="0"/>
      <w:marRight w:val="0"/>
      <w:marTop w:val="0"/>
      <w:marBottom w:val="0"/>
      <w:divBdr>
        <w:top w:val="none" w:sz="0" w:space="0" w:color="auto"/>
        <w:left w:val="none" w:sz="0" w:space="0" w:color="auto"/>
        <w:bottom w:val="none" w:sz="0" w:space="0" w:color="auto"/>
        <w:right w:val="none" w:sz="0" w:space="0" w:color="auto"/>
      </w:divBdr>
    </w:div>
    <w:div w:id="617571349">
      <w:bodyDiv w:val="1"/>
      <w:marLeft w:val="0"/>
      <w:marRight w:val="0"/>
      <w:marTop w:val="0"/>
      <w:marBottom w:val="0"/>
      <w:divBdr>
        <w:top w:val="none" w:sz="0" w:space="0" w:color="auto"/>
        <w:left w:val="none" w:sz="0" w:space="0" w:color="auto"/>
        <w:bottom w:val="none" w:sz="0" w:space="0" w:color="auto"/>
        <w:right w:val="none" w:sz="0" w:space="0" w:color="auto"/>
      </w:divBdr>
    </w:div>
    <w:div w:id="632172972">
      <w:bodyDiv w:val="1"/>
      <w:marLeft w:val="0"/>
      <w:marRight w:val="0"/>
      <w:marTop w:val="0"/>
      <w:marBottom w:val="0"/>
      <w:divBdr>
        <w:top w:val="none" w:sz="0" w:space="0" w:color="auto"/>
        <w:left w:val="none" w:sz="0" w:space="0" w:color="auto"/>
        <w:bottom w:val="none" w:sz="0" w:space="0" w:color="auto"/>
        <w:right w:val="none" w:sz="0" w:space="0" w:color="auto"/>
      </w:divBdr>
    </w:div>
    <w:div w:id="646014948">
      <w:bodyDiv w:val="1"/>
      <w:marLeft w:val="0"/>
      <w:marRight w:val="0"/>
      <w:marTop w:val="0"/>
      <w:marBottom w:val="0"/>
      <w:divBdr>
        <w:top w:val="none" w:sz="0" w:space="0" w:color="auto"/>
        <w:left w:val="none" w:sz="0" w:space="0" w:color="auto"/>
        <w:bottom w:val="none" w:sz="0" w:space="0" w:color="auto"/>
        <w:right w:val="none" w:sz="0" w:space="0" w:color="auto"/>
      </w:divBdr>
    </w:div>
    <w:div w:id="667947236">
      <w:bodyDiv w:val="1"/>
      <w:marLeft w:val="0"/>
      <w:marRight w:val="0"/>
      <w:marTop w:val="0"/>
      <w:marBottom w:val="0"/>
      <w:divBdr>
        <w:top w:val="none" w:sz="0" w:space="0" w:color="auto"/>
        <w:left w:val="none" w:sz="0" w:space="0" w:color="auto"/>
        <w:bottom w:val="none" w:sz="0" w:space="0" w:color="auto"/>
        <w:right w:val="none" w:sz="0" w:space="0" w:color="auto"/>
      </w:divBdr>
    </w:div>
    <w:div w:id="693652524">
      <w:bodyDiv w:val="1"/>
      <w:marLeft w:val="0"/>
      <w:marRight w:val="0"/>
      <w:marTop w:val="0"/>
      <w:marBottom w:val="0"/>
      <w:divBdr>
        <w:top w:val="none" w:sz="0" w:space="0" w:color="auto"/>
        <w:left w:val="none" w:sz="0" w:space="0" w:color="auto"/>
        <w:bottom w:val="none" w:sz="0" w:space="0" w:color="auto"/>
        <w:right w:val="none" w:sz="0" w:space="0" w:color="auto"/>
      </w:divBdr>
    </w:div>
    <w:div w:id="823934984">
      <w:bodyDiv w:val="1"/>
      <w:marLeft w:val="0"/>
      <w:marRight w:val="0"/>
      <w:marTop w:val="0"/>
      <w:marBottom w:val="0"/>
      <w:divBdr>
        <w:top w:val="none" w:sz="0" w:space="0" w:color="auto"/>
        <w:left w:val="none" w:sz="0" w:space="0" w:color="auto"/>
        <w:bottom w:val="none" w:sz="0" w:space="0" w:color="auto"/>
        <w:right w:val="none" w:sz="0" w:space="0" w:color="auto"/>
      </w:divBdr>
    </w:div>
    <w:div w:id="840120408">
      <w:bodyDiv w:val="1"/>
      <w:marLeft w:val="0"/>
      <w:marRight w:val="0"/>
      <w:marTop w:val="0"/>
      <w:marBottom w:val="0"/>
      <w:divBdr>
        <w:top w:val="none" w:sz="0" w:space="0" w:color="auto"/>
        <w:left w:val="none" w:sz="0" w:space="0" w:color="auto"/>
        <w:bottom w:val="none" w:sz="0" w:space="0" w:color="auto"/>
        <w:right w:val="none" w:sz="0" w:space="0" w:color="auto"/>
      </w:divBdr>
    </w:div>
    <w:div w:id="897327967">
      <w:bodyDiv w:val="1"/>
      <w:marLeft w:val="0"/>
      <w:marRight w:val="0"/>
      <w:marTop w:val="0"/>
      <w:marBottom w:val="0"/>
      <w:divBdr>
        <w:top w:val="none" w:sz="0" w:space="0" w:color="auto"/>
        <w:left w:val="none" w:sz="0" w:space="0" w:color="auto"/>
        <w:bottom w:val="none" w:sz="0" w:space="0" w:color="auto"/>
        <w:right w:val="none" w:sz="0" w:space="0" w:color="auto"/>
      </w:divBdr>
    </w:div>
    <w:div w:id="953176873">
      <w:bodyDiv w:val="1"/>
      <w:marLeft w:val="0"/>
      <w:marRight w:val="0"/>
      <w:marTop w:val="0"/>
      <w:marBottom w:val="0"/>
      <w:divBdr>
        <w:top w:val="none" w:sz="0" w:space="0" w:color="auto"/>
        <w:left w:val="none" w:sz="0" w:space="0" w:color="auto"/>
        <w:bottom w:val="none" w:sz="0" w:space="0" w:color="auto"/>
        <w:right w:val="none" w:sz="0" w:space="0" w:color="auto"/>
      </w:divBdr>
    </w:div>
    <w:div w:id="966205383">
      <w:bodyDiv w:val="1"/>
      <w:marLeft w:val="0"/>
      <w:marRight w:val="0"/>
      <w:marTop w:val="0"/>
      <w:marBottom w:val="0"/>
      <w:divBdr>
        <w:top w:val="none" w:sz="0" w:space="0" w:color="auto"/>
        <w:left w:val="none" w:sz="0" w:space="0" w:color="auto"/>
        <w:bottom w:val="none" w:sz="0" w:space="0" w:color="auto"/>
        <w:right w:val="none" w:sz="0" w:space="0" w:color="auto"/>
      </w:divBdr>
    </w:div>
    <w:div w:id="970213695">
      <w:bodyDiv w:val="1"/>
      <w:marLeft w:val="0"/>
      <w:marRight w:val="0"/>
      <w:marTop w:val="0"/>
      <w:marBottom w:val="0"/>
      <w:divBdr>
        <w:top w:val="none" w:sz="0" w:space="0" w:color="auto"/>
        <w:left w:val="none" w:sz="0" w:space="0" w:color="auto"/>
        <w:bottom w:val="none" w:sz="0" w:space="0" w:color="auto"/>
        <w:right w:val="none" w:sz="0" w:space="0" w:color="auto"/>
      </w:divBdr>
    </w:div>
    <w:div w:id="1015310041">
      <w:bodyDiv w:val="1"/>
      <w:marLeft w:val="0"/>
      <w:marRight w:val="0"/>
      <w:marTop w:val="0"/>
      <w:marBottom w:val="0"/>
      <w:divBdr>
        <w:top w:val="none" w:sz="0" w:space="0" w:color="auto"/>
        <w:left w:val="none" w:sz="0" w:space="0" w:color="auto"/>
        <w:bottom w:val="none" w:sz="0" w:space="0" w:color="auto"/>
        <w:right w:val="none" w:sz="0" w:space="0" w:color="auto"/>
      </w:divBdr>
    </w:div>
    <w:div w:id="1064990706">
      <w:bodyDiv w:val="1"/>
      <w:marLeft w:val="0"/>
      <w:marRight w:val="0"/>
      <w:marTop w:val="0"/>
      <w:marBottom w:val="0"/>
      <w:divBdr>
        <w:top w:val="none" w:sz="0" w:space="0" w:color="auto"/>
        <w:left w:val="none" w:sz="0" w:space="0" w:color="auto"/>
        <w:bottom w:val="none" w:sz="0" w:space="0" w:color="auto"/>
        <w:right w:val="none" w:sz="0" w:space="0" w:color="auto"/>
      </w:divBdr>
    </w:div>
    <w:div w:id="1065108472">
      <w:bodyDiv w:val="1"/>
      <w:marLeft w:val="0"/>
      <w:marRight w:val="0"/>
      <w:marTop w:val="0"/>
      <w:marBottom w:val="0"/>
      <w:divBdr>
        <w:top w:val="none" w:sz="0" w:space="0" w:color="auto"/>
        <w:left w:val="none" w:sz="0" w:space="0" w:color="auto"/>
        <w:bottom w:val="none" w:sz="0" w:space="0" w:color="auto"/>
        <w:right w:val="none" w:sz="0" w:space="0" w:color="auto"/>
      </w:divBdr>
    </w:div>
    <w:div w:id="1071854741">
      <w:bodyDiv w:val="1"/>
      <w:marLeft w:val="0"/>
      <w:marRight w:val="0"/>
      <w:marTop w:val="0"/>
      <w:marBottom w:val="0"/>
      <w:divBdr>
        <w:top w:val="none" w:sz="0" w:space="0" w:color="auto"/>
        <w:left w:val="none" w:sz="0" w:space="0" w:color="auto"/>
        <w:bottom w:val="none" w:sz="0" w:space="0" w:color="auto"/>
        <w:right w:val="none" w:sz="0" w:space="0" w:color="auto"/>
      </w:divBdr>
    </w:div>
    <w:div w:id="1090077679">
      <w:bodyDiv w:val="1"/>
      <w:marLeft w:val="0"/>
      <w:marRight w:val="0"/>
      <w:marTop w:val="0"/>
      <w:marBottom w:val="0"/>
      <w:divBdr>
        <w:top w:val="none" w:sz="0" w:space="0" w:color="auto"/>
        <w:left w:val="none" w:sz="0" w:space="0" w:color="auto"/>
        <w:bottom w:val="none" w:sz="0" w:space="0" w:color="auto"/>
        <w:right w:val="none" w:sz="0" w:space="0" w:color="auto"/>
      </w:divBdr>
    </w:div>
    <w:div w:id="1135565231">
      <w:bodyDiv w:val="1"/>
      <w:marLeft w:val="0"/>
      <w:marRight w:val="0"/>
      <w:marTop w:val="0"/>
      <w:marBottom w:val="0"/>
      <w:divBdr>
        <w:top w:val="none" w:sz="0" w:space="0" w:color="auto"/>
        <w:left w:val="none" w:sz="0" w:space="0" w:color="auto"/>
        <w:bottom w:val="none" w:sz="0" w:space="0" w:color="auto"/>
        <w:right w:val="none" w:sz="0" w:space="0" w:color="auto"/>
      </w:divBdr>
    </w:div>
    <w:div w:id="1148399919">
      <w:bodyDiv w:val="1"/>
      <w:marLeft w:val="0"/>
      <w:marRight w:val="0"/>
      <w:marTop w:val="0"/>
      <w:marBottom w:val="0"/>
      <w:divBdr>
        <w:top w:val="none" w:sz="0" w:space="0" w:color="auto"/>
        <w:left w:val="none" w:sz="0" w:space="0" w:color="auto"/>
        <w:bottom w:val="none" w:sz="0" w:space="0" w:color="auto"/>
        <w:right w:val="none" w:sz="0" w:space="0" w:color="auto"/>
      </w:divBdr>
    </w:div>
    <w:div w:id="1175530562">
      <w:bodyDiv w:val="1"/>
      <w:marLeft w:val="0"/>
      <w:marRight w:val="0"/>
      <w:marTop w:val="0"/>
      <w:marBottom w:val="0"/>
      <w:divBdr>
        <w:top w:val="none" w:sz="0" w:space="0" w:color="auto"/>
        <w:left w:val="none" w:sz="0" w:space="0" w:color="auto"/>
        <w:bottom w:val="none" w:sz="0" w:space="0" w:color="auto"/>
        <w:right w:val="none" w:sz="0" w:space="0" w:color="auto"/>
      </w:divBdr>
    </w:div>
    <w:div w:id="1191383835">
      <w:bodyDiv w:val="1"/>
      <w:marLeft w:val="0"/>
      <w:marRight w:val="0"/>
      <w:marTop w:val="0"/>
      <w:marBottom w:val="0"/>
      <w:divBdr>
        <w:top w:val="none" w:sz="0" w:space="0" w:color="auto"/>
        <w:left w:val="none" w:sz="0" w:space="0" w:color="auto"/>
        <w:bottom w:val="none" w:sz="0" w:space="0" w:color="auto"/>
        <w:right w:val="none" w:sz="0" w:space="0" w:color="auto"/>
      </w:divBdr>
    </w:div>
    <w:div w:id="1195921649">
      <w:bodyDiv w:val="1"/>
      <w:marLeft w:val="0"/>
      <w:marRight w:val="0"/>
      <w:marTop w:val="0"/>
      <w:marBottom w:val="0"/>
      <w:divBdr>
        <w:top w:val="none" w:sz="0" w:space="0" w:color="auto"/>
        <w:left w:val="none" w:sz="0" w:space="0" w:color="auto"/>
        <w:bottom w:val="none" w:sz="0" w:space="0" w:color="auto"/>
        <w:right w:val="none" w:sz="0" w:space="0" w:color="auto"/>
      </w:divBdr>
    </w:div>
    <w:div w:id="1208689846">
      <w:bodyDiv w:val="1"/>
      <w:marLeft w:val="0"/>
      <w:marRight w:val="0"/>
      <w:marTop w:val="0"/>
      <w:marBottom w:val="0"/>
      <w:divBdr>
        <w:top w:val="none" w:sz="0" w:space="0" w:color="auto"/>
        <w:left w:val="none" w:sz="0" w:space="0" w:color="auto"/>
        <w:bottom w:val="none" w:sz="0" w:space="0" w:color="auto"/>
        <w:right w:val="none" w:sz="0" w:space="0" w:color="auto"/>
      </w:divBdr>
    </w:div>
    <w:div w:id="1267229275">
      <w:bodyDiv w:val="1"/>
      <w:marLeft w:val="0"/>
      <w:marRight w:val="0"/>
      <w:marTop w:val="0"/>
      <w:marBottom w:val="0"/>
      <w:divBdr>
        <w:top w:val="none" w:sz="0" w:space="0" w:color="auto"/>
        <w:left w:val="none" w:sz="0" w:space="0" w:color="auto"/>
        <w:bottom w:val="none" w:sz="0" w:space="0" w:color="auto"/>
        <w:right w:val="none" w:sz="0" w:space="0" w:color="auto"/>
      </w:divBdr>
    </w:div>
    <w:div w:id="1284657833">
      <w:bodyDiv w:val="1"/>
      <w:marLeft w:val="0"/>
      <w:marRight w:val="0"/>
      <w:marTop w:val="0"/>
      <w:marBottom w:val="0"/>
      <w:divBdr>
        <w:top w:val="none" w:sz="0" w:space="0" w:color="auto"/>
        <w:left w:val="none" w:sz="0" w:space="0" w:color="auto"/>
        <w:bottom w:val="none" w:sz="0" w:space="0" w:color="auto"/>
        <w:right w:val="none" w:sz="0" w:space="0" w:color="auto"/>
      </w:divBdr>
    </w:div>
    <w:div w:id="1295066413">
      <w:bodyDiv w:val="1"/>
      <w:marLeft w:val="0"/>
      <w:marRight w:val="0"/>
      <w:marTop w:val="0"/>
      <w:marBottom w:val="0"/>
      <w:divBdr>
        <w:top w:val="none" w:sz="0" w:space="0" w:color="auto"/>
        <w:left w:val="none" w:sz="0" w:space="0" w:color="auto"/>
        <w:bottom w:val="none" w:sz="0" w:space="0" w:color="auto"/>
        <w:right w:val="none" w:sz="0" w:space="0" w:color="auto"/>
      </w:divBdr>
    </w:div>
    <w:div w:id="1330911450">
      <w:bodyDiv w:val="1"/>
      <w:marLeft w:val="0"/>
      <w:marRight w:val="0"/>
      <w:marTop w:val="0"/>
      <w:marBottom w:val="0"/>
      <w:divBdr>
        <w:top w:val="none" w:sz="0" w:space="0" w:color="auto"/>
        <w:left w:val="none" w:sz="0" w:space="0" w:color="auto"/>
        <w:bottom w:val="none" w:sz="0" w:space="0" w:color="auto"/>
        <w:right w:val="none" w:sz="0" w:space="0" w:color="auto"/>
      </w:divBdr>
    </w:div>
    <w:div w:id="1372611035">
      <w:bodyDiv w:val="1"/>
      <w:marLeft w:val="0"/>
      <w:marRight w:val="0"/>
      <w:marTop w:val="0"/>
      <w:marBottom w:val="0"/>
      <w:divBdr>
        <w:top w:val="none" w:sz="0" w:space="0" w:color="auto"/>
        <w:left w:val="none" w:sz="0" w:space="0" w:color="auto"/>
        <w:bottom w:val="none" w:sz="0" w:space="0" w:color="auto"/>
        <w:right w:val="none" w:sz="0" w:space="0" w:color="auto"/>
      </w:divBdr>
      <w:divsChild>
        <w:div w:id="1687319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3485232">
      <w:bodyDiv w:val="1"/>
      <w:marLeft w:val="0"/>
      <w:marRight w:val="0"/>
      <w:marTop w:val="0"/>
      <w:marBottom w:val="0"/>
      <w:divBdr>
        <w:top w:val="none" w:sz="0" w:space="0" w:color="auto"/>
        <w:left w:val="none" w:sz="0" w:space="0" w:color="auto"/>
        <w:bottom w:val="none" w:sz="0" w:space="0" w:color="auto"/>
        <w:right w:val="none" w:sz="0" w:space="0" w:color="auto"/>
      </w:divBdr>
    </w:div>
    <w:div w:id="1413430131">
      <w:bodyDiv w:val="1"/>
      <w:marLeft w:val="0"/>
      <w:marRight w:val="0"/>
      <w:marTop w:val="0"/>
      <w:marBottom w:val="0"/>
      <w:divBdr>
        <w:top w:val="none" w:sz="0" w:space="0" w:color="auto"/>
        <w:left w:val="none" w:sz="0" w:space="0" w:color="auto"/>
        <w:bottom w:val="none" w:sz="0" w:space="0" w:color="auto"/>
        <w:right w:val="none" w:sz="0" w:space="0" w:color="auto"/>
      </w:divBdr>
    </w:div>
    <w:div w:id="1417090440">
      <w:bodyDiv w:val="1"/>
      <w:marLeft w:val="0"/>
      <w:marRight w:val="0"/>
      <w:marTop w:val="0"/>
      <w:marBottom w:val="0"/>
      <w:divBdr>
        <w:top w:val="none" w:sz="0" w:space="0" w:color="auto"/>
        <w:left w:val="none" w:sz="0" w:space="0" w:color="auto"/>
        <w:bottom w:val="none" w:sz="0" w:space="0" w:color="auto"/>
        <w:right w:val="none" w:sz="0" w:space="0" w:color="auto"/>
      </w:divBdr>
    </w:div>
    <w:div w:id="1419139171">
      <w:bodyDiv w:val="1"/>
      <w:marLeft w:val="0"/>
      <w:marRight w:val="0"/>
      <w:marTop w:val="0"/>
      <w:marBottom w:val="0"/>
      <w:divBdr>
        <w:top w:val="none" w:sz="0" w:space="0" w:color="auto"/>
        <w:left w:val="none" w:sz="0" w:space="0" w:color="auto"/>
        <w:bottom w:val="none" w:sz="0" w:space="0" w:color="auto"/>
        <w:right w:val="none" w:sz="0" w:space="0" w:color="auto"/>
      </w:divBdr>
    </w:div>
    <w:div w:id="1440567907">
      <w:bodyDiv w:val="1"/>
      <w:marLeft w:val="0"/>
      <w:marRight w:val="0"/>
      <w:marTop w:val="0"/>
      <w:marBottom w:val="0"/>
      <w:divBdr>
        <w:top w:val="none" w:sz="0" w:space="0" w:color="auto"/>
        <w:left w:val="none" w:sz="0" w:space="0" w:color="auto"/>
        <w:bottom w:val="none" w:sz="0" w:space="0" w:color="auto"/>
        <w:right w:val="none" w:sz="0" w:space="0" w:color="auto"/>
      </w:divBdr>
    </w:div>
    <w:div w:id="1466464322">
      <w:bodyDiv w:val="1"/>
      <w:marLeft w:val="0"/>
      <w:marRight w:val="0"/>
      <w:marTop w:val="0"/>
      <w:marBottom w:val="0"/>
      <w:divBdr>
        <w:top w:val="none" w:sz="0" w:space="0" w:color="auto"/>
        <w:left w:val="none" w:sz="0" w:space="0" w:color="auto"/>
        <w:bottom w:val="none" w:sz="0" w:space="0" w:color="auto"/>
        <w:right w:val="none" w:sz="0" w:space="0" w:color="auto"/>
      </w:divBdr>
    </w:div>
    <w:div w:id="1468933448">
      <w:bodyDiv w:val="1"/>
      <w:marLeft w:val="0"/>
      <w:marRight w:val="0"/>
      <w:marTop w:val="0"/>
      <w:marBottom w:val="0"/>
      <w:divBdr>
        <w:top w:val="none" w:sz="0" w:space="0" w:color="auto"/>
        <w:left w:val="none" w:sz="0" w:space="0" w:color="auto"/>
        <w:bottom w:val="none" w:sz="0" w:space="0" w:color="auto"/>
        <w:right w:val="none" w:sz="0" w:space="0" w:color="auto"/>
      </w:divBdr>
    </w:div>
    <w:div w:id="1501313590">
      <w:bodyDiv w:val="1"/>
      <w:marLeft w:val="0"/>
      <w:marRight w:val="0"/>
      <w:marTop w:val="0"/>
      <w:marBottom w:val="0"/>
      <w:divBdr>
        <w:top w:val="none" w:sz="0" w:space="0" w:color="auto"/>
        <w:left w:val="none" w:sz="0" w:space="0" w:color="auto"/>
        <w:bottom w:val="none" w:sz="0" w:space="0" w:color="auto"/>
        <w:right w:val="none" w:sz="0" w:space="0" w:color="auto"/>
      </w:divBdr>
    </w:div>
    <w:div w:id="1526871925">
      <w:bodyDiv w:val="1"/>
      <w:marLeft w:val="0"/>
      <w:marRight w:val="0"/>
      <w:marTop w:val="0"/>
      <w:marBottom w:val="0"/>
      <w:divBdr>
        <w:top w:val="none" w:sz="0" w:space="0" w:color="auto"/>
        <w:left w:val="none" w:sz="0" w:space="0" w:color="auto"/>
        <w:bottom w:val="none" w:sz="0" w:space="0" w:color="auto"/>
        <w:right w:val="none" w:sz="0" w:space="0" w:color="auto"/>
      </w:divBdr>
    </w:div>
    <w:div w:id="1528716822">
      <w:bodyDiv w:val="1"/>
      <w:marLeft w:val="0"/>
      <w:marRight w:val="0"/>
      <w:marTop w:val="0"/>
      <w:marBottom w:val="0"/>
      <w:divBdr>
        <w:top w:val="none" w:sz="0" w:space="0" w:color="auto"/>
        <w:left w:val="none" w:sz="0" w:space="0" w:color="auto"/>
        <w:bottom w:val="none" w:sz="0" w:space="0" w:color="auto"/>
        <w:right w:val="none" w:sz="0" w:space="0" w:color="auto"/>
      </w:divBdr>
    </w:div>
    <w:div w:id="1532448849">
      <w:bodyDiv w:val="1"/>
      <w:marLeft w:val="0"/>
      <w:marRight w:val="0"/>
      <w:marTop w:val="0"/>
      <w:marBottom w:val="0"/>
      <w:divBdr>
        <w:top w:val="none" w:sz="0" w:space="0" w:color="auto"/>
        <w:left w:val="none" w:sz="0" w:space="0" w:color="auto"/>
        <w:bottom w:val="none" w:sz="0" w:space="0" w:color="auto"/>
        <w:right w:val="none" w:sz="0" w:space="0" w:color="auto"/>
      </w:divBdr>
    </w:div>
    <w:div w:id="1569075350">
      <w:bodyDiv w:val="1"/>
      <w:marLeft w:val="0"/>
      <w:marRight w:val="0"/>
      <w:marTop w:val="0"/>
      <w:marBottom w:val="0"/>
      <w:divBdr>
        <w:top w:val="none" w:sz="0" w:space="0" w:color="auto"/>
        <w:left w:val="none" w:sz="0" w:space="0" w:color="auto"/>
        <w:bottom w:val="none" w:sz="0" w:space="0" w:color="auto"/>
        <w:right w:val="none" w:sz="0" w:space="0" w:color="auto"/>
      </w:divBdr>
    </w:div>
    <w:div w:id="1600679334">
      <w:bodyDiv w:val="1"/>
      <w:marLeft w:val="0"/>
      <w:marRight w:val="0"/>
      <w:marTop w:val="0"/>
      <w:marBottom w:val="0"/>
      <w:divBdr>
        <w:top w:val="none" w:sz="0" w:space="0" w:color="auto"/>
        <w:left w:val="none" w:sz="0" w:space="0" w:color="auto"/>
        <w:bottom w:val="none" w:sz="0" w:space="0" w:color="auto"/>
        <w:right w:val="none" w:sz="0" w:space="0" w:color="auto"/>
      </w:divBdr>
    </w:div>
    <w:div w:id="1612516611">
      <w:bodyDiv w:val="1"/>
      <w:marLeft w:val="0"/>
      <w:marRight w:val="0"/>
      <w:marTop w:val="0"/>
      <w:marBottom w:val="0"/>
      <w:divBdr>
        <w:top w:val="none" w:sz="0" w:space="0" w:color="auto"/>
        <w:left w:val="none" w:sz="0" w:space="0" w:color="auto"/>
        <w:bottom w:val="none" w:sz="0" w:space="0" w:color="auto"/>
        <w:right w:val="none" w:sz="0" w:space="0" w:color="auto"/>
      </w:divBdr>
    </w:div>
    <w:div w:id="1617756325">
      <w:bodyDiv w:val="1"/>
      <w:marLeft w:val="0"/>
      <w:marRight w:val="0"/>
      <w:marTop w:val="0"/>
      <w:marBottom w:val="0"/>
      <w:divBdr>
        <w:top w:val="none" w:sz="0" w:space="0" w:color="auto"/>
        <w:left w:val="none" w:sz="0" w:space="0" w:color="auto"/>
        <w:bottom w:val="none" w:sz="0" w:space="0" w:color="auto"/>
        <w:right w:val="none" w:sz="0" w:space="0" w:color="auto"/>
      </w:divBdr>
    </w:div>
    <w:div w:id="1761825439">
      <w:bodyDiv w:val="1"/>
      <w:marLeft w:val="0"/>
      <w:marRight w:val="0"/>
      <w:marTop w:val="0"/>
      <w:marBottom w:val="0"/>
      <w:divBdr>
        <w:top w:val="none" w:sz="0" w:space="0" w:color="auto"/>
        <w:left w:val="none" w:sz="0" w:space="0" w:color="auto"/>
        <w:bottom w:val="none" w:sz="0" w:space="0" w:color="auto"/>
        <w:right w:val="none" w:sz="0" w:space="0" w:color="auto"/>
      </w:divBdr>
    </w:div>
    <w:div w:id="1809128428">
      <w:bodyDiv w:val="1"/>
      <w:marLeft w:val="0"/>
      <w:marRight w:val="0"/>
      <w:marTop w:val="0"/>
      <w:marBottom w:val="0"/>
      <w:divBdr>
        <w:top w:val="none" w:sz="0" w:space="0" w:color="auto"/>
        <w:left w:val="none" w:sz="0" w:space="0" w:color="auto"/>
        <w:bottom w:val="none" w:sz="0" w:space="0" w:color="auto"/>
        <w:right w:val="none" w:sz="0" w:space="0" w:color="auto"/>
      </w:divBdr>
    </w:div>
    <w:div w:id="1822186182">
      <w:bodyDiv w:val="1"/>
      <w:marLeft w:val="0"/>
      <w:marRight w:val="0"/>
      <w:marTop w:val="0"/>
      <w:marBottom w:val="0"/>
      <w:divBdr>
        <w:top w:val="none" w:sz="0" w:space="0" w:color="auto"/>
        <w:left w:val="none" w:sz="0" w:space="0" w:color="auto"/>
        <w:bottom w:val="none" w:sz="0" w:space="0" w:color="auto"/>
        <w:right w:val="none" w:sz="0" w:space="0" w:color="auto"/>
      </w:divBdr>
    </w:div>
    <w:div w:id="1919172907">
      <w:bodyDiv w:val="1"/>
      <w:marLeft w:val="0"/>
      <w:marRight w:val="0"/>
      <w:marTop w:val="0"/>
      <w:marBottom w:val="0"/>
      <w:divBdr>
        <w:top w:val="none" w:sz="0" w:space="0" w:color="auto"/>
        <w:left w:val="none" w:sz="0" w:space="0" w:color="auto"/>
        <w:bottom w:val="none" w:sz="0" w:space="0" w:color="auto"/>
        <w:right w:val="none" w:sz="0" w:space="0" w:color="auto"/>
      </w:divBdr>
    </w:div>
    <w:div w:id="1932660102">
      <w:bodyDiv w:val="1"/>
      <w:marLeft w:val="0"/>
      <w:marRight w:val="0"/>
      <w:marTop w:val="0"/>
      <w:marBottom w:val="0"/>
      <w:divBdr>
        <w:top w:val="none" w:sz="0" w:space="0" w:color="auto"/>
        <w:left w:val="none" w:sz="0" w:space="0" w:color="auto"/>
        <w:bottom w:val="none" w:sz="0" w:space="0" w:color="auto"/>
        <w:right w:val="none" w:sz="0" w:space="0" w:color="auto"/>
      </w:divBdr>
    </w:div>
    <w:div w:id="1987470567">
      <w:bodyDiv w:val="1"/>
      <w:marLeft w:val="0"/>
      <w:marRight w:val="0"/>
      <w:marTop w:val="0"/>
      <w:marBottom w:val="0"/>
      <w:divBdr>
        <w:top w:val="none" w:sz="0" w:space="0" w:color="auto"/>
        <w:left w:val="none" w:sz="0" w:space="0" w:color="auto"/>
        <w:bottom w:val="none" w:sz="0" w:space="0" w:color="auto"/>
        <w:right w:val="none" w:sz="0" w:space="0" w:color="auto"/>
      </w:divBdr>
    </w:div>
    <w:div w:id="1999386275">
      <w:bodyDiv w:val="1"/>
      <w:marLeft w:val="0"/>
      <w:marRight w:val="0"/>
      <w:marTop w:val="0"/>
      <w:marBottom w:val="0"/>
      <w:divBdr>
        <w:top w:val="none" w:sz="0" w:space="0" w:color="auto"/>
        <w:left w:val="none" w:sz="0" w:space="0" w:color="auto"/>
        <w:bottom w:val="none" w:sz="0" w:space="0" w:color="auto"/>
        <w:right w:val="none" w:sz="0" w:space="0" w:color="auto"/>
      </w:divBdr>
    </w:div>
    <w:div w:id="2012684993">
      <w:bodyDiv w:val="1"/>
      <w:marLeft w:val="0"/>
      <w:marRight w:val="0"/>
      <w:marTop w:val="0"/>
      <w:marBottom w:val="0"/>
      <w:divBdr>
        <w:top w:val="none" w:sz="0" w:space="0" w:color="auto"/>
        <w:left w:val="none" w:sz="0" w:space="0" w:color="auto"/>
        <w:bottom w:val="none" w:sz="0" w:space="0" w:color="auto"/>
        <w:right w:val="none" w:sz="0" w:space="0" w:color="auto"/>
      </w:divBdr>
      <w:divsChild>
        <w:div w:id="775054539">
          <w:marLeft w:val="1166"/>
          <w:marRight w:val="0"/>
          <w:marTop w:val="134"/>
          <w:marBottom w:val="0"/>
          <w:divBdr>
            <w:top w:val="none" w:sz="0" w:space="0" w:color="auto"/>
            <w:left w:val="none" w:sz="0" w:space="0" w:color="auto"/>
            <w:bottom w:val="none" w:sz="0" w:space="0" w:color="auto"/>
            <w:right w:val="none" w:sz="0" w:space="0" w:color="auto"/>
          </w:divBdr>
        </w:div>
      </w:divsChild>
    </w:div>
    <w:div w:id="2037265761">
      <w:bodyDiv w:val="1"/>
      <w:marLeft w:val="0"/>
      <w:marRight w:val="0"/>
      <w:marTop w:val="0"/>
      <w:marBottom w:val="0"/>
      <w:divBdr>
        <w:top w:val="none" w:sz="0" w:space="0" w:color="auto"/>
        <w:left w:val="none" w:sz="0" w:space="0" w:color="auto"/>
        <w:bottom w:val="none" w:sz="0" w:space="0" w:color="auto"/>
        <w:right w:val="none" w:sz="0" w:space="0" w:color="auto"/>
      </w:divBdr>
    </w:div>
    <w:div w:id="2043048563">
      <w:bodyDiv w:val="1"/>
      <w:marLeft w:val="0"/>
      <w:marRight w:val="0"/>
      <w:marTop w:val="0"/>
      <w:marBottom w:val="0"/>
      <w:divBdr>
        <w:top w:val="none" w:sz="0" w:space="0" w:color="auto"/>
        <w:left w:val="none" w:sz="0" w:space="0" w:color="auto"/>
        <w:bottom w:val="none" w:sz="0" w:space="0" w:color="auto"/>
        <w:right w:val="none" w:sz="0" w:space="0" w:color="auto"/>
      </w:divBdr>
      <w:divsChild>
        <w:div w:id="1155757784">
          <w:marLeft w:val="0"/>
          <w:marRight w:val="0"/>
          <w:marTop w:val="0"/>
          <w:marBottom w:val="0"/>
          <w:divBdr>
            <w:top w:val="none" w:sz="0" w:space="0" w:color="auto"/>
            <w:left w:val="none" w:sz="0" w:space="0" w:color="auto"/>
            <w:bottom w:val="none" w:sz="0" w:space="0" w:color="auto"/>
            <w:right w:val="none" w:sz="0" w:space="0" w:color="auto"/>
          </w:divBdr>
        </w:div>
      </w:divsChild>
    </w:div>
    <w:div w:id="2073892539">
      <w:bodyDiv w:val="1"/>
      <w:marLeft w:val="0"/>
      <w:marRight w:val="0"/>
      <w:marTop w:val="0"/>
      <w:marBottom w:val="0"/>
      <w:divBdr>
        <w:top w:val="none" w:sz="0" w:space="0" w:color="auto"/>
        <w:left w:val="none" w:sz="0" w:space="0" w:color="auto"/>
        <w:bottom w:val="none" w:sz="0" w:space="0" w:color="auto"/>
        <w:right w:val="none" w:sz="0" w:space="0" w:color="auto"/>
      </w:divBdr>
    </w:div>
    <w:div w:id="2099984315">
      <w:bodyDiv w:val="1"/>
      <w:marLeft w:val="0"/>
      <w:marRight w:val="0"/>
      <w:marTop w:val="0"/>
      <w:marBottom w:val="0"/>
      <w:divBdr>
        <w:top w:val="none" w:sz="0" w:space="0" w:color="auto"/>
        <w:left w:val="none" w:sz="0" w:space="0" w:color="auto"/>
        <w:bottom w:val="none" w:sz="0" w:space="0" w:color="auto"/>
        <w:right w:val="none" w:sz="0" w:space="0" w:color="auto"/>
      </w:divBdr>
    </w:div>
    <w:div w:id="210660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CADA0-4D54-4CBD-8791-49077965D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2493</Words>
  <Characters>14213</Characters>
  <Application>Microsoft Office Word</Application>
  <DocSecurity>0</DocSecurity>
  <Lines>118</Lines>
  <Paragraphs>33</Paragraphs>
  <ScaleCrop>false</ScaleCrop>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99年度牙醫師獨立執業前二年訓練計畫</dc:title>
  <dc:subject/>
  <dc:creator>Tina</dc:creator>
  <cp:keywords/>
  <cp:lastModifiedBy>中醫藥司詹舜媄</cp:lastModifiedBy>
  <cp:revision>2</cp:revision>
  <cp:lastPrinted>2018-03-02T07:01:00Z</cp:lastPrinted>
  <dcterms:created xsi:type="dcterms:W3CDTF">2026-04-09T03:13:00Z</dcterms:created>
  <dcterms:modified xsi:type="dcterms:W3CDTF">2026-04-09T03:13:00Z</dcterms:modified>
</cp:coreProperties>
</file>