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68A" w:rsidRPr="009C368A" w:rsidRDefault="009C368A" w:rsidP="009C368A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5836920" cy="792480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68A" w:rsidRPr="009C368A" w:rsidRDefault="009C368A" w:rsidP="009C368A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9C368A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衛生福利部新聞稿</w:t>
      </w: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113"/>
      </w:tblGrid>
      <w:tr w:rsidR="009C368A" w:rsidRPr="009C368A" w:rsidTr="00FA5C85">
        <w:tc>
          <w:tcPr>
            <w:tcW w:w="1009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C368A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9C368A" w:rsidRPr="009C368A" w:rsidRDefault="009C368A" w:rsidP="00774965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C368A">
              <w:rPr>
                <w:rFonts w:eastAsia="標楷體" w:hint="eastAsia"/>
                <w:sz w:val="28"/>
              </w:rPr>
              <w:t>10</w:t>
            </w:r>
            <w:r w:rsidR="00AC4A35">
              <w:rPr>
                <w:rFonts w:eastAsia="標楷體" w:hint="eastAsia"/>
                <w:sz w:val="28"/>
              </w:rPr>
              <w:t>7</w:t>
            </w:r>
            <w:r w:rsidRPr="009C368A">
              <w:rPr>
                <w:rFonts w:eastAsia="標楷體" w:hint="eastAsia"/>
                <w:sz w:val="28"/>
              </w:rPr>
              <w:t>/</w:t>
            </w:r>
            <w:r w:rsidR="00AC4A35">
              <w:rPr>
                <w:rFonts w:eastAsia="標楷體" w:hint="eastAsia"/>
                <w:sz w:val="28"/>
              </w:rPr>
              <w:t>2</w:t>
            </w:r>
            <w:r w:rsidRPr="009C368A">
              <w:rPr>
                <w:rFonts w:eastAsia="標楷體" w:hint="eastAsia"/>
                <w:sz w:val="28"/>
              </w:rPr>
              <w:t>/</w:t>
            </w:r>
            <w:r w:rsidR="008F2352">
              <w:rPr>
                <w:rFonts w:eastAsia="標楷體" w:hint="eastAsia"/>
                <w:sz w:val="28"/>
              </w:rPr>
              <w:t>1</w:t>
            </w:r>
            <w:r w:rsidR="00774965">
              <w:rPr>
                <w:rFonts w:eastAsia="標楷體" w:hint="eastAsia"/>
                <w:sz w:val="28"/>
              </w:rPr>
              <w:t>2</w:t>
            </w:r>
          </w:p>
        </w:tc>
        <w:tc>
          <w:tcPr>
            <w:tcW w:w="900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C368A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 w:rsidRPr="009C368A">
              <w:rPr>
                <w:rFonts w:eastAsia="標楷體" w:hint="eastAsia"/>
                <w:b/>
                <w:bCs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C368A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113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AC4A35" w:rsidRPr="00AC4A35" w:rsidRDefault="00AC4A35" w:rsidP="00153E36">
      <w:pPr>
        <w:spacing w:beforeLines="50" w:before="180" w:afterLines="50" w:after="180" w:line="560" w:lineRule="exact"/>
        <w:ind w:firstLineChars="200" w:firstLine="641"/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AC4A35">
        <w:rPr>
          <w:rFonts w:ascii="標楷體" w:eastAsia="標楷體" w:hAnsi="標楷體" w:hint="eastAsia"/>
          <w:b/>
          <w:sz w:val="32"/>
          <w:szCs w:val="32"/>
        </w:rPr>
        <w:t>衛福部</w:t>
      </w:r>
      <w:proofErr w:type="gramEnd"/>
      <w:r w:rsidR="00774965">
        <w:rPr>
          <w:rFonts w:ascii="標楷體" w:eastAsia="標楷體" w:hAnsi="標楷體" w:hint="eastAsia"/>
          <w:b/>
          <w:sz w:val="32"/>
          <w:szCs w:val="32"/>
        </w:rPr>
        <w:t>首度</w:t>
      </w:r>
      <w:r w:rsidRPr="00AC4A35">
        <w:rPr>
          <w:rFonts w:ascii="標楷體" w:eastAsia="標楷體" w:hAnsi="標楷體" w:hint="eastAsia"/>
          <w:b/>
          <w:sz w:val="32"/>
          <w:szCs w:val="32"/>
        </w:rPr>
        <w:t>與</w:t>
      </w:r>
      <w:r w:rsidR="00FA01F4">
        <w:rPr>
          <w:rFonts w:ascii="標楷體" w:eastAsia="標楷體" w:hAnsi="標楷體" w:hint="eastAsia"/>
          <w:b/>
          <w:sz w:val="32"/>
          <w:szCs w:val="32"/>
        </w:rPr>
        <w:t>台灣</w:t>
      </w:r>
      <w:r w:rsidR="00774965">
        <w:rPr>
          <w:rFonts w:ascii="標楷體" w:eastAsia="標楷體" w:hAnsi="標楷體" w:hint="eastAsia"/>
          <w:b/>
          <w:sz w:val="32"/>
          <w:szCs w:val="32"/>
        </w:rPr>
        <w:t xml:space="preserve"> Pay</w:t>
      </w:r>
      <w:r w:rsidRPr="00AC4A35">
        <w:rPr>
          <w:rFonts w:ascii="標楷體" w:eastAsia="標楷體" w:hAnsi="標楷體" w:hint="eastAsia"/>
          <w:b/>
          <w:sz w:val="32"/>
          <w:szCs w:val="32"/>
        </w:rPr>
        <w:t xml:space="preserve">合作 </w:t>
      </w:r>
      <w:r w:rsidR="00774965">
        <w:rPr>
          <w:rFonts w:ascii="標楷體" w:eastAsia="標楷體" w:hAnsi="標楷體" w:hint="eastAsia"/>
          <w:b/>
          <w:sz w:val="32"/>
          <w:szCs w:val="32"/>
        </w:rPr>
        <w:t>行動支付響應賑災</w:t>
      </w:r>
    </w:p>
    <w:p w:rsidR="00FA01F4" w:rsidRDefault="00FA01F4" w:rsidP="00AC4A35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衛生福利部</w:t>
      </w:r>
      <w:r w:rsidR="00153E36">
        <w:rPr>
          <w:rFonts w:ascii="標楷體" w:eastAsia="標楷體" w:hAnsi="標楷體" w:hint="eastAsia"/>
          <w:sz w:val="32"/>
          <w:szCs w:val="32"/>
        </w:rPr>
        <w:t>為協助0206花蓮震災災區相關重建工作，</w:t>
      </w:r>
      <w:r w:rsidR="00B735F3">
        <w:rPr>
          <w:rFonts w:ascii="標楷體" w:eastAsia="標楷體" w:hAnsi="標楷體" w:hint="eastAsia"/>
          <w:sz w:val="32"/>
          <w:szCs w:val="32"/>
        </w:rPr>
        <w:t>並回應新型態捐款方式的需求，</w:t>
      </w:r>
      <w:r>
        <w:rPr>
          <w:rFonts w:ascii="標楷體" w:eastAsia="標楷體" w:hAnsi="標楷體" w:hint="eastAsia"/>
          <w:sz w:val="32"/>
          <w:szCs w:val="32"/>
        </w:rPr>
        <w:t>宣布自即日起與台灣 Pay合作，民眾可下載使用</w:t>
      </w:r>
      <w:r w:rsidRPr="00FA01F4">
        <w:rPr>
          <w:rFonts w:ascii="標楷體" w:eastAsia="標楷體" w:hAnsi="標楷體" w:hint="eastAsia"/>
          <w:sz w:val="32"/>
          <w:szCs w:val="32"/>
        </w:rPr>
        <w:t>「台灣Pay</w:t>
      </w:r>
      <w:r w:rsidR="00B735F3">
        <w:rPr>
          <w:rFonts w:ascii="標楷體" w:eastAsia="標楷體" w:hAnsi="標楷體" w:hint="eastAsia"/>
          <w:sz w:val="32"/>
          <w:szCs w:val="32"/>
        </w:rPr>
        <w:t xml:space="preserve"> </w:t>
      </w:r>
      <w:r w:rsidRPr="00FA01F4">
        <w:rPr>
          <w:rFonts w:ascii="標楷體" w:eastAsia="標楷體" w:hAnsi="標楷體" w:hint="eastAsia"/>
          <w:sz w:val="32"/>
          <w:szCs w:val="32"/>
        </w:rPr>
        <w:t>APP」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Pr="00FA01F4">
        <w:rPr>
          <w:rFonts w:ascii="標楷體" w:eastAsia="標楷體" w:hAnsi="標楷體" w:hint="eastAsia"/>
          <w:sz w:val="32"/>
          <w:szCs w:val="32"/>
        </w:rPr>
        <w:t>掃描「衛生福利部賑災專戶－0206花蓮震災」QR Code，輸入捐款金額</w:t>
      </w:r>
      <w:r>
        <w:rPr>
          <w:rFonts w:ascii="標楷體" w:eastAsia="標楷體" w:hAnsi="標楷體" w:hint="eastAsia"/>
          <w:sz w:val="32"/>
          <w:szCs w:val="32"/>
        </w:rPr>
        <w:t>，即可完成轉帳捐款。</w:t>
      </w:r>
    </w:p>
    <w:p w:rsidR="007E5CAA" w:rsidRDefault="00AC4A35" w:rsidP="00665A21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AC4A35">
        <w:rPr>
          <w:rFonts w:ascii="標楷體" w:eastAsia="標楷體" w:hAnsi="標楷體" w:hint="eastAsia"/>
          <w:sz w:val="32"/>
          <w:szCs w:val="32"/>
        </w:rPr>
        <w:t>社會救助及社工司司長李美珍指出，</w:t>
      </w:r>
      <w:r w:rsidR="007E5CAA">
        <w:rPr>
          <w:rFonts w:ascii="標楷體" w:eastAsia="標楷體" w:hAnsi="標楷體" w:hint="eastAsia"/>
          <w:sz w:val="32"/>
          <w:szCs w:val="32"/>
        </w:rPr>
        <w:t>行動支付是數位經濟時代的趨勢，尤其是年輕人慣於</w:t>
      </w:r>
      <w:r w:rsidR="007E5CAA" w:rsidRPr="007E5CAA">
        <w:rPr>
          <w:rFonts w:ascii="標楷體" w:eastAsia="標楷體" w:hAnsi="標楷體" w:hint="eastAsia"/>
          <w:sz w:val="32"/>
          <w:szCs w:val="32"/>
        </w:rPr>
        <w:t>拿出</w:t>
      </w:r>
      <w:r w:rsidR="007E5CAA">
        <w:rPr>
          <w:rFonts w:ascii="標楷體" w:eastAsia="標楷體" w:hAnsi="標楷體" w:hint="eastAsia"/>
          <w:sz w:val="32"/>
          <w:szCs w:val="32"/>
        </w:rPr>
        <w:t>隨身的</w:t>
      </w:r>
      <w:r w:rsidR="007E5CAA" w:rsidRPr="007E5CAA">
        <w:rPr>
          <w:rFonts w:ascii="標楷體" w:eastAsia="標楷體" w:hAnsi="標楷體" w:hint="eastAsia"/>
          <w:sz w:val="32"/>
          <w:szCs w:val="32"/>
        </w:rPr>
        <w:t>智慧型手機</w:t>
      </w:r>
      <w:r w:rsidR="007E5CAA">
        <w:rPr>
          <w:rFonts w:ascii="標楷體" w:eastAsia="標楷體" w:hAnsi="標楷體" w:hint="eastAsia"/>
          <w:sz w:val="32"/>
          <w:szCs w:val="32"/>
        </w:rPr>
        <w:t>，在結帳</w:t>
      </w:r>
      <w:r w:rsidR="007E5CAA" w:rsidRPr="007E5CAA">
        <w:rPr>
          <w:rFonts w:ascii="標楷體" w:eastAsia="標楷體" w:hAnsi="標楷體" w:hint="eastAsia"/>
          <w:sz w:val="32"/>
          <w:szCs w:val="32"/>
        </w:rPr>
        <w:t>櫃檯的刷卡機「嗶」一下或掃瞄「QR Code」，不用掏出現金付款，就快速完成</w:t>
      </w:r>
      <w:r w:rsidR="007E5CAA">
        <w:rPr>
          <w:rFonts w:ascii="標楷體" w:eastAsia="標楷體" w:hAnsi="標楷體" w:hint="eastAsia"/>
          <w:sz w:val="32"/>
          <w:szCs w:val="32"/>
        </w:rPr>
        <w:t>付款</w:t>
      </w:r>
      <w:r w:rsidR="007E5CAA" w:rsidRPr="007E5CAA">
        <w:rPr>
          <w:rFonts w:ascii="標楷體" w:eastAsia="標楷體" w:hAnsi="標楷體" w:hint="eastAsia"/>
          <w:sz w:val="32"/>
          <w:szCs w:val="32"/>
        </w:rPr>
        <w:t>程序。</w:t>
      </w:r>
      <w:r w:rsidR="007E5CAA">
        <w:rPr>
          <w:rFonts w:ascii="標楷體" w:eastAsia="標楷體" w:hAnsi="標楷體" w:hint="eastAsia"/>
          <w:sz w:val="32"/>
          <w:szCs w:val="32"/>
        </w:rPr>
        <w:t>李美珍表示，這次</w:t>
      </w:r>
      <w:proofErr w:type="gramStart"/>
      <w:r w:rsidR="007E5CAA">
        <w:rPr>
          <w:rFonts w:ascii="標楷體" w:eastAsia="標楷體" w:hAnsi="標楷體" w:hint="eastAsia"/>
          <w:sz w:val="32"/>
          <w:szCs w:val="32"/>
        </w:rPr>
        <w:t>衛福部</w:t>
      </w:r>
      <w:proofErr w:type="gramEnd"/>
      <w:r w:rsidR="007E5CAA">
        <w:rPr>
          <w:rFonts w:ascii="標楷體" w:eastAsia="標楷體" w:hAnsi="標楷體" w:hint="eastAsia"/>
          <w:sz w:val="32"/>
          <w:szCs w:val="32"/>
        </w:rPr>
        <w:t>發起勸</w:t>
      </w:r>
      <w:proofErr w:type="gramStart"/>
      <w:r w:rsidR="007E5CAA">
        <w:rPr>
          <w:rFonts w:ascii="標楷體" w:eastAsia="標楷體" w:hAnsi="標楷體" w:hint="eastAsia"/>
          <w:sz w:val="32"/>
          <w:szCs w:val="32"/>
        </w:rPr>
        <w:t>募</w:t>
      </w:r>
      <w:proofErr w:type="gramEnd"/>
      <w:r w:rsidR="007E5CAA">
        <w:rPr>
          <w:rFonts w:ascii="標楷體" w:eastAsia="標楷體" w:hAnsi="標楷體" w:hint="eastAsia"/>
          <w:sz w:val="32"/>
          <w:szCs w:val="32"/>
        </w:rPr>
        <w:t>，許多熱心</w:t>
      </w:r>
      <w:r w:rsidR="004904E8">
        <w:rPr>
          <w:rFonts w:ascii="標楷體" w:eastAsia="標楷體" w:hAnsi="標楷體" w:hint="eastAsia"/>
          <w:sz w:val="32"/>
          <w:szCs w:val="32"/>
        </w:rPr>
        <w:t>的</w:t>
      </w:r>
      <w:r w:rsidR="007E5CAA">
        <w:rPr>
          <w:rFonts w:ascii="標楷體" w:eastAsia="標楷體" w:hAnsi="標楷體" w:hint="eastAsia"/>
          <w:sz w:val="32"/>
          <w:szCs w:val="32"/>
        </w:rPr>
        <w:t>國內民眾來電或</w:t>
      </w:r>
      <w:r w:rsidR="006656F1">
        <w:rPr>
          <w:rFonts w:ascii="標楷體" w:eastAsia="標楷體" w:hAnsi="標楷體" w:hint="eastAsia"/>
          <w:sz w:val="32"/>
          <w:szCs w:val="32"/>
        </w:rPr>
        <w:t>甚至國外民眾</w:t>
      </w:r>
      <w:proofErr w:type="gramStart"/>
      <w:r w:rsidR="004904E8">
        <w:rPr>
          <w:rFonts w:ascii="標楷體" w:eastAsia="標楷體" w:hAnsi="標楷體" w:hint="eastAsia"/>
          <w:sz w:val="32"/>
          <w:szCs w:val="32"/>
        </w:rPr>
        <w:t>於</w:t>
      </w:r>
      <w:r w:rsidR="007E5CAA">
        <w:rPr>
          <w:rFonts w:ascii="標楷體" w:eastAsia="標楷體" w:hAnsi="標楷體" w:hint="eastAsia"/>
          <w:sz w:val="32"/>
          <w:szCs w:val="32"/>
        </w:rPr>
        <w:t>臉書留言</w:t>
      </w:r>
      <w:proofErr w:type="gramEnd"/>
      <w:r w:rsidR="007E5CAA">
        <w:rPr>
          <w:rFonts w:ascii="標楷體" w:eastAsia="標楷體" w:hAnsi="標楷體" w:hint="eastAsia"/>
          <w:sz w:val="32"/>
          <w:szCs w:val="32"/>
        </w:rPr>
        <w:t>，詢問是否有更為便利的捐款方式</w:t>
      </w:r>
      <w:r w:rsidR="004904E8">
        <w:rPr>
          <w:rFonts w:ascii="標楷體" w:eastAsia="標楷體" w:hAnsi="標楷體" w:hint="eastAsia"/>
          <w:sz w:val="32"/>
          <w:szCs w:val="32"/>
        </w:rPr>
        <w:t>。</w:t>
      </w:r>
      <w:r w:rsidR="006656F1">
        <w:rPr>
          <w:rFonts w:ascii="標楷體" w:eastAsia="標楷體" w:hAnsi="標楷體" w:hint="eastAsia"/>
          <w:sz w:val="32"/>
          <w:szCs w:val="32"/>
        </w:rPr>
        <w:t>為協助民眾就近或在家捐款，</w:t>
      </w:r>
      <w:r w:rsidR="004904E8">
        <w:rPr>
          <w:rFonts w:ascii="標楷體" w:eastAsia="標楷體" w:hAnsi="標楷體" w:hint="eastAsia"/>
          <w:sz w:val="32"/>
          <w:szCs w:val="32"/>
        </w:rPr>
        <w:t>本部</w:t>
      </w:r>
      <w:proofErr w:type="gramStart"/>
      <w:r w:rsidR="006656F1">
        <w:rPr>
          <w:rFonts w:ascii="標楷體" w:eastAsia="標楷體" w:hAnsi="標楷體" w:hint="eastAsia"/>
          <w:sz w:val="32"/>
          <w:szCs w:val="32"/>
        </w:rPr>
        <w:t>積極洽接各種</w:t>
      </w:r>
      <w:proofErr w:type="gramEnd"/>
      <w:r w:rsidR="006656F1">
        <w:rPr>
          <w:rFonts w:ascii="標楷體" w:eastAsia="標楷體" w:hAnsi="標楷體" w:hint="eastAsia"/>
          <w:sz w:val="32"/>
          <w:szCs w:val="32"/>
        </w:rPr>
        <w:t>捐款管道，</w:t>
      </w:r>
      <w:r w:rsidR="004904E8">
        <w:rPr>
          <w:rFonts w:ascii="標楷體" w:eastAsia="標楷體" w:hAnsi="標楷體" w:hint="eastAsia"/>
          <w:sz w:val="32"/>
          <w:szCs w:val="32"/>
        </w:rPr>
        <w:t>這次的台灣Pay合作即是一例。本部感謝企業的熱心協助，未來將</w:t>
      </w:r>
      <w:proofErr w:type="gramStart"/>
      <w:r w:rsidR="004904E8">
        <w:rPr>
          <w:rFonts w:ascii="標楷體" w:eastAsia="標楷體" w:hAnsi="標楷體" w:hint="eastAsia"/>
          <w:sz w:val="32"/>
          <w:szCs w:val="32"/>
        </w:rPr>
        <w:t>研</w:t>
      </w:r>
      <w:proofErr w:type="gramEnd"/>
      <w:r w:rsidR="004904E8">
        <w:rPr>
          <w:rFonts w:ascii="標楷體" w:eastAsia="標楷體" w:hAnsi="標楷體" w:hint="eastAsia"/>
          <w:sz w:val="32"/>
          <w:szCs w:val="32"/>
        </w:rPr>
        <w:t>議國外行動支付捐款可行性</w:t>
      </w:r>
      <w:r w:rsidR="007E5CAA">
        <w:rPr>
          <w:rFonts w:ascii="標楷體" w:eastAsia="標楷體" w:hAnsi="標楷體" w:hint="eastAsia"/>
          <w:sz w:val="32"/>
          <w:szCs w:val="32"/>
        </w:rPr>
        <w:t>。</w:t>
      </w:r>
    </w:p>
    <w:p w:rsidR="004904E8" w:rsidRPr="00401F7A" w:rsidRDefault="00B735F3" w:rsidP="00B735F3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民眾</w:t>
      </w:r>
      <w:r w:rsidRPr="00B735F3">
        <w:rPr>
          <w:rFonts w:ascii="標楷體" w:eastAsia="標楷體" w:hAnsi="標楷體" w:hint="eastAsia"/>
          <w:sz w:val="32"/>
          <w:szCs w:val="32"/>
        </w:rPr>
        <w:t>使用「台灣Pay」捐款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Pr="00B735F3">
        <w:rPr>
          <w:rFonts w:ascii="標楷體" w:eastAsia="標楷體" w:hAnsi="標楷體" w:hint="eastAsia"/>
          <w:sz w:val="32"/>
          <w:szCs w:val="32"/>
        </w:rPr>
        <w:t>不用</w:t>
      </w:r>
      <w:r>
        <w:rPr>
          <w:rFonts w:ascii="標楷體" w:eastAsia="標楷體" w:hAnsi="標楷體" w:hint="eastAsia"/>
          <w:sz w:val="32"/>
          <w:szCs w:val="32"/>
        </w:rPr>
        <w:t>任何轉帳手續費。需要捐款收據之民眾，</w:t>
      </w:r>
      <w:r w:rsidRPr="00B735F3">
        <w:rPr>
          <w:rFonts w:ascii="標楷體" w:eastAsia="標楷體" w:hAnsi="標楷體" w:hint="eastAsia"/>
          <w:sz w:val="32"/>
          <w:szCs w:val="32"/>
        </w:rPr>
        <w:t>請填覆</w:t>
      </w:r>
      <w:r>
        <w:rPr>
          <w:rFonts w:ascii="標楷體" w:eastAsia="標楷體" w:hAnsi="標楷體" w:hint="eastAsia"/>
          <w:sz w:val="32"/>
          <w:szCs w:val="32"/>
        </w:rPr>
        <w:t>台灣 Pay網站(</w:t>
      </w:r>
      <w:hyperlink r:id="rId9" w:history="1">
        <w:r w:rsidR="001A2D8F" w:rsidRPr="00557BC6">
          <w:rPr>
            <w:rStyle w:val="a9"/>
            <w:rFonts w:ascii="標楷體" w:eastAsia="標楷體" w:hAnsi="標楷體"/>
            <w:sz w:val="32"/>
            <w:szCs w:val="32"/>
          </w:rPr>
          <w:t>https://</w:t>
        </w:r>
        <w:proofErr w:type="gramStart"/>
        <w:r w:rsidR="001A2D8F" w:rsidRPr="00557BC6">
          <w:rPr>
            <w:rStyle w:val="a9"/>
            <w:rFonts w:ascii="標楷體" w:eastAsia="標楷體" w:hAnsi="標楷體"/>
            <w:sz w:val="32"/>
            <w:szCs w:val="32"/>
          </w:rPr>
          <w:t>www.taiwanpay.com.tw/content/info/bulletin_detail.aspx?enc=ED3F03B206E95E70A370A2C11AFC2AE7</w:t>
        </w:r>
      </w:hyperlink>
      <w:r w:rsidR="001A2D8F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)</w:t>
      </w:r>
      <w:r w:rsidRPr="00B735F3">
        <w:rPr>
          <w:rFonts w:ascii="標楷體" w:eastAsia="標楷體" w:hAnsi="標楷體" w:hint="eastAsia"/>
          <w:sz w:val="32"/>
          <w:szCs w:val="32"/>
        </w:rPr>
        <w:t>表格並</w:t>
      </w:r>
      <w:r w:rsidRPr="00B735F3">
        <w:rPr>
          <w:rFonts w:ascii="標楷體" w:eastAsia="標楷體" w:hAnsi="標楷體" w:hint="eastAsia"/>
          <w:sz w:val="32"/>
          <w:szCs w:val="32"/>
        </w:rPr>
        <w:lastRenderedPageBreak/>
        <w:t>連同</w:t>
      </w:r>
      <w:proofErr w:type="gramEnd"/>
      <w:r w:rsidRPr="00B735F3">
        <w:rPr>
          <w:rFonts w:ascii="標楷體" w:eastAsia="標楷體" w:hAnsi="標楷體" w:hint="eastAsia"/>
          <w:sz w:val="32"/>
          <w:szCs w:val="32"/>
        </w:rPr>
        <w:t>「交易結果成功畫面」，傳真至</w:t>
      </w:r>
      <w:r>
        <w:rPr>
          <w:rFonts w:ascii="標楷體" w:eastAsia="標楷體" w:hAnsi="標楷體" w:hint="eastAsia"/>
          <w:sz w:val="32"/>
          <w:szCs w:val="32"/>
        </w:rPr>
        <w:t>衛福部(</w:t>
      </w:r>
      <w:r w:rsidRPr="00B735F3">
        <w:rPr>
          <w:rFonts w:ascii="標楷體" w:eastAsia="標楷體" w:hAnsi="標楷體" w:hint="eastAsia"/>
          <w:sz w:val="32"/>
          <w:szCs w:val="32"/>
        </w:rPr>
        <w:t>02-85906065</w:t>
      </w:r>
      <w:r>
        <w:rPr>
          <w:rFonts w:ascii="標楷體" w:eastAsia="標楷體" w:hAnsi="標楷體" w:hint="eastAsia"/>
          <w:sz w:val="32"/>
          <w:szCs w:val="32"/>
        </w:rPr>
        <w:t>)</w:t>
      </w:r>
      <w:r w:rsidRPr="00B735F3">
        <w:rPr>
          <w:rFonts w:ascii="標楷體" w:eastAsia="標楷體" w:hAnsi="標楷體" w:hint="eastAsia"/>
          <w:sz w:val="32"/>
          <w:szCs w:val="32"/>
        </w:rPr>
        <w:t>，以利寄送收據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BD2B00" w:rsidRDefault="001A7A1E" w:rsidP="00B735F3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截至107年2月</w:t>
      </w:r>
      <w:r w:rsidR="00B735F3">
        <w:rPr>
          <w:rFonts w:ascii="標楷體" w:eastAsia="標楷體" w:hAnsi="標楷體" w:hint="eastAsia"/>
          <w:sz w:val="32"/>
          <w:szCs w:val="32"/>
        </w:rPr>
        <w:t>11</w:t>
      </w:r>
      <w:r>
        <w:rPr>
          <w:rFonts w:ascii="標楷體" w:eastAsia="標楷體" w:hAnsi="標楷體" w:hint="eastAsia"/>
          <w:sz w:val="32"/>
          <w:szCs w:val="32"/>
        </w:rPr>
        <w:t>日止，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衛福部已</w:t>
      </w:r>
      <w:proofErr w:type="gramEnd"/>
      <w:r>
        <w:rPr>
          <w:rFonts w:ascii="標楷體" w:eastAsia="標楷體" w:hAnsi="標楷體" w:hint="eastAsia"/>
          <w:sz w:val="32"/>
          <w:szCs w:val="32"/>
        </w:rPr>
        <w:t>收到捐款</w:t>
      </w:r>
      <w:r w:rsidR="00C94B69" w:rsidRPr="00C94B69">
        <w:rPr>
          <w:rFonts w:ascii="標楷體" w:eastAsia="標楷體" w:hAnsi="標楷體" w:hint="eastAsia"/>
          <w:color w:val="FF0000"/>
          <w:sz w:val="32"/>
          <w:szCs w:val="32"/>
        </w:rPr>
        <w:t>8,553萬4,630元</w:t>
      </w:r>
      <w:r w:rsidR="00960E34">
        <w:rPr>
          <w:rFonts w:ascii="標楷體" w:eastAsia="標楷體" w:hAnsi="標楷體" w:hint="eastAsia"/>
          <w:sz w:val="32"/>
          <w:szCs w:val="32"/>
        </w:rPr>
        <w:t>，後續將依指定用途使用，全數轉捐予花蓮災區使用。另因金融機構結算匯入</w:t>
      </w:r>
      <w:r w:rsidR="00A44A01">
        <w:rPr>
          <w:rFonts w:ascii="標楷體" w:eastAsia="標楷體" w:hAnsi="標楷體" w:hint="eastAsia"/>
          <w:sz w:val="32"/>
          <w:szCs w:val="32"/>
        </w:rPr>
        <w:t>所需之</w:t>
      </w:r>
      <w:r w:rsidR="00960E34">
        <w:rPr>
          <w:rFonts w:ascii="標楷體" w:eastAsia="標楷體" w:hAnsi="標楷體" w:hint="eastAsia"/>
          <w:sz w:val="32"/>
          <w:szCs w:val="32"/>
        </w:rPr>
        <w:t>行政作業時間，</w:t>
      </w:r>
      <w:proofErr w:type="gramStart"/>
      <w:r w:rsidR="00A44A01">
        <w:rPr>
          <w:rFonts w:ascii="標楷體" w:eastAsia="標楷體" w:hAnsi="標楷體" w:hint="eastAsia"/>
          <w:sz w:val="32"/>
          <w:szCs w:val="32"/>
        </w:rPr>
        <w:t>故</w:t>
      </w:r>
      <w:r w:rsidR="00960E34">
        <w:rPr>
          <w:rFonts w:ascii="標楷體" w:eastAsia="標楷體" w:hAnsi="標楷體" w:hint="eastAsia"/>
          <w:sz w:val="32"/>
          <w:szCs w:val="32"/>
        </w:rPr>
        <w:t>衛福部收</w:t>
      </w:r>
      <w:proofErr w:type="gramEnd"/>
      <w:r w:rsidR="00960E34">
        <w:rPr>
          <w:rFonts w:ascii="標楷體" w:eastAsia="標楷體" w:hAnsi="標楷體" w:hint="eastAsia"/>
          <w:sz w:val="32"/>
          <w:szCs w:val="32"/>
        </w:rPr>
        <w:t>得款項</w:t>
      </w:r>
      <w:r w:rsidR="00A44A01">
        <w:rPr>
          <w:rFonts w:ascii="標楷體" w:eastAsia="標楷體" w:hAnsi="標楷體" w:hint="eastAsia"/>
          <w:sz w:val="32"/>
          <w:szCs w:val="32"/>
        </w:rPr>
        <w:t>時間較</w:t>
      </w:r>
      <w:r w:rsidR="00960E34">
        <w:rPr>
          <w:rFonts w:ascii="標楷體" w:eastAsia="標楷體" w:hAnsi="標楷體" w:hint="eastAsia"/>
          <w:sz w:val="32"/>
          <w:szCs w:val="32"/>
        </w:rPr>
        <w:t>民眾捐款時間</w:t>
      </w:r>
      <w:r w:rsidR="00D7421F">
        <w:rPr>
          <w:rFonts w:ascii="標楷體" w:eastAsia="標楷體" w:hAnsi="標楷體" w:hint="eastAsia"/>
          <w:sz w:val="32"/>
          <w:szCs w:val="32"/>
        </w:rPr>
        <w:t>略為</w:t>
      </w:r>
      <w:r w:rsidR="00A44A01">
        <w:rPr>
          <w:rFonts w:ascii="標楷體" w:eastAsia="標楷體" w:hAnsi="標楷體" w:hint="eastAsia"/>
          <w:sz w:val="32"/>
          <w:szCs w:val="32"/>
        </w:rPr>
        <w:t>延遲</w:t>
      </w:r>
      <w:r w:rsidR="00960E34">
        <w:rPr>
          <w:rFonts w:ascii="標楷體" w:eastAsia="標楷體" w:hAnsi="標楷體" w:hint="eastAsia"/>
          <w:sz w:val="32"/>
          <w:szCs w:val="32"/>
        </w:rPr>
        <w:t>，</w:t>
      </w:r>
      <w:r w:rsidR="00A44A01">
        <w:rPr>
          <w:rFonts w:ascii="標楷體" w:eastAsia="標楷體" w:hAnsi="標楷體" w:hint="eastAsia"/>
          <w:sz w:val="32"/>
          <w:szCs w:val="32"/>
        </w:rPr>
        <w:t>請民眾不必擔心。</w:t>
      </w:r>
      <w:proofErr w:type="gramStart"/>
      <w:r w:rsidR="00BD2B00">
        <w:rPr>
          <w:rFonts w:ascii="標楷體" w:eastAsia="標楷體" w:hAnsi="標楷體" w:hint="eastAsia"/>
          <w:sz w:val="32"/>
          <w:szCs w:val="32"/>
        </w:rPr>
        <w:t>衛福部</w:t>
      </w:r>
      <w:proofErr w:type="gramEnd"/>
      <w:r w:rsidR="00BD2B00">
        <w:rPr>
          <w:rFonts w:ascii="標楷體" w:eastAsia="標楷體" w:hAnsi="標楷體" w:hint="eastAsia"/>
          <w:sz w:val="32"/>
          <w:szCs w:val="32"/>
        </w:rPr>
        <w:t>賑災專戶捐款查詢電話</w:t>
      </w:r>
      <w:r w:rsidR="00BD2B00" w:rsidRPr="00BD2B00">
        <w:rPr>
          <w:rFonts w:ascii="標楷體" w:eastAsia="標楷體" w:hAnsi="標楷體" w:hint="eastAsia"/>
          <w:sz w:val="32"/>
          <w:szCs w:val="32"/>
        </w:rPr>
        <w:t>：02-859066</w:t>
      </w:r>
      <w:r w:rsidR="00BD2B00">
        <w:rPr>
          <w:rFonts w:ascii="標楷體" w:eastAsia="標楷體" w:hAnsi="標楷體"/>
          <w:sz w:val="32"/>
          <w:szCs w:val="32"/>
        </w:rPr>
        <w:t>21</w:t>
      </w:r>
      <w:r w:rsidR="00BD2B00">
        <w:rPr>
          <w:rFonts w:ascii="標楷體" w:eastAsia="標楷體" w:hAnsi="標楷體" w:hint="eastAsia"/>
          <w:sz w:val="32"/>
          <w:szCs w:val="32"/>
        </w:rPr>
        <w:t>，</w:t>
      </w:r>
      <w:r w:rsidR="00E737C5">
        <w:rPr>
          <w:rFonts w:ascii="標楷體" w:eastAsia="標楷體" w:hAnsi="標楷體" w:hint="eastAsia"/>
          <w:sz w:val="32"/>
          <w:szCs w:val="32"/>
        </w:rPr>
        <w:t>或可撥打1957福利資訊專線洽詢。</w:t>
      </w:r>
    </w:p>
    <w:p w:rsidR="0050032E" w:rsidRDefault="0050032E" w:rsidP="00F8691B">
      <w:pPr>
        <w:spacing w:beforeLines="50" w:before="180" w:line="56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衛生福利</w:t>
      </w:r>
      <w:r w:rsidRPr="0050032E">
        <w:rPr>
          <w:rFonts w:ascii="標楷體" w:eastAsia="標楷體" w:hAnsi="標楷體" w:hint="eastAsia"/>
          <w:sz w:val="32"/>
          <w:szCs w:val="32"/>
        </w:rPr>
        <w:t>部賑災專戶0206花蓮震災專案捐款公開徵信</w:t>
      </w:r>
      <w:r>
        <w:rPr>
          <w:rFonts w:ascii="標楷體" w:eastAsia="標楷體" w:hAnsi="標楷體" w:hint="eastAsia"/>
          <w:sz w:val="32"/>
          <w:szCs w:val="32"/>
        </w:rPr>
        <w:t>網址：</w:t>
      </w:r>
      <w:hyperlink r:id="rId10" w:history="1">
        <w:r w:rsidRPr="00B41895">
          <w:rPr>
            <w:rStyle w:val="a9"/>
            <w:rFonts w:ascii="標楷體" w:eastAsia="標楷體" w:hAnsi="標楷體"/>
            <w:sz w:val="32"/>
            <w:szCs w:val="32"/>
          </w:rPr>
          <w:t>https://www.mohw.gov.tw/cp-3791-39652-1.html</w:t>
        </w:r>
      </w:hyperlink>
    </w:p>
    <w:p w:rsidR="00B735F3" w:rsidRDefault="00B735F3" w:rsidP="00F8691B">
      <w:pPr>
        <w:spacing w:beforeLines="50" w:before="180" w:afterLines="50" w:after="180" w:line="560" w:lineRule="exact"/>
        <w:jc w:val="both"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衛福部</w:t>
      </w:r>
      <w:proofErr w:type="gramEnd"/>
      <w:r>
        <w:rPr>
          <w:rFonts w:ascii="標楷體" w:eastAsia="標楷體" w:hAnsi="標楷體" w:hint="eastAsia"/>
          <w:sz w:val="32"/>
          <w:szCs w:val="32"/>
        </w:rPr>
        <w:t>賑災</w:t>
      </w:r>
      <w:r w:rsidR="00F32DAA">
        <w:rPr>
          <w:rFonts w:ascii="標楷體" w:eastAsia="標楷體" w:hAnsi="標楷體" w:hint="eastAsia"/>
          <w:sz w:val="32"/>
          <w:szCs w:val="32"/>
        </w:rPr>
        <w:t>專</w:t>
      </w:r>
      <w:r>
        <w:rPr>
          <w:rFonts w:ascii="標楷體" w:eastAsia="標楷體" w:hAnsi="標楷體" w:hint="eastAsia"/>
          <w:sz w:val="32"/>
          <w:szCs w:val="32"/>
        </w:rPr>
        <w:t>戶捐款管道</w:t>
      </w:r>
      <w:r w:rsidR="00D913EE">
        <w:rPr>
          <w:rFonts w:ascii="標楷體" w:eastAsia="標楷體" w:hAnsi="標楷體" w:hint="eastAsia"/>
          <w:sz w:val="32"/>
          <w:szCs w:val="32"/>
        </w:rPr>
        <w:t>：</w:t>
      </w:r>
    </w:p>
    <w:tbl>
      <w:tblPr>
        <w:tblStyle w:val="ab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2126"/>
        <w:gridCol w:w="1417"/>
        <w:gridCol w:w="567"/>
        <w:gridCol w:w="2552"/>
      </w:tblGrid>
      <w:tr w:rsidR="006C3C98" w:rsidRPr="00D913EE" w:rsidTr="00C64C3A">
        <w:tc>
          <w:tcPr>
            <w:tcW w:w="2694" w:type="dxa"/>
          </w:tcPr>
          <w:p w:rsidR="00D913EE" w:rsidRPr="00D913EE" w:rsidRDefault="00D913EE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方式</w:t>
            </w:r>
          </w:p>
        </w:tc>
        <w:tc>
          <w:tcPr>
            <w:tcW w:w="2126" w:type="dxa"/>
          </w:tcPr>
          <w:p w:rsidR="00D913EE" w:rsidRPr="00D913EE" w:rsidRDefault="00D913EE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金融機構</w:t>
            </w:r>
          </w:p>
        </w:tc>
        <w:tc>
          <w:tcPr>
            <w:tcW w:w="1417" w:type="dxa"/>
          </w:tcPr>
          <w:p w:rsidR="00D913EE" w:rsidRPr="00D913EE" w:rsidRDefault="00D913EE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帳號</w:t>
            </w:r>
          </w:p>
        </w:tc>
        <w:tc>
          <w:tcPr>
            <w:tcW w:w="3119" w:type="dxa"/>
            <w:gridSpan w:val="2"/>
          </w:tcPr>
          <w:p w:rsidR="00D913EE" w:rsidRPr="00D913EE" w:rsidRDefault="00D913EE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戶名</w:t>
            </w:r>
          </w:p>
        </w:tc>
      </w:tr>
      <w:tr w:rsidR="006C3C98" w:rsidRPr="00D913EE" w:rsidTr="00C64C3A">
        <w:tc>
          <w:tcPr>
            <w:tcW w:w="2694" w:type="dxa"/>
          </w:tcPr>
          <w:p w:rsidR="00D913EE" w:rsidRPr="00D913EE" w:rsidRDefault="00D913EE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1、</w:t>
            </w:r>
            <w:r w:rsidR="002D1B65">
              <w:rPr>
                <w:rFonts w:ascii="標楷體" w:eastAsia="標楷體" w:hAnsi="標楷體" w:hint="eastAsia"/>
                <w:szCs w:val="32"/>
              </w:rPr>
              <w:t>臨櫃</w:t>
            </w:r>
            <w:r w:rsidRPr="00D913EE">
              <w:rPr>
                <w:rFonts w:ascii="標楷體" w:eastAsia="標楷體" w:hAnsi="標楷體" w:hint="eastAsia"/>
                <w:szCs w:val="32"/>
              </w:rPr>
              <w:t>匯款</w:t>
            </w:r>
          </w:p>
        </w:tc>
        <w:tc>
          <w:tcPr>
            <w:tcW w:w="2126" w:type="dxa"/>
          </w:tcPr>
          <w:p w:rsidR="00D913EE" w:rsidRPr="00D913EE" w:rsidRDefault="00D913EE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中央銀行國庫局</w:t>
            </w:r>
          </w:p>
        </w:tc>
        <w:tc>
          <w:tcPr>
            <w:tcW w:w="1417" w:type="dxa"/>
          </w:tcPr>
          <w:p w:rsidR="00D913EE" w:rsidRPr="00D913EE" w:rsidRDefault="00D913EE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270750</w:t>
            </w:r>
          </w:p>
        </w:tc>
        <w:tc>
          <w:tcPr>
            <w:tcW w:w="3119" w:type="dxa"/>
            <w:gridSpan w:val="2"/>
          </w:tcPr>
          <w:p w:rsidR="00D913EE" w:rsidRPr="00D913EE" w:rsidRDefault="00D913EE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衛生福利部賑災專戶</w:t>
            </w:r>
          </w:p>
        </w:tc>
      </w:tr>
      <w:tr w:rsidR="006C3C98" w:rsidRPr="00D913EE" w:rsidTr="00C64C3A">
        <w:tc>
          <w:tcPr>
            <w:tcW w:w="2694" w:type="dxa"/>
          </w:tcPr>
          <w:p w:rsidR="00D913EE" w:rsidRPr="00D913EE" w:rsidRDefault="00D913EE" w:rsidP="00C57706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2、</w:t>
            </w:r>
            <w:r>
              <w:rPr>
                <w:rFonts w:ascii="標楷體" w:eastAsia="標楷體" w:hAnsi="標楷體" w:hint="eastAsia"/>
                <w:szCs w:val="32"/>
              </w:rPr>
              <w:t>郵政</w:t>
            </w:r>
            <w:r w:rsidRPr="00D913EE">
              <w:rPr>
                <w:rFonts w:ascii="標楷體" w:eastAsia="標楷體" w:hAnsi="標楷體" w:hint="eastAsia"/>
                <w:szCs w:val="32"/>
              </w:rPr>
              <w:t>劃撥、A</w:t>
            </w:r>
            <w:r w:rsidR="00C57706">
              <w:rPr>
                <w:rFonts w:ascii="標楷體" w:eastAsia="標楷體" w:hAnsi="標楷體" w:hint="eastAsia"/>
                <w:szCs w:val="32"/>
              </w:rPr>
              <w:t>T</w:t>
            </w:r>
            <w:r w:rsidRPr="00D913EE">
              <w:rPr>
                <w:rFonts w:ascii="標楷體" w:eastAsia="標楷體" w:hAnsi="標楷體" w:hint="eastAsia"/>
                <w:szCs w:val="32"/>
              </w:rPr>
              <w:t>M轉帳</w:t>
            </w:r>
          </w:p>
        </w:tc>
        <w:tc>
          <w:tcPr>
            <w:tcW w:w="2126" w:type="dxa"/>
          </w:tcPr>
          <w:p w:rsidR="00D913EE" w:rsidRPr="00D913EE" w:rsidRDefault="00D913EE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郵局</w:t>
            </w:r>
          </w:p>
        </w:tc>
        <w:tc>
          <w:tcPr>
            <w:tcW w:w="1417" w:type="dxa"/>
          </w:tcPr>
          <w:p w:rsidR="00D913EE" w:rsidRPr="00D913EE" w:rsidRDefault="00D913EE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50269506</w:t>
            </w:r>
          </w:p>
        </w:tc>
        <w:tc>
          <w:tcPr>
            <w:tcW w:w="3119" w:type="dxa"/>
            <w:gridSpan w:val="2"/>
          </w:tcPr>
          <w:p w:rsidR="00D913EE" w:rsidRPr="00D913EE" w:rsidRDefault="00D913EE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衛生福利部賑災專戶</w:t>
            </w:r>
          </w:p>
        </w:tc>
      </w:tr>
      <w:tr w:rsidR="00D913EE" w:rsidRPr="00D913EE" w:rsidTr="00C64C3A">
        <w:tc>
          <w:tcPr>
            <w:tcW w:w="2694" w:type="dxa"/>
          </w:tcPr>
          <w:p w:rsidR="00D913EE" w:rsidRPr="00D913EE" w:rsidRDefault="00D913EE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3、超商捐款</w:t>
            </w:r>
          </w:p>
        </w:tc>
        <w:tc>
          <w:tcPr>
            <w:tcW w:w="6662" w:type="dxa"/>
            <w:gridSpan w:val="4"/>
          </w:tcPr>
          <w:p w:rsidR="00D913EE" w:rsidRPr="00D913EE" w:rsidRDefault="00D913EE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透過7-ELEVEN的</w:t>
            </w:r>
            <w:proofErr w:type="spellStart"/>
            <w:r w:rsidRPr="00D913EE">
              <w:rPr>
                <w:rFonts w:ascii="標楷體" w:eastAsia="標楷體" w:hAnsi="標楷體" w:hint="eastAsia"/>
                <w:szCs w:val="32"/>
              </w:rPr>
              <w:t>ibon</w:t>
            </w:r>
            <w:proofErr w:type="spellEnd"/>
            <w:r w:rsidRPr="00D913EE">
              <w:rPr>
                <w:rFonts w:ascii="標楷體" w:eastAsia="標楷體" w:hAnsi="標楷體" w:hint="eastAsia"/>
                <w:szCs w:val="32"/>
              </w:rPr>
              <w:t>、全家便利商店的</w:t>
            </w:r>
            <w:proofErr w:type="spellStart"/>
            <w:r w:rsidRPr="00D913EE">
              <w:rPr>
                <w:rFonts w:ascii="標楷體" w:eastAsia="標楷體" w:hAnsi="標楷體" w:hint="eastAsia"/>
                <w:szCs w:val="32"/>
              </w:rPr>
              <w:t>FamiPort</w:t>
            </w:r>
            <w:proofErr w:type="spellEnd"/>
            <w:r w:rsidRPr="00D913EE">
              <w:rPr>
                <w:rFonts w:ascii="標楷體" w:eastAsia="標楷體" w:hAnsi="標楷體" w:hint="eastAsia"/>
                <w:szCs w:val="32"/>
              </w:rPr>
              <w:t>機台、</w:t>
            </w:r>
            <w:proofErr w:type="gramStart"/>
            <w:r w:rsidRPr="00D913EE">
              <w:rPr>
                <w:rFonts w:ascii="標楷體" w:eastAsia="標楷體" w:hAnsi="標楷體" w:hint="eastAsia"/>
                <w:szCs w:val="32"/>
              </w:rPr>
              <w:t>萊</w:t>
            </w:r>
            <w:proofErr w:type="gramEnd"/>
            <w:r w:rsidRPr="00D913EE">
              <w:rPr>
                <w:rFonts w:ascii="標楷體" w:eastAsia="標楷體" w:hAnsi="標楷體" w:hint="eastAsia"/>
                <w:szCs w:val="32"/>
              </w:rPr>
              <w:t>爾富的Life-ET、</w:t>
            </w:r>
            <w:proofErr w:type="spellStart"/>
            <w:r w:rsidRPr="00D913EE">
              <w:rPr>
                <w:rFonts w:ascii="標楷體" w:eastAsia="標楷體" w:hAnsi="標楷體" w:hint="eastAsia"/>
                <w:szCs w:val="32"/>
              </w:rPr>
              <w:t>OKmart</w:t>
            </w:r>
            <w:proofErr w:type="spellEnd"/>
            <w:r w:rsidRPr="00D913EE">
              <w:rPr>
                <w:rFonts w:ascii="標楷體" w:eastAsia="標楷體" w:hAnsi="標楷體" w:hint="eastAsia"/>
                <w:szCs w:val="32"/>
              </w:rPr>
              <w:t>的OK</w:t>
            </w:r>
            <w:proofErr w:type="gramStart"/>
            <w:r w:rsidRPr="00D913EE">
              <w:rPr>
                <w:rFonts w:ascii="標楷體" w:eastAsia="標楷體" w:hAnsi="標楷體" w:hint="eastAsia"/>
                <w:szCs w:val="32"/>
              </w:rPr>
              <w:t>‧</w:t>
            </w:r>
            <w:proofErr w:type="gramEnd"/>
            <w:r w:rsidRPr="00D913EE">
              <w:rPr>
                <w:rFonts w:ascii="標楷體" w:eastAsia="標楷體" w:hAnsi="標楷體" w:hint="eastAsia"/>
                <w:szCs w:val="32"/>
              </w:rPr>
              <w:t>go，點選「0206花蓮震災(</w:t>
            </w:r>
            <w:proofErr w:type="gramStart"/>
            <w:r w:rsidRPr="00D913EE">
              <w:rPr>
                <w:rFonts w:ascii="標楷體" w:eastAsia="標楷體" w:hAnsi="標楷體" w:hint="eastAsia"/>
                <w:szCs w:val="32"/>
              </w:rPr>
              <w:t>衛福部</w:t>
            </w:r>
            <w:proofErr w:type="gramEnd"/>
            <w:r w:rsidRPr="00D913EE">
              <w:rPr>
                <w:rFonts w:ascii="標楷體" w:eastAsia="標楷體" w:hAnsi="標楷體" w:hint="eastAsia"/>
                <w:szCs w:val="32"/>
              </w:rPr>
              <w:t>)」，並依指示輸入資訊與捐款金額，列印繳款單後，至櫃檯繳費即可完成捐款。</w:t>
            </w:r>
          </w:p>
        </w:tc>
      </w:tr>
      <w:tr w:rsidR="002D1B65" w:rsidRPr="00D913EE" w:rsidTr="00C64C3A">
        <w:tc>
          <w:tcPr>
            <w:tcW w:w="2694" w:type="dxa"/>
          </w:tcPr>
          <w:p w:rsidR="002D1B65" w:rsidRPr="00D913EE" w:rsidRDefault="002D1B65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4、</w:t>
            </w:r>
            <w:proofErr w:type="gramStart"/>
            <w:r w:rsidRPr="00D913EE">
              <w:rPr>
                <w:rFonts w:ascii="標楷體" w:eastAsia="標楷體" w:hAnsi="標楷體" w:hint="eastAsia"/>
                <w:szCs w:val="32"/>
              </w:rPr>
              <w:t>信用卡</w:t>
            </w:r>
            <w:r>
              <w:rPr>
                <w:rFonts w:ascii="標楷體" w:eastAsia="標楷體" w:hAnsi="標楷體" w:hint="eastAsia"/>
                <w:szCs w:val="32"/>
              </w:rPr>
              <w:t>線上</w:t>
            </w:r>
            <w:r w:rsidRPr="00D913EE">
              <w:rPr>
                <w:rFonts w:ascii="標楷體" w:eastAsia="標楷體" w:hAnsi="標楷體" w:hint="eastAsia"/>
                <w:szCs w:val="32"/>
              </w:rPr>
              <w:t>捐款</w:t>
            </w:r>
            <w:proofErr w:type="gramEnd"/>
          </w:p>
        </w:tc>
        <w:tc>
          <w:tcPr>
            <w:tcW w:w="6662" w:type="dxa"/>
            <w:gridSpan w:val="4"/>
          </w:tcPr>
          <w:p w:rsidR="002D1B65" w:rsidRPr="00D913EE" w:rsidRDefault="006B3FA5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hyperlink r:id="rId11" w:history="1">
              <w:r w:rsidR="001A2D8F" w:rsidRPr="00557BC6">
                <w:rPr>
                  <w:rStyle w:val="a9"/>
                  <w:rFonts w:ascii="標楷體" w:eastAsia="標楷體" w:hAnsi="標楷體"/>
                  <w:szCs w:val="32"/>
                </w:rPr>
                <w:t>https://dep.mohw.gov.tw/DOSAASW/cp-604-5111-103.html</w:t>
              </w:r>
            </w:hyperlink>
            <w:r w:rsidR="001A2D8F">
              <w:rPr>
                <w:rFonts w:ascii="標楷體" w:eastAsia="標楷體" w:hAnsi="標楷體" w:hint="eastAsia"/>
                <w:szCs w:val="32"/>
              </w:rPr>
              <w:t xml:space="preserve"> </w:t>
            </w:r>
          </w:p>
        </w:tc>
      </w:tr>
      <w:tr w:rsidR="009C7E78" w:rsidRPr="00D913EE" w:rsidTr="00C64C3A">
        <w:tc>
          <w:tcPr>
            <w:tcW w:w="2694" w:type="dxa"/>
          </w:tcPr>
          <w:p w:rsidR="009C7E78" w:rsidRPr="00D913EE" w:rsidRDefault="009C7E78" w:rsidP="009C7E78">
            <w:pPr>
              <w:spacing w:line="0" w:lineRule="atLeast"/>
              <w:rPr>
                <w:rFonts w:ascii="標楷體" w:eastAsia="標楷體" w:hAnsi="標楷體"/>
                <w:szCs w:val="32"/>
              </w:rPr>
            </w:pPr>
            <w:r w:rsidRPr="00D913EE">
              <w:rPr>
                <w:rFonts w:ascii="標楷體" w:eastAsia="標楷體" w:hAnsi="標楷體" w:hint="eastAsia"/>
                <w:szCs w:val="32"/>
              </w:rPr>
              <w:t>5、台灣Pay</w:t>
            </w:r>
          </w:p>
        </w:tc>
        <w:tc>
          <w:tcPr>
            <w:tcW w:w="6662" w:type="dxa"/>
            <w:gridSpan w:val="4"/>
          </w:tcPr>
          <w:p w:rsidR="009C7E78" w:rsidRPr="009C7E78" w:rsidRDefault="006B3FA5" w:rsidP="009C7E78">
            <w:pPr>
              <w:spacing w:line="0" w:lineRule="atLeast"/>
              <w:rPr>
                <w:rFonts w:ascii="標楷體" w:eastAsia="標楷體" w:hAnsi="標楷體"/>
                <w:szCs w:val="32"/>
              </w:rPr>
            </w:pPr>
            <w:hyperlink r:id="rId12" w:history="1">
              <w:r w:rsidR="001A2D8F" w:rsidRPr="00557BC6">
                <w:rPr>
                  <w:rStyle w:val="a9"/>
                  <w:rFonts w:ascii="標楷體" w:eastAsia="標楷體" w:hAnsi="標楷體"/>
                  <w:szCs w:val="32"/>
                </w:rPr>
                <w:t>https://www.taiwanpay.com.tw/content/info/bulletin_detail.aspx?enc=ED3F03B206E95E70A370A2C11AFC2AE7</w:t>
              </w:r>
            </w:hyperlink>
            <w:r w:rsidR="001A2D8F">
              <w:rPr>
                <w:rFonts w:ascii="標楷體" w:eastAsia="標楷體" w:hAnsi="標楷體" w:hint="eastAsia"/>
                <w:szCs w:val="32"/>
              </w:rPr>
              <w:t xml:space="preserve"> </w:t>
            </w:r>
          </w:p>
        </w:tc>
      </w:tr>
      <w:tr w:rsidR="008E4E81" w:rsidRPr="00D913EE" w:rsidTr="00C64C3A">
        <w:tc>
          <w:tcPr>
            <w:tcW w:w="2694" w:type="dxa"/>
          </w:tcPr>
          <w:p w:rsidR="00D913EE" w:rsidRDefault="00D913EE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6、國外捐款</w:t>
            </w:r>
          </w:p>
          <w:p w:rsidR="00A12E47" w:rsidRPr="00D913EE" w:rsidRDefault="00A12E47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126" w:type="dxa"/>
          </w:tcPr>
          <w:p w:rsidR="00A12E47" w:rsidRPr="00D913EE" w:rsidRDefault="00417EAA" w:rsidP="00C64C3A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417EAA">
              <w:rPr>
                <w:rFonts w:ascii="標楷體" w:eastAsia="標楷體" w:hAnsi="標楷體" w:hint="eastAsia"/>
                <w:szCs w:val="32"/>
              </w:rPr>
              <w:t>兆豐國際商業銀行國外部</w:t>
            </w:r>
          </w:p>
        </w:tc>
        <w:tc>
          <w:tcPr>
            <w:tcW w:w="1984" w:type="dxa"/>
            <w:gridSpan w:val="2"/>
          </w:tcPr>
          <w:p w:rsidR="00D913EE" w:rsidRPr="00D913EE" w:rsidRDefault="00A12E47" w:rsidP="00D913EE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A12E47">
              <w:rPr>
                <w:rFonts w:ascii="標楷體" w:eastAsia="標楷體" w:hAnsi="標楷體"/>
                <w:szCs w:val="32"/>
              </w:rPr>
              <w:t>007-09-11868-0</w:t>
            </w:r>
          </w:p>
        </w:tc>
        <w:tc>
          <w:tcPr>
            <w:tcW w:w="2552" w:type="dxa"/>
          </w:tcPr>
          <w:p w:rsidR="00D913EE" w:rsidRPr="00D913EE" w:rsidRDefault="00417EAA" w:rsidP="00417EAA">
            <w:pPr>
              <w:spacing w:line="0" w:lineRule="atLeast"/>
              <w:jc w:val="both"/>
              <w:rPr>
                <w:rFonts w:ascii="標楷體" w:eastAsia="標楷體" w:hAnsi="標楷體"/>
                <w:szCs w:val="32"/>
              </w:rPr>
            </w:pPr>
            <w:r w:rsidRPr="00417EAA">
              <w:rPr>
                <w:rFonts w:ascii="標楷體" w:eastAsia="標楷體" w:hAnsi="標楷體" w:hint="eastAsia"/>
                <w:szCs w:val="32"/>
              </w:rPr>
              <w:t>衛生福利部賑災專戶</w:t>
            </w:r>
          </w:p>
        </w:tc>
      </w:tr>
    </w:tbl>
    <w:p w:rsidR="00B735F3" w:rsidRDefault="00F8691B" w:rsidP="00F8691B">
      <w:pPr>
        <w:spacing w:line="0" w:lineRule="atLeast"/>
        <w:ind w:left="360" w:hangingChars="150" w:hanging="360"/>
        <w:jc w:val="both"/>
        <w:rPr>
          <w:rFonts w:ascii="標楷體" w:eastAsia="標楷體" w:hAnsi="標楷體"/>
          <w:szCs w:val="32"/>
        </w:rPr>
      </w:pPr>
      <w:r w:rsidRPr="00F8691B">
        <w:rPr>
          <w:rFonts w:ascii="標楷體" w:eastAsia="標楷體" w:hAnsi="標楷體" w:hint="eastAsia"/>
          <w:szCs w:val="32"/>
        </w:rPr>
        <w:t>[1]</w:t>
      </w:r>
      <w:r>
        <w:rPr>
          <w:rFonts w:ascii="標楷體" w:eastAsia="標楷體" w:hAnsi="標楷體" w:hint="eastAsia"/>
          <w:szCs w:val="32"/>
        </w:rPr>
        <w:t>透過匯款與劃撥方式，</w:t>
      </w:r>
      <w:r w:rsidR="00D913EE" w:rsidRPr="00F8691B">
        <w:rPr>
          <w:rFonts w:ascii="標楷體" w:eastAsia="標楷體" w:hAnsi="標楷體" w:hint="eastAsia"/>
          <w:szCs w:val="32"/>
        </w:rPr>
        <w:t>如指定用途為：「0206花蓮震災專案」，請於匯款單或郵政劃撥儲金存款收據</w:t>
      </w:r>
      <w:proofErr w:type="gramStart"/>
      <w:r w:rsidR="00D913EE" w:rsidRPr="00F8691B">
        <w:rPr>
          <w:rFonts w:ascii="標楷體" w:eastAsia="標楷體" w:hAnsi="標楷體" w:hint="eastAsia"/>
          <w:szCs w:val="32"/>
        </w:rPr>
        <w:t>空白處敘明</w:t>
      </w:r>
      <w:proofErr w:type="gramEnd"/>
      <w:r w:rsidR="00D913EE" w:rsidRPr="00F8691B">
        <w:rPr>
          <w:rFonts w:ascii="標楷體" w:eastAsia="標楷體" w:hAnsi="標楷體" w:hint="eastAsia"/>
          <w:szCs w:val="32"/>
        </w:rPr>
        <w:t>捐款用途「0206花蓮震災專案」，並將捐款人姓名、電話及收據寄送地址，傳真至02-85906065，以利寄送收據。</w:t>
      </w:r>
    </w:p>
    <w:p w:rsidR="00F8691B" w:rsidRDefault="00F8691B" w:rsidP="00F8691B">
      <w:pPr>
        <w:spacing w:line="0" w:lineRule="atLeast"/>
        <w:ind w:left="360" w:hangingChars="150" w:hanging="360"/>
        <w:jc w:val="both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[2]</w:t>
      </w:r>
      <w:r w:rsidRPr="00F8691B">
        <w:rPr>
          <w:rFonts w:ascii="標楷體" w:eastAsia="標楷體" w:hAnsi="標楷體" w:hint="eastAsia"/>
          <w:szCs w:val="32"/>
        </w:rPr>
        <w:t>透過超商門市捐款，勾選「索取捐款收據」，將由本部於捐款活動結束後統一寄出收據。</w:t>
      </w:r>
    </w:p>
    <w:p w:rsidR="00F8691B" w:rsidRPr="00F8691B" w:rsidRDefault="00F8691B" w:rsidP="00F8691B">
      <w:pPr>
        <w:spacing w:line="0" w:lineRule="atLeast"/>
        <w:ind w:left="360" w:hangingChars="150" w:hanging="360"/>
        <w:jc w:val="both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[3]</w:t>
      </w:r>
      <w:r w:rsidR="00601101" w:rsidRPr="00601101">
        <w:rPr>
          <w:rFonts w:ascii="標楷體" w:eastAsia="標楷體" w:hAnsi="標楷體" w:hint="eastAsia"/>
          <w:szCs w:val="32"/>
        </w:rPr>
        <w:t>「台灣Pay」捐款，</w:t>
      </w:r>
      <w:r w:rsidR="00601101">
        <w:rPr>
          <w:rFonts w:ascii="標楷體" w:eastAsia="標楷體" w:hAnsi="標楷體" w:hint="eastAsia"/>
          <w:szCs w:val="32"/>
        </w:rPr>
        <w:t>填寫申請</w:t>
      </w:r>
      <w:r w:rsidR="00601101" w:rsidRPr="00601101">
        <w:rPr>
          <w:rFonts w:ascii="標楷體" w:eastAsia="標楷體" w:hAnsi="標楷體" w:hint="eastAsia"/>
          <w:szCs w:val="32"/>
        </w:rPr>
        <w:t>表格並連同「交易結果成功畫面」，傳真</w:t>
      </w:r>
      <w:proofErr w:type="gramStart"/>
      <w:r w:rsidR="00601101" w:rsidRPr="00601101">
        <w:rPr>
          <w:rFonts w:ascii="標楷體" w:eastAsia="標楷體" w:hAnsi="標楷體" w:hint="eastAsia"/>
          <w:szCs w:val="32"/>
        </w:rPr>
        <w:t>至衛福部</w:t>
      </w:r>
      <w:proofErr w:type="gramEnd"/>
      <w:r w:rsidR="00601101" w:rsidRPr="00601101">
        <w:rPr>
          <w:rFonts w:ascii="標楷體" w:eastAsia="標楷體" w:hAnsi="標楷體" w:hint="eastAsia"/>
          <w:szCs w:val="32"/>
        </w:rPr>
        <w:t>(02-85906065)，以利寄送收據。</w:t>
      </w:r>
      <w:bookmarkStart w:id="0" w:name="_GoBack"/>
      <w:bookmarkEnd w:id="0"/>
    </w:p>
    <w:sectPr w:rsidR="00F8691B" w:rsidRPr="00F8691B" w:rsidSect="00FA5C85">
      <w:footerReference w:type="default" r:id="rId13"/>
      <w:pgSz w:w="11906" w:h="16838"/>
      <w:pgMar w:top="1440" w:right="1797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FA5" w:rsidRDefault="006B3FA5" w:rsidP="00D60BDE">
      <w:r>
        <w:separator/>
      </w:r>
    </w:p>
  </w:endnote>
  <w:endnote w:type="continuationSeparator" w:id="0">
    <w:p w:rsidR="006B3FA5" w:rsidRDefault="006B3FA5" w:rsidP="00D60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577412"/>
      <w:docPartObj>
        <w:docPartGallery w:val="Page Numbers (Bottom of Page)"/>
        <w:docPartUnique/>
      </w:docPartObj>
    </w:sdtPr>
    <w:sdtEndPr/>
    <w:sdtContent>
      <w:p w:rsidR="00AC2A82" w:rsidRDefault="00AC2A8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7300" w:rsidRPr="002B7300">
          <w:rPr>
            <w:noProof/>
            <w:lang w:val="zh-TW"/>
          </w:rPr>
          <w:t>2</w:t>
        </w:r>
        <w:r>
          <w:fldChar w:fldCharType="end"/>
        </w:r>
      </w:p>
    </w:sdtContent>
  </w:sdt>
  <w:p w:rsidR="00AC2A82" w:rsidRDefault="00AC2A8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FA5" w:rsidRDefault="006B3FA5" w:rsidP="00D60BDE">
      <w:r>
        <w:separator/>
      </w:r>
    </w:p>
  </w:footnote>
  <w:footnote w:type="continuationSeparator" w:id="0">
    <w:p w:rsidR="006B3FA5" w:rsidRDefault="006B3FA5" w:rsidP="00D60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42139"/>
    <w:multiLevelType w:val="hybridMultilevel"/>
    <w:tmpl w:val="A20C3D92"/>
    <w:lvl w:ilvl="0" w:tplc="F7088258">
      <w:start w:val="1"/>
      <w:numFmt w:val="taiwaneseCountingThousand"/>
      <w:lvlText w:val="%1、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F31"/>
    <w:rsid w:val="00027230"/>
    <w:rsid w:val="000556D7"/>
    <w:rsid w:val="0008654E"/>
    <w:rsid w:val="000D0C8F"/>
    <w:rsid w:val="000F65CD"/>
    <w:rsid w:val="00131A0A"/>
    <w:rsid w:val="001454C2"/>
    <w:rsid w:val="00153E36"/>
    <w:rsid w:val="00171329"/>
    <w:rsid w:val="00176CC6"/>
    <w:rsid w:val="001A2D8F"/>
    <w:rsid w:val="001A670F"/>
    <w:rsid w:val="001A7A1E"/>
    <w:rsid w:val="001B3CF7"/>
    <w:rsid w:val="001D5D96"/>
    <w:rsid w:val="001F260F"/>
    <w:rsid w:val="001F372A"/>
    <w:rsid w:val="00202D08"/>
    <w:rsid w:val="00231797"/>
    <w:rsid w:val="00256456"/>
    <w:rsid w:val="00272FAB"/>
    <w:rsid w:val="002B7300"/>
    <w:rsid w:val="002D1B65"/>
    <w:rsid w:val="002E5B66"/>
    <w:rsid w:val="002F5D01"/>
    <w:rsid w:val="00316400"/>
    <w:rsid w:val="00324BB6"/>
    <w:rsid w:val="00351C42"/>
    <w:rsid w:val="003A5DD8"/>
    <w:rsid w:val="003D4E3A"/>
    <w:rsid w:val="00401F7A"/>
    <w:rsid w:val="00417EAA"/>
    <w:rsid w:val="00426A39"/>
    <w:rsid w:val="00451AA7"/>
    <w:rsid w:val="00467CBE"/>
    <w:rsid w:val="004904E8"/>
    <w:rsid w:val="004B30A9"/>
    <w:rsid w:val="004B4F89"/>
    <w:rsid w:val="004C76E7"/>
    <w:rsid w:val="004E634D"/>
    <w:rsid w:val="004F2AA1"/>
    <w:rsid w:val="0050032E"/>
    <w:rsid w:val="005070D4"/>
    <w:rsid w:val="005132F8"/>
    <w:rsid w:val="00522226"/>
    <w:rsid w:val="0056202C"/>
    <w:rsid w:val="00575F31"/>
    <w:rsid w:val="0059246C"/>
    <w:rsid w:val="00593C23"/>
    <w:rsid w:val="005D11B6"/>
    <w:rsid w:val="005F3F17"/>
    <w:rsid w:val="00601101"/>
    <w:rsid w:val="0061436C"/>
    <w:rsid w:val="0062265A"/>
    <w:rsid w:val="00627034"/>
    <w:rsid w:val="006656F1"/>
    <w:rsid w:val="00665A21"/>
    <w:rsid w:val="006740C3"/>
    <w:rsid w:val="00685304"/>
    <w:rsid w:val="00685CE0"/>
    <w:rsid w:val="00693BE6"/>
    <w:rsid w:val="006B3FA5"/>
    <w:rsid w:val="006B42CE"/>
    <w:rsid w:val="006B5C42"/>
    <w:rsid w:val="006C3C98"/>
    <w:rsid w:val="006D5679"/>
    <w:rsid w:val="0075214B"/>
    <w:rsid w:val="00774965"/>
    <w:rsid w:val="007E5CAA"/>
    <w:rsid w:val="0080118F"/>
    <w:rsid w:val="008266E1"/>
    <w:rsid w:val="0085533B"/>
    <w:rsid w:val="00863DB7"/>
    <w:rsid w:val="008750AC"/>
    <w:rsid w:val="008A49AE"/>
    <w:rsid w:val="008A53DF"/>
    <w:rsid w:val="008B3611"/>
    <w:rsid w:val="008C529C"/>
    <w:rsid w:val="008E4E81"/>
    <w:rsid w:val="008F2352"/>
    <w:rsid w:val="008F5D88"/>
    <w:rsid w:val="00911E7E"/>
    <w:rsid w:val="009264BA"/>
    <w:rsid w:val="0093009D"/>
    <w:rsid w:val="00960E34"/>
    <w:rsid w:val="009704DC"/>
    <w:rsid w:val="009B0A7F"/>
    <w:rsid w:val="009B54F3"/>
    <w:rsid w:val="009C368A"/>
    <w:rsid w:val="009C71E9"/>
    <w:rsid w:val="009C7E78"/>
    <w:rsid w:val="00A12E47"/>
    <w:rsid w:val="00A21D86"/>
    <w:rsid w:val="00A44A01"/>
    <w:rsid w:val="00A73AB2"/>
    <w:rsid w:val="00A9552E"/>
    <w:rsid w:val="00AC2A82"/>
    <w:rsid w:val="00AC4A35"/>
    <w:rsid w:val="00AD1580"/>
    <w:rsid w:val="00AE23ED"/>
    <w:rsid w:val="00AF0D94"/>
    <w:rsid w:val="00B07A9A"/>
    <w:rsid w:val="00B46E89"/>
    <w:rsid w:val="00B55C00"/>
    <w:rsid w:val="00B735F3"/>
    <w:rsid w:val="00BA12D7"/>
    <w:rsid w:val="00BD2B00"/>
    <w:rsid w:val="00BD7E10"/>
    <w:rsid w:val="00C01790"/>
    <w:rsid w:val="00C30DE3"/>
    <w:rsid w:val="00C57706"/>
    <w:rsid w:val="00C64C3A"/>
    <w:rsid w:val="00C71208"/>
    <w:rsid w:val="00C94B69"/>
    <w:rsid w:val="00CB4250"/>
    <w:rsid w:val="00D37744"/>
    <w:rsid w:val="00D60BDE"/>
    <w:rsid w:val="00D7421F"/>
    <w:rsid w:val="00D82001"/>
    <w:rsid w:val="00D913EE"/>
    <w:rsid w:val="00DB7045"/>
    <w:rsid w:val="00DC55AB"/>
    <w:rsid w:val="00DD70D7"/>
    <w:rsid w:val="00DF3B52"/>
    <w:rsid w:val="00E42024"/>
    <w:rsid w:val="00E66906"/>
    <w:rsid w:val="00E737C5"/>
    <w:rsid w:val="00EA6522"/>
    <w:rsid w:val="00EC2287"/>
    <w:rsid w:val="00EE4B48"/>
    <w:rsid w:val="00EE5A48"/>
    <w:rsid w:val="00F01483"/>
    <w:rsid w:val="00F21D03"/>
    <w:rsid w:val="00F32DAA"/>
    <w:rsid w:val="00F422CE"/>
    <w:rsid w:val="00F46329"/>
    <w:rsid w:val="00F8691B"/>
    <w:rsid w:val="00F9371C"/>
    <w:rsid w:val="00FA01F4"/>
    <w:rsid w:val="00FA5C85"/>
    <w:rsid w:val="00FC7693"/>
    <w:rsid w:val="00FD49A6"/>
    <w:rsid w:val="00FE192B"/>
    <w:rsid w:val="00FE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F3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36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C368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60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60BD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60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60BDE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8F5D88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1A7A1E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D913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F3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36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C368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60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60BD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60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60BDE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8F5D88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1A7A1E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D913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taiwanpay.com.tw/content/info/bulletin_detail.aspx?enc=ED3F03B206E95E70A370A2C11AFC2AE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ep.mohw.gov.tw/DOSAASW/cp-604-5111-103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mohw.gov.tw/cp-3791-39652-1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aiwanpay.com.tw/content/info/bulletin_detail.aspx?enc=ED3F03B206E95E70A370A2C11AFC2AE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1563</Characters>
  <Application>Microsoft Office Word</Application>
  <DocSecurity>0</DocSecurity>
  <Lines>13</Lines>
  <Paragraphs>3</Paragraphs>
  <ScaleCrop>false</ScaleCrop>
  <Company>SYNNEX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社會救助及社工司劉雅雲</dc:creator>
  <cp:lastModifiedBy>moi</cp:lastModifiedBy>
  <cp:revision>3</cp:revision>
  <cp:lastPrinted>2018-02-12T07:27:00Z</cp:lastPrinted>
  <dcterms:created xsi:type="dcterms:W3CDTF">2018-02-12T09:33:00Z</dcterms:created>
  <dcterms:modified xsi:type="dcterms:W3CDTF">2018-02-12T09:36:00Z</dcterms:modified>
</cp:coreProperties>
</file>