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8D3" w:rsidRPr="00621AEF" w:rsidRDefault="00A31FC8" w:rsidP="001508D3">
      <w:pPr>
        <w:ind w:rightChars="-172" w:right="-413"/>
        <w:jc w:val="center"/>
        <w:rPr>
          <w:rFonts w:ascii="標楷體" w:eastAsia="標楷體" w:hAnsi="標楷體"/>
          <w:b/>
          <w:bCs/>
          <w:sz w:val="38"/>
          <w:szCs w:val="38"/>
        </w:rPr>
      </w:pPr>
      <w:bookmarkStart w:id="0" w:name="_GoBack"/>
      <w:bookmarkEnd w:id="0"/>
      <w:r w:rsidRPr="00A31FC8">
        <w:rPr>
          <w:rFonts w:ascii="標楷體" w:eastAsia="標楷體" w:hAnsi="標楷體"/>
          <w:b/>
          <w:bCs/>
          <w:noProof/>
          <w:sz w:val="38"/>
          <w:szCs w:val="3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4672752</wp:posOffset>
                </wp:positionH>
                <wp:positionV relativeFrom="paragraph">
                  <wp:posOffset>-328930</wp:posOffset>
                </wp:positionV>
                <wp:extent cx="671265" cy="1403985"/>
                <wp:effectExtent l="0" t="0" r="14605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1FC8" w:rsidRDefault="00A31FC8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7.95pt;margin-top:-25.9pt;width:52.8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">
                <v:textbox style="mso-fit-shape-to-text:t">
                  <w:txbxContent>
                    <w:p w:rsidR="00A31FC8" w:rsidRDefault="00A31FC8"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508D3" w:rsidRPr="00621AEF">
        <w:rPr>
          <w:rFonts w:ascii="標楷體" w:eastAsia="標楷體" w:hAnsi="標楷體" w:hint="eastAsia"/>
          <w:b/>
          <w:bCs/>
          <w:sz w:val="38"/>
          <w:szCs w:val="38"/>
        </w:rPr>
        <w:t>衛生福利部</w:t>
      </w:r>
    </w:p>
    <w:p w:rsidR="001508D3" w:rsidRPr="002817BC" w:rsidRDefault="001508D3" w:rsidP="001508D3">
      <w:pPr>
        <w:ind w:rightChars="-172" w:right="-413"/>
        <w:jc w:val="center"/>
        <w:rPr>
          <w:rFonts w:eastAsia="標楷體"/>
          <w:b/>
          <w:bCs/>
          <w:color w:val="0000FF"/>
          <w:sz w:val="38"/>
          <w:szCs w:val="38"/>
        </w:rPr>
      </w:pPr>
      <w:proofErr w:type="gramStart"/>
      <w:r w:rsidRPr="00621AEF">
        <w:rPr>
          <w:rFonts w:eastAsia="標楷體"/>
          <w:b/>
          <w:bCs/>
          <w:sz w:val="38"/>
          <w:szCs w:val="38"/>
        </w:rPr>
        <w:t>10</w:t>
      </w:r>
      <w:r w:rsidR="00325C1A" w:rsidRPr="00621AEF">
        <w:rPr>
          <w:rFonts w:eastAsia="標楷體"/>
          <w:b/>
          <w:bCs/>
          <w:sz w:val="38"/>
          <w:szCs w:val="38"/>
        </w:rPr>
        <w:t>7</w:t>
      </w:r>
      <w:proofErr w:type="gramEnd"/>
      <w:r w:rsidRPr="00621AEF">
        <w:rPr>
          <w:rFonts w:eastAsia="標楷體"/>
          <w:b/>
          <w:bCs/>
          <w:sz w:val="38"/>
          <w:szCs w:val="38"/>
        </w:rPr>
        <w:t>年度公益彩券回饋金申請主軸項目及基準</w:t>
      </w:r>
    </w:p>
    <w:p w:rsidR="001508D3" w:rsidRPr="00D274DA" w:rsidRDefault="001508D3" w:rsidP="001508D3"/>
    <w:p w:rsidR="00771562" w:rsidRDefault="00B718ED" w:rsidP="00771562">
      <w:pPr>
        <w:spacing w:line="500" w:lineRule="exact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加害人</w:t>
      </w:r>
      <w:r w:rsidR="00771562">
        <w:rPr>
          <w:rFonts w:ascii="標楷體" w:eastAsia="標楷體" w:hAnsi="標楷體" w:hint="eastAsia"/>
          <w:b/>
          <w:bCs/>
          <w:sz w:val="32"/>
          <w:szCs w:val="32"/>
        </w:rPr>
        <w:t>處遇</w:t>
      </w:r>
      <w:r w:rsidR="00C97A9C">
        <w:rPr>
          <w:rFonts w:ascii="標楷體" w:eastAsia="標楷體" w:hAnsi="標楷體" w:hint="eastAsia"/>
          <w:b/>
          <w:bCs/>
          <w:sz w:val="32"/>
          <w:szCs w:val="32"/>
        </w:rPr>
        <w:t>及預防類</w:t>
      </w:r>
    </w:p>
    <w:p w:rsidR="001508D3" w:rsidRPr="004B7CDC" w:rsidRDefault="00A617A1" w:rsidP="00A617A1">
      <w:pPr>
        <w:pStyle w:val="a7"/>
        <w:numPr>
          <w:ilvl w:val="0"/>
          <w:numId w:val="7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4B7CDC">
        <w:rPr>
          <w:rFonts w:ascii="標楷體" w:eastAsia="標楷體" w:hAnsi="標楷體" w:hint="eastAsia"/>
          <w:b/>
          <w:sz w:val="28"/>
          <w:szCs w:val="28"/>
        </w:rPr>
        <w:t>家庭暴力相對人處遇品質提升服務方案</w:t>
      </w:r>
    </w:p>
    <w:p w:rsidR="00BB6018" w:rsidRPr="00BB6018" w:rsidRDefault="00BB6018" w:rsidP="00BB6018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BB6018">
        <w:rPr>
          <w:rFonts w:ascii="標楷體" w:eastAsia="標楷體" w:hAnsi="標楷體" w:hint="eastAsia"/>
          <w:bCs/>
          <w:sz w:val="28"/>
          <w:szCs w:val="28"/>
        </w:rPr>
        <w:t>補助對象：</w:t>
      </w:r>
    </w:p>
    <w:p w:rsidR="00BB6018" w:rsidRPr="00BB6018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BB6018">
        <w:rPr>
          <w:rFonts w:ascii="標楷體" w:eastAsia="標楷體" w:hAnsi="標楷體" w:hint="eastAsia"/>
          <w:bCs/>
          <w:sz w:val="28"/>
          <w:szCs w:val="28"/>
        </w:rPr>
        <w:t>財團法人社會福利、慈善事業、宗教、文教基金會及醫療機構。</w:t>
      </w:r>
    </w:p>
    <w:p w:rsidR="00BB6018" w:rsidRPr="00BB6018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BB6018">
        <w:rPr>
          <w:rFonts w:ascii="標楷體" w:eastAsia="標楷體" w:hAnsi="標楷體" w:hint="eastAsia"/>
          <w:bCs/>
          <w:sz w:val="28"/>
          <w:szCs w:val="28"/>
        </w:rPr>
        <w:t>立案之社會團體、心理健康與精神衛生之學(協、公)會或學術等專業團體。</w:t>
      </w:r>
    </w:p>
    <w:p w:rsidR="00BB6018" w:rsidRPr="00BB6018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BB6018">
        <w:rPr>
          <w:rFonts w:ascii="標楷體" w:eastAsia="標楷體" w:hAnsi="標楷體" w:hint="eastAsia"/>
          <w:bCs/>
          <w:sz w:val="28"/>
          <w:szCs w:val="28"/>
        </w:rPr>
        <w:t>直轄市、縣（市）政府社會局（處）及衛生局。</w:t>
      </w:r>
    </w:p>
    <w:p w:rsidR="00BB6018" w:rsidRPr="00BB6018" w:rsidRDefault="00BB6018" w:rsidP="0045647A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BB6018">
        <w:rPr>
          <w:rFonts w:ascii="標楷體" w:eastAsia="標楷體" w:hAnsi="標楷體" w:hint="eastAsia"/>
          <w:bCs/>
          <w:sz w:val="28"/>
          <w:szCs w:val="28"/>
        </w:rPr>
        <w:t>補助原則：</w:t>
      </w:r>
    </w:p>
    <w:p w:rsidR="00BB6018" w:rsidRPr="0045647A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283"/>
        <w:rPr>
          <w:rFonts w:eastAsia="標楷體"/>
          <w:bCs/>
          <w:sz w:val="28"/>
          <w:szCs w:val="28"/>
        </w:rPr>
      </w:pPr>
      <w:r w:rsidRPr="0045647A">
        <w:rPr>
          <w:rFonts w:eastAsia="標楷體"/>
          <w:bCs/>
          <w:sz w:val="28"/>
          <w:szCs w:val="28"/>
        </w:rPr>
        <w:t>每</w:t>
      </w:r>
      <w:proofErr w:type="gramStart"/>
      <w:r w:rsidRPr="0045647A">
        <w:rPr>
          <w:rFonts w:eastAsia="標楷體"/>
          <w:bCs/>
          <w:sz w:val="28"/>
          <w:szCs w:val="28"/>
        </w:rPr>
        <w:t>個</w:t>
      </w:r>
      <w:proofErr w:type="gramEnd"/>
      <w:r w:rsidRPr="0045647A">
        <w:rPr>
          <w:rFonts w:eastAsia="標楷體"/>
          <w:bCs/>
          <w:sz w:val="28"/>
          <w:szCs w:val="28"/>
        </w:rPr>
        <w:t>直轄市、縣（市）政府最多補助</w:t>
      </w:r>
      <w:r w:rsidRPr="0045647A">
        <w:rPr>
          <w:rFonts w:eastAsia="標楷體"/>
          <w:bCs/>
          <w:sz w:val="28"/>
          <w:szCs w:val="28"/>
        </w:rPr>
        <w:t>2</w:t>
      </w:r>
      <w:r w:rsidRPr="0045647A">
        <w:rPr>
          <w:rFonts w:eastAsia="標楷體"/>
          <w:bCs/>
          <w:sz w:val="28"/>
          <w:szCs w:val="28"/>
        </w:rPr>
        <w:t>項方案，每案最高補助上限新臺幣</w:t>
      </w:r>
      <w:r w:rsidRPr="0045647A">
        <w:rPr>
          <w:rFonts w:eastAsia="標楷體"/>
          <w:bCs/>
          <w:sz w:val="28"/>
          <w:szCs w:val="28"/>
        </w:rPr>
        <w:t>150</w:t>
      </w:r>
      <w:r w:rsidRPr="0045647A">
        <w:rPr>
          <w:rFonts w:eastAsia="標楷體"/>
          <w:bCs/>
          <w:sz w:val="28"/>
          <w:szCs w:val="28"/>
        </w:rPr>
        <w:t>萬元。</w:t>
      </w:r>
    </w:p>
    <w:p w:rsidR="00BB6018" w:rsidRPr="0045647A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283"/>
        <w:rPr>
          <w:rFonts w:eastAsia="標楷體"/>
          <w:bCs/>
          <w:sz w:val="28"/>
          <w:szCs w:val="28"/>
        </w:rPr>
      </w:pPr>
      <w:r w:rsidRPr="0045647A">
        <w:rPr>
          <w:rFonts w:eastAsia="標楷體"/>
          <w:bCs/>
          <w:sz w:val="28"/>
          <w:szCs w:val="28"/>
        </w:rPr>
        <w:t>直轄市、縣（市）政府所提計畫需整合其轄內相關資源，經通盤檢討評估後擇優核轉提出。</w:t>
      </w:r>
    </w:p>
    <w:p w:rsidR="00BB6018" w:rsidRPr="0045647A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283"/>
        <w:rPr>
          <w:rFonts w:eastAsia="標楷體"/>
          <w:bCs/>
          <w:sz w:val="28"/>
          <w:szCs w:val="28"/>
        </w:rPr>
      </w:pPr>
      <w:r w:rsidRPr="0045647A">
        <w:rPr>
          <w:rFonts w:eastAsia="標楷體"/>
          <w:bCs/>
          <w:sz w:val="28"/>
          <w:szCs w:val="28"/>
        </w:rPr>
        <w:t>地方性團體應與直轄市、縣（市）政府訂定委託契約，或出具直轄市、縣（市）政府補助辦理該項服務內容之證明間或切結書，依補助內容提出申請計畫並檢附相關文件向直轄市、縣（市）政府提出申請並經審核後，函送本部辦理。</w:t>
      </w:r>
    </w:p>
    <w:p w:rsidR="00BB6018" w:rsidRPr="00AF48A2" w:rsidRDefault="00BB6018" w:rsidP="00BB6018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283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全國性團體或立案之社會專業團體跨區域性服務方案，最高補助上限新臺幣</w:t>
      </w:r>
      <w:r w:rsidR="006B5F80" w:rsidRPr="00AF48A2">
        <w:rPr>
          <w:rFonts w:eastAsia="標楷體" w:hint="eastAsia"/>
          <w:bCs/>
          <w:sz w:val="28"/>
          <w:szCs w:val="28"/>
        </w:rPr>
        <w:t>350</w:t>
      </w:r>
      <w:r w:rsidRPr="00AF48A2">
        <w:rPr>
          <w:rFonts w:eastAsia="標楷體"/>
          <w:bCs/>
          <w:sz w:val="28"/>
          <w:szCs w:val="28"/>
        </w:rPr>
        <w:t>萬元，最多補助</w:t>
      </w:r>
      <w:r w:rsidRPr="00AF48A2">
        <w:rPr>
          <w:rFonts w:eastAsia="標楷體"/>
          <w:bCs/>
          <w:sz w:val="28"/>
          <w:szCs w:val="28"/>
        </w:rPr>
        <w:t>1</w:t>
      </w:r>
      <w:r w:rsidRPr="00AF48A2">
        <w:rPr>
          <w:rFonts w:eastAsia="標楷體"/>
          <w:bCs/>
          <w:sz w:val="28"/>
          <w:szCs w:val="28"/>
        </w:rPr>
        <w:t>案，依補助內容提出申請計畫並檢附相關文件，函送本部辦理。</w:t>
      </w:r>
    </w:p>
    <w:p w:rsidR="00BB6018" w:rsidRPr="00AF48A2" w:rsidRDefault="00BB6018" w:rsidP="00896C24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316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申請計畫書內應載明服務對象、服務內</w:t>
      </w:r>
      <w:r w:rsidR="00896C24" w:rsidRPr="00AF48A2">
        <w:rPr>
          <w:rFonts w:eastAsia="標楷體"/>
          <w:bCs/>
          <w:sz w:val="28"/>
          <w:szCs w:val="28"/>
        </w:rPr>
        <w:t>容、地方特性、資源狀況、專業輔導團隊架構、</w:t>
      </w:r>
      <w:r w:rsidRPr="00AF48A2">
        <w:rPr>
          <w:rFonts w:eastAsia="標楷體"/>
          <w:bCs/>
          <w:sz w:val="28"/>
          <w:szCs w:val="28"/>
        </w:rPr>
        <w:t>現有服務體系分工狀況與網絡資源聯結情形、計畫評估指標</w:t>
      </w:r>
      <w:r w:rsidR="00075A21" w:rsidRPr="00AF48A2">
        <w:rPr>
          <w:rFonts w:eastAsia="標楷體" w:hint="eastAsia"/>
          <w:bCs/>
          <w:sz w:val="28"/>
          <w:szCs w:val="28"/>
        </w:rPr>
        <w:t>(</w:t>
      </w:r>
      <w:r w:rsidR="00075A21" w:rsidRPr="00AF48A2">
        <w:rPr>
          <w:rFonts w:eastAsia="標楷體" w:hint="eastAsia"/>
          <w:bCs/>
          <w:sz w:val="28"/>
          <w:szCs w:val="28"/>
        </w:rPr>
        <w:t>包含過程面及結果面至少</w:t>
      </w:r>
      <w:r w:rsidR="00075A21" w:rsidRPr="00AF48A2">
        <w:rPr>
          <w:rFonts w:eastAsia="標楷體" w:hint="eastAsia"/>
          <w:bCs/>
          <w:sz w:val="28"/>
          <w:szCs w:val="28"/>
        </w:rPr>
        <w:lastRenderedPageBreak/>
        <w:t>3</w:t>
      </w:r>
      <w:r w:rsidR="00075A21" w:rsidRPr="00AF48A2">
        <w:rPr>
          <w:rFonts w:eastAsia="標楷體" w:hint="eastAsia"/>
          <w:bCs/>
          <w:sz w:val="28"/>
          <w:szCs w:val="28"/>
        </w:rPr>
        <w:t>項以上</w:t>
      </w:r>
      <w:r w:rsidR="00075A21" w:rsidRPr="00AF48A2">
        <w:rPr>
          <w:rFonts w:eastAsia="標楷體" w:hint="eastAsia"/>
          <w:bCs/>
          <w:sz w:val="28"/>
          <w:szCs w:val="28"/>
        </w:rPr>
        <w:t>)</w:t>
      </w:r>
      <w:r w:rsidRPr="00AF48A2">
        <w:rPr>
          <w:rFonts w:eastAsia="標楷體"/>
          <w:bCs/>
          <w:sz w:val="28"/>
          <w:szCs w:val="28"/>
        </w:rPr>
        <w:t>及預期效益</w:t>
      </w:r>
      <w:r w:rsidR="00075A21" w:rsidRPr="00AF48A2">
        <w:rPr>
          <w:rFonts w:eastAsia="標楷體" w:hint="eastAsia"/>
          <w:bCs/>
          <w:sz w:val="28"/>
          <w:szCs w:val="28"/>
        </w:rPr>
        <w:t>；</w:t>
      </w:r>
      <w:r w:rsidR="00896C24" w:rsidRPr="00AF48A2">
        <w:rPr>
          <w:rFonts w:eastAsia="標楷體" w:hint="eastAsia"/>
          <w:bCs/>
          <w:sz w:val="28"/>
          <w:szCs w:val="28"/>
        </w:rPr>
        <w:t>屬延續性計畫者，申請時請列出前</w:t>
      </w:r>
      <w:r w:rsidR="00896C24" w:rsidRPr="00AF48A2">
        <w:rPr>
          <w:rFonts w:eastAsia="標楷體" w:hint="eastAsia"/>
          <w:bCs/>
          <w:sz w:val="28"/>
          <w:szCs w:val="28"/>
        </w:rPr>
        <w:t>1</w:t>
      </w:r>
      <w:r w:rsidR="00896C24" w:rsidRPr="00AF48A2">
        <w:rPr>
          <w:rFonts w:eastAsia="標楷體" w:hint="eastAsia"/>
          <w:bCs/>
          <w:sz w:val="28"/>
          <w:szCs w:val="28"/>
        </w:rPr>
        <w:t>年度</w:t>
      </w:r>
      <w:r w:rsidR="00F836D5" w:rsidRPr="00AF48A2">
        <w:rPr>
          <w:rFonts w:eastAsia="標楷體" w:hint="eastAsia"/>
          <w:bCs/>
          <w:sz w:val="28"/>
          <w:szCs w:val="28"/>
        </w:rPr>
        <w:t>執行成效及精進</w:t>
      </w:r>
      <w:r w:rsidR="00F836D5" w:rsidRPr="00AF48A2">
        <w:rPr>
          <w:rFonts w:eastAsia="標楷體" w:hint="eastAsia"/>
          <w:bCs/>
          <w:sz w:val="28"/>
          <w:szCs w:val="28"/>
        </w:rPr>
        <w:t>(</w:t>
      </w:r>
      <w:r w:rsidR="00F836D5" w:rsidRPr="00AF48A2">
        <w:rPr>
          <w:rFonts w:eastAsia="標楷體" w:hint="eastAsia"/>
          <w:bCs/>
          <w:sz w:val="28"/>
          <w:szCs w:val="28"/>
        </w:rPr>
        <w:t>創新</w:t>
      </w:r>
      <w:r w:rsidR="00F836D5" w:rsidRPr="00AF48A2">
        <w:rPr>
          <w:rFonts w:eastAsia="標楷體" w:hint="eastAsia"/>
          <w:bCs/>
          <w:sz w:val="28"/>
          <w:szCs w:val="28"/>
        </w:rPr>
        <w:t>)</w:t>
      </w:r>
      <w:r w:rsidR="00F836D5" w:rsidRPr="00AF48A2">
        <w:rPr>
          <w:rFonts w:eastAsia="標楷體" w:hint="eastAsia"/>
          <w:bCs/>
          <w:sz w:val="28"/>
          <w:szCs w:val="28"/>
        </w:rPr>
        <w:t>作為</w:t>
      </w:r>
      <w:r w:rsidR="00896C24" w:rsidRPr="00AF48A2">
        <w:rPr>
          <w:rFonts w:eastAsia="標楷體" w:hint="eastAsia"/>
          <w:bCs/>
          <w:sz w:val="28"/>
          <w:szCs w:val="28"/>
        </w:rPr>
        <w:t>，以作為審核參考。</w:t>
      </w:r>
    </w:p>
    <w:p w:rsidR="00BB6018" w:rsidRPr="00AF48A2" w:rsidRDefault="00D27482" w:rsidP="0045647A">
      <w:pPr>
        <w:pStyle w:val="a7"/>
        <w:numPr>
          <w:ilvl w:val="2"/>
          <w:numId w:val="7"/>
        </w:numPr>
        <w:tabs>
          <w:tab w:val="left" w:pos="567"/>
        </w:tabs>
        <w:spacing w:line="500" w:lineRule="exact"/>
        <w:ind w:leftChars="0" w:left="1276" w:hanging="283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相對人直接服務方案於</w:t>
      </w:r>
      <w:r w:rsidR="00BB6018" w:rsidRPr="00AF48A2">
        <w:rPr>
          <w:rFonts w:eastAsia="標楷體"/>
          <w:bCs/>
          <w:sz w:val="28"/>
          <w:szCs w:val="28"/>
        </w:rPr>
        <w:t>服務</w:t>
      </w:r>
      <w:proofErr w:type="gramStart"/>
      <w:r w:rsidR="00BB6018" w:rsidRPr="00AF48A2">
        <w:rPr>
          <w:rFonts w:eastAsia="標楷體"/>
          <w:bCs/>
          <w:sz w:val="28"/>
          <w:szCs w:val="28"/>
        </w:rPr>
        <w:t>期間</w:t>
      </w:r>
      <w:r w:rsidR="00215090" w:rsidRPr="00AF48A2">
        <w:rPr>
          <w:rFonts w:eastAsia="標楷體" w:hint="eastAsia"/>
          <w:bCs/>
          <w:sz w:val="28"/>
          <w:szCs w:val="28"/>
        </w:rPr>
        <w:t>，</w:t>
      </w:r>
      <w:proofErr w:type="gramEnd"/>
      <w:r w:rsidR="00BB6018" w:rsidRPr="00AF48A2">
        <w:rPr>
          <w:rFonts w:eastAsia="標楷體"/>
          <w:bCs/>
          <w:sz w:val="28"/>
          <w:szCs w:val="28"/>
        </w:rPr>
        <w:t>須連結男性關懷服務專線資源並建立後續轉</w:t>
      </w:r>
      <w:proofErr w:type="gramStart"/>
      <w:r w:rsidR="00BB6018" w:rsidRPr="00AF48A2">
        <w:rPr>
          <w:rFonts w:eastAsia="標楷體"/>
          <w:bCs/>
          <w:sz w:val="28"/>
          <w:szCs w:val="28"/>
        </w:rPr>
        <w:t>介</w:t>
      </w:r>
      <w:proofErr w:type="gramEnd"/>
      <w:r w:rsidR="00BB6018" w:rsidRPr="00AF48A2">
        <w:rPr>
          <w:rFonts w:eastAsia="標楷體"/>
          <w:bCs/>
          <w:sz w:val="28"/>
          <w:szCs w:val="28"/>
        </w:rPr>
        <w:t>機制，屬於延續性計畫者，於申請計畫</w:t>
      </w:r>
      <w:proofErr w:type="gramStart"/>
      <w:r w:rsidR="00BB6018" w:rsidRPr="00AF48A2">
        <w:rPr>
          <w:rFonts w:eastAsia="標楷體"/>
          <w:bCs/>
          <w:sz w:val="28"/>
          <w:szCs w:val="28"/>
        </w:rPr>
        <w:t>內需載明</w:t>
      </w:r>
      <w:proofErr w:type="gramEnd"/>
      <w:r w:rsidRPr="00AF48A2">
        <w:rPr>
          <w:rFonts w:eastAsia="標楷體"/>
          <w:bCs/>
          <w:sz w:val="28"/>
          <w:szCs w:val="28"/>
        </w:rPr>
        <w:t>前</w:t>
      </w:r>
      <w:r w:rsidRPr="00AF48A2">
        <w:rPr>
          <w:rFonts w:eastAsia="標楷體"/>
          <w:bCs/>
          <w:sz w:val="28"/>
          <w:szCs w:val="28"/>
        </w:rPr>
        <w:t>1</w:t>
      </w:r>
      <w:r w:rsidRPr="00AF48A2">
        <w:rPr>
          <w:rFonts w:eastAsia="標楷體"/>
          <w:bCs/>
          <w:sz w:val="28"/>
          <w:szCs w:val="28"/>
        </w:rPr>
        <w:t>年度</w:t>
      </w:r>
      <w:r w:rsidR="00BB6018" w:rsidRPr="00AF48A2">
        <w:rPr>
          <w:rFonts w:eastAsia="標楷體"/>
          <w:bCs/>
          <w:sz w:val="28"/>
          <w:szCs w:val="28"/>
        </w:rPr>
        <w:t>資源連結情形及量化數據資料。</w:t>
      </w:r>
    </w:p>
    <w:p w:rsidR="00BB6018" w:rsidRPr="00AF48A2" w:rsidRDefault="00BB6018" w:rsidP="0045647A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補助項目及標準：</w:t>
      </w:r>
    </w:p>
    <w:p w:rsidR="00DB1F1D" w:rsidRPr="00AF48A2" w:rsidRDefault="00DB1F1D" w:rsidP="00237353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專業服務費、</w:t>
      </w:r>
      <w:r w:rsidR="0075464E" w:rsidRPr="00AF48A2">
        <w:rPr>
          <w:rFonts w:eastAsia="標楷體"/>
          <w:bCs/>
          <w:sz w:val="28"/>
          <w:szCs w:val="28"/>
        </w:rPr>
        <w:t>社會暨心理評估與處置、個別心理諮商輔導費</w:t>
      </w:r>
      <w:r w:rsidR="0075464E" w:rsidRPr="00AF48A2">
        <w:rPr>
          <w:rFonts w:eastAsia="標楷體" w:hint="eastAsia"/>
          <w:bCs/>
          <w:sz w:val="28"/>
          <w:szCs w:val="28"/>
        </w:rPr>
        <w:t>、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團體輔導費</w:t>
      </w:r>
      <w:r w:rsidR="00237353" w:rsidRPr="00AF48A2">
        <w:rPr>
          <w:rFonts w:ascii="標楷體" w:eastAsia="標楷體" w:hAnsi="標楷體" w:hint="eastAsia"/>
          <w:bCs/>
          <w:sz w:val="28"/>
          <w:szCs w:val="28"/>
        </w:rPr>
        <w:t>帶領者及協同帶領者鐘點費</w:t>
      </w:r>
      <w:r w:rsidR="00452F0A" w:rsidRPr="00AF48A2">
        <w:rPr>
          <w:rFonts w:ascii="標楷體" w:eastAsia="標楷體" w:hAnsi="標楷體" w:hint="eastAsia"/>
          <w:bCs/>
          <w:sz w:val="28"/>
          <w:szCs w:val="28"/>
        </w:rPr>
        <w:t>、家族諮商輔導費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、</w:t>
      </w:r>
      <w:r w:rsidR="00452F0A" w:rsidRPr="00AF48A2">
        <w:rPr>
          <w:rFonts w:ascii="標楷體" w:eastAsia="標楷體" w:hAnsi="標楷體" w:hint="eastAsia"/>
          <w:bCs/>
          <w:sz w:val="28"/>
          <w:szCs w:val="28"/>
        </w:rPr>
        <w:t>方案督導、訓練及個案研討會、</w:t>
      </w:r>
      <w:r w:rsidR="00C77EE6" w:rsidRPr="00AF48A2">
        <w:rPr>
          <w:rFonts w:ascii="標楷體" w:eastAsia="標楷體" w:hAnsi="標楷體" w:hint="eastAsia"/>
          <w:bCs/>
          <w:sz w:val="28"/>
          <w:szCs w:val="28"/>
        </w:rPr>
        <w:t>方案成效評估、訪視交通費、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外展服務事務費、</w:t>
      </w:r>
      <w:r w:rsidR="00C77EE6" w:rsidRPr="00AF48A2">
        <w:rPr>
          <w:rFonts w:ascii="標楷體" w:eastAsia="標楷體" w:hAnsi="標楷體" w:hint="eastAsia"/>
          <w:bCs/>
          <w:sz w:val="28"/>
          <w:szCs w:val="28"/>
        </w:rPr>
        <w:t>電話諮商事務費、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專家學者出席費</w:t>
      </w:r>
      <w:r w:rsidR="00C77EE6" w:rsidRPr="00AF48A2">
        <w:rPr>
          <w:rFonts w:ascii="標楷體" w:eastAsia="標楷體" w:hAnsi="標楷體" w:hint="eastAsia"/>
          <w:bCs/>
          <w:sz w:val="28"/>
          <w:szCs w:val="28"/>
        </w:rPr>
        <w:t>、講座鐘點費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、</w:t>
      </w:r>
      <w:r w:rsidR="00C77EE6" w:rsidRPr="00AF48A2">
        <w:rPr>
          <w:rFonts w:ascii="標楷體" w:eastAsia="標楷體" w:hAnsi="標楷體" w:hint="eastAsia"/>
          <w:bCs/>
          <w:sz w:val="28"/>
          <w:szCs w:val="28"/>
        </w:rPr>
        <w:t>辦公室租金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、場地費</w:t>
      </w:r>
      <w:r w:rsidR="00C77EE6" w:rsidRPr="00AF48A2">
        <w:rPr>
          <w:rFonts w:ascii="標楷體" w:eastAsia="標楷體" w:hAnsi="標楷體" w:hint="eastAsia"/>
          <w:bCs/>
          <w:sz w:val="28"/>
          <w:szCs w:val="28"/>
        </w:rPr>
        <w:t>、差旅費、撰稿費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、印刷費、膳費、臨時酬勞費、雜支或專案計畫管理費等。</w:t>
      </w:r>
    </w:p>
    <w:p w:rsidR="00702EAC" w:rsidRPr="00AF48A2" w:rsidRDefault="00702EAC" w:rsidP="007B59D3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相對人直接服務方案內社工，</w:t>
      </w:r>
      <w:r w:rsidR="00833661" w:rsidRPr="00AF48A2">
        <w:rPr>
          <w:rFonts w:eastAsia="標楷體"/>
          <w:bCs/>
          <w:sz w:val="28"/>
          <w:szCs w:val="28"/>
        </w:rPr>
        <w:t>同一方案專業人員任滿</w:t>
      </w:r>
      <w:r w:rsidR="000D3759" w:rsidRPr="00AF48A2">
        <w:rPr>
          <w:rFonts w:eastAsia="標楷體" w:hint="eastAsia"/>
          <w:bCs/>
          <w:sz w:val="28"/>
          <w:szCs w:val="28"/>
        </w:rPr>
        <w:t>1</w:t>
      </w:r>
      <w:r w:rsidR="00833661" w:rsidRPr="00AF48A2">
        <w:rPr>
          <w:rFonts w:eastAsia="標楷體"/>
          <w:bCs/>
          <w:sz w:val="28"/>
          <w:szCs w:val="28"/>
        </w:rPr>
        <w:t>年，專業服務費每月得增加補助新臺幣</w:t>
      </w:r>
      <w:r w:rsidR="000D3759" w:rsidRPr="00AF48A2">
        <w:rPr>
          <w:rFonts w:eastAsia="標楷體"/>
          <w:bCs/>
          <w:sz w:val="28"/>
          <w:szCs w:val="28"/>
        </w:rPr>
        <w:t>1,000</w:t>
      </w:r>
      <w:r w:rsidR="00833661" w:rsidRPr="00AF48A2">
        <w:rPr>
          <w:rFonts w:eastAsia="標楷體"/>
          <w:bCs/>
          <w:sz w:val="28"/>
          <w:szCs w:val="28"/>
        </w:rPr>
        <w:t>元，最高得連續增加</w:t>
      </w:r>
      <w:r w:rsidR="000D3759" w:rsidRPr="00AF48A2">
        <w:rPr>
          <w:rFonts w:eastAsia="標楷體"/>
          <w:bCs/>
          <w:sz w:val="28"/>
          <w:szCs w:val="28"/>
        </w:rPr>
        <w:t>4,000</w:t>
      </w:r>
      <w:r w:rsidR="00833661" w:rsidRPr="00AF48A2">
        <w:rPr>
          <w:rFonts w:eastAsia="標楷體"/>
          <w:bCs/>
          <w:sz w:val="28"/>
          <w:szCs w:val="28"/>
        </w:rPr>
        <w:t>元</w:t>
      </w:r>
      <w:r w:rsidR="000D3759" w:rsidRPr="00AF48A2">
        <w:rPr>
          <w:rFonts w:eastAsia="標楷體" w:hint="eastAsia"/>
          <w:bCs/>
          <w:sz w:val="28"/>
          <w:szCs w:val="28"/>
        </w:rPr>
        <w:t>，</w:t>
      </w:r>
      <w:proofErr w:type="gramStart"/>
      <w:r w:rsidR="000D3759" w:rsidRPr="00AF48A2">
        <w:rPr>
          <w:rFonts w:eastAsia="標楷體" w:hint="eastAsia"/>
          <w:bCs/>
          <w:sz w:val="28"/>
          <w:szCs w:val="28"/>
        </w:rPr>
        <w:t>請載明</w:t>
      </w:r>
      <w:proofErr w:type="gramEnd"/>
      <w:r w:rsidR="000D3759" w:rsidRPr="00AF48A2">
        <w:rPr>
          <w:rFonts w:eastAsia="標楷體" w:hint="eastAsia"/>
          <w:bCs/>
          <w:sz w:val="28"/>
          <w:szCs w:val="28"/>
        </w:rPr>
        <w:t>人員姓名、學經歷並檢附年資服務或切結書等相關證明文件。</w:t>
      </w:r>
    </w:p>
    <w:p w:rsidR="00C77EE6" w:rsidRPr="00AF48A2" w:rsidRDefault="00641298" w:rsidP="007B59D3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本服務方案聘任之</w:t>
      </w:r>
      <w:r w:rsidRPr="00AF48A2">
        <w:rPr>
          <w:rFonts w:eastAsia="標楷體"/>
          <w:bCs/>
          <w:sz w:val="28"/>
          <w:szCs w:val="28"/>
        </w:rPr>
        <w:t>專</w:t>
      </w:r>
      <w:r w:rsidRPr="00AF48A2">
        <w:rPr>
          <w:rFonts w:eastAsia="標楷體" w:hint="eastAsia"/>
          <w:bCs/>
          <w:sz w:val="28"/>
          <w:szCs w:val="28"/>
        </w:rPr>
        <w:t>職並領有薪給人員，不得再</w:t>
      </w:r>
      <w:proofErr w:type="gramStart"/>
      <w:r w:rsidRPr="00AF48A2">
        <w:rPr>
          <w:rFonts w:eastAsia="標楷體" w:hint="eastAsia"/>
          <w:bCs/>
          <w:sz w:val="28"/>
          <w:szCs w:val="28"/>
        </w:rPr>
        <w:t>支領內聘費用</w:t>
      </w:r>
      <w:proofErr w:type="gramEnd"/>
      <w:r w:rsidRPr="00AF48A2">
        <w:rPr>
          <w:rFonts w:eastAsia="標楷體" w:hint="eastAsia"/>
          <w:bCs/>
          <w:sz w:val="28"/>
          <w:szCs w:val="28"/>
        </w:rPr>
        <w:t>。</w:t>
      </w:r>
    </w:p>
    <w:p w:rsidR="00CD3F57" w:rsidRPr="00AF48A2" w:rsidRDefault="00BB6018" w:rsidP="00641298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 w:left="1134" w:hanging="654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工作項目：</w:t>
      </w:r>
    </w:p>
    <w:p w:rsidR="00CD3F57" w:rsidRPr="00AF48A2" w:rsidRDefault="00641298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個案服務、</w:t>
      </w:r>
      <w:r w:rsidR="00CD3F57" w:rsidRPr="00AF48A2">
        <w:rPr>
          <w:rFonts w:ascii="標楷體" w:eastAsia="標楷體" w:hAnsi="標楷體" w:hint="eastAsia"/>
          <w:bCs/>
          <w:sz w:val="28"/>
          <w:szCs w:val="28"/>
        </w:rPr>
        <w:t>個別/團體心理諮商輔導</w:t>
      </w:r>
      <w:r w:rsidR="007B59D3" w:rsidRPr="00AF48A2">
        <w:rPr>
          <w:rFonts w:ascii="標楷體" w:eastAsia="標楷體" w:hAnsi="標楷體" w:hint="eastAsia"/>
          <w:bCs/>
          <w:sz w:val="28"/>
          <w:szCs w:val="28"/>
        </w:rPr>
        <w:t>、</w:t>
      </w:r>
      <w:r w:rsidR="00313163" w:rsidRPr="00AF48A2">
        <w:rPr>
          <w:rFonts w:ascii="標楷體" w:eastAsia="標楷體" w:hAnsi="標楷體" w:hint="eastAsia"/>
          <w:bCs/>
          <w:sz w:val="28"/>
          <w:szCs w:val="28"/>
        </w:rPr>
        <w:t>伴侶或家族諮商輔導</w:t>
      </w:r>
      <w:r w:rsidR="00CD3F57" w:rsidRPr="00AF48A2">
        <w:rPr>
          <w:rFonts w:ascii="標楷體" w:eastAsia="標楷體" w:hAnsi="標楷體" w:hint="eastAsia"/>
          <w:bCs/>
          <w:sz w:val="28"/>
          <w:szCs w:val="28"/>
        </w:rPr>
        <w:t>、預防性認知教育團體輔導、親職教育輔導</w:t>
      </w:r>
      <w:r w:rsidR="00D44485" w:rsidRPr="00AF48A2">
        <w:rPr>
          <w:rFonts w:ascii="標楷體" w:eastAsia="標楷體" w:hAnsi="標楷體" w:hint="eastAsia"/>
          <w:bCs/>
          <w:sz w:val="28"/>
          <w:szCs w:val="28"/>
        </w:rPr>
        <w:t>、庭前團體</w:t>
      </w:r>
      <w:r w:rsidR="00C55D8D" w:rsidRPr="00AF48A2">
        <w:rPr>
          <w:rFonts w:ascii="標楷體" w:eastAsia="標楷體" w:hAnsi="標楷體" w:hint="eastAsia"/>
          <w:bCs/>
          <w:sz w:val="28"/>
          <w:szCs w:val="28"/>
        </w:rPr>
        <w:t>等</w:t>
      </w:r>
      <w:r w:rsidR="007B59D3" w:rsidRPr="00AF48A2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CD3F57" w:rsidRPr="00AF48A2" w:rsidRDefault="007B59D3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辦理會議</w:t>
      </w:r>
      <w:r w:rsidR="00940E1E" w:rsidRPr="00AF48A2">
        <w:rPr>
          <w:rFonts w:ascii="標楷體" w:eastAsia="標楷體" w:hAnsi="標楷體" w:hint="eastAsia"/>
          <w:bCs/>
          <w:sz w:val="28"/>
          <w:szCs w:val="28"/>
        </w:rPr>
        <w:t>、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網絡聯繫、個案研討、研習</w:t>
      </w:r>
      <w:r w:rsidR="00CD3F57" w:rsidRPr="00AF48A2">
        <w:rPr>
          <w:rFonts w:ascii="標楷體" w:eastAsia="標楷體" w:hAnsi="標楷體" w:hint="eastAsia"/>
          <w:bCs/>
          <w:sz w:val="28"/>
          <w:szCs w:val="28"/>
        </w:rPr>
        <w:t>訓練</w:t>
      </w:r>
      <w:r w:rsidR="00940E1E" w:rsidRPr="00AF48A2">
        <w:rPr>
          <w:rFonts w:ascii="標楷體" w:eastAsia="標楷體" w:hAnsi="標楷體" w:hint="eastAsia"/>
          <w:bCs/>
          <w:sz w:val="28"/>
          <w:szCs w:val="28"/>
        </w:rPr>
        <w:t>、督導</w:t>
      </w:r>
      <w:r w:rsidR="00EA799A" w:rsidRPr="00AF48A2">
        <w:rPr>
          <w:rFonts w:ascii="標楷體" w:eastAsia="標楷體" w:hAnsi="標楷體" w:hint="eastAsia"/>
          <w:bCs/>
          <w:sz w:val="28"/>
          <w:szCs w:val="28"/>
        </w:rPr>
        <w:t>、成果發表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、</w:t>
      </w:r>
      <w:r w:rsidR="00D44485" w:rsidRPr="00AF48A2">
        <w:rPr>
          <w:rFonts w:ascii="標楷體" w:eastAsia="標楷體" w:hAnsi="標楷體" w:hint="eastAsia"/>
          <w:bCs/>
          <w:sz w:val="28"/>
          <w:szCs w:val="28"/>
        </w:rPr>
        <w:t>成長或支持性</w:t>
      </w:r>
      <w:r w:rsidR="00CD3F57" w:rsidRPr="00AF48A2">
        <w:rPr>
          <w:rFonts w:ascii="標楷體" w:eastAsia="標楷體" w:hAnsi="標楷體" w:hint="eastAsia"/>
          <w:bCs/>
          <w:sz w:val="28"/>
          <w:szCs w:val="28"/>
        </w:rPr>
        <w:t>團體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、工作坊</w:t>
      </w:r>
      <w:r w:rsidR="00CD3F57" w:rsidRPr="00AF48A2">
        <w:rPr>
          <w:rFonts w:ascii="標楷體" w:eastAsia="標楷體" w:hAnsi="標楷體" w:hint="eastAsia"/>
          <w:bCs/>
          <w:sz w:val="28"/>
          <w:szCs w:val="28"/>
        </w:rPr>
        <w:t>、講座、觀摩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及宣導等活動。</w:t>
      </w:r>
    </w:p>
    <w:p w:rsidR="00D44485" w:rsidRPr="00AF48A2" w:rsidRDefault="002A1574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方案成效評估、</w:t>
      </w:r>
      <w:r w:rsidR="00D44485" w:rsidRPr="00AF48A2">
        <w:rPr>
          <w:rFonts w:ascii="標楷體" w:eastAsia="標楷體" w:hAnsi="標楷體" w:hint="eastAsia"/>
          <w:bCs/>
          <w:sz w:val="28"/>
          <w:szCs w:val="28"/>
        </w:rPr>
        <w:t>處遇服務研究計畫。</w:t>
      </w:r>
    </w:p>
    <w:p w:rsidR="00641298" w:rsidRPr="00AF48A2" w:rsidRDefault="00641298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其他創新、實驗性項目。</w:t>
      </w:r>
    </w:p>
    <w:p w:rsidR="00D51573" w:rsidRPr="00AF48A2" w:rsidRDefault="00BB6018" w:rsidP="0045647A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 w:left="1134" w:hanging="654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lastRenderedPageBreak/>
        <w:t>以前年度執行成效：</w:t>
      </w:r>
    </w:p>
    <w:p w:rsidR="00D51573" w:rsidRPr="00AF48A2" w:rsidRDefault="00D51573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個案服務人數或人次。</w:t>
      </w:r>
    </w:p>
    <w:p w:rsidR="00F5421F" w:rsidRPr="00AF48A2" w:rsidRDefault="00D51573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開、結案或過程面等指標</w:t>
      </w:r>
      <w:r w:rsidR="00F5421F" w:rsidRPr="00AF48A2">
        <w:rPr>
          <w:rFonts w:ascii="標楷體" w:eastAsia="標楷體" w:hAnsi="標楷體" w:hint="eastAsia"/>
          <w:bCs/>
          <w:sz w:val="28"/>
          <w:szCs w:val="28"/>
        </w:rPr>
        <w:t>達成與未達成情形</w:t>
      </w:r>
      <w:r w:rsidR="00547D1A" w:rsidRPr="00AF48A2">
        <w:rPr>
          <w:rFonts w:ascii="標楷體" w:eastAsia="標楷體" w:hAnsi="標楷體" w:hint="eastAsia"/>
          <w:bCs/>
          <w:sz w:val="28"/>
          <w:szCs w:val="28"/>
        </w:rPr>
        <w:t>差異分析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D51573" w:rsidRPr="00AF48A2" w:rsidRDefault="00D51573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問卷滿意度回饋分析。</w:t>
      </w:r>
    </w:p>
    <w:p w:rsidR="00D51573" w:rsidRPr="00AF48A2" w:rsidRDefault="00D51573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辦理會議、</w:t>
      </w:r>
      <w:r w:rsidR="00BB6018" w:rsidRPr="00AF48A2">
        <w:rPr>
          <w:rFonts w:ascii="標楷體" w:eastAsia="標楷體" w:hAnsi="標楷體" w:hint="eastAsia"/>
          <w:bCs/>
          <w:sz w:val="28"/>
          <w:szCs w:val="28"/>
        </w:rPr>
        <w:t>活動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研習訓練等參加</w:t>
      </w:r>
      <w:proofErr w:type="gramStart"/>
      <w:r w:rsidRPr="00AF48A2">
        <w:rPr>
          <w:rFonts w:ascii="標楷體" w:eastAsia="標楷體" w:hAnsi="標楷體" w:hint="eastAsia"/>
          <w:bCs/>
          <w:sz w:val="28"/>
          <w:szCs w:val="28"/>
        </w:rPr>
        <w:t>人次、</w:t>
      </w:r>
      <w:proofErr w:type="gramEnd"/>
      <w:r w:rsidR="00BB6018" w:rsidRPr="00AF48A2">
        <w:rPr>
          <w:rFonts w:ascii="標楷體" w:eastAsia="標楷體" w:hAnsi="標楷體" w:hint="eastAsia"/>
          <w:bCs/>
          <w:sz w:val="28"/>
          <w:szCs w:val="28"/>
        </w:rPr>
        <w:t>場次</w:t>
      </w:r>
      <w:r w:rsidRPr="00AF48A2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D51573" w:rsidRPr="00AF48A2" w:rsidRDefault="00D51573" w:rsidP="008D5474">
      <w:pPr>
        <w:pStyle w:val="a7"/>
        <w:numPr>
          <w:ilvl w:val="2"/>
          <w:numId w:val="7"/>
        </w:numPr>
        <w:tabs>
          <w:tab w:val="left" w:pos="567"/>
          <w:tab w:val="left" w:pos="1134"/>
        </w:tabs>
        <w:spacing w:line="500" w:lineRule="exact"/>
        <w:ind w:leftChars="0" w:left="1276" w:hanging="31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其他</w:t>
      </w:r>
      <w:r w:rsidR="00547D1A" w:rsidRPr="00AF48A2">
        <w:rPr>
          <w:rFonts w:ascii="標楷體" w:eastAsia="標楷體" w:hAnsi="標楷體" w:hint="eastAsia"/>
          <w:bCs/>
          <w:sz w:val="28"/>
          <w:szCs w:val="28"/>
        </w:rPr>
        <w:t>工作項目或目標</w:t>
      </w:r>
      <w:proofErr w:type="gramStart"/>
      <w:r w:rsidR="004F77CF" w:rsidRPr="00AF48A2">
        <w:rPr>
          <w:rFonts w:ascii="標楷體" w:eastAsia="標楷體" w:hAnsi="標楷體" w:hint="eastAsia"/>
          <w:bCs/>
          <w:sz w:val="28"/>
          <w:szCs w:val="28"/>
        </w:rPr>
        <w:t>之</w:t>
      </w:r>
      <w:r w:rsidR="00822113" w:rsidRPr="00AF48A2">
        <w:rPr>
          <w:rFonts w:ascii="標楷體" w:eastAsia="標楷體" w:hAnsi="標楷體" w:hint="eastAsia"/>
          <w:bCs/>
          <w:sz w:val="28"/>
          <w:szCs w:val="28"/>
        </w:rPr>
        <w:t>綜整</w:t>
      </w:r>
      <w:r w:rsidR="007F3B5A" w:rsidRPr="00AF48A2">
        <w:rPr>
          <w:rFonts w:ascii="標楷體" w:eastAsia="標楷體" w:hAnsi="標楷體" w:hint="eastAsia"/>
          <w:bCs/>
          <w:sz w:val="28"/>
          <w:szCs w:val="28"/>
        </w:rPr>
        <w:t>成效</w:t>
      </w:r>
      <w:proofErr w:type="gramEnd"/>
      <w:r w:rsidR="00F5421F" w:rsidRPr="00AF48A2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DB1F1D" w:rsidRPr="00AF48A2" w:rsidRDefault="00DB1F1D" w:rsidP="00702EAC">
      <w:pPr>
        <w:pStyle w:val="a7"/>
        <w:numPr>
          <w:ilvl w:val="0"/>
          <w:numId w:val="7"/>
        </w:numPr>
        <w:tabs>
          <w:tab w:val="left" w:pos="567"/>
          <w:tab w:val="left" w:pos="1134"/>
        </w:tabs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cs="Arial"/>
          <w:b/>
          <w:bCs/>
          <w:sz w:val="28"/>
          <w:szCs w:val="28"/>
        </w:rPr>
        <w:t>家庭暴力及性侵害加害人</w:t>
      </w:r>
      <w:r w:rsidRPr="00AF48A2">
        <w:rPr>
          <w:rFonts w:ascii="標楷體" w:eastAsia="標楷體" w:hAnsi="標楷體" w:cs="Arial" w:hint="eastAsia"/>
          <w:b/>
          <w:bCs/>
          <w:sz w:val="28"/>
          <w:szCs w:val="28"/>
        </w:rPr>
        <w:t>多元</w:t>
      </w:r>
      <w:r w:rsidRPr="00AF48A2">
        <w:rPr>
          <w:rFonts w:ascii="標楷體" w:eastAsia="標楷體" w:hAnsi="標楷體" w:cs="Arial"/>
          <w:b/>
          <w:bCs/>
          <w:sz w:val="28"/>
          <w:szCs w:val="28"/>
        </w:rPr>
        <w:t>處遇資源培力計畫</w:t>
      </w:r>
    </w:p>
    <w:p w:rsidR="004B7CDC" w:rsidRPr="00AF48A2" w:rsidRDefault="00DB1F1D" w:rsidP="008D5474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cs="Arial"/>
          <w:bCs/>
          <w:sz w:val="28"/>
          <w:szCs w:val="28"/>
        </w:rPr>
        <w:t>補助對象：</w:t>
      </w:r>
    </w:p>
    <w:p w:rsidR="004B7CDC" w:rsidRPr="00AF48A2" w:rsidRDefault="004B7CDC" w:rsidP="00816360">
      <w:pPr>
        <w:pStyle w:val="a7"/>
        <w:tabs>
          <w:tab w:val="left" w:pos="567"/>
          <w:tab w:val="left" w:pos="1134"/>
        </w:tabs>
        <w:spacing w:line="500" w:lineRule="exact"/>
        <w:ind w:leftChars="0" w:left="1276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hint="eastAsia"/>
          <w:bCs/>
          <w:sz w:val="28"/>
          <w:szCs w:val="28"/>
        </w:rPr>
        <w:t>直轄市、縣（市）政府社會局（處）及衛生局</w:t>
      </w:r>
      <w:r w:rsidR="00DA05AF" w:rsidRPr="00AF48A2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DB1F1D" w:rsidRPr="00AF48A2" w:rsidRDefault="00DB1F1D" w:rsidP="004B7CDC">
      <w:pPr>
        <w:pStyle w:val="a7"/>
        <w:numPr>
          <w:ilvl w:val="1"/>
          <w:numId w:val="7"/>
        </w:numPr>
        <w:tabs>
          <w:tab w:val="left" w:pos="567"/>
          <w:tab w:val="left" w:pos="1134"/>
        </w:tabs>
        <w:spacing w:line="50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AF48A2">
        <w:rPr>
          <w:rFonts w:ascii="標楷體" w:eastAsia="標楷體" w:hAnsi="標楷體" w:cs="Arial"/>
          <w:bCs/>
          <w:sz w:val="28"/>
          <w:szCs w:val="28"/>
        </w:rPr>
        <w:t>補助原則：</w:t>
      </w:r>
    </w:p>
    <w:p w:rsidR="008D5474" w:rsidRPr="00AF48A2" w:rsidRDefault="008D5474" w:rsidP="002527DA">
      <w:pPr>
        <w:pStyle w:val="a7"/>
        <w:numPr>
          <w:ilvl w:val="2"/>
          <w:numId w:val="7"/>
        </w:numPr>
        <w:adjustRightInd w:val="0"/>
        <w:snapToGrid w:val="0"/>
        <w:spacing w:line="500" w:lineRule="exact"/>
        <w:ind w:leftChars="0" w:left="1276" w:hanging="316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每</w:t>
      </w:r>
      <w:proofErr w:type="gramStart"/>
      <w:r w:rsidRPr="00AF48A2">
        <w:rPr>
          <w:rFonts w:eastAsia="標楷體"/>
          <w:bCs/>
          <w:sz w:val="28"/>
          <w:szCs w:val="28"/>
        </w:rPr>
        <w:t>個</w:t>
      </w:r>
      <w:proofErr w:type="gramEnd"/>
      <w:r w:rsidRPr="00AF48A2">
        <w:rPr>
          <w:rFonts w:eastAsia="標楷體"/>
          <w:bCs/>
          <w:sz w:val="28"/>
          <w:szCs w:val="28"/>
        </w:rPr>
        <w:t>直轄市政府、縣（市）政府最多補助</w:t>
      </w:r>
      <w:r w:rsidRPr="00AF48A2">
        <w:rPr>
          <w:rFonts w:eastAsia="標楷體"/>
          <w:bCs/>
          <w:sz w:val="28"/>
          <w:szCs w:val="28"/>
        </w:rPr>
        <w:t>1</w:t>
      </w:r>
      <w:r w:rsidRPr="00AF48A2">
        <w:rPr>
          <w:rFonts w:eastAsia="標楷體"/>
          <w:bCs/>
          <w:sz w:val="28"/>
          <w:szCs w:val="28"/>
        </w:rPr>
        <w:t>案，每案最高補助上限新臺幣</w:t>
      </w:r>
      <w:r w:rsidRPr="00AF48A2">
        <w:rPr>
          <w:rFonts w:eastAsia="標楷體"/>
          <w:bCs/>
          <w:sz w:val="28"/>
          <w:szCs w:val="28"/>
        </w:rPr>
        <w:t>35</w:t>
      </w:r>
      <w:r w:rsidRPr="00AF48A2">
        <w:rPr>
          <w:rFonts w:eastAsia="標楷體"/>
          <w:bCs/>
          <w:sz w:val="28"/>
          <w:szCs w:val="28"/>
        </w:rPr>
        <w:t>萬元，</w:t>
      </w:r>
      <w:r w:rsidRPr="00AF48A2">
        <w:rPr>
          <w:rFonts w:eastAsia="標楷體"/>
          <w:sz w:val="28"/>
          <w:szCs w:val="28"/>
        </w:rPr>
        <w:t>特定地區（苗栗縣、南投縣、雲林縣、屏東縣、</w:t>
      </w:r>
      <w:proofErr w:type="gramStart"/>
      <w:r w:rsidRPr="00AF48A2">
        <w:rPr>
          <w:rFonts w:eastAsia="標楷體"/>
          <w:sz w:val="28"/>
          <w:szCs w:val="28"/>
        </w:rPr>
        <w:t>臺</w:t>
      </w:r>
      <w:proofErr w:type="gramEnd"/>
      <w:r w:rsidRPr="00AF48A2">
        <w:rPr>
          <w:rFonts w:eastAsia="標楷體"/>
          <w:sz w:val="28"/>
          <w:szCs w:val="28"/>
        </w:rPr>
        <w:t>東縣、花蓮縣、澎湖縣、金門縣、連江縣）每案</w:t>
      </w:r>
      <w:r w:rsidRPr="00AF48A2">
        <w:rPr>
          <w:rFonts w:eastAsia="標楷體"/>
          <w:bCs/>
          <w:sz w:val="28"/>
          <w:szCs w:val="28"/>
        </w:rPr>
        <w:t>最高補助上限</w:t>
      </w:r>
      <w:r w:rsidRPr="00AF48A2">
        <w:rPr>
          <w:rFonts w:eastAsia="標楷體"/>
          <w:sz w:val="28"/>
          <w:szCs w:val="28"/>
        </w:rPr>
        <w:t>新臺幣</w:t>
      </w:r>
      <w:r w:rsidRPr="00AF48A2">
        <w:rPr>
          <w:rFonts w:eastAsia="標楷體"/>
          <w:bCs/>
          <w:sz w:val="28"/>
          <w:szCs w:val="28"/>
        </w:rPr>
        <w:t>50</w:t>
      </w:r>
      <w:r w:rsidRPr="00AF48A2">
        <w:rPr>
          <w:rFonts w:eastAsia="標楷體"/>
          <w:bCs/>
          <w:sz w:val="28"/>
          <w:szCs w:val="28"/>
        </w:rPr>
        <w:t>萬元。</w:t>
      </w:r>
    </w:p>
    <w:p w:rsidR="008D5474" w:rsidRPr="00AF48A2" w:rsidRDefault="008D5474" w:rsidP="002527DA">
      <w:pPr>
        <w:pStyle w:val="a7"/>
        <w:numPr>
          <w:ilvl w:val="2"/>
          <w:numId w:val="7"/>
        </w:numPr>
        <w:adjustRightInd w:val="0"/>
        <w:snapToGrid w:val="0"/>
        <w:spacing w:line="500" w:lineRule="exact"/>
        <w:ind w:leftChars="0" w:left="1276" w:hanging="316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sz w:val="28"/>
          <w:szCs w:val="28"/>
        </w:rPr>
        <w:t>直轄市政府、縣（市）政府須依處遇案量、處遇對象，規劃整合轄區內</w:t>
      </w:r>
      <w:r w:rsidRPr="00AF48A2">
        <w:rPr>
          <w:rFonts w:eastAsia="標楷體"/>
          <w:bCs/>
          <w:sz w:val="28"/>
          <w:szCs w:val="28"/>
        </w:rPr>
        <w:t>家庭暴力及</w:t>
      </w:r>
      <w:r w:rsidRPr="00AF48A2">
        <w:rPr>
          <w:rFonts w:eastAsia="標楷體"/>
          <w:sz w:val="28"/>
          <w:szCs w:val="28"/>
        </w:rPr>
        <w:t>性侵害加害人處遇資源，所提</w:t>
      </w:r>
      <w:r w:rsidRPr="00AF48A2">
        <w:rPr>
          <w:rFonts w:eastAsia="標楷體"/>
          <w:bCs/>
          <w:sz w:val="28"/>
          <w:szCs w:val="28"/>
        </w:rPr>
        <w:t>計畫</w:t>
      </w:r>
      <w:r w:rsidRPr="00AF48A2">
        <w:rPr>
          <w:rFonts w:eastAsia="標楷體"/>
          <w:sz w:val="28"/>
          <w:szCs w:val="28"/>
        </w:rPr>
        <w:t>需以培植地方性推展</w:t>
      </w:r>
      <w:r w:rsidRPr="00AF48A2">
        <w:rPr>
          <w:rFonts w:eastAsia="標楷體"/>
          <w:bCs/>
          <w:sz w:val="28"/>
          <w:szCs w:val="28"/>
        </w:rPr>
        <w:t>家庭暴力及</w:t>
      </w:r>
      <w:r w:rsidRPr="00AF48A2">
        <w:rPr>
          <w:rFonts w:eastAsia="標楷體"/>
          <w:sz w:val="28"/>
          <w:szCs w:val="28"/>
        </w:rPr>
        <w:t>性侵害加害人處遇執行機構、團體與專業人力資源為主。</w:t>
      </w:r>
    </w:p>
    <w:p w:rsidR="00180EAE" w:rsidRPr="00AF48A2" w:rsidRDefault="00DB1F1D" w:rsidP="00180EAE">
      <w:pPr>
        <w:pStyle w:val="a7"/>
        <w:numPr>
          <w:ilvl w:val="1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 w:left="993" w:hanging="567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補助項目及標準：</w:t>
      </w:r>
    </w:p>
    <w:p w:rsidR="00816360" w:rsidRPr="00AF48A2" w:rsidRDefault="00816360" w:rsidP="00816360">
      <w:pPr>
        <w:pStyle w:val="a7"/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 w:left="993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補助辦理家庭暴力及</w:t>
      </w:r>
      <w:r w:rsidRPr="00AF48A2">
        <w:rPr>
          <w:rFonts w:eastAsia="標楷體"/>
          <w:sz w:val="28"/>
          <w:szCs w:val="28"/>
        </w:rPr>
        <w:t>性侵害</w:t>
      </w:r>
      <w:r w:rsidRPr="00AF48A2">
        <w:rPr>
          <w:rFonts w:eastAsia="標楷體"/>
          <w:bCs/>
          <w:sz w:val="28"/>
          <w:szCs w:val="28"/>
        </w:rPr>
        <w:t>加害人處遇執行人員督導及研習訓練，講座鐘點費、外聘督導費、講師及督導</w:t>
      </w:r>
      <w:r w:rsidRPr="00AF48A2">
        <w:rPr>
          <w:rFonts w:eastAsia="標楷體"/>
          <w:bCs/>
          <w:sz w:val="28"/>
          <w:szCs w:val="28"/>
        </w:rPr>
        <w:t>30</w:t>
      </w:r>
      <w:r w:rsidRPr="00AF48A2">
        <w:rPr>
          <w:rFonts w:eastAsia="標楷體"/>
          <w:bCs/>
          <w:sz w:val="28"/>
          <w:szCs w:val="28"/>
        </w:rPr>
        <w:t>公里以上遠程交通費、專家學者出席費、場地費（以公設場地優先）、印刷費、住宿費、交通費、膳費、雜支或專案計畫管理費等</w:t>
      </w:r>
    </w:p>
    <w:p w:rsidR="00816360" w:rsidRPr="00AF48A2" w:rsidRDefault="00816360" w:rsidP="00816360">
      <w:pPr>
        <w:pStyle w:val="a7"/>
        <w:numPr>
          <w:ilvl w:val="1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 w:left="993" w:hanging="567"/>
        <w:rPr>
          <w:rFonts w:eastAsia="標楷體"/>
          <w:bCs/>
          <w:sz w:val="28"/>
          <w:szCs w:val="28"/>
        </w:rPr>
      </w:pPr>
      <w:r w:rsidRPr="00AF48A2">
        <w:rPr>
          <w:rFonts w:eastAsia="標楷體" w:hint="eastAsia"/>
          <w:bCs/>
          <w:sz w:val="28"/>
          <w:szCs w:val="28"/>
        </w:rPr>
        <w:t>工作項目</w:t>
      </w:r>
      <w:r w:rsidRPr="00AF48A2">
        <w:rPr>
          <w:rFonts w:eastAsia="標楷體" w:hint="eastAsia"/>
          <w:bCs/>
          <w:sz w:val="28"/>
          <w:szCs w:val="28"/>
        </w:rPr>
        <w:t>:</w:t>
      </w:r>
    </w:p>
    <w:p w:rsidR="00DD1792" w:rsidRPr="00AF48A2" w:rsidRDefault="00DD1792" w:rsidP="00822113">
      <w:pPr>
        <w:tabs>
          <w:tab w:val="left" w:pos="-709"/>
        </w:tabs>
        <w:adjustRightInd w:val="0"/>
        <w:snapToGrid w:val="0"/>
        <w:spacing w:line="500" w:lineRule="exact"/>
        <w:ind w:left="991" w:hangingChars="354" w:hanging="991"/>
        <w:rPr>
          <w:rFonts w:eastAsia="標楷體"/>
          <w:bCs/>
          <w:sz w:val="28"/>
          <w:szCs w:val="28"/>
        </w:rPr>
      </w:pPr>
      <w:r w:rsidRPr="00AF48A2">
        <w:rPr>
          <w:rFonts w:eastAsia="標楷體" w:hint="eastAsia"/>
          <w:bCs/>
          <w:sz w:val="28"/>
          <w:szCs w:val="28"/>
        </w:rPr>
        <w:t xml:space="preserve">       </w:t>
      </w:r>
      <w:r w:rsidRPr="00AF48A2">
        <w:rPr>
          <w:rFonts w:eastAsia="標楷體" w:hint="eastAsia"/>
          <w:bCs/>
          <w:sz w:val="28"/>
          <w:szCs w:val="28"/>
        </w:rPr>
        <w:t>辦理研習訓練、個案研討、督導、</w:t>
      </w:r>
      <w:r w:rsidR="00CE11BA" w:rsidRPr="00AF48A2">
        <w:rPr>
          <w:rFonts w:eastAsia="標楷體" w:hint="eastAsia"/>
          <w:bCs/>
          <w:sz w:val="28"/>
          <w:szCs w:val="28"/>
        </w:rPr>
        <w:t>實務訓練</w:t>
      </w:r>
      <w:r w:rsidR="00822113" w:rsidRPr="00AF48A2">
        <w:rPr>
          <w:rFonts w:eastAsia="標楷體" w:hint="eastAsia"/>
          <w:bCs/>
          <w:sz w:val="28"/>
          <w:szCs w:val="28"/>
        </w:rPr>
        <w:t>、</w:t>
      </w:r>
      <w:r w:rsidRPr="00AF48A2">
        <w:rPr>
          <w:rFonts w:eastAsia="標楷體" w:hint="eastAsia"/>
          <w:bCs/>
          <w:sz w:val="28"/>
          <w:szCs w:val="28"/>
        </w:rPr>
        <w:t>團體、講座</w:t>
      </w:r>
      <w:r w:rsidR="00822113" w:rsidRPr="00AF48A2">
        <w:rPr>
          <w:rFonts w:eastAsia="標楷體" w:hint="eastAsia"/>
          <w:bCs/>
          <w:sz w:val="28"/>
          <w:szCs w:val="28"/>
        </w:rPr>
        <w:t>及</w:t>
      </w:r>
      <w:r w:rsidRPr="00AF48A2">
        <w:rPr>
          <w:rFonts w:eastAsia="標楷體" w:hint="eastAsia"/>
          <w:bCs/>
          <w:sz w:val="28"/>
          <w:szCs w:val="28"/>
        </w:rPr>
        <w:t>觀摩等活動。</w:t>
      </w:r>
    </w:p>
    <w:p w:rsidR="00DB1F1D" w:rsidRPr="00AF48A2" w:rsidRDefault="00816360" w:rsidP="00816360">
      <w:pPr>
        <w:pStyle w:val="a7"/>
        <w:numPr>
          <w:ilvl w:val="1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 w:left="993" w:hanging="567"/>
        <w:rPr>
          <w:rFonts w:eastAsia="標楷體"/>
          <w:bCs/>
          <w:sz w:val="28"/>
          <w:szCs w:val="28"/>
        </w:rPr>
      </w:pPr>
      <w:r w:rsidRPr="00AF48A2">
        <w:rPr>
          <w:rFonts w:eastAsia="標楷體" w:hint="eastAsia"/>
          <w:bCs/>
          <w:sz w:val="28"/>
          <w:szCs w:val="28"/>
        </w:rPr>
        <w:t>以前年度執行成效</w:t>
      </w:r>
      <w:r w:rsidRPr="00AF48A2">
        <w:rPr>
          <w:rFonts w:eastAsia="標楷體" w:hint="eastAsia"/>
          <w:bCs/>
          <w:sz w:val="28"/>
          <w:szCs w:val="28"/>
        </w:rPr>
        <w:t>:</w:t>
      </w:r>
    </w:p>
    <w:p w:rsidR="00822113" w:rsidRPr="00AF48A2" w:rsidRDefault="00822113" w:rsidP="00822113">
      <w:pPr>
        <w:pStyle w:val="a7"/>
        <w:numPr>
          <w:ilvl w:val="2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/>
        <w:rPr>
          <w:rFonts w:eastAsia="標楷體"/>
          <w:bCs/>
          <w:sz w:val="28"/>
          <w:szCs w:val="28"/>
        </w:rPr>
      </w:pPr>
      <w:proofErr w:type="gramStart"/>
      <w:r w:rsidRPr="00AF48A2">
        <w:rPr>
          <w:rFonts w:eastAsia="標楷體" w:hint="eastAsia"/>
          <w:bCs/>
          <w:sz w:val="28"/>
          <w:szCs w:val="28"/>
        </w:rPr>
        <w:lastRenderedPageBreak/>
        <w:t>參訓人員</w:t>
      </w:r>
      <w:proofErr w:type="gramEnd"/>
      <w:r w:rsidRPr="00AF48A2">
        <w:rPr>
          <w:rFonts w:eastAsia="標楷體" w:hint="eastAsia"/>
          <w:bCs/>
          <w:sz w:val="28"/>
          <w:szCs w:val="28"/>
        </w:rPr>
        <w:t>清冊</w:t>
      </w:r>
      <w:r w:rsidRPr="00AF48A2">
        <w:rPr>
          <w:rFonts w:eastAsia="標楷體" w:hint="eastAsia"/>
          <w:bCs/>
          <w:sz w:val="28"/>
          <w:szCs w:val="28"/>
        </w:rPr>
        <w:t>(</w:t>
      </w:r>
      <w:r w:rsidRPr="00AF48A2">
        <w:rPr>
          <w:rFonts w:eastAsia="標楷體" w:hint="eastAsia"/>
          <w:bCs/>
          <w:sz w:val="28"/>
          <w:szCs w:val="28"/>
        </w:rPr>
        <w:t>含姓名、服務機關、職稱、專業證照、年資及受訓時數等</w:t>
      </w:r>
      <w:r w:rsidRPr="00AF48A2">
        <w:rPr>
          <w:rFonts w:eastAsia="標楷體" w:hint="eastAsia"/>
          <w:bCs/>
          <w:sz w:val="28"/>
          <w:szCs w:val="28"/>
        </w:rPr>
        <w:t>)</w:t>
      </w:r>
      <w:r w:rsidR="00C55D8D" w:rsidRPr="00AF48A2">
        <w:rPr>
          <w:rFonts w:eastAsia="標楷體" w:hint="eastAsia"/>
          <w:bCs/>
          <w:sz w:val="28"/>
          <w:szCs w:val="28"/>
        </w:rPr>
        <w:t>。</w:t>
      </w:r>
    </w:p>
    <w:p w:rsidR="00822113" w:rsidRPr="00AF48A2" w:rsidRDefault="00215090" w:rsidP="00822113">
      <w:pPr>
        <w:pStyle w:val="a7"/>
        <w:numPr>
          <w:ilvl w:val="2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/>
        <w:rPr>
          <w:rFonts w:eastAsia="標楷體"/>
          <w:bCs/>
          <w:sz w:val="28"/>
          <w:szCs w:val="28"/>
        </w:rPr>
      </w:pPr>
      <w:r w:rsidRPr="00AF48A2">
        <w:rPr>
          <w:rFonts w:eastAsia="標楷體" w:hint="eastAsia"/>
          <w:bCs/>
          <w:sz w:val="28"/>
          <w:szCs w:val="28"/>
        </w:rPr>
        <w:t>參訓人員問卷</w:t>
      </w:r>
      <w:r w:rsidR="00822113" w:rsidRPr="00AF48A2">
        <w:rPr>
          <w:rFonts w:eastAsia="標楷體" w:hint="eastAsia"/>
          <w:bCs/>
          <w:sz w:val="28"/>
          <w:szCs w:val="28"/>
        </w:rPr>
        <w:t>回饋分析或前、後測分析資料。</w:t>
      </w:r>
    </w:p>
    <w:p w:rsidR="00822113" w:rsidRPr="00AF48A2" w:rsidRDefault="00822113" w:rsidP="00822113">
      <w:pPr>
        <w:pStyle w:val="a7"/>
        <w:numPr>
          <w:ilvl w:val="2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/>
        <w:rPr>
          <w:rFonts w:eastAsia="標楷體"/>
          <w:bCs/>
          <w:sz w:val="28"/>
          <w:szCs w:val="28"/>
        </w:rPr>
      </w:pPr>
      <w:r w:rsidRPr="00AF48A2">
        <w:rPr>
          <w:rFonts w:eastAsia="標楷體" w:hint="eastAsia"/>
          <w:bCs/>
          <w:sz w:val="28"/>
          <w:szCs w:val="28"/>
        </w:rPr>
        <w:t>辦理活動、研習訓練等參加</w:t>
      </w:r>
      <w:proofErr w:type="gramStart"/>
      <w:r w:rsidRPr="00AF48A2">
        <w:rPr>
          <w:rFonts w:eastAsia="標楷體" w:hint="eastAsia"/>
          <w:bCs/>
          <w:sz w:val="28"/>
          <w:szCs w:val="28"/>
        </w:rPr>
        <w:t>人次、</w:t>
      </w:r>
      <w:proofErr w:type="gramEnd"/>
      <w:r w:rsidRPr="00AF48A2">
        <w:rPr>
          <w:rFonts w:eastAsia="標楷體" w:hint="eastAsia"/>
          <w:bCs/>
          <w:sz w:val="28"/>
          <w:szCs w:val="28"/>
        </w:rPr>
        <w:t>場次。</w:t>
      </w:r>
    </w:p>
    <w:p w:rsidR="00822113" w:rsidRPr="00AF48A2" w:rsidRDefault="00822113" w:rsidP="00822113">
      <w:pPr>
        <w:pStyle w:val="a7"/>
        <w:numPr>
          <w:ilvl w:val="2"/>
          <w:numId w:val="7"/>
        </w:numPr>
        <w:tabs>
          <w:tab w:val="left" w:pos="567"/>
          <w:tab w:val="left" w:pos="1134"/>
          <w:tab w:val="left" w:pos="1276"/>
        </w:tabs>
        <w:adjustRightInd w:val="0"/>
        <w:snapToGrid w:val="0"/>
        <w:spacing w:line="500" w:lineRule="exact"/>
        <w:ind w:leftChars="0"/>
        <w:rPr>
          <w:rFonts w:eastAsia="標楷體"/>
          <w:bCs/>
          <w:sz w:val="28"/>
          <w:szCs w:val="28"/>
        </w:rPr>
      </w:pPr>
      <w:r w:rsidRPr="00AF48A2">
        <w:rPr>
          <w:rFonts w:eastAsia="標楷體" w:hint="eastAsia"/>
          <w:bCs/>
          <w:sz w:val="28"/>
          <w:szCs w:val="28"/>
        </w:rPr>
        <w:t>個案研討、分組討論或</w:t>
      </w:r>
      <w:r w:rsidR="00CE11BA" w:rsidRPr="00AF48A2">
        <w:rPr>
          <w:rFonts w:eastAsia="標楷體" w:hint="eastAsia"/>
          <w:bCs/>
          <w:sz w:val="28"/>
          <w:szCs w:val="28"/>
        </w:rPr>
        <w:t>實務訓練等其他</w:t>
      </w:r>
      <w:proofErr w:type="gramStart"/>
      <w:r w:rsidR="00CE11BA" w:rsidRPr="00AF48A2">
        <w:rPr>
          <w:rFonts w:eastAsia="標楷體" w:hint="eastAsia"/>
          <w:bCs/>
          <w:sz w:val="28"/>
          <w:szCs w:val="28"/>
        </w:rPr>
        <w:t>書面綜整</w:t>
      </w:r>
      <w:proofErr w:type="gramEnd"/>
      <w:r w:rsidR="00CE11BA" w:rsidRPr="00AF48A2">
        <w:rPr>
          <w:rFonts w:eastAsia="標楷體" w:hint="eastAsia"/>
          <w:bCs/>
          <w:sz w:val="28"/>
          <w:szCs w:val="28"/>
        </w:rPr>
        <w:t>報告。</w:t>
      </w:r>
    </w:p>
    <w:p w:rsidR="00DB1F1D" w:rsidRPr="00AF48A2" w:rsidRDefault="00DB1F1D" w:rsidP="0036782C">
      <w:pPr>
        <w:pStyle w:val="a7"/>
        <w:numPr>
          <w:ilvl w:val="0"/>
          <w:numId w:val="7"/>
        </w:numPr>
        <w:tabs>
          <w:tab w:val="left" w:pos="567"/>
        </w:tabs>
        <w:snapToGrid w:val="0"/>
        <w:spacing w:line="500" w:lineRule="exact"/>
        <w:ind w:leftChars="0"/>
        <w:rPr>
          <w:rFonts w:ascii="標楷體" w:eastAsia="標楷體" w:hAnsi="標楷體" w:cs="Arial"/>
          <w:b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/>
          <w:bCs/>
          <w:sz w:val="28"/>
          <w:szCs w:val="28"/>
        </w:rPr>
        <w:t>未成年性侵害事件行為人處遇品質提升</w:t>
      </w:r>
      <w:r w:rsidRPr="00AF48A2">
        <w:rPr>
          <w:rFonts w:ascii="標楷體" w:eastAsia="標楷體" w:hAnsi="標楷體" w:cs="Arial"/>
          <w:b/>
          <w:bCs/>
          <w:sz w:val="28"/>
          <w:szCs w:val="28"/>
        </w:rPr>
        <w:t>方案</w:t>
      </w:r>
    </w:p>
    <w:p w:rsidR="0036782C" w:rsidRPr="00AF48A2" w:rsidRDefault="00DB1F1D" w:rsidP="0036782C">
      <w:pPr>
        <w:pStyle w:val="a7"/>
        <w:numPr>
          <w:ilvl w:val="1"/>
          <w:numId w:val="7"/>
        </w:numPr>
        <w:tabs>
          <w:tab w:val="left" w:pos="1134"/>
        </w:tabs>
        <w:snapToGrid w:val="0"/>
        <w:spacing w:line="500" w:lineRule="exact"/>
        <w:ind w:leftChars="0"/>
        <w:rPr>
          <w:rFonts w:ascii="標楷體" w:eastAsia="標楷體" w:hAnsi="標楷體" w:cs="Arial"/>
          <w:b/>
          <w:bCs/>
          <w:sz w:val="28"/>
          <w:szCs w:val="28"/>
        </w:rPr>
      </w:pPr>
      <w:r w:rsidRPr="00AF48A2">
        <w:rPr>
          <w:rFonts w:ascii="標楷體" w:eastAsia="標楷體" w:hAnsi="標楷體" w:cs="Arial"/>
          <w:bCs/>
          <w:sz w:val="28"/>
          <w:szCs w:val="28"/>
        </w:rPr>
        <w:t>補助對象</w:t>
      </w:r>
      <w:r w:rsidRPr="00AF48A2">
        <w:rPr>
          <w:rFonts w:ascii="標楷體" w:eastAsia="標楷體" w:hAnsi="標楷體" w:cs="Arial" w:hint="eastAsia"/>
          <w:bCs/>
          <w:sz w:val="28"/>
          <w:szCs w:val="28"/>
        </w:rPr>
        <w:t>：</w:t>
      </w:r>
    </w:p>
    <w:p w:rsidR="0036782C" w:rsidRPr="00AF48A2" w:rsidRDefault="0036782C" w:rsidP="0036782C">
      <w:pPr>
        <w:pStyle w:val="a7"/>
        <w:tabs>
          <w:tab w:val="left" w:pos="1134"/>
        </w:tabs>
        <w:snapToGrid w:val="0"/>
        <w:spacing w:line="500" w:lineRule="exact"/>
        <w:ind w:leftChars="0" w:left="1134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直轄市、縣（市）政府社會局（處）及衛生局。</w:t>
      </w:r>
    </w:p>
    <w:p w:rsidR="00DB1F1D" w:rsidRPr="00AF48A2" w:rsidRDefault="00DB1F1D" w:rsidP="00F21BBF">
      <w:pPr>
        <w:pStyle w:val="a7"/>
        <w:numPr>
          <w:ilvl w:val="1"/>
          <w:numId w:val="7"/>
        </w:numPr>
        <w:tabs>
          <w:tab w:val="left" w:pos="1134"/>
        </w:tabs>
        <w:snapToGrid w:val="0"/>
        <w:spacing w:line="500" w:lineRule="exact"/>
        <w:ind w:leftChars="0"/>
        <w:rPr>
          <w:rFonts w:ascii="標楷體" w:eastAsia="標楷體" w:hAnsi="標楷體" w:cs="Arial"/>
          <w:b/>
          <w:bCs/>
          <w:sz w:val="28"/>
          <w:szCs w:val="28"/>
        </w:rPr>
      </w:pPr>
      <w:r w:rsidRPr="00AF48A2">
        <w:rPr>
          <w:rFonts w:ascii="標楷體" w:eastAsia="標楷體" w:hAnsi="標楷體" w:cs="Arial"/>
          <w:bCs/>
          <w:sz w:val="28"/>
          <w:szCs w:val="28"/>
        </w:rPr>
        <w:t>補助原則</w:t>
      </w:r>
      <w:r w:rsidRPr="00AF48A2">
        <w:rPr>
          <w:rFonts w:ascii="標楷體" w:eastAsia="標楷體" w:hAnsi="標楷體" w:cs="Arial" w:hint="eastAsia"/>
          <w:bCs/>
          <w:sz w:val="28"/>
          <w:szCs w:val="28"/>
        </w:rPr>
        <w:t>：</w:t>
      </w:r>
    </w:p>
    <w:p w:rsidR="00F21BBF" w:rsidRPr="00AF48A2" w:rsidRDefault="00F21BBF" w:rsidP="00F21BBF">
      <w:pPr>
        <w:pStyle w:val="a7"/>
        <w:numPr>
          <w:ilvl w:val="2"/>
          <w:numId w:val="7"/>
        </w:numPr>
        <w:adjustRightInd w:val="0"/>
        <w:snapToGrid w:val="0"/>
        <w:spacing w:line="500" w:lineRule="exact"/>
        <w:ind w:leftChars="0" w:left="1276" w:hanging="316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每</w:t>
      </w:r>
      <w:proofErr w:type="gramStart"/>
      <w:r w:rsidRPr="00AF48A2">
        <w:rPr>
          <w:rFonts w:eastAsia="標楷體"/>
          <w:bCs/>
          <w:sz w:val="28"/>
          <w:szCs w:val="28"/>
        </w:rPr>
        <w:t>個</w:t>
      </w:r>
      <w:proofErr w:type="gramEnd"/>
      <w:r w:rsidRPr="00AF48A2">
        <w:rPr>
          <w:rFonts w:eastAsia="標楷體"/>
          <w:bCs/>
          <w:sz w:val="28"/>
          <w:szCs w:val="28"/>
        </w:rPr>
        <w:t>直轄市政府、縣（市）政府最多補助</w:t>
      </w:r>
      <w:r w:rsidRPr="00AF48A2">
        <w:rPr>
          <w:rFonts w:eastAsia="標楷體"/>
          <w:bCs/>
          <w:sz w:val="28"/>
          <w:szCs w:val="28"/>
        </w:rPr>
        <w:t>1</w:t>
      </w:r>
      <w:r w:rsidRPr="00AF48A2">
        <w:rPr>
          <w:rFonts w:eastAsia="標楷體"/>
          <w:bCs/>
          <w:sz w:val="28"/>
          <w:szCs w:val="28"/>
        </w:rPr>
        <w:t>案，每案最高補助上限新臺幣</w:t>
      </w:r>
      <w:r w:rsidRPr="00AF48A2">
        <w:rPr>
          <w:rFonts w:eastAsia="標楷體"/>
          <w:bCs/>
          <w:sz w:val="28"/>
          <w:szCs w:val="28"/>
        </w:rPr>
        <w:t>50</w:t>
      </w:r>
      <w:r w:rsidRPr="00AF48A2">
        <w:rPr>
          <w:rFonts w:eastAsia="標楷體"/>
          <w:bCs/>
          <w:sz w:val="28"/>
          <w:szCs w:val="28"/>
        </w:rPr>
        <w:t>萬元。</w:t>
      </w:r>
    </w:p>
    <w:p w:rsidR="00F21BBF" w:rsidRPr="00AF48A2" w:rsidRDefault="00F21BBF" w:rsidP="00F21BBF">
      <w:pPr>
        <w:pStyle w:val="a7"/>
        <w:numPr>
          <w:ilvl w:val="2"/>
          <w:numId w:val="7"/>
        </w:numPr>
        <w:adjustRightInd w:val="0"/>
        <w:snapToGrid w:val="0"/>
        <w:spacing w:line="500" w:lineRule="exact"/>
        <w:ind w:leftChars="0" w:left="1276" w:hanging="316"/>
        <w:rPr>
          <w:rFonts w:eastAsia="標楷體"/>
          <w:bCs/>
          <w:sz w:val="28"/>
          <w:szCs w:val="28"/>
        </w:rPr>
      </w:pPr>
      <w:r w:rsidRPr="00AF48A2">
        <w:rPr>
          <w:rFonts w:eastAsia="標楷體"/>
          <w:bCs/>
          <w:sz w:val="28"/>
          <w:szCs w:val="28"/>
        </w:rPr>
        <w:t>本方案針對未成年性侵害事件行為人及其家屬，以個案管理方式，提供訪視輔導、電話諮詢、心理支持、經濟協助、就學就業輔導及追蹤輔導等服務。</w:t>
      </w:r>
    </w:p>
    <w:p w:rsidR="00F21BBF" w:rsidRPr="00AF48A2" w:rsidRDefault="00DB1F1D" w:rsidP="00F21BBF">
      <w:pPr>
        <w:pStyle w:val="a7"/>
        <w:numPr>
          <w:ilvl w:val="1"/>
          <w:numId w:val="7"/>
        </w:numPr>
        <w:tabs>
          <w:tab w:val="left" w:pos="1134"/>
        </w:tabs>
        <w:snapToGrid w:val="0"/>
        <w:spacing w:line="500" w:lineRule="exact"/>
        <w:ind w:leftChars="0"/>
        <w:rPr>
          <w:rFonts w:ascii="標楷體" w:eastAsia="標楷體" w:hAnsi="標楷體" w:cs="Arial"/>
          <w:b/>
          <w:bCs/>
          <w:sz w:val="28"/>
          <w:szCs w:val="28"/>
        </w:rPr>
      </w:pPr>
      <w:r w:rsidRPr="00AF48A2">
        <w:rPr>
          <w:rFonts w:ascii="標楷體" w:eastAsia="標楷體" w:hAnsi="標楷體" w:cs="Arial"/>
          <w:bCs/>
          <w:sz w:val="28"/>
          <w:szCs w:val="28"/>
        </w:rPr>
        <w:t>補助項目及標準</w:t>
      </w:r>
      <w:r w:rsidRPr="00AF48A2">
        <w:rPr>
          <w:rFonts w:ascii="標楷體" w:eastAsia="標楷體" w:hAnsi="標楷體" w:cs="Arial" w:hint="eastAsia"/>
          <w:bCs/>
          <w:sz w:val="28"/>
          <w:szCs w:val="28"/>
        </w:rPr>
        <w:t>：</w:t>
      </w:r>
    </w:p>
    <w:p w:rsidR="00F21BBF" w:rsidRPr="00AF48A2" w:rsidRDefault="00F21BBF" w:rsidP="00F21BBF">
      <w:pPr>
        <w:pStyle w:val="a7"/>
        <w:tabs>
          <w:tab w:val="left" w:pos="1134"/>
        </w:tabs>
        <w:snapToGrid w:val="0"/>
        <w:spacing w:line="500" w:lineRule="exact"/>
        <w:ind w:leftChars="-67" w:left="1135" w:hangingChars="463" w:hanging="1296"/>
        <w:rPr>
          <w:rFonts w:ascii="標楷體" w:eastAsia="標楷體" w:hAnsi="標楷體" w:cs="Arial"/>
          <w:b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 xml:space="preserve">         </w:t>
      </w:r>
      <w:r w:rsidRPr="00AF48A2">
        <w:rPr>
          <w:rFonts w:ascii="標楷體" w:eastAsia="標楷體" w:hAnsi="標楷體" w:cs="Arial"/>
          <w:bCs/>
          <w:sz w:val="28"/>
          <w:szCs w:val="28"/>
        </w:rPr>
        <w:t>團體輔導費帶領者及協同帶領者鐘點費、社會暨心理評估與處置費、個別心理輔導費、家族會談及輔導費、外展服務事務費（</w:t>
      </w:r>
      <w:r w:rsidRPr="00AF48A2">
        <w:rPr>
          <w:rFonts w:eastAsia="標楷體"/>
          <w:bCs/>
          <w:sz w:val="28"/>
          <w:szCs w:val="28"/>
        </w:rPr>
        <w:t>每案每次最高補助</w:t>
      </w:r>
      <w:r w:rsidRPr="00AF48A2">
        <w:rPr>
          <w:rFonts w:eastAsia="標楷體"/>
          <w:sz w:val="28"/>
          <w:szCs w:val="28"/>
        </w:rPr>
        <w:t>新臺幣</w:t>
      </w:r>
      <w:r w:rsidRPr="00AF48A2">
        <w:rPr>
          <w:rFonts w:eastAsia="標楷體"/>
          <w:bCs/>
          <w:sz w:val="28"/>
          <w:szCs w:val="28"/>
        </w:rPr>
        <w:t>600</w:t>
      </w:r>
      <w:r w:rsidRPr="00AF48A2">
        <w:rPr>
          <w:rFonts w:eastAsia="標楷體"/>
          <w:bCs/>
          <w:sz w:val="28"/>
          <w:szCs w:val="28"/>
        </w:rPr>
        <w:t>元）、專</w:t>
      </w:r>
      <w:r w:rsidRPr="00AF48A2">
        <w:rPr>
          <w:rFonts w:ascii="標楷體" w:eastAsia="標楷體" w:hAnsi="標楷體" w:cs="Arial"/>
          <w:bCs/>
          <w:sz w:val="28"/>
          <w:szCs w:val="28"/>
        </w:rPr>
        <w:t>家出席費、訪視交通費、場地費、印刷費、膳費、臨時酬勞費、雜支或專案</w:t>
      </w:r>
      <w:r w:rsidRPr="00AF48A2">
        <w:rPr>
          <w:rFonts w:ascii="標楷體" w:eastAsia="標楷體" w:hAnsi="標楷體" w:cs="Arial" w:hint="eastAsia"/>
          <w:bCs/>
          <w:sz w:val="28"/>
          <w:szCs w:val="28"/>
        </w:rPr>
        <w:t>計畫</w:t>
      </w:r>
      <w:r w:rsidRPr="00AF48A2">
        <w:rPr>
          <w:rFonts w:ascii="標楷體" w:eastAsia="標楷體" w:hAnsi="標楷體" w:cs="Arial"/>
          <w:bCs/>
          <w:sz w:val="28"/>
          <w:szCs w:val="28"/>
        </w:rPr>
        <w:t>管理費等</w:t>
      </w:r>
    </w:p>
    <w:p w:rsidR="00F21BBF" w:rsidRPr="00AF48A2" w:rsidRDefault="00237353" w:rsidP="00BF45E5">
      <w:pPr>
        <w:pStyle w:val="a7"/>
        <w:numPr>
          <w:ilvl w:val="1"/>
          <w:numId w:val="7"/>
        </w:numPr>
        <w:tabs>
          <w:tab w:val="left" w:pos="1134"/>
        </w:tabs>
        <w:snapToGrid w:val="0"/>
        <w:spacing w:line="500" w:lineRule="exact"/>
        <w:ind w:leftChars="0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工作項目：</w:t>
      </w:r>
    </w:p>
    <w:p w:rsidR="00E17339" w:rsidRPr="00AF48A2" w:rsidRDefault="00E17339" w:rsidP="00E17339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個案服務、訪視輔導、個別/團體心理諮商輔導及家族諮商輔導</w:t>
      </w:r>
      <w:r w:rsidR="00C55D8D" w:rsidRPr="00AF48A2">
        <w:rPr>
          <w:rFonts w:ascii="標楷體" w:eastAsia="標楷體" w:hAnsi="標楷體" w:cs="Arial" w:hint="eastAsia"/>
          <w:bCs/>
          <w:sz w:val="28"/>
          <w:szCs w:val="28"/>
        </w:rPr>
        <w:t>等</w:t>
      </w:r>
      <w:r w:rsidRPr="00AF48A2">
        <w:rPr>
          <w:rFonts w:ascii="標楷體" w:eastAsia="標楷體" w:hAnsi="標楷體" w:cs="Arial" w:hint="eastAsia"/>
          <w:bCs/>
          <w:sz w:val="28"/>
          <w:szCs w:val="28"/>
        </w:rPr>
        <w:t>。</w:t>
      </w:r>
    </w:p>
    <w:p w:rsidR="00B32D66" w:rsidRPr="00AF48A2" w:rsidRDefault="00E17339" w:rsidP="00E17339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辦理會議、網絡聯繫、個案研討、研習訓練、督導、團體及講座等活動。</w:t>
      </w:r>
    </w:p>
    <w:p w:rsidR="00F21BBF" w:rsidRPr="00AF48A2" w:rsidRDefault="00237353" w:rsidP="00F21BBF">
      <w:pPr>
        <w:pStyle w:val="a7"/>
        <w:numPr>
          <w:ilvl w:val="1"/>
          <w:numId w:val="7"/>
        </w:numPr>
        <w:tabs>
          <w:tab w:val="left" w:pos="1134"/>
        </w:tabs>
        <w:snapToGrid w:val="0"/>
        <w:spacing w:line="500" w:lineRule="exact"/>
        <w:ind w:leftChars="0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以前年度執行成效：</w:t>
      </w:r>
    </w:p>
    <w:p w:rsidR="004F77CF" w:rsidRPr="00AF48A2" w:rsidRDefault="004F77CF" w:rsidP="004F77CF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個案服務人數或人次。</w:t>
      </w:r>
    </w:p>
    <w:p w:rsidR="004F77CF" w:rsidRPr="00AF48A2" w:rsidRDefault="004F77CF" w:rsidP="004F77CF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lastRenderedPageBreak/>
        <w:t>開、結案或過程面等指標達成與未達成情形差異分析。</w:t>
      </w:r>
    </w:p>
    <w:p w:rsidR="004F77CF" w:rsidRPr="00AF48A2" w:rsidRDefault="004F77CF" w:rsidP="004F77CF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問卷滿意度回饋分析。</w:t>
      </w:r>
    </w:p>
    <w:p w:rsidR="004F77CF" w:rsidRPr="00AF48A2" w:rsidRDefault="004F77CF" w:rsidP="004F77CF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辦理會議、活動研習訓練等參加</w:t>
      </w:r>
      <w:proofErr w:type="gramStart"/>
      <w:r w:rsidRPr="00AF48A2">
        <w:rPr>
          <w:rFonts w:ascii="標楷體" w:eastAsia="標楷體" w:hAnsi="標楷體" w:cs="Arial" w:hint="eastAsia"/>
          <w:bCs/>
          <w:sz w:val="28"/>
          <w:szCs w:val="28"/>
        </w:rPr>
        <w:t>人次、</w:t>
      </w:r>
      <w:proofErr w:type="gramEnd"/>
      <w:r w:rsidRPr="00AF48A2">
        <w:rPr>
          <w:rFonts w:ascii="標楷體" w:eastAsia="標楷體" w:hAnsi="標楷體" w:cs="Arial" w:hint="eastAsia"/>
          <w:bCs/>
          <w:sz w:val="28"/>
          <w:szCs w:val="28"/>
        </w:rPr>
        <w:t>場次。</w:t>
      </w:r>
    </w:p>
    <w:p w:rsidR="004F77CF" w:rsidRPr="00AF48A2" w:rsidRDefault="004F77CF" w:rsidP="004F77CF">
      <w:pPr>
        <w:pStyle w:val="a7"/>
        <w:numPr>
          <w:ilvl w:val="2"/>
          <w:numId w:val="7"/>
        </w:numPr>
        <w:tabs>
          <w:tab w:val="left" w:pos="1134"/>
        </w:tabs>
        <w:snapToGrid w:val="0"/>
        <w:spacing w:line="500" w:lineRule="exact"/>
        <w:ind w:leftChars="0" w:left="1276" w:hanging="316"/>
        <w:rPr>
          <w:rFonts w:ascii="標楷體" w:eastAsia="標楷體" w:hAnsi="標楷體" w:cs="Arial"/>
          <w:bCs/>
          <w:sz w:val="28"/>
          <w:szCs w:val="28"/>
        </w:rPr>
      </w:pPr>
      <w:r w:rsidRPr="00AF48A2">
        <w:rPr>
          <w:rFonts w:ascii="標楷體" w:eastAsia="標楷體" w:hAnsi="標楷體" w:cs="Arial" w:hint="eastAsia"/>
          <w:bCs/>
          <w:sz w:val="28"/>
          <w:szCs w:val="28"/>
        </w:rPr>
        <w:t>其他工作項目或目標</w:t>
      </w:r>
      <w:proofErr w:type="gramStart"/>
      <w:r w:rsidRPr="00AF48A2">
        <w:rPr>
          <w:rFonts w:ascii="標楷體" w:eastAsia="標楷體" w:hAnsi="標楷體" w:cs="Arial" w:hint="eastAsia"/>
          <w:bCs/>
          <w:sz w:val="28"/>
          <w:szCs w:val="28"/>
        </w:rPr>
        <w:t>之綜整成效</w:t>
      </w:r>
      <w:proofErr w:type="gramEnd"/>
      <w:r w:rsidRPr="00AF48A2">
        <w:rPr>
          <w:rFonts w:ascii="標楷體" w:eastAsia="標楷體" w:hAnsi="標楷體" w:cs="Arial" w:hint="eastAsia"/>
          <w:bCs/>
          <w:sz w:val="28"/>
          <w:szCs w:val="28"/>
        </w:rPr>
        <w:t>。</w:t>
      </w:r>
    </w:p>
    <w:p w:rsidR="00F21BBF" w:rsidRPr="00AF48A2" w:rsidRDefault="00F21BBF" w:rsidP="00F21BBF">
      <w:pPr>
        <w:pStyle w:val="a7"/>
        <w:tabs>
          <w:tab w:val="left" w:pos="1134"/>
        </w:tabs>
        <w:snapToGrid w:val="0"/>
        <w:spacing w:line="500" w:lineRule="exact"/>
        <w:ind w:leftChars="0" w:left="960"/>
        <w:rPr>
          <w:rFonts w:ascii="標楷體" w:eastAsia="標楷體" w:hAnsi="標楷體" w:cs="Arial"/>
          <w:b/>
          <w:bCs/>
          <w:sz w:val="28"/>
          <w:szCs w:val="28"/>
        </w:rPr>
      </w:pPr>
    </w:p>
    <w:sectPr w:rsidR="00F21BBF" w:rsidRPr="00AF48A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AE2" w:rsidRDefault="005C3AE2" w:rsidP="00325C1A">
      <w:r>
        <w:separator/>
      </w:r>
    </w:p>
  </w:endnote>
  <w:endnote w:type="continuationSeparator" w:id="0">
    <w:p w:rsidR="005C3AE2" w:rsidRDefault="005C3AE2" w:rsidP="0032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5108382"/>
      <w:docPartObj>
        <w:docPartGallery w:val="Page Numbers (Bottom of Page)"/>
        <w:docPartUnique/>
      </w:docPartObj>
    </w:sdtPr>
    <w:sdtContent>
      <w:p w:rsidR="00227488" w:rsidRDefault="0022748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27488">
          <w:rPr>
            <w:noProof/>
            <w:lang w:val="zh-TW"/>
          </w:rPr>
          <w:t>3</w:t>
        </w:r>
        <w:r>
          <w:fldChar w:fldCharType="end"/>
        </w:r>
      </w:p>
    </w:sdtContent>
  </w:sdt>
  <w:p w:rsidR="00227488" w:rsidRDefault="002274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AE2" w:rsidRDefault="005C3AE2" w:rsidP="00325C1A">
      <w:r>
        <w:separator/>
      </w:r>
    </w:p>
  </w:footnote>
  <w:footnote w:type="continuationSeparator" w:id="0">
    <w:p w:rsidR="005C3AE2" w:rsidRDefault="005C3AE2" w:rsidP="00325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5B8E"/>
    <w:multiLevelType w:val="hybridMultilevel"/>
    <w:tmpl w:val="E242A9A6"/>
    <w:lvl w:ilvl="0" w:tplc="B50C0B64">
      <w:start w:val="1"/>
      <w:numFmt w:val="decimal"/>
      <w:lvlText w:val="%1."/>
      <w:lvlJc w:val="left"/>
      <w:pPr>
        <w:ind w:left="144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29666580"/>
    <w:multiLevelType w:val="hybridMultilevel"/>
    <w:tmpl w:val="D2F22392"/>
    <w:lvl w:ilvl="0" w:tplc="0F207D9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2BAF86A">
      <w:numFmt w:val="bullet"/>
      <w:lvlText w:val="○"/>
      <w:lvlJc w:val="left"/>
      <w:pPr>
        <w:ind w:left="1320" w:hanging="360"/>
      </w:pPr>
      <w:rPr>
        <w:rFonts w:ascii="標楷體" w:eastAsia="標楷體" w:hAnsi="標楷體" w:cs="Times New Roman"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D5D5C5A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3">
    <w:nsid w:val="3FAD108B"/>
    <w:multiLevelType w:val="hybridMultilevel"/>
    <w:tmpl w:val="0B5AF728"/>
    <w:lvl w:ilvl="0" w:tplc="83A26BF2">
      <w:start w:val="1"/>
      <w:numFmt w:val="decimal"/>
      <w:lvlText w:val="%1."/>
      <w:lvlJc w:val="left"/>
      <w:pPr>
        <w:ind w:left="104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4">
    <w:nsid w:val="488E4669"/>
    <w:multiLevelType w:val="hybridMultilevel"/>
    <w:tmpl w:val="090C67F2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EA253D9"/>
    <w:multiLevelType w:val="hybridMultilevel"/>
    <w:tmpl w:val="FE00EE4A"/>
    <w:lvl w:ilvl="0" w:tplc="A630FA5A">
      <w:start w:val="1"/>
      <w:numFmt w:val="taiwaneseCountingThousand"/>
      <w:lvlText w:val="(%1)"/>
      <w:lvlJc w:val="left"/>
      <w:pPr>
        <w:ind w:left="1429" w:hanging="720"/>
      </w:pPr>
      <w:rPr>
        <w:rFonts w:cs="Times New Roman" w:hint="default"/>
        <w:b w:val="0"/>
        <w:sz w:val="28"/>
      </w:rPr>
    </w:lvl>
    <w:lvl w:ilvl="1" w:tplc="A55AEF08">
      <w:start w:val="5"/>
      <w:numFmt w:val="japaneseLeg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b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71465A9"/>
    <w:multiLevelType w:val="hybridMultilevel"/>
    <w:tmpl w:val="2F8C9C1A"/>
    <w:lvl w:ilvl="0" w:tplc="F618A22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7">
    <w:nsid w:val="5BC2776C"/>
    <w:multiLevelType w:val="hybridMultilevel"/>
    <w:tmpl w:val="034E1552"/>
    <w:lvl w:ilvl="0" w:tplc="04090015">
      <w:start w:val="1"/>
      <w:numFmt w:val="taiwaneseCountingThousand"/>
      <w:lvlText w:val="%1、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5">
      <w:start w:val="1"/>
      <w:numFmt w:val="taiwaneseCountingThousand"/>
      <w:lvlText w:val="%3、"/>
      <w:lvlJc w:val="lef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8">
    <w:nsid w:val="66285822"/>
    <w:multiLevelType w:val="hybridMultilevel"/>
    <w:tmpl w:val="37EA54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354958A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cs="Times New Roman" w:hint="default"/>
        <w:b w:val="0"/>
        <w:sz w:val="28"/>
      </w:rPr>
    </w:lvl>
    <w:lvl w:ilvl="2" w:tplc="69461F2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b w:val="0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8EA1D97"/>
    <w:multiLevelType w:val="hybridMultilevel"/>
    <w:tmpl w:val="17FC797A"/>
    <w:lvl w:ilvl="0" w:tplc="BD54FA94">
      <w:start w:val="1"/>
      <w:numFmt w:val="decimal"/>
      <w:lvlText w:val="%1."/>
      <w:lvlJc w:val="left"/>
      <w:pPr>
        <w:ind w:left="104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>
    <w:nsid w:val="6F1C5E36"/>
    <w:multiLevelType w:val="hybridMultilevel"/>
    <w:tmpl w:val="029C8B22"/>
    <w:lvl w:ilvl="0" w:tplc="3DC87684">
      <w:start w:val="1"/>
      <w:numFmt w:val="decimal"/>
      <w:lvlText w:val="%1."/>
      <w:lvlJc w:val="left"/>
      <w:pPr>
        <w:ind w:left="173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17" w:hanging="480"/>
      </w:pPr>
    </w:lvl>
    <w:lvl w:ilvl="2" w:tplc="0409001B" w:tentative="1">
      <w:start w:val="1"/>
      <w:numFmt w:val="lowerRoman"/>
      <w:lvlText w:val="%3."/>
      <w:lvlJc w:val="right"/>
      <w:pPr>
        <w:ind w:left="2697" w:hanging="480"/>
      </w:pPr>
    </w:lvl>
    <w:lvl w:ilvl="3" w:tplc="0409000F" w:tentative="1">
      <w:start w:val="1"/>
      <w:numFmt w:val="decimal"/>
      <w:lvlText w:val="%4."/>
      <w:lvlJc w:val="left"/>
      <w:pPr>
        <w:ind w:left="31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7" w:hanging="480"/>
      </w:pPr>
    </w:lvl>
    <w:lvl w:ilvl="5" w:tplc="0409001B" w:tentative="1">
      <w:start w:val="1"/>
      <w:numFmt w:val="lowerRoman"/>
      <w:lvlText w:val="%6."/>
      <w:lvlJc w:val="right"/>
      <w:pPr>
        <w:ind w:left="4137" w:hanging="480"/>
      </w:pPr>
    </w:lvl>
    <w:lvl w:ilvl="6" w:tplc="0409000F" w:tentative="1">
      <w:start w:val="1"/>
      <w:numFmt w:val="decimal"/>
      <w:lvlText w:val="%7."/>
      <w:lvlJc w:val="left"/>
      <w:pPr>
        <w:ind w:left="46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7" w:hanging="480"/>
      </w:pPr>
    </w:lvl>
    <w:lvl w:ilvl="8" w:tplc="0409001B" w:tentative="1">
      <w:start w:val="1"/>
      <w:numFmt w:val="lowerRoman"/>
      <w:lvlText w:val="%9."/>
      <w:lvlJc w:val="right"/>
      <w:pPr>
        <w:ind w:left="5577" w:hanging="480"/>
      </w:pPr>
    </w:lvl>
  </w:abstractNum>
  <w:abstractNum w:abstractNumId="11">
    <w:nsid w:val="70AB0F02"/>
    <w:multiLevelType w:val="hybridMultilevel"/>
    <w:tmpl w:val="E27EB9B8"/>
    <w:lvl w:ilvl="0" w:tplc="7E865312">
      <w:start w:val="1"/>
      <w:numFmt w:val="decimal"/>
      <w:lvlText w:val="%1."/>
      <w:lvlJc w:val="left"/>
      <w:pPr>
        <w:ind w:left="1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9" w:hanging="480"/>
      </w:pPr>
    </w:lvl>
    <w:lvl w:ilvl="2" w:tplc="0409001B" w:tentative="1">
      <w:start w:val="1"/>
      <w:numFmt w:val="lowerRoman"/>
      <w:lvlText w:val="%3."/>
      <w:lvlJc w:val="right"/>
      <w:pPr>
        <w:ind w:left="2539" w:hanging="480"/>
      </w:pPr>
    </w:lvl>
    <w:lvl w:ilvl="3" w:tplc="0409000F" w:tentative="1">
      <w:start w:val="1"/>
      <w:numFmt w:val="decimal"/>
      <w:lvlText w:val="%4."/>
      <w:lvlJc w:val="left"/>
      <w:pPr>
        <w:ind w:left="3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9" w:hanging="480"/>
      </w:pPr>
    </w:lvl>
    <w:lvl w:ilvl="5" w:tplc="0409001B" w:tentative="1">
      <w:start w:val="1"/>
      <w:numFmt w:val="lowerRoman"/>
      <w:lvlText w:val="%6."/>
      <w:lvlJc w:val="right"/>
      <w:pPr>
        <w:ind w:left="3979" w:hanging="480"/>
      </w:pPr>
    </w:lvl>
    <w:lvl w:ilvl="6" w:tplc="0409000F" w:tentative="1">
      <w:start w:val="1"/>
      <w:numFmt w:val="decimal"/>
      <w:lvlText w:val="%7."/>
      <w:lvlJc w:val="left"/>
      <w:pPr>
        <w:ind w:left="4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9" w:hanging="480"/>
      </w:pPr>
    </w:lvl>
    <w:lvl w:ilvl="8" w:tplc="0409001B" w:tentative="1">
      <w:start w:val="1"/>
      <w:numFmt w:val="lowerRoman"/>
      <w:lvlText w:val="%9."/>
      <w:lvlJc w:val="right"/>
      <w:pPr>
        <w:ind w:left="5419" w:hanging="480"/>
      </w:pPr>
    </w:lvl>
  </w:abstractNum>
  <w:abstractNum w:abstractNumId="12">
    <w:nsid w:val="7772317F"/>
    <w:multiLevelType w:val="hybridMultilevel"/>
    <w:tmpl w:val="EB325EE6"/>
    <w:lvl w:ilvl="0" w:tplc="FB14E0A0"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2"/>
  </w:num>
  <w:num w:numId="9">
    <w:abstractNumId w:val="9"/>
  </w:num>
  <w:num w:numId="10">
    <w:abstractNumId w:val="3"/>
  </w:num>
  <w:num w:numId="11">
    <w:abstractNumId w:val="1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8D3"/>
    <w:rsid w:val="00004128"/>
    <w:rsid w:val="00075A21"/>
    <w:rsid w:val="000B647C"/>
    <w:rsid w:val="000D3759"/>
    <w:rsid w:val="000E1C1C"/>
    <w:rsid w:val="0014542A"/>
    <w:rsid w:val="001508D3"/>
    <w:rsid w:val="00180EAE"/>
    <w:rsid w:val="00215090"/>
    <w:rsid w:val="00227488"/>
    <w:rsid w:val="00237353"/>
    <w:rsid w:val="00244103"/>
    <w:rsid w:val="002527DA"/>
    <w:rsid w:val="0025721E"/>
    <w:rsid w:val="00276A7F"/>
    <w:rsid w:val="002817BC"/>
    <w:rsid w:val="00292A8C"/>
    <w:rsid w:val="002A1574"/>
    <w:rsid w:val="002C696F"/>
    <w:rsid w:val="002E4403"/>
    <w:rsid w:val="00313163"/>
    <w:rsid w:val="00323D29"/>
    <w:rsid w:val="00325C1A"/>
    <w:rsid w:val="0036782C"/>
    <w:rsid w:val="00384347"/>
    <w:rsid w:val="003A405A"/>
    <w:rsid w:val="003D4A0B"/>
    <w:rsid w:val="003E398B"/>
    <w:rsid w:val="00452F0A"/>
    <w:rsid w:val="0045647A"/>
    <w:rsid w:val="0046284D"/>
    <w:rsid w:val="004B7CDC"/>
    <w:rsid w:val="004F77CF"/>
    <w:rsid w:val="005018F3"/>
    <w:rsid w:val="00547D1A"/>
    <w:rsid w:val="00565F9E"/>
    <w:rsid w:val="005C3AE2"/>
    <w:rsid w:val="00621AEF"/>
    <w:rsid w:val="00641298"/>
    <w:rsid w:val="006B5F80"/>
    <w:rsid w:val="00702EAC"/>
    <w:rsid w:val="00716033"/>
    <w:rsid w:val="0075464E"/>
    <w:rsid w:val="00771562"/>
    <w:rsid w:val="007A551C"/>
    <w:rsid w:val="007A56D7"/>
    <w:rsid w:val="007B59D3"/>
    <w:rsid w:val="007F3B5A"/>
    <w:rsid w:val="008035F3"/>
    <w:rsid w:val="00816360"/>
    <w:rsid w:val="00822113"/>
    <w:rsid w:val="00833661"/>
    <w:rsid w:val="00850410"/>
    <w:rsid w:val="00896C24"/>
    <w:rsid w:val="008D5474"/>
    <w:rsid w:val="008E29BA"/>
    <w:rsid w:val="00940E1E"/>
    <w:rsid w:val="00996FBD"/>
    <w:rsid w:val="00A0272F"/>
    <w:rsid w:val="00A215EF"/>
    <w:rsid w:val="00A31FC8"/>
    <w:rsid w:val="00A617A1"/>
    <w:rsid w:val="00AA59ED"/>
    <w:rsid w:val="00AC7370"/>
    <w:rsid w:val="00AF48A2"/>
    <w:rsid w:val="00B32D66"/>
    <w:rsid w:val="00B718ED"/>
    <w:rsid w:val="00B74CA4"/>
    <w:rsid w:val="00BB6018"/>
    <w:rsid w:val="00BD7937"/>
    <w:rsid w:val="00BF45E5"/>
    <w:rsid w:val="00C55D8D"/>
    <w:rsid w:val="00C77EE6"/>
    <w:rsid w:val="00C97A9C"/>
    <w:rsid w:val="00CD3F57"/>
    <w:rsid w:val="00CE11BA"/>
    <w:rsid w:val="00CF2502"/>
    <w:rsid w:val="00D27482"/>
    <w:rsid w:val="00D34B23"/>
    <w:rsid w:val="00D44485"/>
    <w:rsid w:val="00D469C1"/>
    <w:rsid w:val="00D51573"/>
    <w:rsid w:val="00DA05AF"/>
    <w:rsid w:val="00DB1F1D"/>
    <w:rsid w:val="00DD1792"/>
    <w:rsid w:val="00DE35BC"/>
    <w:rsid w:val="00DF0962"/>
    <w:rsid w:val="00E043CB"/>
    <w:rsid w:val="00E11E77"/>
    <w:rsid w:val="00E17339"/>
    <w:rsid w:val="00EA799A"/>
    <w:rsid w:val="00ED424E"/>
    <w:rsid w:val="00EF08EE"/>
    <w:rsid w:val="00F215C6"/>
    <w:rsid w:val="00F21BBF"/>
    <w:rsid w:val="00F533A5"/>
    <w:rsid w:val="00F5421F"/>
    <w:rsid w:val="00F836D5"/>
    <w:rsid w:val="00FD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8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5C1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5C1A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25C1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E44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440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8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25C1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2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25C1A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25C1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E44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44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林孟瑋</dc:creator>
  <cp:lastModifiedBy>心理及口腔健康司陳琬菁</cp:lastModifiedBy>
  <cp:revision>54</cp:revision>
  <cp:lastPrinted>2016-11-25T11:59:00Z</cp:lastPrinted>
  <dcterms:created xsi:type="dcterms:W3CDTF">2016-12-08T10:40:00Z</dcterms:created>
  <dcterms:modified xsi:type="dcterms:W3CDTF">2017-02-20T10:43:00Z</dcterms:modified>
</cp:coreProperties>
</file>