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36"/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126"/>
        <w:gridCol w:w="1985"/>
        <w:gridCol w:w="1559"/>
        <w:gridCol w:w="2208"/>
      </w:tblGrid>
      <w:tr w:rsidR="00487D90" w:rsidRPr="00487D90" w:rsidTr="00487D90">
        <w:trPr>
          <w:trHeight w:val="463"/>
          <w:tblHeader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>時   間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>內     容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>主持人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 w:hint="eastAsia"/>
                <w:b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>報告人</w:t>
            </w: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備     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b/>
                <w:szCs w:val="24"/>
              </w:rPr>
              <w:t>註</w:t>
            </w:r>
            <w:proofErr w:type="gramEnd"/>
          </w:p>
        </w:tc>
      </w:tr>
      <w:tr w:rsidR="00487D90" w:rsidRPr="00487D90" w:rsidTr="00487D90">
        <w:trPr>
          <w:trHeight w:val="131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08：30~0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9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3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交通接駁：</w:t>
            </w:r>
          </w:p>
          <w:p w:rsidR="00487D90" w:rsidRPr="00487D90" w:rsidRDefault="00487D90" w:rsidP="00487D90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高鐵站</w:t>
            </w:r>
          </w:p>
          <w:p w:rsidR="00487D90" w:rsidRPr="00487D90" w:rsidRDefault="00487D90" w:rsidP="00487D90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9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30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發車)</w:t>
            </w:r>
            <w:bookmarkStart w:id="0" w:name="_GoBack"/>
            <w:bookmarkEnd w:id="0"/>
          </w:p>
          <w:p w:rsidR="00487D90" w:rsidRPr="00487D90" w:rsidRDefault="00487D90" w:rsidP="00487D90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火車站</w:t>
            </w:r>
          </w:p>
          <w:p w:rsidR="00487D90" w:rsidRPr="00487D90" w:rsidRDefault="00487D90" w:rsidP="00487D90">
            <w:pPr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9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30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發車)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高鐵站/台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火車站-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1919食物銀行台中園區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(路程約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30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分鐘)</w:t>
            </w:r>
          </w:p>
        </w:tc>
      </w:tr>
      <w:tr w:rsidR="00487D90" w:rsidRPr="00487D90" w:rsidTr="00487D90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/>
                <w:szCs w:val="24"/>
              </w:rPr>
              <w:t>10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0~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10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4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食物銀行簡報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1919食物銀行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台中園區</w:t>
            </w:r>
          </w:p>
        </w:tc>
      </w:tr>
      <w:tr w:rsidR="00487D90" w:rsidRPr="00487D90" w:rsidTr="00487D90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10：40~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11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1919食物銀行台中園區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實地參觀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1919食物銀行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台中園區</w:t>
            </w:r>
          </w:p>
        </w:tc>
      </w:tr>
      <w:tr w:rsidR="00487D90" w:rsidRPr="00487D90" w:rsidTr="00487D90">
        <w:trPr>
          <w:trHeight w:val="486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11：40~12：00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1919食物銀行台中園區至餐廳車程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客家本色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12：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0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0~13：30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午餐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客家本色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13：30~13：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5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餐廳至會議場地車程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13：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5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0~14：00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大合照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樓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14：00~14：20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報到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14：20~14：30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部長致詞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陳時中部長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14：30~14：40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市長致詞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14：40~14：50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致贈感謝狀及頒獎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538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14：50~15：10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  <w:lang w:eastAsia="zh-HK"/>
              </w:rPr>
            </w:pP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臺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中市政府社會局2016施政成果與2017施政進展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台中市社會局呂建德局長</w:t>
            </w: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451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15：10~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15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：30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上次會議追蹤事項辦理情形</w:t>
            </w:r>
          </w:p>
        </w:tc>
        <w:tc>
          <w:tcPr>
            <w:tcW w:w="1985" w:type="dxa"/>
            <w:vMerge w:val="restart"/>
            <w:vAlign w:val="center"/>
          </w:tcPr>
          <w:p w:rsidR="00487D90" w:rsidRPr="00487D90" w:rsidRDefault="00487D90" w:rsidP="00487D90">
            <w:pPr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綜合規劃司</w:t>
            </w:r>
          </w:p>
        </w:tc>
        <w:tc>
          <w:tcPr>
            <w:tcW w:w="2208" w:type="dxa"/>
            <w:vMerge w:val="restart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466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15：30~16：00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本部各單位需要衛生局及社會局(處)協處事宜</w:t>
            </w:r>
          </w:p>
        </w:tc>
        <w:tc>
          <w:tcPr>
            <w:tcW w:w="1985" w:type="dxa"/>
            <w:vMerge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本部相關業務單位</w:t>
            </w:r>
          </w:p>
        </w:tc>
        <w:tc>
          <w:tcPr>
            <w:tcW w:w="2208" w:type="dxa"/>
            <w:vMerge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87D90" w:rsidRPr="00487D90" w:rsidTr="00487D90">
        <w:trPr>
          <w:trHeight w:val="466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16：00~16：20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交誼時間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451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16：20~17：30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衛生局及社會局(處)提案討論</w:t>
            </w:r>
          </w:p>
        </w:tc>
        <w:tc>
          <w:tcPr>
            <w:tcW w:w="1985" w:type="dxa"/>
            <w:vMerge w:val="restart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陳時中部長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何啟功政務次長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呂寶靜政務次長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lastRenderedPageBreak/>
              <w:t>本部相關業務單位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暨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各縣市相關單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lastRenderedPageBreak/>
              <w:t>位</w:t>
            </w: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lastRenderedPageBreak/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432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spacing w:beforeLines="20" w:before="72" w:afterLines="20" w:after="72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/>
                <w:szCs w:val="24"/>
              </w:rPr>
              <w:t>1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7：30</w:t>
            </w:r>
            <w:r w:rsidRPr="00487D90">
              <w:rPr>
                <w:rFonts w:ascii="標楷體" w:eastAsia="標楷體" w:hAnsi="標楷體" w:cs="Times New Roman"/>
                <w:szCs w:val="24"/>
              </w:rPr>
              <w:t>~1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7：50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spacing w:beforeLines="20" w:before="72" w:afterLines="20" w:after="72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臨時動議</w:t>
            </w:r>
          </w:p>
        </w:tc>
        <w:tc>
          <w:tcPr>
            <w:tcW w:w="1985" w:type="dxa"/>
            <w:vMerge/>
            <w:vAlign w:val="center"/>
          </w:tcPr>
          <w:p w:rsidR="00487D90" w:rsidRPr="00487D90" w:rsidRDefault="00487D90" w:rsidP="00487D90">
            <w:pPr>
              <w:spacing w:beforeLines="20" w:before="72" w:afterLines="20" w:after="72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487D90" w:rsidRPr="00487D90" w:rsidRDefault="00487D90" w:rsidP="00487D90">
            <w:pPr>
              <w:spacing w:beforeLines="20" w:before="72" w:afterLines="20" w:after="72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spacing w:beforeLines="20" w:before="72" w:afterLines="20" w:after="72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台中市政府</w:t>
            </w:r>
            <w:proofErr w:type="gramStart"/>
            <w:r w:rsidRPr="00487D90">
              <w:rPr>
                <w:rFonts w:ascii="標楷體" w:eastAsia="標楷體" w:hAnsi="標楷體" w:cs="Times New Roman" w:hint="eastAsia"/>
                <w:szCs w:val="24"/>
              </w:rPr>
              <w:t>市政廳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lastRenderedPageBreak/>
              <w:t>惠中</w:t>
            </w:r>
            <w:proofErr w:type="gramEnd"/>
            <w:r w:rsidRPr="00487D90">
              <w:rPr>
                <w:rFonts w:ascii="標楷體" w:eastAsia="標楷體" w:hAnsi="標楷體" w:cs="Times New Roman" w:hint="eastAsia"/>
                <w:szCs w:val="24"/>
              </w:rPr>
              <w:t>樓</w:t>
            </w:r>
          </w:p>
        </w:tc>
      </w:tr>
      <w:tr w:rsidR="00487D90" w:rsidRPr="00487D90" w:rsidTr="00487D90">
        <w:trPr>
          <w:trHeight w:val="451"/>
        </w:trPr>
        <w:tc>
          <w:tcPr>
            <w:tcW w:w="1843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lastRenderedPageBreak/>
              <w:t>17：50~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賦歸</w:t>
            </w:r>
          </w:p>
        </w:tc>
        <w:tc>
          <w:tcPr>
            <w:tcW w:w="1985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</w:tc>
        <w:tc>
          <w:tcPr>
            <w:tcW w:w="2208" w:type="dxa"/>
            <w:shd w:val="clear" w:color="auto" w:fill="auto"/>
          </w:tcPr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7D90">
              <w:rPr>
                <w:rFonts w:ascii="標楷體" w:eastAsia="標楷體" w:hAnsi="標楷體" w:cs="Times New Roman" w:hint="eastAsia"/>
                <w:szCs w:val="24"/>
              </w:rPr>
              <w:t>交通接駁至台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高鐵站及台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中</w:t>
            </w:r>
            <w:r w:rsidRPr="00487D90">
              <w:rPr>
                <w:rFonts w:ascii="標楷體" w:eastAsia="標楷體" w:hAnsi="標楷體" w:cs="Times New Roman" w:hint="eastAsia"/>
                <w:szCs w:val="24"/>
              </w:rPr>
              <w:t>火車站</w:t>
            </w:r>
          </w:p>
          <w:p w:rsidR="00487D90" w:rsidRPr="00487D90" w:rsidRDefault="00487D90" w:rsidP="00487D90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487D90">
              <w:rPr>
                <w:rFonts w:ascii="標楷體" w:eastAsia="標楷體" w:hAnsi="標楷體" w:cs="Times New Roman"/>
                <w:szCs w:val="24"/>
              </w:rPr>
              <w:t>(</w:t>
            </w:r>
            <w:r w:rsidRPr="00487D90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路程約20分)</w:t>
            </w:r>
          </w:p>
        </w:tc>
      </w:tr>
    </w:tbl>
    <w:p w:rsidR="00487D90" w:rsidRPr="00487D90" w:rsidRDefault="00487D90" w:rsidP="00487D90">
      <w:pPr>
        <w:widowControl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487D90">
        <w:rPr>
          <w:rFonts w:ascii="標楷體" w:eastAsia="標楷體" w:hAnsi="標楷體" w:cs="Times New Roman"/>
          <w:b/>
          <w:sz w:val="32"/>
          <w:szCs w:val="32"/>
        </w:rPr>
        <w:t>衛生福利部</w:t>
      </w:r>
      <w:proofErr w:type="gramStart"/>
      <w:r w:rsidRPr="00487D90">
        <w:rPr>
          <w:rFonts w:ascii="標楷體" w:eastAsia="標楷體" w:hAnsi="標楷體" w:cs="Times New Roman"/>
          <w:b/>
          <w:sz w:val="32"/>
          <w:szCs w:val="32"/>
        </w:rPr>
        <w:t>10</w:t>
      </w:r>
      <w:r w:rsidRPr="00487D90">
        <w:rPr>
          <w:rFonts w:ascii="標楷體" w:eastAsia="標楷體" w:hAnsi="標楷體" w:cs="Times New Roman" w:hint="eastAsia"/>
          <w:b/>
          <w:sz w:val="32"/>
          <w:szCs w:val="32"/>
        </w:rPr>
        <w:t>6</w:t>
      </w:r>
      <w:proofErr w:type="gramEnd"/>
      <w:r w:rsidRPr="00487D90">
        <w:rPr>
          <w:rFonts w:ascii="標楷體" w:eastAsia="標楷體" w:hAnsi="標楷體" w:cs="Times New Roman"/>
          <w:b/>
          <w:sz w:val="32"/>
          <w:szCs w:val="32"/>
        </w:rPr>
        <w:t>年度</w:t>
      </w:r>
      <w:proofErr w:type="gramStart"/>
      <w:r w:rsidRPr="00487D90">
        <w:rPr>
          <w:rFonts w:ascii="標楷體" w:eastAsia="標楷體" w:hAnsi="標楷體" w:cs="Times New Roman"/>
          <w:b/>
          <w:sz w:val="32"/>
          <w:szCs w:val="32"/>
        </w:rPr>
        <w:t>第2次衛政及</w:t>
      </w:r>
      <w:proofErr w:type="gramEnd"/>
      <w:r w:rsidRPr="00487D90">
        <w:rPr>
          <w:rFonts w:ascii="標楷體" w:eastAsia="標楷體" w:hAnsi="標楷體" w:cs="Times New Roman"/>
          <w:b/>
          <w:sz w:val="32"/>
          <w:szCs w:val="32"/>
        </w:rPr>
        <w:t>社政首長聯繫會議</w:t>
      </w:r>
      <w:r w:rsidRPr="00487D90">
        <w:rPr>
          <w:rFonts w:ascii="標楷體" w:eastAsia="標楷體" w:hAnsi="標楷體" w:cs="Times New Roman" w:hint="eastAsia"/>
          <w:b/>
          <w:sz w:val="32"/>
          <w:szCs w:val="32"/>
        </w:rPr>
        <w:t>議程</w:t>
      </w:r>
    </w:p>
    <w:p w:rsidR="00487D90" w:rsidRPr="00487D90" w:rsidRDefault="00487D90" w:rsidP="00487D90">
      <w:pPr>
        <w:snapToGrid w:val="0"/>
        <w:spacing w:line="500" w:lineRule="atLeast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一、會議日期：</w:t>
      </w:r>
      <w:r w:rsidRPr="00487D90">
        <w:rPr>
          <w:rFonts w:ascii="標楷體" w:eastAsia="標楷體" w:hAnsi="標楷體" w:cs="Times New Roman"/>
          <w:b/>
          <w:sz w:val="28"/>
          <w:szCs w:val="28"/>
        </w:rPr>
        <w:t>106</w:t>
      </w: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Pr="00487D90">
        <w:rPr>
          <w:rFonts w:ascii="標楷體" w:eastAsia="標楷體" w:hAnsi="標楷體" w:cs="Times New Roman"/>
          <w:b/>
          <w:sz w:val="28"/>
          <w:szCs w:val="28"/>
        </w:rPr>
        <w:t>7</w:t>
      </w: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月28日(星期五)</w:t>
      </w:r>
    </w:p>
    <w:p w:rsidR="00487D90" w:rsidRPr="00487D90" w:rsidRDefault="00487D90" w:rsidP="00487D90">
      <w:pPr>
        <w:snapToGrid w:val="0"/>
        <w:spacing w:line="500" w:lineRule="atLeast"/>
        <w:ind w:left="1962" w:hangingChars="700" w:hanging="1962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Pr="00487D90">
        <w:rPr>
          <w:rFonts w:ascii="標楷體" w:eastAsia="標楷體" w:hAnsi="標楷體" w:cs="Times New Roman"/>
          <w:b/>
          <w:sz w:val="28"/>
          <w:szCs w:val="28"/>
        </w:rPr>
        <w:t>、會議地點：</w:t>
      </w: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台中市政府市政廳(台中市西屯區臺灣大道3段</w:t>
      </w:r>
      <w:proofErr w:type="gramStart"/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99號惠</w:t>
      </w:r>
      <w:proofErr w:type="gramEnd"/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中樓9樓)</w:t>
      </w:r>
    </w:p>
    <w:p w:rsidR="00487D90" w:rsidRPr="00487D90" w:rsidRDefault="00487D90" w:rsidP="00487D90">
      <w:pPr>
        <w:snapToGrid w:val="0"/>
        <w:spacing w:line="500" w:lineRule="atLeast"/>
        <w:ind w:left="1962" w:hangingChars="700" w:hanging="1962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487D90">
        <w:rPr>
          <w:rFonts w:ascii="標楷體" w:eastAsia="標楷體" w:hAnsi="標楷體" w:cs="Times New Roman" w:hint="eastAsia"/>
          <w:b/>
          <w:sz w:val="28"/>
          <w:szCs w:val="28"/>
        </w:rPr>
        <w:t>三、參觀地點：1919食物銀行台中園區(台中市西屯區西屯路3段西平南巷2-5號)</w:t>
      </w:r>
    </w:p>
    <w:p w:rsidR="00B242CE" w:rsidRDefault="00B242CE"/>
    <w:sectPr w:rsidR="00B242CE" w:rsidSect="00487D9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D90"/>
    <w:rsid w:val="00487D90"/>
    <w:rsid w:val="00B2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CFB38-03FC-4B5B-B3A2-C4FFA946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綜合規劃司許瓊玲</dc:creator>
  <cp:keywords/>
  <dc:description/>
  <cp:lastModifiedBy>綜合規劃司許瓊玲</cp:lastModifiedBy>
  <cp:revision>1</cp:revision>
  <dcterms:created xsi:type="dcterms:W3CDTF">2018-01-02T02:18:00Z</dcterms:created>
  <dcterms:modified xsi:type="dcterms:W3CDTF">2018-01-02T02:19:00Z</dcterms:modified>
</cp:coreProperties>
</file>