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D320C" w14:textId="77777777" w:rsidR="005D5471" w:rsidRDefault="00836741">
      <w:pPr>
        <w:spacing w:line="0" w:lineRule="atLeast"/>
        <w:rPr>
          <w:rFonts w:ascii="標楷體" w:eastAsia="標楷體" w:hAnsi="標楷體"/>
          <w:b/>
          <w:sz w:val="40"/>
        </w:rPr>
      </w:pPr>
      <w:r>
        <w:rPr>
          <w:rFonts w:ascii="標楷體" w:eastAsia="標楷體" w:hAnsi="標楷體"/>
          <w:b/>
          <w:sz w:val="40"/>
        </w:rPr>
        <w:t>行政院衛生署</w:t>
      </w:r>
      <w:r>
        <w:rPr>
          <w:rFonts w:ascii="標楷體" w:eastAsia="標楷體" w:hAnsi="標楷體"/>
          <w:b/>
          <w:sz w:val="40"/>
        </w:rPr>
        <w:t xml:space="preserve">  </w:t>
      </w:r>
      <w:r>
        <w:rPr>
          <w:rFonts w:ascii="標楷體" w:eastAsia="標楷體" w:hAnsi="標楷體"/>
          <w:b/>
          <w:sz w:val="40"/>
        </w:rPr>
        <w:t>公告</w:t>
      </w:r>
    </w:p>
    <w:p w14:paraId="2CB5B334" w14:textId="77777777" w:rsidR="005D5471" w:rsidRDefault="005D5471">
      <w:pPr>
        <w:spacing w:line="0" w:lineRule="atLeast"/>
        <w:rPr>
          <w:rFonts w:ascii="標楷體" w:eastAsia="標楷體" w:hAnsi="標楷體"/>
          <w:b/>
          <w:sz w:val="40"/>
        </w:rPr>
      </w:pPr>
    </w:p>
    <w:p w14:paraId="51A8983F" w14:textId="77777777" w:rsidR="005D5471" w:rsidRDefault="00836741">
      <w:pPr>
        <w:spacing w:line="32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發文日期：九十二年十一月四日</w:t>
      </w:r>
      <w:r>
        <w:rPr>
          <w:rFonts w:ascii="標楷體" w:eastAsia="標楷體" w:hAnsi="標楷體"/>
          <w:sz w:val="28"/>
        </w:rPr>
        <w:t xml:space="preserve"> </w:t>
      </w:r>
    </w:p>
    <w:p w14:paraId="4BE5983B" w14:textId="77777777" w:rsidR="005D5471" w:rsidRDefault="00836741">
      <w:pPr>
        <w:spacing w:line="32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發文字號：</w:t>
      </w:r>
      <w:proofErr w:type="gramStart"/>
      <w:r>
        <w:rPr>
          <w:rFonts w:ascii="標楷體" w:eastAsia="標楷體" w:hAnsi="標楷體"/>
          <w:sz w:val="28"/>
        </w:rPr>
        <w:t>署授藥</w:t>
      </w:r>
      <w:proofErr w:type="gramEnd"/>
      <w:r>
        <w:rPr>
          <w:rFonts w:ascii="標楷體" w:eastAsia="標楷體" w:hAnsi="標楷體"/>
          <w:sz w:val="28"/>
        </w:rPr>
        <w:t>字第</w:t>
      </w:r>
      <w:r>
        <w:rPr>
          <w:rFonts w:ascii="標楷體" w:eastAsia="標楷體" w:hAnsi="標楷體"/>
          <w:sz w:val="28"/>
        </w:rPr>
        <w:t>○</w:t>
      </w:r>
      <w:r>
        <w:rPr>
          <w:rFonts w:ascii="標楷體" w:eastAsia="標楷體" w:hAnsi="標楷體"/>
          <w:sz w:val="28"/>
        </w:rPr>
        <w:t>九二</w:t>
      </w:r>
      <w:r>
        <w:rPr>
          <w:rFonts w:ascii="標楷體" w:eastAsia="標楷體" w:hAnsi="標楷體"/>
          <w:sz w:val="28"/>
        </w:rPr>
        <w:t>○○○</w:t>
      </w:r>
      <w:r>
        <w:rPr>
          <w:rFonts w:ascii="標楷體" w:eastAsia="標楷體" w:hAnsi="標楷體"/>
          <w:sz w:val="28"/>
        </w:rPr>
        <w:t>二三五一號</w:t>
      </w:r>
      <w:r>
        <w:rPr>
          <w:rFonts w:ascii="標楷體" w:eastAsia="標楷體" w:hAnsi="標楷體"/>
          <w:sz w:val="28"/>
        </w:rPr>
        <w:t xml:space="preserve"> </w:t>
      </w:r>
    </w:p>
    <w:p w14:paraId="420DE620" w14:textId="77777777" w:rsidR="005D5471" w:rsidRDefault="00836741">
      <w:pPr>
        <w:spacing w:line="320" w:lineRule="exact"/>
        <w:ind w:left="850" w:hanging="850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附件：</w:t>
      </w:r>
    </w:p>
    <w:p w14:paraId="2A423989" w14:textId="77777777" w:rsidR="005D5471" w:rsidRDefault="005D5471">
      <w:pPr>
        <w:spacing w:line="0" w:lineRule="atLeast"/>
        <w:rPr>
          <w:rFonts w:ascii="標楷體" w:eastAsia="標楷體" w:hAnsi="標楷體"/>
        </w:rPr>
      </w:pPr>
    </w:p>
    <w:p w14:paraId="49A6036D" w14:textId="77777777" w:rsidR="005D5471" w:rsidRDefault="00836741">
      <w:pPr>
        <w:spacing w:line="400" w:lineRule="exact"/>
        <w:ind w:left="964" w:hanging="964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主旨：公告處方內容含細辛之中藥藥品許可證，應自公告日起一個月內，</w:t>
      </w:r>
      <w:proofErr w:type="gramStart"/>
      <w:r>
        <w:rPr>
          <w:rFonts w:ascii="標楷體" w:eastAsia="標楷體" w:hAnsi="標楷體"/>
          <w:sz w:val="32"/>
        </w:rPr>
        <w:t>向本署申請</w:t>
      </w:r>
      <w:proofErr w:type="gramEnd"/>
      <w:r>
        <w:rPr>
          <w:rFonts w:ascii="標楷體" w:eastAsia="標楷體" w:hAnsi="標楷體"/>
          <w:sz w:val="32"/>
        </w:rPr>
        <w:t>變更類別為中醫師處方用藥及應標示注意事項。</w:t>
      </w:r>
    </w:p>
    <w:p w14:paraId="00DE5175" w14:textId="77777777" w:rsidR="005D5471" w:rsidRDefault="00836741">
      <w:pPr>
        <w:spacing w:line="400" w:lineRule="exact"/>
        <w:ind w:left="964" w:hanging="964"/>
      </w:pPr>
      <w:r>
        <w:rPr>
          <w:rFonts w:ascii="標楷體" w:eastAsia="標楷體" w:hAnsi="標楷體"/>
          <w:sz w:val="32"/>
        </w:rPr>
        <w:t>依據：</w:t>
      </w:r>
      <w:r>
        <w:rPr>
          <w:rFonts w:ascii="標楷體" w:eastAsia="標楷體" w:hAnsi="標楷體"/>
          <w:sz w:val="32"/>
          <w:szCs w:val="15"/>
        </w:rPr>
        <w:t>藥事法第八條、第四十八條及其施行細則第三條。</w:t>
      </w:r>
    </w:p>
    <w:p w14:paraId="6BE79559" w14:textId="77777777" w:rsidR="005D5471" w:rsidRDefault="00836741">
      <w:pPr>
        <w:spacing w:line="400" w:lineRule="exact"/>
        <w:ind w:left="964" w:hanging="964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公告事項：</w:t>
      </w:r>
    </w:p>
    <w:p w14:paraId="2E5958BE" w14:textId="77777777" w:rsidR="005D5471" w:rsidRDefault="00836741">
      <w:pPr>
        <w:numPr>
          <w:ilvl w:val="0"/>
          <w:numId w:val="1"/>
        </w:numPr>
        <w:spacing w:line="400" w:lineRule="exact"/>
        <w:rPr>
          <w:rFonts w:ascii="標楷體" w:eastAsia="標楷體" w:hAnsi="標楷體"/>
          <w:sz w:val="32"/>
          <w:szCs w:val="15"/>
        </w:rPr>
      </w:pPr>
      <w:r>
        <w:rPr>
          <w:rFonts w:ascii="標楷體" w:eastAsia="標楷體" w:hAnsi="標楷體"/>
          <w:sz w:val="32"/>
          <w:szCs w:val="15"/>
        </w:rPr>
        <w:t>原核定為</w:t>
      </w:r>
      <w:r>
        <w:rPr>
          <w:rFonts w:ascii="標楷體" w:eastAsia="標楷體" w:hAnsi="標楷體"/>
          <w:sz w:val="32"/>
          <w:szCs w:val="15"/>
        </w:rPr>
        <w:t>“</w:t>
      </w:r>
      <w:r>
        <w:rPr>
          <w:rFonts w:ascii="標楷體" w:eastAsia="標楷體" w:hAnsi="標楷體"/>
          <w:sz w:val="32"/>
          <w:szCs w:val="15"/>
        </w:rPr>
        <w:t>成藥</w:t>
      </w:r>
      <w:r>
        <w:rPr>
          <w:rFonts w:ascii="標楷體" w:eastAsia="標楷體" w:hAnsi="標楷體"/>
          <w:sz w:val="32"/>
          <w:szCs w:val="15"/>
        </w:rPr>
        <w:t>”</w:t>
      </w:r>
      <w:r>
        <w:rPr>
          <w:rFonts w:ascii="標楷體" w:eastAsia="標楷體" w:hAnsi="標楷體"/>
          <w:sz w:val="32"/>
          <w:szCs w:val="15"/>
        </w:rPr>
        <w:t>之中藥藥品許可證，應</w:t>
      </w:r>
      <w:proofErr w:type="gramStart"/>
      <w:r>
        <w:rPr>
          <w:rFonts w:ascii="標楷體" w:eastAsia="標楷體" w:hAnsi="標楷體"/>
          <w:sz w:val="32"/>
          <w:szCs w:val="15"/>
        </w:rPr>
        <w:t>檢附左列</w:t>
      </w:r>
      <w:proofErr w:type="gramEnd"/>
      <w:r>
        <w:rPr>
          <w:rFonts w:ascii="標楷體" w:eastAsia="標楷體" w:hAnsi="標楷體"/>
          <w:sz w:val="32"/>
          <w:szCs w:val="15"/>
        </w:rPr>
        <w:t>資料辦理變更手續：</w:t>
      </w:r>
    </w:p>
    <w:p w14:paraId="34AE3522" w14:textId="77777777" w:rsidR="005D5471" w:rsidRDefault="00836741">
      <w:pPr>
        <w:spacing w:line="400" w:lineRule="exact"/>
        <w:ind w:left="851"/>
      </w:pPr>
      <w:r>
        <w:rPr>
          <w:rFonts w:ascii="標楷體" w:eastAsia="標楷體" w:hAnsi="標楷體"/>
          <w:sz w:val="32"/>
          <w:szCs w:val="15"/>
        </w:rPr>
        <w:t>(</w:t>
      </w:r>
      <w:proofErr w:type="gramStart"/>
      <w:r>
        <w:rPr>
          <w:rFonts w:ascii="標楷體" w:eastAsia="標楷體" w:hAnsi="標楷體"/>
          <w:sz w:val="32"/>
          <w:szCs w:val="15"/>
        </w:rPr>
        <w:t>一</w:t>
      </w:r>
      <w:proofErr w:type="gramEnd"/>
      <w:r>
        <w:rPr>
          <w:rFonts w:ascii="標楷體" w:eastAsia="標楷體" w:hAnsi="標楷體"/>
          <w:sz w:val="32"/>
          <w:szCs w:val="15"/>
        </w:rPr>
        <w:t>)</w:t>
      </w:r>
      <w:r>
        <w:rPr>
          <w:rFonts w:ascii="標楷體" w:eastAsia="標楷體" w:hAnsi="標楷體"/>
          <w:sz w:val="32"/>
          <w:szCs w:val="15"/>
        </w:rPr>
        <w:t>變更登記申請書乙份：類別變更為</w:t>
      </w:r>
      <w:r>
        <w:rPr>
          <w:rFonts w:ascii="標楷體" w:eastAsia="標楷體" w:hAnsi="標楷體"/>
          <w:sz w:val="32"/>
          <w:szCs w:val="15"/>
        </w:rPr>
        <w:t>“</w:t>
      </w:r>
      <w:r>
        <w:rPr>
          <w:rFonts w:ascii="標楷體" w:eastAsia="標楷體" w:hAnsi="標楷體"/>
          <w:sz w:val="32"/>
          <w:szCs w:val="15"/>
        </w:rPr>
        <w:t>中醫師處方用藥</w:t>
      </w:r>
      <w:r>
        <w:rPr>
          <w:rFonts w:ascii="標楷體" w:eastAsia="標楷體" w:hAnsi="標楷體"/>
          <w:sz w:val="32"/>
          <w:szCs w:val="15"/>
        </w:rPr>
        <w:t>”</w:t>
      </w:r>
      <w:r>
        <w:rPr>
          <w:rFonts w:ascii="標楷體" w:eastAsia="標楷體" w:hAnsi="標楷體"/>
          <w:sz w:val="32"/>
          <w:szCs w:val="15"/>
        </w:rPr>
        <w:t>。</w:t>
      </w:r>
    </w:p>
    <w:p w14:paraId="1A393777" w14:textId="77777777" w:rsidR="005D5471" w:rsidRDefault="00836741">
      <w:pPr>
        <w:spacing w:line="400" w:lineRule="exact"/>
        <w:ind w:left="851"/>
      </w:pPr>
      <w:r>
        <w:rPr>
          <w:rFonts w:ascii="標楷體" w:eastAsia="標楷體" w:hAnsi="標楷體"/>
          <w:sz w:val="32"/>
          <w:szCs w:val="15"/>
        </w:rPr>
        <w:t>(</w:t>
      </w:r>
      <w:r>
        <w:rPr>
          <w:rFonts w:ascii="標楷體" w:eastAsia="標楷體" w:hAnsi="標楷體"/>
          <w:sz w:val="32"/>
          <w:szCs w:val="15"/>
        </w:rPr>
        <w:t>二</w:t>
      </w:r>
      <w:r>
        <w:rPr>
          <w:rFonts w:ascii="標楷體" w:eastAsia="標楷體" w:hAnsi="標楷體"/>
          <w:sz w:val="32"/>
          <w:szCs w:val="15"/>
        </w:rPr>
        <w:t>)</w:t>
      </w:r>
      <w:r>
        <w:rPr>
          <w:rFonts w:ascii="標楷體" w:eastAsia="標楷體" w:hAnsi="標楷體"/>
          <w:sz w:val="32"/>
          <w:szCs w:val="15"/>
        </w:rPr>
        <w:t>藥品許可證正本。</w:t>
      </w:r>
    </w:p>
    <w:p w14:paraId="2011891A" w14:textId="77777777" w:rsidR="005D5471" w:rsidRDefault="00836741">
      <w:pPr>
        <w:spacing w:line="400" w:lineRule="exact"/>
        <w:ind w:left="851"/>
      </w:pPr>
      <w:r>
        <w:rPr>
          <w:rFonts w:ascii="標楷體" w:eastAsia="標楷體" w:hAnsi="標楷體"/>
          <w:sz w:val="32"/>
          <w:szCs w:val="15"/>
        </w:rPr>
        <w:t>(</w:t>
      </w:r>
      <w:r>
        <w:rPr>
          <w:rFonts w:ascii="標楷體" w:eastAsia="標楷體" w:hAnsi="標楷體"/>
          <w:sz w:val="32"/>
          <w:szCs w:val="15"/>
        </w:rPr>
        <w:t>三</w:t>
      </w:r>
      <w:r>
        <w:rPr>
          <w:rFonts w:ascii="標楷體" w:eastAsia="標楷體" w:hAnsi="標楷體"/>
          <w:sz w:val="32"/>
          <w:szCs w:val="15"/>
        </w:rPr>
        <w:t>)</w:t>
      </w:r>
      <w:r>
        <w:rPr>
          <w:rFonts w:ascii="標楷體" w:eastAsia="標楷體" w:hAnsi="標楷體"/>
          <w:sz w:val="32"/>
          <w:szCs w:val="15"/>
        </w:rPr>
        <w:t>原核准並蓋有騎縫章之標籤、仿單</w:t>
      </w:r>
      <w:proofErr w:type="gramStart"/>
      <w:r>
        <w:rPr>
          <w:rFonts w:ascii="標楷體" w:eastAsia="標楷體" w:hAnsi="標楷體"/>
          <w:sz w:val="32"/>
          <w:szCs w:val="15"/>
        </w:rPr>
        <w:t>核定本乙份</w:t>
      </w:r>
      <w:proofErr w:type="gramEnd"/>
      <w:r>
        <w:rPr>
          <w:rFonts w:ascii="標楷體" w:eastAsia="標楷體" w:hAnsi="標楷體"/>
          <w:sz w:val="32"/>
          <w:szCs w:val="15"/>
        </w:rPr>
        <w:t>。</w:t>
      </w:r>
      <w:r>
        <w:rPr>
          <w:rFonts w:ascii="標楷體" w:eastAsia="標楷體" w:hAnsi="標楷體"/>
          <w:sz w:val="32"/>
          <w:szCs w:val="15"/>
        </w:rPr>
        <w:br/>
      </w:r>
      <w:r>
        <w:rPr>
          <w:rFonts w:ascii="標楷體" w:eastAsia="標楷體" w:hAnsi="標楷體"/>
          <w:sz w:val="32"/>
          <w:szCs w:val="15"/>
        </w:rPr>
        <w:t>(</w:t>
      </w:r>
      <w:r>
        <w:rPr>
          <w:rFonts w:ascii="標楷體" w:eastAsia="標楷體" w:hAnsi="標楷體"/>
          <w:sz w:val="32"/>
          <w:szCs w:val="15"/>
        </w:rPr>
        <w:t>四</w:t>
      </w:r>
      <w:r>
        <w:rPr>
          <w:rFonts w:ascii="標楷體" w:eastAsia="標楷體" w:hAnsi="標楷體"/>
          <w:sz w:val="32"/>
          <w:szCs w:val="15"/>
        </w:rPr>
        <w:t>)</w:t>
      </w:r>
      <w:r>
        <w:rPr>
          <w:rFonts w:ascii="標楷體" w:eastAsia="標楷體" w:hAnsi="標楷體"/>
          <w:sz w:val="32"/>
          <w:szCs w:val="15"/>
        </w:rPr>
        <w:t>查驗登記申請書正本。</w:t>
      </w:r>
    </w:p>
    <w:p w14:paraId="5BC57F1D" w14:textId="77777777" w:rsidR="005D5471" w:rsidRDefault="00836741">
      <w:pPr>
        <w:spacing w:line="400" w:lineRule="exact"/>
        <w:ind w:left="851"/>
      </w:pPr>
      <w:r>
        <w:rPr>
          <w:rFonts w:ascii="標楷體" w:eastAsia="標楷體" w:hAnsi="標楷體"/>
          <w:sz w:val="32"/>
          <w:szCs w:val="15"/>
        </w:rPr>
        <w:t>(</w:t>
      </w:r>
      <w:r>
        <w:rPr>
          <w:rFonts w:ascii="標楷體" w:eastAsia="標楷體" w:hAnsi="標楷體"/>
          <w:sz w:val="32"/>
          <w:szCs w:val="15"/>
        </w:rPr>
        <w:t>五</w:t>
      </w:r>
      <w:r>
        <w:rPr>
          <w:rFonts w:ascii="標楷體" w:eastAsia="標楷體" w:hAnsi="標楷體"/>
          <w:sz w:val="32"/>
          <w:szCs w:val="15"/>
        </w:rPr>
        <w:t>)</w:t>
      </w:r>
      <w:r>
        <w:rPr>
          <w:rFonts w:ascii="標楷體" w:eastAsia="標楷體" w:hAnsi="標楷體"/>
          <w:sz w:val="32"/>
          <w:szCs w:val="15"/>
        </w:rPr>
        <w:t>標籤、仿單及外盒擬稿二份。</w:t>
      </w:r>
    </w:p>
    <w:p w14:paraId="42AA5F1D" w14:textId="77777777" w:rsidR="005D5471" w:rsidRDefault="00836741">
      <w:pPr>
        <w:numPr>
          <w:ilvl w:val="0"/>
          <w:numId w:val="1"/>
        </w:numPr>
        <w:spacing w:line="400" w:lineRule="exact"/>
      </w:pPr>
      <w:r>
        <w:rPr>
          <w:rFonts w:ascii="標楷體" w:eastAsia="標楷體" w:hAnsi="標楷體"/>
          <w:sz w:val="32"/>
          <w:szCs w:val="15"/>
        </w:rPr>
        <w:t>原核定為</w:t>
      </w:r>
      <w:r>
        <w:rPr>
          <w:rFonts w:ascii="標楷體" w:eastAsia="標楷體" w:hAnsi="標楷體"/>
          <w:sz w:val="32"/>
          <w:szCs w:val="15"/>
        </w:rPr>
        <w:t>“</w:t>
      </w:r>
      <w:r>
        <w:rPr>
          <w:rFonts w:ascii="標楷體" w:eastAsia="標楷體" w:hAnsi="標楷體"/>
          <w:sz w:val="32"/>
          <w:szCs w:val="15"/>
        </w:rPr>
        <w:t>中醫師處方用藥</w:t>
      </w:r>
      <w:r>
        <w:rPr>
          <w:rFonts w:ascii="標楷體" w:eastAsia="標楷體" w:hAnsi="標楷體"/>
          <w:sz w:val="32"/>
          <w:szCs w:val="15"/>
        </w:rPr>
        <w:t>”</w:t>
      </w:r>
      <w:r>
        <w:rPr>
          <w:rFonts w:ascii="標楷體" w:eastAsia="標楷體" w:hAnsi="標楷體"/>
          <w:sz w:val="32"/>
          <w:szCs w:val="15"/>
        </w:rPr>
        <w:t>之中藥藥品許可證，應自行於標籤、仿單及外盒，以粗黑字體</w:t>
      </w:r>
      <w:proofErr w:type="gramStart"/>
      <w:r>
        <w:rPr>
          <w:rFonts w:ascii="標楷體" w:eastAsia="標楷體" w:hAnsi="標楷體"/>
          <w:sz w:val="32"/>
          <w:szCs w:val="15"/>
        </w:rPr>
        <w:t>或加紅框</w:t>
      </w:r>
      <w:proofErr w:type="gramEnd"/>
      <w:r>
        <w:rPr>
          <w:rFonts w:ascii="標楷體" w:eastAsia="標楷體" w:hAnsi="標楷體"/>
          <w:sz w:val="32"/>
          <w:szCs w:val="15"/>
        </w:rPr>
        <w:t>標示「</w:t>
      </w:r>
      <w:proofErr w:type="gramStart"/>
      <w:r>
        <w:rPr>
          <w:rFonts w:ascii="標楷體" w:eastAsia="標楷體" w:hAnsi="標楷體"/>
          <w:sz w:val="32"/>
          <w:szCs w:val="15"/>
        </w:rPr>
        <w:t>本製劑含馬兜鈴酸</w:t>
      </w:r>
      <w:proofErr w:type="gramEnd"/>
      <w:r>
        <w:rPr>
          <w:rFonts w:ascii="標楷體" w:eastAsia="標楷體" w:hAnsi="標楷體"/>
          <w:sz w:val="32"/>
          <w:szCs w:val="15"/>
        </w:rPr>
        <w:t>，大量長期服用可能導致腎衰竭等副作用」之注意事項。不需</w:t>
      </w:r>
      <w:proofErr w:type="gramStart"/>
      <w:r>
        <w:rPr>
          <w:rFonts w:ascii="標楷體" w:eastAsia="標楷體" w:hAnsi="標楷體"/>
          <w:sz w:val="32"/>
          <w:szCs w:val="15"/>
        </w:rPr>
        <w:t>向本署報備</w:t>
      </w:r>
      <w:proofErr w:type="gramEnd"/>
      <w:r>
        <w:rPr>
          <w:rFonts w:ascii="標楷體" w:eastAsia="標楷體" w:hAnsi="標楷體"/>
          <w:sz w:val="32"/>
          <w:szCs w:val="15"/>
        </w:rPr>
        <w:t>。</w:t>
      </w:r>
    </w:p>
    <w:p w14:paraId="1D0FC4BD" w14:textId="77777777" w:rsidR="005D5471" w:rsidRDefault="005D5471">
      <w:pPr>
        <w:spacing w:line="0" w:lineRule="atLeast"/>
        <w:rPr>
          <w:rFonts w:ascii="標楷體" w:eastAsia="標楷體" w:hAnsi="標楷體"/>
          <w:sz w:val="30"/>
        </w:rPr>
      </w:pPr>
    </w:p>
    <w:p w14:paraId="00FB3B0A" w14:textId="77777777" w:rsidR="005D5471" w:rsidRDefault="00836741">
      <w:pPr>
        <w:snapToGrid w:val="0"/>
        <w:spacing w:line="320" w:lineRule="exact"/>
        <w:ind w:left="851" w:hanging="851"/>
      </w:pPr>
      <w:r>
        <w:rPr>
          <w:rFonts w:ascii="標楷體" w:eastAsia="標楷體" w:hAnsi="標楷體"/>
          <w:sz w:val="28"/>
        </w:rPr>
        <w:t>副本：</w:t>
      </w:r>
      <w:proofErr w:type="gramStart"/>
      <w:r>
        <w:rPr>
          <w:rFonts w:ascii="標楷體" w:eastAsia="標楷體" w:hAnsi="標楷體"/>
          <w:szCs w:val="27"/>
        </w:rPr>
        <w:t>本署食品</w:t>
      </w:r>
      <w:proofErr w:type="gramEnd"/>
      <w:r>
        <w:rPr>
          <w:rFonts w:ascii="標楷體" w:eastAsia="標楷體" w:hAnsi="標楷體"/>
          <w:szCs w:val="27"/>
        </w:rPr>
        <w:t>衛生處、</w:t>
      </w:r>
      <w:proofErr w:type="gramStart"/>
      <w:r>
        <w:rPr>
          <w:rFonts w:ascii="標楷體" w:eastAsia="標楷體" w:hAnsi="標楷體"/>
          <w:szCs w:val="27"/>
        </w:rPr>
        <w:t>本署藥</w:t>
      </w:r>
      <w:proofErr w:type="gramEnd"/>
      <w:r>
        <w:rPr>
          <w:rFonts w:ascii="標楷體" w:eastAsia="標楷體" w:hAnsi="標楷體"/>
          <w:szCs w:val="27"/>
        </w:rPr>
        <w:t>政處、</w:t>
      </w:r>
      <w:proofErr w:type="gramStart"/>
      <w:r>
        <w:rPr>
          <w:rFonts w:ascii="標楷體" w:eastAsia="標楷體" w:hAnsi="標楷體"/>
          <w:szCs w:val="27"/>
        </w:rPr>
        <w:t>本署藥物</w:t>
      </w:r>
      <w:proofErr w:type="gramEnd"/>
      <w:r>
        <w:rPr>
          <w:rFonts w:ascii="標楷體" w:eastAsia="標楷體" w:hAnsi="標楷體"/>
          <w:szCs w:val="27"/>
        </w:rPr>
        <w:t>食品檢驗局、行政院衛生署中部辦公室、基隆市衛生局、台北市政府衛生局、台北縣政府衛生局、桃園縣衛生局、新竹市衛生局、新竹縣衛生局、苗栗縣衛生局、台中市衛生局、台中縣衛</w:t>
      </w:r>
      <w:r>
        <w:rPr>
          <w:rFonts w:ascii="標楷體" w:eastAsia="標楷體" w:hAnsi="標楷體"/>
          <w:szCs w:val="27"/>
        </w:rPr>
        <w:lastRenderedPageBreak/>
        <w:t>生局、南投縣衛生局、</w:t>
      </w:r>
      <w:r>
        <w:rPr>
          <w:rFonts w:ascii="標楷體" w:eastAsia="標楷體" w:hAnsi="標楷體"/>
          <w:szCs w:val="27"/>
        </w:rPr>
        <w:t>彰化縣衛生局、雲林縣衛生局、嘉義市衛生局、嘉義縣衛生局、台南市衛生局、台南縣衛生局、高雄市政府衛生局、高雄縣政府衛生局、屏東縣衛生局、宜蘭縣衛生局、花蓮縣衛生局、台東縣衛生局、澎湖縣衛生局、金門縣衛生局、中華民國中醫師公會全國聯合會、</w:t>
      </w:r>
      <w:r>
        <w:rPr>
          <w:rFonts w:eastAsia="標楷體"/>
          <w:szCs w:val="27"/>
        </w:rPr>
        <w:t>中華民國中藥商業同業公會全國聯合會、中華民國藥師公會全國聯合會、中華民國藥劑生公會全國聯合會、</w:t>
      </w:r>
      <w:r>
        <w:rPr>
          <w:rFonts w:ascii="標楷體" w:eastAsia="標楷體" w:hAnsi="標楷體"/>
          <w:szCs w:val="27"/>
        </w:rPr>
        <w:t>台灣區製藥工業同業公會、台灣區中藥工業同業公會、台北市藥品調製商業同業公會、高雄市藥品調製商業同業公會、台南市藥品調製商業同業公會、</w:t>
      </w:r>
      <w:proofErr w:type="gramStart"/>
      <w:r>
        <w:rPr>
          <w:rFonts w:ascii="標楷體" w:eastAsia="標楷體" w:hAnsi="標楷體"/>
          <w:szCs w:val="27"/>
        </w:rPr>
        <w:t>本署中</w:t>
      </w:r>
      <w:proofErr w:type="gramEnd"/>
      <w:r>
        <w:rPr>
          <w:rFonts w:ascii="標楷體" w:eastAsia="標楷體" w:hAnsi="標楷體"/>
          <w:szCs w:val="27"/>
        </w:rPr>
        <w:t>醫藥委員會</w:t>
      </w:r>
      <w:r>
        <w:rPr>
          <w:rFonts w:ascii="標楷體" w:eastAsia="標楷體" w:hAnsi="標楷體"/>
        </w:rPr>
        <w:t xml:space="preserve"> </w:t>
      </w:r>
    </w:p>
    <w:p w14:paraId="4114A0D6" w14:textId="77777777" w:rsidR="005D5471" w:rsidRDefault="005D5471">
      <w:pPr>
        <w:spacing w:line="0" w:lineRule="atLeast"/>
        <w:ind w:left="851" w:hanging="851"/>
        <w:rPr>
          <w:rFonts w:ascii="標楷體" w:eastAsia="標楷體" w:hAnsi="標楷體"/>
          <w:sz w:val="28"/>
        </w:rPr>
      </w:pPr>
    </w:p>
    <w:p w14:paraId="4F6B000B" w14:textId="77777777" w:rsidR="005D5471" w:rsidRDefault="00836741">
      <w:pPr>
        <w:spacing w:line="800" w:lineRule="exact"/>
      </w:pPr>
      <w:r>
        <w:rPr>
          <w:rFonts w:ascii="標楷體" w:eastAsia="標楷體" w:hAnsi="標楷體"/>
          <w:sz w:val="32"/>
        </w:rPr>
        <w:t xml:space="preserve">               </w:t>
      </w:r>
      <w:r>
        <w:rPr>
          <w:rFonts w:ascii="標楷體" w:eastAsia="標楷體" w:hAnsi="標楷體"/>
          <w:sz w:val="32"/>
        </w:rPr>
        <w:t xml:space="preserve">                          </w:t>
      </w:r>
      <w:r>
        <w:rPr>
          <w:rFonts w:ascii="標楷體" w:eastAsia="標楷體" w:hAnsi="標楷體"/>
          <w:sz w:val="32"/>
        </w:rPr>
        <w:t>署　　長</w:t>
      </w:r>
      <w:r>
        <w:rPr>
          <w:rFonts w:ascii="標楷體" w:eastAsia="標楷體" w:hAnsi="標楷體"/>
          <w:sz w:val="32"/>
        </w:rPr>
        <w:t xml:space="preserve">  </w:t>
      </w:r>
      <w:r>
        <w:rPr>
          <w:rFonts w:ascii="標楷體" w:eastAsia="標楷體" w:hAnsi="標楷體"/>
          <w:sz w:val="32"/>
        </w:rPr>
        <w:t>陳　建　仁</w:t>
      </w:r>
    </w:p>
    <w:sectPr w:rsidR="005D5471">
      <w:footerReference w:type="default" r:id="rId7"/>
      <w:pgSz w:w="11907" w:h="16840"/>
      <w:pgMar w:top="1417" w:right="1417" w:bottom="1417" w:left="1701" w:header="851" w:footer="992" w:gutter="0"/>
      <w:pgNumType w:fmt="taiwaneseCountingThousand"/>
      <w:cols w:space="720"/>
      <w:textDirection w:val="tbRl"/>
      <w:docGrid w:type="lines" w:linePitch="39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7C5136" w14:textId="77777777" w:rsidR="00836741" w:rsidRDefault="00836741">
      <w:r>
        <w:separator/>
      </w:r>
    </w:p>
  </w:endnote>
  <w:endnote w:type="continuationSeparator" w:id="0">
    <w:p w14:paraId="77F2505B" w14:textId="77777777" w:rsidR="00836741" w:rsidRDefault="00836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DE490" w14:textId="77777777" w:rsidR="00C4161B" w:rsidRDefault="00836741">
    <w:pPr>
      <w:pStyle w:val="ac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2BC6B2" wp14:editId="5A72A0DC">
              <wp:simplePos x="0" y="0"/>
              <wp:positionH relativeFrom="page">
                <wp:posOffset>852129</wp:posOffset>
              </wp:positionH>
              <wp:positionV relativeFrom="paragraph">
                <wp:posOffset>-784829</wp:posOffset>
              </wp:positionV>
              <wp:extent cx="0" cy="575889"/>
              <wp:effectExtent l="0" t="0" r="0" b="0"/>
              <wp:wrapSquare wrapText="bothSides"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575889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14:paraId="7A91FE0C" w14:textId="77777777" w:rsidR="00C4161B" w:rsidRDefault="00836741">
                          <w:pPr>
                            <w:pStyle w:val="ac"/>
                          </w:pPr>
                          <w:r>
                            <w:rPr>
                              <w:rStyle w:val="ad"/>
                              <w:rFonts w:ascii="標楷體" w:eastAsia="標楷體" w:hAnsi="標楷體"/>
                              <w:sz w:val="24"/>
                            </w:rPr>
                            <w:t>第</w:t>
                          </w:r>
                          <w:r>
                            <w:rPr>
                              <w:rStyle w:val="ad"/>
                              <w:rFonts w:ascii="標楷體" w:eastAsia="標楷體" w:hAnsi="標楷體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Style w:val="ad"/>
                              <w:rFonts w:ascii="標楷體" w:eastAsia="標楷體" w:hAnsi="標楷體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Style w:val="ad"/>
                              <w:rFonts w:ascii="標楷體" w:eastAsia="標楷體" w:hAnsi="標楷體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d"/>
                              <w:rFonts w:ascii="標楷體" w:eastAsia="標楷體" w:hAnsi="標楷體"/>
                              <w:sz w:val="24"/>
                            </w:rPr>
                            <w:fldChar w:fldCharType="separate"/>
                          </w:r>
                          <w:proofErr w:type="gramStart"/>
                          <w:r>
                            <w:rPr>
                              <w:rStyle w:val="ad"/>
                              <w:rFonts w:ascii="標楷體" w:eastAsia="標楷體" w:hAnsi="標楷體"/>
                              <w:sz w:val="24"/>
                            </w:rPr>
                            <w:t>一</w:t>
                          </w:r>
                          <w:proofErr w:type="gramEnd"/>
                          <w:r>
                            <w:rPr>
                              <w:rStyle w:val="ad"/>
                              <w:rFonts w:ascii="標楷體" w:eastAsia="標楷體" w:hAnsi="標楷體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Style w:val="ad"/>
                              <w:rFonts w:ascii="標楷體" w:eastAsia="標楷體" w:hAnsi="標楷體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Style w:val="ad"/>
                              <w:rFonts w:ascii="標楷體" w:eastAsia="標楷體" w:hAnsi="標楷體"/>
                              <w:sz w:val="24"/>
                            </w:rPr>
                            <w:t>頁</w:t>
                          </w:r>
                        </w:p>
                      </w:txbxContent>
                    </wps:txbx>
                    <wps:bodyPr wrap="none" lIns="0" tIns="0" rIns="0" bIns="0"/>
                  </wps:wsp>
                </a:graphicData>
              </a:graphic>
            </wp:anchor>
          </w:drawing>
        </mc:Choice>
        <mc:Fallback>
          <w:pict>
            <v:shapetype w14:anchorId="702BC6B2"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margin-left:67.1pt;margin-top:-61.8pt;width:0;height:45.3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6Ka6qgEAACMDAAAOAAAAZHJzL2Uyb0RvYy54bWysUl1qGzEQfi/kDkLvsexAWnfxOhBMSqG0&#10;gaQHkLWSV6A/NKp3fYJCD5A+9wA5QA6UnKMzu7ZTmreQl9Fo5tOn+WZmcdF7x7Y6g42h5rPJlDMd&#10;VGxs2NT8++3V6ZwzKDI00sWga77TwC+WJ+8WXar0WWyja3RmSBKg6lLN21JSJQSoVnsJk5h0wKSJ&#10;2cuC17wRTZYdsnsnzqbT96KLuUk5Kg2A0dWY5MuB3xityjdjQBfmao61lcHmwa7JiuVCVpssU2vV&#10;vgz5iiq8tAE/PVKtZJHsR7YvqLxVOUI0ZaKiF9EYq/SgAdXMpv+puWll0oMWbA6kY5vg7WjV1+11&#10;ZrbB2XEWpMcRPd39fLz//XT38PjnF5tRh7oEFQJvEkJLfxl7Qu/jgEES3pvs6URJDPPY692xv7ov&#10;TI1BhdHzD+fz+UciEM/vUobySUfPyKl5xskNDZXbL1BG6AFC37hANsQr6xxmZUXJlYR2hFJaUNlj&#10;eeSVft1jktx1bHYopcOx1zzgXnLmPgfsKm3IwckHZ713iJle4ySGyvdbQ6P+9z6gnnd7+RcAAP//&#10;AwBQSwMEFAAGAAgAAAAhAGKZi4jeAAAADAEAAA8AAABkcnMvZG93bnJldi54bWxMj8FOwzAQRO9I&#10;/IO1SNxaOwmqSohTIQRHKrVw4ebE2yRtvI5ipw1/z5YLHGf2aXam2MyuF2ccQ+dJQ7JUIJBqbztq&#10;NHx+vC3WIEI0ZE3vCTV8Y4BNeXtTmNz6C+3wvI+N4BAKudHQxjjkUoa6RWfC0g9IfDv40ZnIcmyk&#10;Hc2Fw10vU6VW0pmO+ENrBnxpsT7tJ6fh8L49HV+nnTo2ao1fyYhzlWy1vr+bn59ARJzjHwzX+lwd&#10;Su5U+YlsED3r7CFlVMMiSbMViCvya1VsZekjyLKQ/0eUPwAAAP//AwBQSwECLQAUAAYACAAAACEA&#10;toM4kv4AAADhAQAAEwAAAAAAAAAAAAAAAAAAAAAAW0NvbnRlbnRfVHlwZXNdLnhtbFBLAQItABQA&#10;BgAIAAAAIQA4/SH/1gAAAJQBAAALAAAAAAAAAAAAAAAAAC8BAABfcmVscy8ucmVsc1BLAQItABQA&#10;BgAIAAAAIQB86Ka6qgEAACMDAAAOAAAAAAAAAAAAAAAAAC4CAABkcnMvZTJvRG9jLnhtbFBLAQIt&#10;ABQABgAIAAAAIQBimYuI3gAAAAwBAAAPAAAAAAAAAAAAAAAAAAQEAABkcnMvZG93bnJldi54bWxQ&#10;SwUGAAAAAAQABADzAAAADwUAAAAA&#10;" filled="f" stroked="f">
              <v:textbox inset="0,0,0,0">
                <w:txbxContent>
                  <w:p w14:paraId="7A91FE0C" w14:textId="77777777" w:rsidR="00C4161B" w:rsidRDefault="00836741">
                    <w:pPr>
                      <w:pStyle w:val="ac"/>
                    </w:pPr>
                    <w:r>
                      <w:rPr>
                        <w:rStyle w:val="ad"/>
                        <w:rFonts w:ascii="標楷體" w:eastAsia="標楷體" w:hAnsi="標楷體"/>
                        <w:sz w:val="24"/>
                      </w:rPr>
                      <w:t>第</w:t>
                    </w:r>
                    <w:r>
                      <w:rPr>
                        <w:rStyle w:val="ad"/>
                        <w:rFonts w:ascii="標楷體" w:eastAsia="標楷體" w:hAnsi="標楷體"/>
                        <w:sz w:val="24"/>
                      </w:rPr>
                      <w:t xml:space="preserve"> </w:t>
                    </w:r>
                    <w:r>
                      <w:rPr>
                        <w:rStyle w:val="ad"/>
                        <w:rFonts w:ascii="標楷體" w:eastAsia="標楷體" w:hAnsi="標楷體"/>
                        <w:sz w:val="24"/>
                      </w:rPr>
                      <w:fldChar w:fldCharType="begin"/>
                    </w:r>
                    <w:r>
                      <w:rPr>
                        <w:rStyle w:val="ad"/>
                        <w:rFonts w:ascii="標楷體" w:eastAsia="標楷體" w:hAnsi="標楷體"/>
                        <w:sz w:val="24"/>
                      </w:rPr>
                      <w:instrText xml:space="preserve"> PAGE </w:instrText>
                    </w:r>
                    <w:r>
                      <w:rPr>
                        <w:rStyle w:val="ad"/>
                        <w:rFonts w:ascii="標楷體" w:eastAsia="標楷體" w:hAnsi="標楷體"/>
                        <w:sz w:val="24"/>
                      </w:rPr>
                      <w:fldChar w:fldCharType="separate"/>
                    </w:r>
                    <w:proofErr w:type="gramStart"/>
                    <w:r>
                      <w:rPr>
                        <w:rStyle w:val="ad"/>
                        <w:rFonts w:ascii="標楷體" w:eastAsia="標楷體" w:hAnsi="標楷體"/>
                        <w:sz w:val="24"/>
                      </w:rPr>
                      <w:t>一</w:t>
                    </w:r>
                    <w:proofErr w:type="gramEnd"/>
                    <w:r>
                      <w:rPr>
                        <w:rStyle w:val="ad"/>
                        <w:rFonts w:ascii="標楷體" w:eastAsia="標楷體" w:hAnsi="標楷體"/>
                        <w:sz w:val="24"/>
                      </w:rPr>
                      <w:fldChar w:fldCharType="end"/>
                    </w:r>
                    <w:r>
                      <w:rPr>
                        <w:rStyle w:val="ad"/>
                        <w:rFonts w:ascii="標楷體" w:eastAsia="標楷體" w:hAnsi="標楷體"/>
                        <w:sz w:val="24"/>
                      </w:rPr>
                      <w:t xml:space="preserve"> </w:t>
                    </w:r>
                    <w:r>
                      <w:rPr>
                        <w:rStyle w:val="ad"/>
                        <w:rFonts w:ascii="標楷體" w:eastAsia="標楷體" w:hAnsi="標楷體"/>
                        <w:sz w:val="24"/>
                      </w:rPr>
                      <w:t>頁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9E83B" w14:textId="77777777" w:rsidR="00836741" w:rsidRDefault="00836741">
      <w:r>
        <w:rPr>
          <w:color w:val="000000"/>
        </w:rPr>
        <w:separator/>
      </w:r>
    </w:p>
  </w:footnote>
  <w:footnote w:type="continuationSeparator" w:id="0">
    <w:p w14:paraId="7A7BB18D" w14:textId="77777777" w:rsidR="00836741" w:rsidRDefault="008367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93C5D"/>
    <w:multiLevelType w:val="multilevel"/>
    <w:tmpl w:val="FCDC48D0"/>
    <w:lvl w:ilvl="0">
      <w:start w:val="1"/>
      <w:numFmt w:val="taiwaneseCountingThousand"/>
      <w:lvlText w:val="%1、"/>
      <w:lvlJc w:val="left"/>
      <w:pPr>
        <w:ind w:left="1044" w:hanging="720"/>
      </w:pPr>
    </w:lvl>
    <w:lvl w:ilvl="1">
      <w:start w:val="1"/>
      <w:numFmt w:val="ideographTraditional"/>
      <w:lvlText w:val="%2、"/>
      <w:lvlJc w:val="left"/>
      <w:pPr>
        <w:ind w:left="1284" w:hanging="480"/>
      </w:pPr>
    </w:lvl>
    <w:lvl w:ilvl="2">
      <w:start w:val="1"/>
      <w:numFmt w:val="lowerRoman"/>
      <w:lvlText w:val="%3."/>
      <w:lvlJc w:val="right"/>
      <w:pPr>
        <w:ind w:left="1764" w:hanging="480"/>
      </w:pPr>
    </w:lvl>
    <w:lvl w:ilvl="3">
      <w:start w:val="1"/>
      <w:numFmt w:val="decimal"/>
      <w:lvlText w:val="%4."/>
      <w:lvlJc w:val="left"/>
      <w:pPr>
        <w:ind w:left="2244" w:hanging="480"/>
      </w:pPr>
    </w:lvl>
    <w:lvl w:ilvl="4">
      <w:start w:val="1"/>
      <w:numFmt w:val="ideographTraditional"/>
      <w:lvlText w:val="%5、"/>
      <w:lvlJc w:val="left"/>
      <w:pPr>
        <w:ind w:left="2724" w:hanging="480"/>
      </w:pPr>
    </w:lvl>
    <w:lvl w:ilvl="5">
      <w:start w:val="1"/>
      <w:numFmt w:val="lowerRoman"/>
      <w:lvlText w:val="%6."/>
      <w:lvlJc w:val="right"/>
      <w:pPr>
        <w:ind w:left="3204" w:hanging="480"/>
      </w:pPr>
    </w:lvl>
    <w:lvl w:ilvl="6">
      <w:start w:val="1"/>
      <w:numFmt w:val="decimal"/>
      <w:lvlText w:val="%7."/>
      <w:lvlJc w:val="left"/>
      <w:pPr>
        <w:ind w:left="3684" w:hanging="480"/>
      </w:pPr>
    </w:lvl>
    <w:lvl w:ilvl="7">
      <w:start w:val="1"/>
      <w:numFmt w:val="ideographTraditional"/>
      <w:lvlText w:val="%8、"/>
      <w:lvlJc w:val="left"/>
      <w:pPr>
        <w:ind w:left="4164" w:hanging="480"/>
      </w:pPr>
    </w:lvl>
    <w:lvl w:ilvl="8">
      <w:start w:val="1"/>
      <w:numFmt w:val="lowerRoman"/>
      <w:lvlText w:val="%9."/>
      <w:lvlJc w:val="right"/>
      <w:pPr>
        <w:ind w:left="4644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D5471"/>
    <w:rsid w:val="005D5471"/>
    <w:rsid w:val="00836741"/>
    <w:rsid w:val="00D21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6F031"/>
  <w15:docId w15:val="{4A6E5873-336C-4525-AEC2-74C6FB4CA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pPr>
      <w:widowControl/>
      <w:spacing w:line="220" w:lineRule="exact"/>
      <w:jc w:val="center"/>
    </w:pPr>
    <w:rPr>
      <w:rFonts w:eastAsia="標楷體"/>
      <w:kern w:val="0"/>
    </w:rPr>
  </w:style>
  <w:style w:type="paragraph" w:customStyle="1" w:styleId="a3">
    <w:name w:val="發文機關"/>
    <w:basedOn w:val="a"/>
    <w:pPr>
      <w:spacing w:before="120" w:after="120" w:line="360" w:lineRule="atLeast"/>
    </w:pPr>
    <w:rPr>
      <w:rFonts w:eastAsia="標楷體"/>
      <w:b/>
      <w:spacing w:val="20"/>
      <w:kern w:val="0"/>
      <w:sz w:val="40"/>
    </w:rPr>
  </w:style>
  <w:style w:type="paragraph" w:customStyle="1" w:styleId="a4">
    <w:name w:val="主旨"/>
    <w:basedOn w:val="a5"/>
    <w:pPr>
      <w:spacing w:after="0" w:line="560" w:lineRule="atLeast"/>
      <w:ind w:left="1089" w:hanging="1089"/>
      <w:jc w:val="both"/>
    </w:pPr>
    <w:rPr>
      <w:rFonts w:eastAsia="標楷體"/>
      <w:spacing w:val="20"/>
      <w:kern w:val="0"/>
      <w:sz w:val="32"/>
    </w:rPr>
  </w:style>
  <w:style w:type="paragraph" w:customStyle="1" w:styleId="a6">
    <w:name w:val="說明"/>
    <w:basedOn w:val="a"/>
    <w:pPr>
      <w:spacing w:line="560" w:lineRule="atLeast"/>
      <w:ind w:left="1077" w:hanging="1077"/>
      <w:jc w:val="both"/>
    </w:pPr>
    <w:rPr>
      <w:rFonts w:eastAsia="標楷體"/>
      <w:spacing w:val="20"/>
      <w:kern w:val="0"/>
      <w:sz w:val="32"/>
    </w:rPr>
  </w:style>
  <w:style w:type="paragraph" w:customStyle="1" w:styleId="a7">
    <w:name w:val="正本"/>
    <w:basedOn w:val="20"/>
    <w:pPr>
      <w:spacing w:after="0" w:line="560" w:lineRule="atLeast"/>
      <w:ind w:left="1077" w:hanging="1077"/>
      <w:jc w:val="both"/>
    </w:pPr>
    <w:rPr>
      <w:rFonts w:eastAsia="標楷體"/>
      <w:spacing w:val="20"/>
      <w:kern w:val="0"/>
      <w:sz w:val="32"/>
    </w:rPr>
  </w:style>
  <w:style w:type="paragraph" w:customStyle="1" w:styleId="a8">
    <w:name w:val="副本"/>
    <w:basedOn w:val="20"/>
    <w:pPr>
      <w:spacing w:after="0" w:line="560" w:lineRule="atLeast"/>
      <w:ind w:left="1021" w:hanging="1021"/>
      <w:jc w:val="both"/>
    </w:pPr>
    <w:rPr>
      <w:rFonts w:eastAsia="標楷體"/>
      <w:spacing w:val="20"/>
      <w:kern w:val="0"/>
      <w:sz w:val="32"/>
    </w:rPr>
  </w:style>
  <w:style w:type="paragraph" w:customStyle="1" w:styleId="a9">
    <w:name w:val="受文者"/>
    <w:basedOn w:val="a"/>
    <w:pPr>
      <w:spacing w:after="120" w:line="360" w:lineRule="atLeast"/>
    </w:pPr>
    <w:rPr>
      <w:rFonts w:eastAsia="標楷體"/>
      <w:kern w:val="0"/>
      <w:sz w:val="36"/>
    </w:rPr>
  </w:style>
  <w:style w:type="paragraph" w:customStyle="1" w:styleId="aa">
    <w:name w:val="管理資料"/>
    <w:basedOn w:val="a"/>
    <w:pPr>
      <w:spacing w:line="360" w:lineRule="atLeast"/>
    </w:pPr>
    <w:rPr>
      <w:rFonts w:eastAsia="標楷體"/>
      <w:kern w:val="0"/>
      <w:sz w:val="28"/>
    </w:rPr>
  </w:style>
  <w:style w:type="paragraph" w:styleId="a5">
    <w:name w:val="Body Text Indent"/>
    <w:basedOn w:val="a"/>
    <w:pPr>
      <w:spacing w:after="120"/>
      <w:ind w:left="480"/>
    </w:pPr>
  </w:style>
  <w:style w:type="paragraph" w:styleId="20">
    <w:name w:val="Body Text Indent 2"/>
    <w:basedOn w:val="a"/>
    <w:pPr>
      <w:spacing w:after="120" w:line="480" w:lineRule="auto"/>
      <w:ind w:left="480"/>
    </w:pPr>
  </w:style>
  <w:style w:type="paragraph" w:styleId="ab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c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d">
    <w:name w:val="page number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_DM7065.TMP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_DM7065.TMP</Template>
  <TotalTime>0</TotalTime>
  <Pages>2</Pages>
  <Words>115</Words>
  <Characters>658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ccmp195</dc:creator>
  <cp:lastModifiedBy>中醫藥司藍晨榕</cp:lastModifiedBy>
  <cp:revision>2</cp:revision>
  <cp:lastPrinted>2003-11-04T02:17:00Z</cp:lastPrinted>
  <dcterms:created xsi:type="dcterms:W3CDTF">2025-05-15T08:06:00Z</dcterms:created>
  <dcterms:modified xsi:type="dcterms:W3CDTF">2025-05-15T08:06:00Z</dcterms:modified>
</cp:coreProperties>
</file>