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D93" w:rsidRPr="00A52C2F" w:rsidRDefault="00413F14">
      <w:pPr>
        <w:rPr>
          <w:rFonts w:ascii="標楷體" w:eastAsia="標楷體" w:hAnsi="標楷體"/>
          <w:sz w:val="40"/>
          <w:szCs w:val="40"/>
        </w:rPr>
      </w:pPr>
      <w:r w:rsidRPr="00A52C2F">
        <w:rPr>
          <w:rFonts w:ascii="標楷體" w:eastAsia="標楷體" w:hAnsi="標楷體" w:hint="eastAsia"/>
          <w:sz w:val="40"/>
          <w:szCs w:val="40"/>
        </w:rPr>
        <w:t>藥品查驗登記審查準則部分條文修正條文</w:t>
      </w:r>
    </w:p>
    <w:p w:rsidR="00E26451" w:rsidRPr="00A52C2F" w:rsidRDefault="00E26451" w:rsidP="00A52C2F">
      <w:pPr>
        <w:spacing w:line="520" w:lineRule="exact"/>
        <w:ind w:left="269" w:hangingChars="96" w:hanging="269"/>
        <w:jc w:val="both"/>
        <w:rPr>
          <w:rFonts w:ascii="標楷體" w:eastAsia="標楷體" w:hAnsi="標楷體"/>
          <w:sz w:val="28"/>
          <w:szCs w:val="28"/>
        </w:rPr>
      </w:pPr>
      <w:r w:rsidRPr="00A52C2F">
        <w:rPr>
          <w:rFonts w:ascii="標楷體" w:eastAsia="標楷體" w:hAnsi="標楷體" w:hint="eastAsia"/>
          <w:sz w:val="28"/>
          <w:szCs w:val="28"/>
        </w:rPr>
        <w:t>第三章 中藥</w:t>
      </w:r>
    </w:p>
    <w:p w:rsidR="00C505D7" w:rsidRPr="00A52C2F" w:rsidRDefault="00C505D7" w:rsidP="00A52C2F">
      <w:pPr>
        <w:spacing w:line="520" w:lineRule="exact"/>
        <w:ind w:left="269" w:hangingChars="96" w:hanging="269"/>
        <w:jc w:val="both"/>
        <w:rPr>
          <w:rFonts w:ascii="標楷體" w:eastAsia="標楷體" w:hAnsi="標楷體"/>
          <w:sz w:val="28"/>
          <w:szCs w:val="28"/>
        </w:rPr>
      </w:pPr>
      <w:r w:rsidRPr="00A52C2F">
        <w:rPr>
          <w:rFonts w:ascii="標楷體" w:eastAsia="標楷體" w:hAnsi="標楷體" w:hint="eastAsia"/>
          <w:sz w:val="28"/>
          <w:szCs w:val="28"/>
        </w:rPr>
        <w:t>第一節 通則</w:t>
      </w:r>
    </w:p>
    <w:p w:rsidR="00056743" w:rsidRPr="00A52C2F" w:rsidRDefault="00413F14" w:rsidP="0083535A">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第七十四條</w:t>
      </w:r>
      <w:r w:rsidR="00056743" w:rsidRPr="00A52C2F">
        <w:rPr>
          <w:rFonts w:ascii="標楷體" w:eastAsia="標楷體" w:hAnsi="標楷體" w:hint="eastAsia"/>
          <w:sz w:val="28"/>
          <w:szCs w:val="28"/>
        </w:rPr>
        <w:t xml:space="preserve">  本章所定中藥之檢驗規格，以臺灣中藥典、中華藥典或中央衛生主管機關認定之其他各國藥典或公告事項為</w:t>
      </w:r>
      <w:proofErr w:type="gramStart"/>
      <w:r w:rsidR="00056743" w:rsidRPr="00A52C2F">
        <w:rPr>
          <w:rFonts w:ascii="標楷體" w:eastAsia="標楷體" w:hAnsi="標楷體" w:hint="eastAsia"/>
          <w:sz w:val="28"/>
          <w:szCs w:val="28"/>
        </w:rPr>
        <w:t>準</w:t>
      </w:r>
      <w:proofErr w:type="gramEnd"/>
      <w:r w:rsidR="00056743" w:rsidRPr="00A52C2F">
        <w:rPr>
          <w:rFonts w:ascii="標楷體" w:eastAsia="標楷體" w:hAnsi="標楷體" w:hint="eastAsia"/>
          <w:sz w:val="28"/>
          <w:szCs w:val="28"/>
        </w:rPr>
        <w:t>，藥典並以最新版本或前一版本為限。</w:t>
      </w:r>
    </w:p>
    <w:p w:rsidR="00413F14" w:rsidRPr="00A52C2F" w:rsidRDefault="001B67D4" w:rsidP="00FB0DA7">
      <w:pPr>
        <w:spacing w:line="520" w:lineRule="exact"/>
        <w:ind w:leftChars="116" w:left="281" w:hangingChars="1" w:hanging="3"/>
        <w:jc w:val="both"/>
        <w:rPr>
          <w:rFonts w:ascii="標楷體" w:eastAsia="標楷體" w:hAnsi="標楷體"/>
          <w:sz w:val="28"/>
          <w:szCs w:val="28"/>
        </w:rPr>
      </w:pPr>
      <w:r>
        <w:rPr>
          <w:rFonts w:ascii="標楷體" w:eastAsia="標楷體" w:hAnsi="標楷體" w:hint="eastAsia"/>
          <w:sz w:val="28"/>
          <w:szCs w:val="28"/>
        </w:rPr>
        <w:t xml:space="preserve">    </w:t>
      </w:r>
      <w:r w:rsidR="00056743" w:rsidRPr="00A52C2F">
        <w:rPr>
          <w:rFonts w:ascii="標楷體" w:eastAsia="標楷體" w:hAnsi="標楷體" w:hint="eastAsia"/>
          <w:sz w:val="28"/>
          <w:szCs w:val="28"/>
        </w:rPr>
        <w:t>前項檢驗規格，臺灣中藥典、中華藥典未收載或非屬中央衛生主管機關認定之其他各國藥典或公告事項者，製造及輸入業者應視需要自行定之。</w:t>
      </w:r>
    </w:p>
    <w:p w:rsidR="00F27B90" w:rsidRPr="00A52C2F" w:rsidRDefault="00F27B90" w:rsidP="00A52C2F">
      <w:pPr>
        <w:spacing w:line="520" w:lineRule="exact"/>
        <w:ind w:left="269" w:hangingChars="96" w:hanging="269"/>
        <w:rPr>
          <w:rFonts w:ascii="標楷體" w:eastAsia="標楷體" w:hAnsi="標楷體"/>
          <w:sz w:val="28"/>
          <w:szCs w:val="28"/>
        </w:rPr>
      </w:pPr>
    </w:p>
    <w:p w:rsidR="00056743" w:rsidRPr="0083535A" w:rsidRDefault="00413F14" w:rsidP="001B67D4">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第七十五條</w:t>
      </w:r>
      <w:r w:rsidR="00056743" w:rsidRPr="00A52C2F">
        <w:rPr>
          <w:rFonts w:ascii="標楷體" w:eastAsia="標楷體" w:hAnsi="標楷體" w:hint="eastAsia"/>
          <w:sz w:val="28"/>
          <w:szCs w:val="28"/>
        </w:rPr>
        <w:t xml:space="preserve">  </w:t>
      </w:r>
      <w:r w:rsidR="00056743" w:rsidRPr="0083535A">
        <w:rPr>
          <w:rFonts w:ascii="標楷體" w:eastAsia="標楷體" w:hAnsi="標楷體" w:hint="eastAsia"/>
          <w:sz w:val="28"/>
          <w:szCs w:val="28"/>
        </w:rPr>
        <w:t>中藥之處方依據，應符合下列規定之</w:t>
      </w:r>
      <w:proofErr w:type="gramStart"/>
      <w:r w:rsidR="00056743" w:rsidRPr="0083535A">
        <w:rPr>
          <w:rFonts w:ascii="標楷體" w:eastAsia="標楷體" w:hAnsi="標楷體" w:hint="eastAsia"/>
          <w:sz w:val="28"/>
          <w:szCs w:val="28"/>
        </w:rPr>
        <w:t>一</w:t>
      </w:r>
      <w:proofErr w:type="gramEnd"/>
      <w:r w:rsidR="00056743" w:rsidRPr="0083535A">
        <w:rPr>
          <w:rFonts w:ascii="標楷體" w:eastAsia="標楷體" w:hAnsi="標楷體" w:hint="eastAsia"/>
          <w:sz w:val="28"/>
          <w:szCs w:val="28"/>
        </w:rPr>
        <w:t>：</w:t>
      </w:r>
    </w:p>
    <w:p w:rsidR="00056743" w:rsidRDefault="00056743" w:rsidP="005512A8">
      <w:pPr>
        <w:pStyle w:val="a7"/>
        <w:numPr>
          <w:ilvl w:val="0"/>
          <w:numId w:val="6"/>
        </w:numPr>
        <w:spacing w:line="520" w:lineRule="exact"/>
        <w:ind w:leftChars="0" w:left="910" w:hanging="615"/>
        <w:rPr>
          <w:rFonts w:ascii="標楷體" w:eastAsia="標楷體" w:hAnsi="標楷體"/>
          <w:sz w:val="28"/>
          <w:szCs w:val="28"/>
        </w:rPr>
      </w:pPr>
      <w:r w:rsidRPr="005512A8">
        <w:rPr>
          <w:rFonts w:ascii="標楷體" w:eastAsia="標楷體" w:hAnsi="標楷體" w:hint="eastAsia"/>
          <w:sz w:val="28"/>
          <w:szCs w:val="28"/>
        </w:rPr>
        <w:t>屬中央衛生主管機關公告之基準</w:t>
      </w:r>
      <w:proofErr w:type="gramStart"/>
      <w:r w:rsidRPr="005512A8">
        <w:rPr>
          <w:rFonts w:ascii="標楷體" w:eastAsia="標楷體" w:hAnsi="標楷體" w:hint="eastAsia"/>
          <w:sz w:val="28"/>
          <w:szCs w:val="28"/>
        </w:rPr>
        <w:t>方者，其劑</w:t>
      </w:r>
      <w:proofErr w:type="gramEnd"/>
      <w:r w:rsidRPr="005512A8">
        <w:rPr>
          <w:rFonts w:ascii="標楷體" w:eastAsia="標楷體" w:hAnsi="標楷體" w:hint="eastAsia"/>
          <w:sz w:val="28"/>
          <w:szCs w:val="28"/>
        </w:rPr>
        <w:t>型、處方內容，與基準方</w:t>
      </w:r>
      <w:proofErr w:type="gramStart"/>
      <w:r w:rsidRPr="005512A8">
        <w:rPr>
          <w:rFonts w:ascii="標楷體" w:eastAsia="標楷體" w:hAnsi="標楷體" w:hint="eastAsia"/>
          <w:sz w:val="28"/>
          <w:szCs w:val="28"/>
        </w:rPr>
        <w:t>所載者相同</w:t>
      </w:r>
      <w:proofErr w:type="gramEnd"/>
      <w:r w:rsidRPr="005512A8">
        <w:rPr>
          <w:rFonts w:ascii="標楷體" w:eastAsia="標楷體" w:hAnsi="標楷體" w:hint="eastAsia"/>
          <w:sz w:val="28"/>
          <w:szCs w:val="28"/>
        </w:rPr>
        <w:t>。</w:t>
      </w:r>
    </w:p>
    <w:p w:rsidR="00056743" w:rsidRDefault="00056743" w:rsidP="005512A8">
      <w:pPr>
        <w:pStyle w:val="a7"/>
        <w:numPr>
          <w:ilvl w:val="0"/>
          <w:numId w:val="6"/>
        </w:numPr>
        <w:spacing w:line="520" w:lineRule="exact"/>
        <w:ind w:leftChars="0" w:left="910" w:hanging="615"/>
        <w:rPr>
          <w:rFonts w:ascii="標楷體" w:eastAsia="標楷體" w:hAnsi="標楷體"/>
          <w:sz w:val="28"/>
          <w:szCs w:val="28"/>
        </w:rPr>
      </w:pPr>
      <w:r w:rsidRPr="005512A8">
        <w:rPr>
          <w:rFonts w:ascii="標楷體" w:eastAsia="標楷體" w:hAnsi="標楷體" w:hint="eastAsia"/>
          <w:sz w:val="28"/>
          <w:szCs w:val="28"/>
        </w:rPr>
        <w:t>符合固有典籍或其他經中央衛生主管機關認可之典籍所載之處方。</w:t>
      </w:r>
    </w:p>
    <w:p w:rsidR="00056743" w:rsidRDefault="00056743" w:rsidP="005512A8">
      <w:pPr>
        <w:pStyle w:val="a7"/>
        <w:numPr>
          <w:ilvl w:val="0"/>
          <w:numId w:val="6"/>
        </w:numPr>
        <w:spacing w:line="520" w:lineRule="exact"/>
        <w:ind w:leftChars="0" w:left="910" w:hanging="615"/>
        <w:rPr>
          <w:rFonts w:ascii="標楷體" w:eastAsia="標楷體" w:hAnsi="標楷體"/>
          <w:sz w:val="28"/>
          <w:szCs w:val="28"/>
        </w:rPr>
      </w:pPr>
      <w:r w:rsidRPr="005512A8">
        <w:rPr>
          <w:rFonts w:ascii="標楷體" w:eastAsia="標楷體" w:hAnsi="標楷體" w:hint="eastAsia"/>
          <w:sz w:val="28"/>
          <w:szCs w:val="28"/>
        </w:rPr>
        <w:t>符合其他藥商藥品許可證所載之處方。但內政部核發或其後經中央衛生主管機關換發之非屬固有典籍收載之藥品許可證所載之處方，不得為處方依據。</w:t>
      </w:r>
    </w:p>
    <w:p w:rsidR="0083535A" w:rsidRPr="005512A8" w:rsidRDefault="00056743" w:rsidP="005512A8">
      <w:pPr>
        <w:pStyle w:val="a7"/>
        <w:numPr>
          <w:ilvl w:val="0"/>
          <w:numId w:val="6"/>
        </w:numPr>
        <w:spacing w:line="520" w:lineRule="exact"/>
        <w:ind w:leftChars="0" w:left="910" w:hanging="615"/>
        <w:rPr>
          <w:rFonts w:ascii="標楷體" w:eastAsia="標楷體" w:hAnsi="標楷體"/>
          <w:sz w:val="28"/>
          <w:szCs w:val="28"/>
        </w:rPr>
      </w:pPr>
      <w:r w:rsidRPr="005512A8">
        <w:rPr>
          <w:rFonts w:ascii="標楷體" w:eastAsia="標楷體" w:hAnsi="標楷體" w:hint="eastAsia"/>
          <w:sz w:val="28"/>
          <w:szCs w:val="28"/>
        </w:rPr>
        <w:t>屬外銷專用許可證者，符合輸入國藥典、基準方或訂單要求。</w:t>
      </w:r>
    </w:p>
    <w:p w:rsidR="00056743" w:rsidRPr="00A52C2F" w:rsidRDefault="00190449" w:rsidP="00723B89">
      <w:pPr>
        <w:spacing w:line="520" w:lineRule="exact"/>
        <w:ind w:leftChars="116" w:left="281" w:hangingChars="1" w:hanging="3"/>
        <w:jc w:val="both"/>
        <w:rPr>
          <w:rFonts w:ascii="標楷體" w:eastAsia="標楷體" w:hAnsi="標楷體"/>
          <w:sz w:val="28"/>
          <w:szCs w:val="28"/>
        </w:rPr>
      </w:pPr>
      <w:r>
        <w:rPr>
          <w:rFonts w:ascii="標楷體" w:eastAsia="標楷體" w:hAnsi="標楷體" w:hint="eastAsia"/>
          <w:sz w:val="28"/>
          <w:szCs w:val="28"/>
        </w:rPr>
        <w:t xml:space="preserve">    </w:t>
      </w:r>
      <w:r w:rsidR="00056743" w:rsidRPr="00A52C2F">
        <w:rPr>
          <w:rFonts w:ascii="標楷體" w:eastAsia="標楷體" w:hAnsi="標楷體" w:hint="eastAsia"/>
          <w:sz w:val="28"/>
          <w:szCs w:val="28"/>
        </w:rPr>
        <w:t>前項第二款固有典籍，指</w:t>
      </w:r>
      <w:proofErr w:type="gramStart"/>
      <w:r w:rsidR="00056743" w:rsidRPr="00A52C2F">
        <w:rPr>
          <w:rFonts w:ascii="標楷體" w:eastAsia="標楷體" w:hAnsi="標楷體" w:hint="eastAsia"/>
          <w:sz w:val="28"/>
          <w:szCs w:val="28"/>
        </w:rPr>
        <w:t>醫</w:t>
      </w:r>
      <w:proofErr w:type="gramEnd"/>
      <w:r w:rsidR="00056743" w:rsidRPr="00A52C2F">
        <w:rPr>
          <w:rFonts w:ascii="標楷體" w:eastAsia="標楷體" w:hAnsi="標楷體" w:hint="eastAsia"/>
          <w:sz w:val="28"/>
          <w:szCs w:val="28"/>
        </w:rPr>
        <w:t>宗金</w:t>
      </w:r>
      <w:proofErr w:type="gramStart"/>
      <w:r w:rsidR="00056743" w:rsidRPr="00A52C2F">
        <w:rPr>
          <w:rFonts w:ascii="標楷體" w:eastAsia="標楷體" w:hAnsi="標楷體" w:hint="eastAsia"/>
          <w:sz w:val="28"/>
          <w:szCs w:val="28"/>
        </w:rPr>
        <w:t>鑑</w:t>
      </w:r>
      <w:proofErr w:type="gramEnd"/>
      <w:r w:rsidR="00056743" w:rsidRPr="00A52C2F">
        <w:rPr>
          <w:rFonts w:ascii="標楷體" w:eastAsia="標楷體" w:hAnsi="標楷體" w:hint="eastAsia"/>
          <w:sz w:val="28"/>
          <w:szCs w:val="28"/>
        </w:rPr>
        <w:t>、醫方集解、本草綱目、本草拾遺、本草備要、中國醫學大辭典及中國藥學大辭典。</w:t>
      </w:r>
    </w:p>
    <w:p w:rsidR="00056743" w:rsidRPr="00A52C2F" w:rsidRDefault="00056743" w:rsidP="00723B89">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查驗登記申請書之處方依據欄，應記載許可證字號或書名、版次及頁數，並檢附其影本。</w:t>
      </w:r>
    </w:p>
    <w:p w:rsidR="00413F14" w:rsidRPr="00A52C2F" w:rsidRDefault="00056743" w:rsidP="00723B89">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w:t>
      </w:r>
      <w:proofErr w:type="gramStart"/>
      <w:r w:rsidRPr="00A52C2F">
        <w:rPr>
          <w:rFonts w:ascii="標楷體" w:eastAsia="標楷體" w:hAnsi="標楷體" w:hint="eastAsia"/>
          <w:sz w:val="28"/>
          <w:szCs w:val="28"/>
        </w:rPr>
        <w:t>前項所檢附</w:t>
      </w:r>
      <w:proofErr w:type="gramEnd"/>
      <w:r w:rsidRPr="00A52C2F">
        <w:rPr>
          <w:rFonts w:ascii="標楷體" w:eastAsia="標楷體" w:hAnsi="標楷體" w:hint="eastAsia"/>
          <w:sz w:val="28"/>
          <w:szCs w:val="28"/>
        </w:rPr>
        <w:t>處方依據之劑型，應與擬製造、輸入者相符。但散劑、</w:t>
      </w:r>
      <w:proofErr w:type="gramStart"/>
      <w:r w:rsidRPr="00A52C2F">
        <w:rPr>
          <w:rFonts w:ascii="標楷體" w:eastAsia="標楷體" w:hAnsi="標楷體" w:hint="eastAsia"/>
          <w:sz w:val="28"/>
          <w:szCs w:val="28"/>
        </w:rPr>
        <w:t>膠囊劑互為</w:t>
      </w:r>
      <w:proofErr w:type="gramEnd"/>
      <w:r w:rsidRPr="00A52C2F">
        <w:rPr>
          <w:rFonts w:ascii="標楷體" w:eastAsia="標楷體" w:hAnsi="標楷體" w:hint="eastAsia"/>
          <w:sz w:val="28"/>
          <w:szCs w:val="28"/>
        </w:rPr>
        <w:t>變換，或中藥濃縮製</w:t>
      </w:r>
      <w:proofErr w:type="gramStart"/>
      <w:r w:rsidRPr="00A52C2F">
        <w:rPr>
          <w:rFonts w:ascii="標楷體" w:eastAsia="標楷體" w:hAnsi="標楷體" w:hint="eastAsia"/>
          <w:sz w:val="28"/>
          <w:szCs w:val="28"/>
        </w:rPr>
        <w:t>劑各劑</w:t>
      </w:r>
      <w:proofErr w:type="gramEnd"/>
      <w:r w:rsidRPr="00A52C2F">
        <w:rPr>
          <w:rFonts w:ascii="標楷體" w:eastAsia="標楷體" w:hAnsi="標楷體" w:hint="eastAsia"/>
          <w:sz w:val="28"/>
          <w:szCs w:val="28"/>
        </w:rPr>
        <w:t>型之間互為變換者，不在此限。</w:t>
      </w:r>
    </w:p>
    <w:p w:rsidR="008211BC" w:rsidRPr="00A52C2F" w:rsidRDefault="00413F14"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r w:rsidRPr="00A52C2F">
        <w:rPr>
          <w:rFonts w:ascii="標楷體" w:eastAsia="標楷體" w:hAnsi="標楷體" w:hint="eastAsia"/>
          <w:sz w:val="28"/>
          <w:szCs w:val="28"/>
        </w:rPr>
        <w:lastRenderedPageBreak/>
        <w:t>第七十六條</w:t>
      </w:r>
      <w:r w:rsidR="008211BC" w:rsidRPr="00A52C2F">
        <w:rPr>
          <w:rFonts w:ascii="標楷體" w:eastAsia="標楷體" w:hAnsi="標楷體" w:hint="eastAsia"/>
          <w:sz w:val="28"/>
          <w:szCs w:val="28"/>
        </w:rPr>
        <w:t xml:space="preserve">  中藥之品名，應依下列規定</w:t>
      </w:r>
      <w:proofErr w:type="gramStart"/>
      <w:r w:rsidR="008211BC" w:rsidRPr="00A52C2F">
        <w:rPr>
          <w:rFonts w:ascii="標楷體" w:eastAsia="標楷體" w:hAnsi="標楷體" w:hint="eastAsia"/>
          <w:sz w:val="28"/>
          <w:szCs w:val="28"/>
        </w:rPr>
        <w:t>定</w:t>
      </w:r>
      <w:proofErr w:type="gramEnd"/>
      <w:r w:rsidR="008211BC" w:rsidRPr="00A52C2F">
        <w:rPr>
          <w:rFonts w:ascii="標楷體" w:eastAsia="標楷體" w:hAnsi="標楷體" w:hint="eastAsia"/>
          <w:sz w:val="28"/>
          <w:szCs w:val="28"/>
        </w:rPr>
        <w:t>之：</w:t>
      </w:r>
    </w:p>
    <w:p w:rsidR="008211BC" w:rsidRDefault="008211BC" w:rsidP="005512A8">
      <w:pPr>
        <w:pStyle w:val="a7"/>
        <w:numPr>
          <w:ilvl w:val="0"/>
          <w:numId w:val="7"/>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單方製劑：以中藥材名，加</w:t>
      </w:r>
      <w:proofErr w:type="gramStart"/>
      <w:r w:rsidRPr="00A52C2F">
        <w:rPr>
          <w:rFonts w:ascii="標楷體" w:eastAsia="標楷體" w:hAnsi="標楷體" w:hint="eastAsia"/>
          <w:sz w:val="28"/>
          <w:szCs w:val="28"/>
        </w:rPr>
        <w:t>冠廠名</w:t>
      </w:r>
      <w:proofErr w:type="gramEnd"/>
      <w:r w:rsidRPr="00A52C2F">
        <w:rPr>
          <w:rFonts w:ascii="標楷體" w:eastAsia="標楷體" w:hAnsi="標楷體" w:hint="eastAsia"/>
          <w:sz w:val="28"/>
          <w:szCs w:val="28"/>
        </w:rPr>
        <w:t>、品牌或</w:t>
      </w:r>
      <w:proofErr w:type="gramStart"/>
      <w:r w:rsidRPr="00A52C2F">
        <w:rPr>
          <w:rFonts w:ascii="標楷體" w:eastAsia="標楷體" w:hAnsi="標楷體" w:hint="eastAsia"/>
          <w:sz w:val="28"/>
          <w:szCs w:val="28"/>
        </w:rPr>
        <w:t>註冊商標及劑型</w:t>
      </w:r>
      <w:proofErr w:type="gramEnd"/>
      <w:r w:rsidRPr="00A52C2F">
        <w:rPr>
          <w:rFonts w:ascii="標楷體" w:eastAsia="標楷體" w:hAnsi="標楷體" w:hint="eastAsia"/>
          <w:sz w:val="28"/>
          <w:szCs w:val="28"/>
        </w:rPr>
        <w:t>名稱；其以商品名</w:t>
      </w:r>
      <w:proofErr w:type="gramStart"/>
      <w:r w:rsidRPr="00A52C2F">
        <w:rPr>
          <w:rFonts w:ascii="標楷體" w:eastAsia="標楷體" w:hAnsi="標楷體" w:hint="eastAsia"/>
          <w:sz w:val="28"/>
          <w:szCs w:val="28"/>
        </w:rPr>
        <w:t>加冠者</w:t>
      </w:r>
      <w:proofErr w:type="gramEnd"/>
      <w:r w:rsidRPr="00A52C2F">
        <w:rPr>
          <w:rFonts w:ascii="標楷體" w:eastAsia="標楷體" w:hAnsi="標楷體" w:hint="eastAsia"/>
          <w:sz w:val="28"/>
          <w:szCs w:val="28"/>
        </w:rPr>
        <w:t>，並於</w:t>
      </w:r>
      <w:proofErr w:type="gramStart"/>
      <w:r w:rsidRPr="00A52C2F">
        <w:rPr>
          <w:rFonts w:ascii="標楷體" w:eastAsia="標楷體" w:hAnsi="標楷體" w:hint="eastAsia"/>
          <w:sz w:val="28"/>
          <w:szCs w:val="28"/>
        </w:rPr>
        <w:t>品名末處以</w:t>
      </w:r>
      <w:proofErr w:type="gramEnd"/>
      <w:r w:rsidRPr="00A52C2F">
        <w:rPr>
          <w:rFonts w:ascii="標楷體" w:eastAsia="標楷體" w:hAnsi="標楷體" w:hint="eastAsia"/>
          <w:sz w:val="28"/>
          <w:szCs w:val="28"/>
        </w:rPr>
        <w:t>括號加</w:t>
      </w:r>
      <w:proofErr w:type="gramStart"/>
      <w:r w:rsidRPr="00A52C2F">
        <w:rPr>
          <w:rFonts w:ascii="標楷體" w:eastAsia="標楷體" w:hAnsi="標楷體" w:hint="eastAsia"/>
          <w:sz w:val="28"/>
          <w:szCs w:val="28"/>
        </w:rPr>
        <w:t>註</w:t>
      </w:r>
      <w:proofErr w:type="gramEnd"/>
      <w:r w:rsidRPr="00A52C2F">
        <w:rPr>
          <w:rFonts w:ascii="標楷體" w:eastAsia="標楷體" w:hAnsi="標楷體" w:hint="eastAsia"/>
          <w:sz w:val="28"/>
          <w:szCs w:val="28"/>
        </w:rPr>
        <w:t>中藥材名。</w:t>
      </w:r>
    </w:p>
    <w:p w:rsidR="005512A8" w:rsidRDefault="008211BC" w:rsidP="005512A8">
      <w:pPr>
        <w:pStyle w:val="a7"/>
        <w:numPr>
          <w:ilvl w:val="0"/>
          <w:numId w:val="7"/>
        </w:numPr>
        <w:spacing w:line="520" w:lineRule="exact"/>
        <w:ind w:leftChars="0" w:left="924" w:hanging="629"/>
        <w:rPr>
          <w:rFonts w:ascii="標楷體" w:eastAsia="標楷體" w:hAnsi="標楷體"/>
          <w:sz w:val="28"/>
          <w:szCs w:val="28"/>
        </w:rPr>
      </w:pPr>
      <w:r w:rsidRPr="005512A8">
        <w:rPr>
          <w:rFonts w:ascii="標楷體" w:eastAsia="標楷體" w:hAnsi="標楷體" w:hint="eastAsia"/>
          <w:sz w:val="28"/>
          <w:szCs w:val="28"/>
        </w:rPr>
        <w:t>複方製劑：以</w:t>
      </w:r>
      <w:proofErr w:type="gramStart"/>
      <w:r w:rsidRPr="005512A8">
        <w:rPr>
          <w:rFonts w:ascii="標楷體" w:eastAsia="標楷體" w:hAnsi="標楷體" w:hint="eastAsia"/>
          <w:sz w:val="28"/>
          <w:szCs w:val="28"/>
        </w:rPr>
        <w:t>原典成方名</w:t>
      </w:r>
      <w:proofErr w:type="gramEnd"/>
      <w:r w:rsidRPr="005512A8">
        <w:rPr>
          <w:rFonts w:ascii="標楷體" w:eastAsia="標楷體" w:hAnsi="標楷體" w:hint="eastAsia"/>
          <w:sz w:val="28"/>
          <w:szCs w:val="28"/>
        </w:rPr>
        <w:t>，加</w:t>
      </w:r>
      <w:proofErr w:type="gramStart"/>
      <w:r w:rsidRPr="005512A8">
        <w:rPr>
          <w:rFonts w:ascii="標楷體" w:eastAsia="標楷體" w:hAnsi="標楷體" w:hint="eastAsia"/>
          <w:sz w:val="28"/>
          <w:szCs w:val="28"/>
        </w:rPr>
        <w:t>冠廠名</w:t>
      </w:r>
      <w:proofErr w:type="gramEnd"/>
      <w:r w:rsidRPr="005512A8">
        <w:rPr>
          <w:rFonts w:ascii="標楷體" w:eastAsia="標楷體" w:hAnsi="標楷體" w:hint="eastAsia"/>
          <w:sz w:val="28"/>
          <w:szCs w:val="28"/>
        </w:rPr>
        <w:t>、品牌或</w:t>
      </w:r>
      <w:proofErr w:type="gramStart"/>
      <w:r w:rsidRPr="005512A8">
        <w:rPr>
          <w:rFonts w:ascii="標楷體" w:eastAsia="標楷體" w:hAnsi="標楷體" w:hint="eastAsia"/>
          <w:sz w:val="28"/>
          <w:szCs w:val="28"/>
        </w:rPr>
        <w:t>註冊商標及劑型</w:t>
      </w:r>
      <w:proofErr w:type="gramEnd"/>
      <w:r w:rsidRPr="005512A8">
        <w:rPr>
          <w:rFonts w:ascii="標楷體" w:eastAsia="標楷體" w:hAnsi="標楷體" w:hint="eastAsia"/>
          <w:sz w:val="28"/>
          <w:szCs w:val="28"/>
        </w:rPr>
        <w:t>名稱；其以商品名</w:t>
      </w:r>
      <w:proofErr w:type="gramStart"/>
      <w:r w:rsidRPr="005512A8">
        <w:rPr>
          <w:rFonts w:ascii="標楷體" w:eastAsia="標楷體" w:hAnsi="標楷體" w:hint="eastAsia"/>
          <w:sz w:val="28"/>
          <w:szCs w:val="28"/>
        </w:rPr>
        <w:t>加冠者</w:t>
      </w:r>
      <w:proofErr w:type="gramEnd"/>
      <w:r w:rsidRPr="005512A8">
        <w:rPr>
          <w:rFonts w:ascii="標楷體" w:eastAsia="標楷體" w:hAnsi="標楷體" w:hint="eastAsia"/>
          <w:sz w:val="28"/>
          <w:szCs w:val="28"/>
        </w:rPr>
        <w:t>，並於</w:t>
      </w:r>
      <w:proofErr w:type="gramStart"/>
      <w:r w:rsidRPr="005512A8">
        <w:rPr>
          <w:rFonts w:ascii="標楷體" w:eastAsia="標楷體" w:hAnsi="標楷體" w:hint="eastAsia"/>
          <w:sz w:val="28"/>
          <w:szCs w:val="28"/>
        </w:rPr>
        <w:t>品名末處以</w:t>
      </w:r>
      <w:proofErr w:type="gramEnd"/>
      <w:r w:rsidRPr="005512A8">
        <w:rPr>
          <w:rFonts w:ascii="標楷體" w:eastAsia="標楷體" w:hAnsi="標楷體" w:hint="eastAsia"/>
          <w:sz w:val="28"/>
          <w:szCs w:val="28"/>
        </w:rPr>
        <w:t>括號加</w:t>
      </w:r>
      <w:proofErr w:type="gramStart"/>
      <w:r w:rsidRPr="005512A8">
        <w:rPr>
          <w:rFonts w:ascii="標楷體" w:eastAsia="標楷體" w:hAnsi="標楷體" w:hint="eastAsia"/>
          <w:sz w:val="28"/>
          <w:szCs w:val="28"/>
        </w:rPr>
        <w:t>註原典成方名</w:t>
      </w:r>
      <w:proofErr w:type="gramEnd"/>
      <w:r w:rsidRPr="005512A8">
        <w:rPr>
          <w:rFonts w:ascii="標楷體" w:eastAsia="標楷體" w:hAnsi="標楷體" w:hint="eastAsia"/>
          <w:sz w:val="28"/>
          <w:szCs w:val="28"/>
        </w:rPr>
        <w:t>。</w:t>
      </w:r>
    </w:p>
    <w:p w:rsidR="00413F14" w:rsidRPr="005512A8" w:rsidRDefault="00723B89" w:rsidP="00723B89">
      <w:pPr>
        <w:spacing w:line="520" w:lineRule="exact"/>
        <w:ind w:leftChars="116" w:left="281" w:hangingChars="1" w:hanging="3"/>
        <w:jc w:val="both"/>
        <w:rPr>
          <w:rFonts w:ascii="標楷體" w:eastAsia="標楷體" w:hAnsi="標楷體"/>
          <w:sz w:val="28"/>
          <w:szCs w:val="28"/>
        </w:rPr>
      </w:pPr>
      <w:r>
        <w:rPr>
          <w:rFonts w:ascii="標楷體" w:eastAsia="標楷體" w:hAnsi="標楷體" w:hint="eastAsia"/>
          <w:sz w:val="28"/>
          <w:szCs w:val="28"/>
        </w:rPr>
        <w:t xml:space="preserve">    </w:t>
      </w:r>
      <w:r w:rsidR="008211BC" w:rsidRPr="005512A8">
        <w:rPr>
          <w:rFonts w:ascii="標楷體" w:eastAsia="標楷體" w:hAnsi="標楷體" w:hint="eastAsia"/>
          <w:sz w:val="28"/>
          <w:szCs w:val="28"/>
        </w:rPr>
        <w:t>前項中藥之品名，專供外銷者，不受前項之限制。</w:t>
      </w:r>
    </w:p>
    <w:p w:rsidR="008211BC" w:rsidRPr="00A52C2F" w:rsidRDefault="008211BC" w:rsidP="008211BC">
      <w:pPr>
        <w:spacing w:line="520" w:lineRule="exact"/>
        <w:ind w:leftChars="138" w:left="336" w:hanging="5"/>
        <w:rPr>
          <w:rFonts w:ascii="標楷體" w:eastAsia="標楷體" w:hAnsi="標楷體"/>
          <w:sz w:val="28"/>
          <w:szCs w:val="28"/>
        </w:rPr>
      </w:pPr>
    </w:p>
    <w:p w:rsidR="008211BC" w:rsidRPr="00A52C2F" w:rsidRDefault="00413F14" w:rsidP="005512A8">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w:t>
      </w:r>
      <w:r w:rsidR="008211BC" w:rsidRPr="00A52C2F">
        <w:rPr>
          <w:rFonts w:ascii="標楷體" w:eastAsia="標楷體" w:hAnsi="標楷體" w:hint="eastAsia"/>
          <w:sz w:val="28"/>
          <w:szCs w:val="28"/>
        </w:rPr>
        <w:t>六之一</w:t>
      </w:r>
      <w:r w:rsidRPr="00A52C2F">
        <w:rPr>
          <w:rFonts w:ascii="標楷體" w:eastAsia="標楷體" w:hAnsi="標楷體" w:hint="eastAsia"/>
          <w:sz w:val="28"/>
          <w:szCs w:val="28"/>
        </w:rPr>
        <w:t>條</w:t>
      </w:r>
      <w:r w:rsidR="008211BC" w:rsidRPr="00A52C2F">
        <w:rPr>
          <w:rFonts w:ascii="標楷體" w:eastAsia="標楷體" w:hAnsi="標楷體" w:hint="eastAsia"/>
          <w:sz w:val="28"/>
          <w:szCs w:val="28"/>
        </w:rPr>
        <w:t xml:space="preserve">  中藥有外銷專用品名，或有下列情形之一，於申請查驗登記時，檢附註明外銷專用品名之輸入國訂單或商標註冊證</w:t>
      </w:r>
      <w:proofErr w:type="gramStart"/>
      <w:r w:rsidR="008211BC" w:rsidRPr="00A52C2F">
        <w:rPr>
          <w:rFonts w:ascii="標楷體" w:eastAsia="標楷體" w:hAnsi="標楷體" w:hint="eastAsia"/>
          <w:sz w:val="28"/>
          <w:szCs w:val="28"/>
        </w:rPr>
        <w:t>影本者</w:t>
      </w:r>
      <w:proofErr w:type="gramEnd"/>
      <w:r w:rsidR="008211BC" w:rsidRPr="00A52C2F">
        <w:rPr>
          <w:rFonts w:ascii="標楷體" w:eastAsia="標楷體" w:hAnsi="標楷體" w:hint="eastAsia"/>
          <w:sz w:val="28"/>
          <w:szCs w:val="28"/>
        </w:rPr>
        <w:t>，其品名得</w:t>
      </w:r>
      <w:proofErr w:type="gramStart"/>
      <w:r w:rsidR="008211BC" w:rsidRPr="00A52C2F">
        <w:rPr>
          <w:rFonts w:ascii="標楷體" w:eastAsia="標楷體" w:hAnsi="標楷體" w:hint="eastAsia"/>
          <w:sz w:val="28"/>
          <w:szCs w:val="28"/>
        </w:rPr>
        <w:t>免含廠名</w:t>
      </w:r>
      <w:proofErr w:type="gramEnd"/>
      <w:r w:rsidR="008211BC" w:rsidRPr="00A52C2F">
        <w:rPr>
          <w:rFonts w:ascii="標楷體" w:eastAsia="標楷體" w:hAnsi="標楷體" w:hint="eastAsia"/>
          <w:sz w:val="28"/>
          <w:szCs w:val="28"/>
        </w:rPr>
        <w:t>：</w:t>
      </w:r>
    </w:p>
    <w:p w:rsidR="008211BC" w:rsidRDefault="008211BC" w:rsidP="005512A8">
      <w:pPr>
        <w:pStyle w:val="a7"/>
        <w:numPr>
          <w:ilvl w:val="0"/>
          <w:numId w:val="8"/>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申請人為商標權人。</w:t>
      </w:r>
    </w:p>
    <w:p w:rsidR="008211BC" w:rsidRDefault="008211BC" w:rsidP="005512A8">
      <w:pPr>
        <w:pStyle w:val="a7"/>
        <w:numPr>
          <w:ilvl w:val="0"/>
          <w:numId w:val="8"/>
        </w:numPr>
        <w:spacing w:line="520" w:lineRule="exact"/>
        <w:ind w:leftChars="0" w:left="924" w:hanging="629"/>
        <w:rPr>
          <w:rFonts w:ascii="標楷體" w:eastAsia="標楷體" w:hAnsi="標楷體"/>
          <w:sz w:val="28"/>
          <w:szCs w:val="28"/>
        </w:rPr>
      </w:pPr>
      <w:r w:rsidRPr="005512A8">
        <w:rPr>
          <w:rFonts w:ascii="標楷體" w:eastAsia="標楷體" w:hAnsi="標楷體" w:hint="eastAsia"/>
          <w:sz w:val="28"/>
          <w:szCs w:val="28"/>
        </w:rPr>
        <w:t>申請人為非商標權人，其獲授權使用商標，且商標權人為接受申請人委託製造之受託製造廠，並具有檢附商標使用授權書者。</w:t>
      </w:r>
    </w:p>
    <w:p w:rsidR="008211BC" w:rsidRPr="005512A8" w:rsidRDefault="008211BC" w:rsidP="005512A8">
      <w:pPr>
        <w:pStyle w:val="a7"/>
        <w:numPr>
          <w:ilvl w:val="0"/>
          <w:numId w:val="8"/>
        </w:numPr>
        <w:spacing w:line="520" w:lineRule="exact"/>
        <w:ind w:leftChars="0" w:left="924" w:hanging="629"/>
        <w:rPr>
          <w:rFonts w:ascii="標楷體" w:eastAsia="標楷體" w:hAnsi="標楷體"/>
          <w:sz w:val="28"/>
          <w:szCs w:val="28"/>
        </w:rPr>
      </w:pPr>
      <w:r w:rsidRPr="005512A8">
        <w:rPr>
          <w:rFonts w:ascii="標楷體" w:eastAsia="標楷體" w:hAnsi="標楷體" w:hint="eastAsia"/>
          <w:sz w:val="28"/>
          <w:szCs w:val="28"/>
        </w:rPr>
        <w:t>申請人為非商標權人，其獲授權使用商標，且商標權人非接受申請人委託製造之受託製造廠，經商標專責機關登記，並具有檢附商標使用授權書及登記證明文件者。</w:t>
      </w:r>
    </w:p>
    <w:p w:rsidR="006C00ED" w:rsidRPr="00A52C2F" w:rsidRDefault="006C00ED" w:rsidP="006C00ED">
      <w:pPr>
        <w:spacing w:line="520" w:lineRule="exact"/>
        <w:ind w:leftChars="138" w:left="977" w:hanging="646"/>
        <w:rPr>
          <w:rFonts w:ascii="標楷體" w:eastAsia="標楷體" w:hAnsi="標楷體"/>
          <w:sz w:val="28"/>
          <w:szCs w:val="28"/>
        </w:rPr>
      </w:pPr>
    </w:p>
    <w:p w:rsidR="00BB5D0E" w:rsidRPr="00A52C2F" w:rsidRDefault="00BB5D0E" w:rsidP="005512A8">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第七十六條之二  中藥之品名不得使用他廠藥品商標</w:t>
      </w:r>
      <w:proofErr w:type="gramStart"/>
      <w:r w:rsidRPr="00A52C2F">
        <w:rPr>
          <w:rFonts w:ascii="標楷體" w:eastAsia="標楷體" w:hAnsi="標楷體" w:hint="eastAsia"/>
          <w:sz w:val="28"/>
          <w:szCs w:val="28"/>
        </w:rPr>
        <w:t>或廠名</w:t>
      </w:r>
      <w:proofErr w:type="gramEnd"/>
      <w:r w:rsidRPr="00A52C2F">
        <w:rPr>
          <w:rFonts w:ascii="標楷體" w:eastAsia="標楷體" w:hAnsi="標楷體" w:hint="eastAsia"/>
          <w:sz w:val="28"/>
          <w:szCs w:val="28"/>
        </w:rPr>
        <w:t>。但取得所</w:t>
      </w:r>
      <w:proofErr w:type="gramStart"/>
      <w:r w:rsidRPr="00A52C2F">
        <w:rPr>
          <w:rFonts w:ascii="標楷體" w:eastAsia="標楷體" w:hAnsi="標楷體" w:hint="eastAsia"/>
          <w:sz w:val="28"/>
          <w:szCs w:val="28"/>
        </w:rPr>
        <w:t>用廠名</w:t>
      </w:r>
      <w:proofErr w:type="gramEnd"/>
      <w:r w:rsidRPr="00A52C2F">
        <w:rPr>
          <w:rFonts w:ascii="標楷體" w:eastAsia="標楷體" w:hAnsi="標楷體" w:hint="eastAsia"/>
          <w:sz w:val="28"/>
          <w:szCs w:val="28"/>
        </w:rPr>
        <w:t>之商標權，或其係委託製造，取得受託製造廠出具</w:t>
      </w:r>
      <w:proofErr w:type="gramStart"/>
      <w:r w:rsidRPr="00A52C2F">
        <w:rPr>
          <w:rFonts w:ascii="標楷體" w:eastAsia="標楷體" w:hAnsi="標楷體" w:hint="eastAsia"/>
          <w:sz w:val="28"/>
          <w:szCs w:val="28"/>
        </w:rPr>
        <w:t>之廠名使用</w:t>
      </w:r>
      <w:proofErr w:type="gramEnd"/>
      <w:r w:rsidRPr="00A52C2F">
        <w:rPr>
          <w:rFonts w:ascii="標楷體" w:eastAsia="標楷體" w:hAnsi="標楷體" w:hint="eastAsia"/>
          <w:sz w:val="28"/>
          <w:szCs w:val="28"/>
        </w:rPr>
        <w:t>同意書者，不在此限。</w:t>
      </w:r>
    </w:p>
    <w:p w:rsidR="00BB5D0E" w:rsidRPr="00A52C2F" w:rsidRDefault="00BB5D0E" w:rsidP="00F27B90">
      <w:pPr>
        <w:spacing w:line="520" w:lineRule="exact"/>
        <w:rPr>
          <w:rFonts w:ascii="標楷體" w:eastAsia="標楷體" w:hAnsi="標楷體"/>
          <w:sz w:val="28"/>
          <w:szCs w:val="28"/>
        </w:rPr>
      </w:pPr>
    </w:p>
    <w:p w:rsidR="00BB5D0E" w:rsidRPr="00A52C2F" w:rsidRDefault="00BB5D0E" w:rsidP="00766491">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第七十六條之三  中藥之品名之使用方式，分中文及外文：</w:t>
      </w:r>
    </w:p>
    <w:p w:rsidR="00BB5D0E" w:rsidRDefault="00BB5D0E" w:rsidP="00766491">
      <w:pPr>
        <w:pStyle w:val="a7"/>
        <w:numPr>
          <w:ilvl w:val="0"/>
          <w:numId w:val="9"/>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中文：不得夾雜外文或阿拉伯數字。但具直接意義者，不在</w:t>
      </w:r>
      <w:r w:rsidRPr="00A52C2F">
        <w:rPr>
          <w:rFonts w:ascii="標楷體" w:eastAsia="標楷體" w:hAnsi="標楷體" w:hint="eastAsia"/>
          <w:sz w:val="28"/>
          <w:szCs w:val="28"/>
        </w:rPr>
        <w:lastRenderedPageBreak/>
        <w:t>此限。</w:t>
      </w:r>
    </w:p>
    <w:p w:rsidR="00BB5D0E" w:rsidRPr="00766491" w:rsidRDefault="00BB5D0E" w:rsidP="00766491">
      <w:pPr>
        <w:pStyle w:val="a7"/>
        <w:numPr>
          <w:ilvl w:val="0"/>
          <w:numId w:val="9"/>
        </w:numPr>
        <w:spacing w:line="520" w:lineRule="exact"/>
        <w:ind w:leftChars="0" w:left="924" w:hanging="629"/>
        <w:rPr>
          <w:rFonts w:ascii="標楷體" w:eastAsia="標楷體" w:hAnsi="標楷體"/>
          <w:sz w:val="28"/>
          <w:szCs w:val="28"/>
        </w:rPr>
      </w:pPr>
      <w:r w:rsidRPr="00766491">
        <w:rPr>
          <w:rFonts w:ascii="標楷體" w:eastAsia="標楷體" w:hAnsi="標楷體" w:hint="eastAsia"/>
          <w:sz w:val="28"/>
          <w:szCs w:val="28"/>
        </w:rPr>
        <w:t>外文：得以中文音譯或意譯。</w:t>
      </w:r>
    </w:p>
    <w:p w:rsidR="00BB5D0E" w:rsidRPr="00A52C2F" w:rsidRDefault="00BB5D0E" w:rsidP="00723B89">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前項品名，至多擬訂三種，由中央衛生主管機關核准其一。</w:t>
      </w:r>
    </w:p>
    <w:p w:rsidR="00BB5D0E" w:rsidRPr="00A52C2F" w:rsidRDefault="00BB5D0E" w:rsidP="00723B89">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專供外銷中藥品名，由中文直接音譯者，不受前項數量之限制。但非直接音譯者，每次申請所核准數量，以三種為限。</w:t>
      </w:r>
    </w:p>
    <w:p w:rsidR="00BB5D0E" w:rsidRPr="00A52C2F" w:rsidRDefault="00BB5D0E" w:rsidP="00BB5D0E">
      <w:pPr>
        <w:spacing w:line="520" w:lineRule="exact"/>
        <w:ind w:leftChars="138" w:left="336" w:hanging="5"/>
        <w:rPr>
          <w:rFonts w:ascii="標楷體" w:eastAsia="標楷體" w:hAnsi="標楷體"/>
          <w:sz w:val="28"/>
          <w:szCs w:val="28"/>
        </w:rPr>
      </w:pPr>
    </w:p>
    <w:p w:rsidR="00936BDC" w:rsidRPr="00A52C2F" w:rsidRDefault="00936BDC" w:rsidP="00766491">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第七十六條之四  中藥之商品名，不得與其他藥商藥品之商品名相同或近似，且不得涉及仿冒或影射情事。</w:t>
      </w:r>
    </w:p>
    <w:p w:rsidR="00936BDC" w:rsidRPr="00A52C2F" w:rsidRDefault="00723B89" w:rsidP="00723B89">
      <w:pPr>
        <w:spacing w:line="520" w:lineRule="exact"/>
        <w:ind w:leftChars="116" w:left="281" w:hangingChars="1" w:hanging="3"/>
        <w:jc w:val="both"/>
        <w:rPr>
          <w:rFonts w:ascii="標楷體" w:eastAsia="標楷體" w:hAnsi="標楷體"/>
          <w:sz w:val="28"/>
          <w:szCs w:val="28"/>
        </w:rPr>
      </w:pPr>
      <w:r>
        <w:rPr>
          <w:rFonts w:ascii="標楷體" w:eastAsia="標楷體" w:hAnsi="標楷體" w:hint="eastAsia"/>
          <w:sz w:val="28"/>
          <w:szCs w:val="28"/>
        </w:rPr>
        <w:t xml:space="preserve">    </w:t>
      </w:r>
      <w:r w:rsidR="00936BDC" w:rsidRPr="00A52C2F">
        <w:rPr>
          <w:rFonts w:ascii="標楷體" w:eastAsia="標楷體" w:hAnsi="標楷體" w:hint="eastAsia"/>
          <w:sz w:val="28"/>
          <w:szCs w:val="28"/>
        </w:rPr>
        <w:t>新申請案擬使用申請人原有藥品許可證之品名加</w:t>
      </w:r>
      <w:proofErr w:type="gramStart"/>
      <w:r w:rsidR="00936BDC" w:rsidRPr="00A52C2F">
        <w:rPr>
          <w:rFonts w:ascii="標楷體" w:eastAsia="標楷體" w:hAnsi="標楷體" w:hint="eastAsia"/>
          <w:sz w:val="28"/>
          <w:szCs w:val="28"/>
        </w:rPr>
        <w:t>註</w:t>
      </w:r>
      <w:proofErr w:type="gramEnd"/>
      <w:r w:rsidR="00936BDC" w:rsidRPr="00A52C2F">
        <w:rPr>
          <w:rFonts w:ascii="標楷體" w:eastAsia="標楷體" w:hAnsi="標楷體" w:hint="eastAsia"/>
          <w:sz w:val="28"/>
          <w:szCs w:val="28"/>
        </w:rPr>
        <w:t>其他字樣者，所加</w:t>
      </w:r>
      <w:proofErr w:type="gramStart"/>
      <w:r w:rsidR="00936BDC" w:rsidRPr="00A52C2F">
        <w:rPr>
          <w:rFonts w:ascii="標楷體" w:eastAsia="標楷體" w:hAnsi="標楷體" w:hint="eastAsia"/>
          <w:sz w:val="28"/>
          <w:szCs w:val="28"/>
        </w:rPr>
        <w:t>註</w:t>
      </w:r>
      <w:proofErr w:type="gramEnd"/>
      <w:r w:rsidR="00936BDC" w:rsidRPr="00A52C2F">
        <w:rPr>
          <w:rFonts w:ascii="標楷體" w:eastAsia="標楷體" w:hAnsi="標楷體" w:hint="eastAsia"/>
          <w:sz w:val="28"/>
          <w:szCs w:val="28"/>
        </w:rPr>
        <w:t>之字樣，不得使人對原品名與加</w:t>
      </w:r>
      <w:proofErr w:type="gramStart"/>
      <w:r w:rsidR="00936BDC" w:rsidRPr="00A52C2F">
        <w:rPr>
          <w:rFonts w:ascii="標楷體" w:eastAsia="標楷體" w:hAnsi="標楷體" w:hint="eastAsia"/>
          <w:sz w:val="28"/>
          <w:szCs w:val="28"/>
        </w:rPr>
        <w:t>註</w:t>
      </w:r>
      <w:proofErr w:type="gramEnd"/>
      <w:r w:rsidR="00936BDC" w:rsidRPr="00A52C2F">
        <w:rPr>
          <w:rFonts w:ascii="標楷體" w:eastAsia="標楷體" w:hAnsi="標楷體" w:hint="eastAsia"/>
          <w:sz w:val="28"/>
          <w:szCs w:val="28"/>
        </w:rPr>
        <w:t>字樣之品名有不當聯想或混淆。</w:t>
      </w:r>
    </w:p>
    <w:p w:rsidR="00936BDC" w:rsidRPr="00A52C2F" w:rsidRDefault="00936BDC" w:rsidP="00936BDC">
      <w:pPr>
        <w:spacing w:line="520" w:lineRule="exact"/>
        <w:rPr>
          <w:rFonts w:ascii="標楷體" w:eastAsia="標楷體" w:hAnsi="標楷體"/>
          <w:sz w:val="28"/>
          <w:szCs w:val="28"/>
        </w:rPr>
      </w:pPr>
    </w:p>
    <w:p w:rsidR="00936BDC" w:rsidRPr="00A52C2F" w:rsidRDefault="00936BDC" w:rsidP="00F96482">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第七十六條之五  中藥以同一處方，作成大小丸、</w:t>
      </w:r>
      <w:proofErr w:type="gramStart"/>
      <w:r w:rsidRPr="00A52C2F">
        <w:rPr>
          <w:rFonts w:ascii="標楷體" w:eastAsia="標楷體" w:hAnsi="標楷體" w:hint="eastAsia"/>
          <w:sz w:val="28"/>
          <w:szCs w:val="28"/>
        </w:rPr>
        <w:t>大小錠或大小</w:t>
      </w:r>
      <w:proofErr w:type="gramEnd"/>
      <w:r w:rsidRPr="00A52C2F">
        <w:rPr>
          <w:rFonts w:ascii="標楷體" w:eastAsia="標楷體" w:hAnsi="標楷體" w:hint="eastAsia"/>
          <w:sz w:val="28"/>
          <w:szCs w:val="28"/>
        </w:rPr>
        <w:t>膠囊者，其所用品名應相同，並應於</w:t>
      </w:r>
      <w:proofErr w:type="gramStart"/>
      <w:r w:rsidRPr="00A52C2F">
        <w:rPr>
          <w:rFonts w:ascii="標楷體" w:eastAsia="標楷體" w:hAnsi="標楷體" w:hint="eastAsia"/>
          <w:sz w:val="28"/>
          <w:szCs w:val="28"/>
        </w:rPr>
        <w:t>品名末處以</w:t>
      </w:r>
      <w:proofErr w:type="gramEnd"/>
      <w:r w:rsidRPr="00A52C2F">
        <w:rPr>
          <w:rFonts w:ascii="標楷體" w:eastAsia="標楷體" w:hAnsi="標楷體" w:hint="eastAsia"/>
          <w:sz w:val="28"/>
          <w:szCs w:val="28"/>
        </w:rPr>
        <w:t>括號加</w:t>
      </w:r>
      <w:proofErr w:type="gramStart"/>
      <w:r w:rsidRPr="00A52C2F">
        <w:rPr>
          <w:rFonts w:ascii="標楷體" w:eastAsia="標楷體" w:hAnsi="標楷體" w:hint="eastAsia"/>
          <w:sz w:val="28"/>
          <w:szCs w:val="28"/>
        </w:rPr>
        <w:t>註</w:t>
      </w:r>
      <w:proofErr w:type="gramEnd"/>
      <w:r w:rsidRPr="00A52C2F">
        <w:rPr>
          <w:rFonts w:ascii="標楷體" w:eastAsia="標楷體" w:hAnsi="標楷體" w:hint="eastAsia"/>
          <w:sz w:val="28"/>
          <w:szCs w:val="28"/>
        </w:rPr>
        <w:t>可資辨別之名稱；同一處方作成不同劑型者，其品名得不相同。</w:t>
      </w:r>
    </w:p>
    <w:p w:rsidR="00936BDC" w:rsidRPr="00A52C2F" w:rsidRDefault="00936BDC" w:rsidP="00F96482">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同藥商之不同處方，不得使用相同品名。</w:t>
      </w:r>
    </w:p>
    <w:p w:rsidR="00936BDC" w:rsidRPr="00A52C2F" w:rsidRDefault="00936BDC" w:rsidP="00936BDC">
      <w:pPr>
        <w:spacing w:line="520" w:lineRule="exact"/>
        <w:rPr>
          <w:rFonts w:ascii="標楷體" w:eastAsia="標楷體" w:hAnsi="標楷體"/>
          <w:sz w:val="28"/>
          <w:szCs w:val="28"/>
        </w:rPr>
      </w:pPr>
    </w:p>
    <w:p w:rsidR="00A12E95" w:rsidRPr="00A52C2F" w:rsidRDefault="00A12E95" w:rsidP="00F96482">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第七十六條之六  中藥之品名涉及療效者，應與其效能及適應症配合；必要時，應提供臨床療效評估結果佐證之。</w:t>
      </w:r>
    </w:p>
    <w:p w:rsidR="00A12E95" w:rsidRPr="00A52C2F" w:rsidRDefault="00A12E95" w:rsidP="00936BDC">
      <w:pPr>
        <w:spacing w:line="520" w:lineRule="exact"/>
        <w:rPr>
          <w:rFonts w:ascii="標楷體" w:eastAsia="標楷體" w:hAnsi="標楷體"/>
          <w:sz w:val="28"/>
          <w:szCs w:val="28"/>
        </w:rPr>
      </w:pPr>
    </w:p>
    <w:p w:rsidR="00A12E95" w:rsidRPr="00A52C2F" w:rsidRDefault="00A12E95" w:rsidP="00F96482">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第七十六條之七  中藥之品名不得涉有虛偽或誇大效能、安全，或使人對品名與效能產生不當聯想、混淆或助長藥品濫用之虞。</w:t>
      </w:r>
    </w:p>
    <w:p w:rsidR="00A12E95" w:rsidRPr="00A52C2F" w:rsidRDefault="00A12E95" w:rsidP="00936BDC">
      <w:pPr>
        <w:spacing w:line="520" w:lineRule="exact"/>
        <w:rPr>
          <w:rFonts w:ascii="標楷體" w:eastAsia="標楷體" w:hAnsi="標楷體"/>
          <w:sz w:val="28"/>
          <w:szCs w:val="28"/>
        </w:rPr>
      </w:pPr>
    </w:p>
    <w:p w:rsidR="00A12E95" w:rsidRPr="00A52C2F" w:rsidRDefault="00A12E95" w:rsidP="00F96482">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第七十六條之八  申請中藥許可證移轉或品名變更，或中藥品名有與前七條規定不符者，中央衛生主管機關得重新審查核定其藥品品名。</w:t>
      </w:r>
    </w:p>
    <w:p w:rsidR="00A12E95" w:rsidRPr="00A52C2F" w:rsidRDefault="00A12E95" w:rsidP="00936BDC">
      <w:pPr>
        <w:spacing w:line="520" w:lineRule="exact"/>
        <w:rPr>
          <w:rFonts w:ascii="標楷體" w:eastAsia="標楷體" w:hAnsi="標楷體"/>
          <w:sz w:val="28"/>
          <w:szCs w:val="28"/>
        </w:rPr>
      </w:pPr>
    </w:p>
    <w:p w:rsidR="00A12E95" w:rsidRPr="00A52C2F" w:rsidRDefault="008211BC" w:rsidP="00F96482">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第七十七條</w:t>
      </w:r>
      <w:r w:rsidR="00A12E95" w:rsidRPr="00A52C2F">
        <w:rPr>
          <w:rFonts w:ascii="標楷體" w:eastAsia="標楷體" w:hAnsi="標楷體" w:hint="eastAsia"/>
          <w:sz w:val="28"/>
          <w:szCs w:val="28"/>
        </w:rPr>
        <w:t xml:space="preserve">  中藥查驗登記申請書之包裝欄，應載明包裝數量、包裝材質及包裝形態；其包裝數量所載之包裝最小單位，應與藥品查驗登記申請書之劑型單位相同。</w:t>
      </w:r>
    </w:p>
    <w:p w:rsidR="008211BC" w:rsidRPr="00A52C2F" w:rsidRDefault="00A12E95" w:rsidP="00F96482">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中藥</w:t>
      </w:r>
      <w:proofErr w:type="gramStart"/>
      <w:r w:rsidRPr="00A52C2F">
        <w:rPr>
          <w:rFonts w:ascii="標楷體" w:eastAsia="標楷體" w:hAnsi="標楷體" w:hint="eastAsia"/>
          <w:sz w:val="28"/>
          <w:szCs w:val="28"/>
        </w:rPr>
        <w:t>藥</w:t>
      </w:r>
      <w:proofErr w:type="gramEnd"/>
      <w:r w:rsidRPr="00A52C2F">
        <w:rPr>
          <w:rFonts w:ascii="標楷體" w:eastAsia="標楷體" w:hAnsi="標楷體" w:hint="eastAsia"/>
          <w:sz w:val="28"/>
          <w:szCs w:val="28"/>
        </w:rPr>
        <w:t>膠布包裝數量之重量標示，不包括布膜之重量。</w:t>
      </w:r>
    </w:p>
    <w:p w:rsidR="00936BDC" w:rsidRPr="00A52C2F" w:rsidRDefault="00936BDC" w:rsidP="00A12E95">
      <w:pPr>
        <w:spacing w:line="520" w:lineRule="exact"/>
        <w:ind w:leftChars="138" w:left="336" w:hanging="5"/>
        <w:rPr>
          <w:rFonts w:ascii="標楷體" w:eastAsia="標楷體" w:hAnsi="標楷體"/>
          <w:sz w:val="28"/>
          <w:szCs w:val="28"/>
        </w:rPr>
      </w:pPr>
    </w:p>
    <w:p w:rsidR="00A12E95" w:rsidRPr="00A52C2F" w:rsidRDefault="00A12E95" w:rsidP="00F96482">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第七十七條之</w:t>
      </w:r>
      <w:proofErr w:type="gramStart"/>
      <w:r w:rsidRPr="00A52C2F">
        <w:rPr>
          <w:rFonts w:ascii="標楷體" w:eastAsia="標楷體" w:hAnsi="標楷體" w:hint="eastAsia"/>
          <w:sz w:val="28"/>
          <w:szCs w:val="28"/>
        </w:rPr>
        <w:t>一</w:t>
      </w:r>
      <w:proofErr w:type="gramEnd"/>
      <w:r w:rsidRPr="00A52C2F">
        <w:rPr>
          <w:rFonts w:ascii="標楷體" w:eastAsia="標楷體" w:hAnsi="標楷體" w:hint="eastAsia"/>
          <w:sz w:val="28"/>
          <w:szCs w:val="28"/>
        </w:rPr>
        <w:t xml:space="preserve">  中藥之單位包裝最大限量如下：</w:t>
      </w:r>
    </w:p>
    <w:p w:rsidR="00A12E95" w:rsidRDefault="00A12E95" w:rsidP="00F96482">
      <w:pPr>
        <w:pStyle w:val="a7"/>
        <w:numPr>
          <w:ilvl w:val="0"/>
          <w:numId w:val="10"/>
        </w:numPr>
        <w:spacing w:line="520" w:lineRule="exact"/>
        <w:ind w:leftChars="0" w:left="924" w:hanging="629"/>
        <w:rPr>
          <w:rFonts w:ascii="標楷體" w:eastAsia="標楷體" w:hAnsi="標楷體"/>
          <w:sz w:val="28"/>
          <w:szCs w:val="28"/>
        </w:rPr>
      </w:pPr>
      <w:proofErr w:type="gramStart"/>
      <w:r w:rsidRPr="00A52C2F">
        <w:rPr>
          <w:rFonts w:ascii="標楷體" w:eastAsia="標楷體" w:hAnsi="標楷體" w:hint="eastAsia"/>
          <w:sz w:val="28"/>
          <w:szCs w:val="28"/>
        </w:rPr>
        <w:t>錠劑</w:t>
      </w:r>
      <w:proofErr w:type="gramEnd"/>
      <w:r w:rsidRPr="00A52C2F">
        <w:rPr>
          <w:rFonts w:ascii="標楷體" w:eastAsia="標楷體" w:hAnsi="標楷體" w:hint="eastAsia"/>
          <w:sz w:val="28"/>
          <w:szCs w:val="28"/>
        </w:rPr>
        <w:t>、丸劑、膠囊劑：一千粒以下。</w:t>
      </w:r>
    </w:p>
    <w:p w:rsidR="00A12E95" w:rsidRDefault="00A12E95" w:rsidP="00F96482">
      <w:pPr>
        <w:pStyle w:val="a7"/>
        <w:numPr>
          <w:ilvl w:val="0"/>
          <w:numId w:val="10"/>
        </w:numPr>
        <w:spacing w:line="520" w:lineRule="exact"/>
        <w:ind w:leftChars="0" w:left="910" w:hanging="615"/>
        <w:rPr>
          <w:rFonts w:ascii="標楷體" w:eastAsia="標楷體" w:hAnsi="標楷體"/>
          <w:sz w:val="28"/>
          <w:szCs w:val="28"/>
        </w:rPr>
      </w:pPr>
      <w:r w:rsidRPr="00F96482">
        <w:rPr>
          <w:rFonts w:ascii="標楷體" w:eastAsia="標楷體" w:hAnsi="標楷體" w:hint="eastAsia"/>
          <w:sz w:val="28"/>
          <w:szCs w:val="28"/>
        </w:rPr>
        <w:t>粉劑、散劑、顆粒劑、</w:t>
      </w:r>
      <w:proofErr w:type="gramStart"/>
      <w:r w:rsidRPr="00F96482">
        <w:rPr>
          <w:rFonts w:ascii="標楷體" w:eastAsia="標楷體" w:hAnsi="標楷體" w:hint="eastAsia"/>
          <w:sz w:val="28"/>
          <w:szCs w:val="28"/>
        </w:rPr>
        <w:t>膠劑</w:t>
      </w:r>
      <w:proofErr w:type="gramEnd"/>
      <w:r w:rsidRPr="00F96482">
        <w:rPr>
          <w:rFonts w:ascii="標楷體" w:eastAsia="標楷體" w:hAnsi="標楷體" w:hint="eastAsia"/>
          <w:sz w:val="28"/>
          <w:szCs w:val="28"/>
        </w:rPr>
        <w:t>、油膏劑、硬膏劑：一千公克以下。</w:t>
      </w:r>
    </w:p>
    <w:p w:rsidR="00A12E95" w:rsidRDefault="00A12E95" w:rsidP="00F96482">
      <w:pPr>
        <w:pStyle w:val="a7"/>
        <w:numPr>
          <w:ilvl w:val="0"/>
          <w:numId w:val="10"/>
        </w:numPr>
        <w:spacing w:line="520" w:lineRule="exact"/>
        <w:ind w:leftChars="0" w:left="910" w:hanging="615"/>
        <w:rPr>
          <w:rFonts w:ascii="標楷體" w:eastAsia="標楷體" w:hAnsi="標楷體"/>
          <w:sz w:val="28"/>
          <w:szCs w:val="28"/>
        </w:rPr>
      </w:pPr>
      <w:r w:rsidRPr="00F96482">
        <w:rPr>
          <w:rFonts w:ascii="標楷體" w:eastAsia="標楷體" w:hAnsi="標楷體" w:hint="eastAsia"/>
          <w:sz w:val="28"/>
          <w:szCs w:val="28"/>
        </w:rPr>
        <w:t>內服液劑、外用液劑</w:t>
      </w:r>
      <w:proofErr w:type="gramStart"/>
      <w:r w:rsidRPr="00F96482">
        <w:rPr>
          <w:rFonts w:ascii="標楷體" w:eastAsia="標楷體" w:hAnsi="標楷體" w:hint="eastAsia"/>
          <w:sz w:val="28"/>
          <w:szCs w:val="28"/>
        </w:rPr>
        <w:t>、膏滋劑、酒劑、露劑</w:t>
      </w:r>
      <w:proofErr w:type="gramEnd"/>
      <w:r w:rsidRPr="00F96482">
        <w:rPr>
          <w:rFonts w:ascii="標楷體" w:eastAsia="標楷體" w:hAnsi="標楷體" w:hint="eastAsia"/>
          <w:sz w:val="28"/>
          <w:szCs w:val="28"/>
        </w:rPr>
        <w:t>：一千毫升以下。</w:t>
      </w:r>
    </w:p>
    <w:p w:rsidR="00A12E95" w:rsidRDefault="00A12E95" w:rsidP="00F96482">
      <w:pPr>
        <w:pStyle w:val="a7"/>
        <w:numPr>
          <w:ilvl w:val="0"/>
          <w:numId w:val="10"/>
        </w:numPr>
        <w:spacing w:line="520" w:lineRule="exact"/>
        <w:ind w:leftChars="0" w:left="910" w:hanging="615"/>
        <w:rPr>
          <w:rFonts w:ascii="標楷體" w:eastAsia="標楷體" w:hAnsi="標楷體"/>
          <w:sz w:val="28"/>
          <w:szCs w:val="28"/>
        </w:rPr>
      </w:pPr>
      <w:r w:rsidRPr="00F96482">
        <w:rPr>
          <w:rFonts w:ascii="標楷體" w:eastAsia="標楷體" w:hAnsi="標楷體" w:hint="eastAsia"/>
          <w:sz w:val="28"/>
          <w:szCs w:val="28"/>
        </w:rPr>
        <w:t>碎片劑：一千包以下。</w:t>
      </w:r>
    </w:p>
    <w:p w:rsidR="00A12E95" w:rsidRPr="00F96482" w:rsidRDefault="00A12E95" w:rsidP="00F96482">
      <w:pPr>
        <w:pStyle w:val="a7"/>
        <w:numPr>
          <w:ilvl w:val="0"/>
          <w:numId w:val="10"/>
        </w:numPr>
        <w:spacing w:line="520" w:lineRule="exact"/>
        <w:ind w:leftChars="0" w:left="910" w:hanging="615"/>
        <w:rPr>
          <w:rFonts w:ascii="標楷體" w:eastAsia="標楷體" w:hAnsi="標楷體"/>
          <w:sz w:val="28"/>
          <w:szCs w:val="28"/>
        </w:rPr>
      </w:pPr>
      <w:r w:rsidRPr="00F96482">
        <w:rPr>
          <w:rFonts w:ascii="標楷體" w:eastAsia="標楷體" w:hAnsi="標楷體" w:hint="eastAsia"/>
          <w:sz w:val="28"/>
          <w:szCs w:val="28"/>
        </w:rPr>
        <w:t>藥膠布劑：一千片以下。</w:t>
      </w:r>
    </w:p>
    <w:p w:rsidR="00A12E95" w:rsidRPr="00A52C2F" w:rsidRDefault="00A12E95" w:rsidP="00F96482">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sz w:val="28"/>
          <w:szCs w:val="28"/>
        </w:rPr>
        <w:t xml:space="preserve">    </w:t>
      </w:r>
      <w:r w:rsidRPr="00A52C2F">
        <w:rPr>
          <w:rFonts w:ascii="標楷體" w:eastAsia="標楷體" w:hAnsi="標楷體" w:hint="eastAsia"/>
          <w:sz w:val="28"/>
          <w:szCs w:val="28"/>
        </w:rPr>
        <w:t>中藥多劑量之最小包裝，以成人二日最小用量為</w:t>
      </w:r>
      <w:proofErr w:type="gramStart"/>
      <w:r w:rsidRPr="00A52C2F">
        <w:rPr>
          <w:rFonts w:ascii="標楷體" w:eastAsia="標楷體" w:hAnsi="標楷體" w:hint="eastAsia"/>
          <w:sz w:val="28"/>
          <w:szCs w:val="28"/>
        </w:rPr>
        <w:t>準</w:t>
      </w:r>
      <w:proofErr w:type="gramEnd"/>
      <w:r w:rsidRPr="00A52C2F">
        <w:rPr>
          <w:rFonts w:ascii="標楷體" w:eastAsia="標楷體" w:hAnsi="標楷體" w:hint="eastAsia"/>
          <w:sz w:val="28"/>
          <w:szCs w:val="28"/>
        </w:rPr>
        <w:t>。</w:t>
      </w:r>
    </w:p>
    <w:p w:rsidR="00A12E95" w:rsidRPr="00A52C2F" w:rsidRDefault="00A12E95" w:rsidP="00F96482">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申請外銷專用、藥廠及食品製造廠商作為原料使用，或醫療機構使用之中藥，其最大或最小包裝數量，不受前二項規定之限制。但申請供醫療機構使用之藥品包裝，不得超過包裝限量規定之二倍量。</w:t>
      </w:r>
    </w:p>
    <w:p w:rsidR="00A12E95" w:rsidRPr="00A52C2F" w:rsidRDefault="00A12E95" w:rsidP="00F96482">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中藥包裝於前三項規定範圍內，廠商得配合市場需要，自行調整，免申請變更登記；前三項規定範圍外之包裝，仍應檢附醫療機構或學術團體訂購證明，申請變更登記。</w:t>
      </w:r>
    </w:p>
    <w:p w:rsidR="00A12E95" w:rsidRPr="00A52C2F" w:rsidRDefault="00A12E95" w:rsidP="00A12E95">
      <w:pPr>
        <w:spacing w:line="520" w:lineRule="exact"/>
        <w:ind w:leftChars="138" w:left="336" w:hanging="5"/>
        <w:rPr>
          <w:rFonts w:ascii="標楷體" w:eastAsia="標楷體" w:hAnsi="標楷體"/>
          <w:sz w:val="28"/>
          <w:szCs w:val="28"/>
        </w:rPr>
      </w:pPr>
    </w:p>
    <w:p w:rsidR="004E45D1" w:rsidRDefault="00413F14" w:rsidP="00F96482">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第七十八條</w:t>
      </w:r>
      <w:r w:rsidR="004E45D1" w:rsidRPr="00A52C2F">
        <w:rPr>
          <w:rFonts w:ascii="標楷體" w:eastAsia="標楷體" w:hAnsi="標楷體" w:hint="eastAsia"/>
          <w:sz w:val="28"/>
          <w:szCs w:val="28"/>
        </w:rPr>
        <w:t xml:space="preserve">  中藥查驗登記申請書之原料名稱及分量欄，應符合下列規定：</w:t>
      </w:r>
    </w:p>
    <w:p w:rsidR="004E45D1" w:rsidRDefault="004E45D1" w:rsidP="00F96482">
      <w:pPr>
        <w:pStyle w:val="a7"/>
        <w:numPr>
          <w:ilvl w:val="0"/>
          <w:numId w:val="11"/>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原料名稱以中文標示。</w:t>
      </w:r>
    </w:p>
    <w:p w:rsidR="004E45D1" w:rsidRDefault="004E45D1" w:rsidP="00F96482">
      <w:pPr>
        <w:pStyle w:val="a7"/>
        <w:numPr>
          <w:ilvl w:val="0"/>
          <w:numId w:val="11"/>
        </w:numPr>
        <w:spacing w:line="520" w:lineRule="exact"/>
        <w:ind w:leftChars="0" w:left="924" w:hanging="629"/>
        <w:rPr>
          <w:rFonts w:ascii="標楷體" w:eastAsia="標楷體" w:hAnsi="標楷體"/>
          <w:sz w:val="28"/>
          <w:szCs w:val="28"/>
        </w:rPr>
      </w:pPr>
      <w:r w:rsidRPr="00F96482">
        <w:rPr>
          <w:rFonts w:ascii="標楷體" w:eastAsia="標楷體" w:hAnsi="標楷體" w:hint="eastAsia"/>
          <w:sz w:val="28"/>
          <w:szCs w:val="28"/>
        </w:rPr>
        <w:t>中藥材，以本草綱目、臺灣中藥典或其他經中央衛生主管機</w:t>
      </w:r>
      <w:r w:rsidRPr="00F96482">
        <w:rPr>
          <w:rFonts w:ascii="標楷體" w:eastAsia="標楷體" w:hAnsi="標楷體" w:hint="eastAsia"/>
          <w:sz w:val="28"/>
          <w:szCs w:val="28"/>
        </w:rPr>
        <w:lastRenderedPageBreak/>
        <w:t>關認可之藥典或醫藥</w:t>
      </w:r>
      <w:proofErr w:type="gramStart"/>
      <w:r w:rsidRPr="00F96482">
        <w:rPr>
          <w:rFonts w:ascii="標楷體" w:eastAsia="標楷體" w:hAnsi="標楷體" w:hint="eastAsia"/>
          <w:sz w:val="28"/>
          <w:szCs w:val="28"/>
        </w:rPr>
        <w:t>品集所載者為準</w:t>
      </w:r>
      <w:proofErr w:type="gramEnd"/>
      <w:r w:rsidRPr="00F96482">
        <w:rPr>
          <w:rFonts w:ascii="標楷體" w:eastAsia="標楷體" w:hAnsi="標楷體" w:hint="eastAsia"/>
          <w:sz w:val="28"/>
          <w:szCs w:val="28"/>
        </w:rPr>
        <w:t>，並以公制單位填載原料含量。</w:t>
      </w:r>
    </w:p>
    <w:p w:rsidR="004E45D1" w:rsidRDefault="004E45D1" w:rsidP="00F96482">
      <w:pPr>
        <w:pStyle w:val="a7"/>
        <w:numPr>
          <w:ilvl w:val="0"/>
          <w:numId w:val="11"/>
        </w:numPr>
        <w:spacing w:line="520" w:lineRule="exact"/>
        <w:ind w:leftChars="0" w:left="924" w:hanging="629"/>
        <w:rPr>
          <w:rFonts w:ascii="標楷體" w:eastAsia="標楷體" w:hAnsi="標楷體"/>
          <w:sz w:val="28"/>
          <w:szCs w:val="28"/>
        </w:rPr>
      </w:pPr>
      <w:r w:rsidRPr="00F96482">
        <w:rPr>
          <w:rFonts w:ascii="標楷體" w:eastAsia="標楷體" w:hAnsi="標楷體" w:hint="eastAsia"/>
          <w:sz w:val="28"/>
          <w:szCs w:val="28"/>
        </w:rPr>
        <w:t>依君、臣、佐、使及賦形劑之順序填明全處方；其屬中央衛生主管機關公告之基準方者，依基準方之順序填載。</w:t>
      </w:r>
    </w:p>
    <w:p w:rsidR="004E45D1" w:rsidRPr="00F96482" w:rsidRDefault="004E45D1" w:rsidP="00F96482">
      <w:pPr>
        <w:pStyle w:val="a7"/>
        <w:numPr>
          <w:ilvl w:val="0"/>
          <w:numId w:val="11"/>
        </w:numPr>
        <w:spacing w:line="520" w:lineRule="exact"/>
        <w:ind w:leftChars="0" w:left="924" w:hanging="629"/>
        <w:rPr>
          <w:rFonts w:ascii="標楷體" w:eastAsia="標楷體" w:hAnsi="標楷體"/>
          <w:sz w:val="28"/>
          <w:szCs w:val="28"/>
        </w:rPr>
      </w:pPr>
      <w:r w:rsidRPr="00F96482">
        <w:rPr>
          <w:rFonts w:ascii="標楷體" w:eastAsia="標楷體" w:hAnsi="標楷體" w:hint="eastAsia"/>
          <w:sz w:val="28"/>
          <w:szCs w:val="28"/>
        </w:rPr>
        <w:t>單位標示：</w:t>
      </w:r>
    </w:p>
    <w:p w:rsidR="004E45D1" w:rsidRDefault="004E45D1" w:rsidP="00F96482">
      <w:pPr>
        <w:pStyle w:val="a7"/>
        <w:numPr>
          <w:ilvl w:val="0"/>
          <w:numId w:val="12"/>
        </w:numPr>
        <w:spacing w:line="520" w:lineRule="exact"/>
        <w:ind w:leftChars="0" w:left="952" w:hanging="621"/>
        <w:rPr>
          <w:rFonts w:ascii="標楷體" w:eastAsia="標楷體" w:hAnsi="標楷體"/>
          <w:sz w:val="28"/>
          <w:szCs w:val="28"/>
        </w:rPr>
      </w:pPr>
      <w:r w:rsidRPr="00F96482">
        <w:rPr>
          <w:rFonts w:ascii="標楷體" w:eastAsia="標楷體" w:hAnsi="標楷體" w:hint="eastAsia"/>
          <w:sz w:val="28"/>
          <w:szCs w:val="28"/>
        </w:rPr>
        <w:t>傳統錠、丸、膠囊製劑：以最小單位標示各原料分量之含量。</w:t>
      </w:r>
    </w:p>
    <w:p w:rsidR="004E45D1" w:rsidRDefault="004E45D1" w:rsidP="00F96482">
      <w:pPr>
        <w:pStyle w:val="a7"/>
        <w:numPr>
          <w:ilvl w:val="0"/>
          <w:numId w:val="12"/>
        </w:numPr>
        <w:spacing w:line="520" w:lineRule="exact"/>
        <w:ind w:leftChars="0" w:left="952" w:hanging="621"/>
        <w:rPr>
          <w:rFonts w:ascii="標楷體" w:eastAsia="標楷體" w:hAnsi="標楷體"/>
          <w:sz w:val="28"/>
          <w:szCs w:val="28"/>
        </w:rPr>
      </w:pPr>
      <w:r w:rsidRPr="00F96482">
        <w:rPr>
          <w:rFonts w:ascii="標楷體" w:eastAsia="標楷體" w:hAnsi="標楷體" w:hint="eastAsia"/>
          <w:sz w:val="28"/>
          <w:szCs w:val="28"/>
        </w:rPr>
        <w:t>傳統粉、散、顆粒、膠、油膏、硬膏、藥膠布製劑：以每公克標示各原料分量之含量。</w:t>
      </w:r>
    </w:p>
    <w:p w:rsidR="004E45D1" w:rsidRDefault="004E45D1" w:rsidP="00F96482">
      <w:pPr>
        <w:pStyle w:val="a7"/>
        <w:numPr>
          <w:ilvl w:val="0"/>
          <w:numId w:val="12"/>
        </w:numPr>
        <w:spacing w:line="520" w:lineRule="exact"/>
        <w:ind w:leftChars="0" w:left="952" w:hanging="621"/>
        <w:rPr>
          <w:rFonts w:ascii="標楷體" w:eastAsia="標楷體" w:hAnsi="標楷體"/>
          <w:sz w:val="28"/>
          <w:szCs w:val="28"/>
        </w:rPr>
      </w:pPr>
      <w:r w:rsidRPr="00F96482">
        <w:rPr>
          <w:rFonts w:ascii="標楷體" w:eastAsia="標楷體" w:hAnsi="標楷體" w:hint="eastAsia"/>
          <w:sz w:val="28"/>
          <w:szCs w:val="28"/>
        </w:rPr>
        <w:t>液、膏滋、酒劑、露劑製劑：以每毫升標示各原料分量之含量。</w:t>
      </w:r>
    </w:p>
    <w:p w:rsidR="004E45D1" w:rsidRDefault="004E45D1" w:rsidP="00F96482">
      <w:pPr>
        <w:pStyle w:val="a7"/>
        <w:numPr>
          <w:ilvl w:val="0"/>
          <w:numId w:val="12"/>
        </w:numPr>
        <w:spacing w:line="520" w:lineRule="exact"/>
        <w:ind w:leftChars="0" w:left="952" w:hanging="621"/>
        <w:rPr>
          <w:rFonts w:ascii="標楷體" w:eastAsia="標楷體" w:hAnsi="標楷體"/>
          <w:sz w:val="28"/>
          <w:szCs w:val="28"/>
        </w:rPr>
      </w:pPr>
      <w:r w:rsidRPr="00F96482">
        <w:rPr>
          <w:rFonts w:ascii="標楷體" w:eastAsia="標楷體" w:hAnsi="標楷體" w:hint="eastAsia"/>
          <w:sz w:val="28"/>
          <w:szCs w:val="28"/>
        </w:rPr>
        <w:t>碎片劑：以一包為單位標示。</w:t>
      </w:r>
    </w:p>
    <w:p w:rsidR="004E45D1" w:rsidRPr="00F96482" w:rsidRDefault="004E45D1" w:rsidP="00F96482">
      <w:pPr>
        <w:pStyle w:val="a7"/>
        <w:numPr>
          <w:ilvl w:val="0"/>
          <w:numId w:val="12"/>
        </w:numPr>
        <w:spacing w:line="520" w:lineRule="exact"/>
        <w:ind w:leftChars="0" w:left="952" w:hanging="621"/>
        <w:rPr>
          <w:rFonts w:ascii="標楷體" w:eastAsia="標楷體" w:hAnsi="標楷體"/>
          <w:sz w:val="28"/>
          <w:szCs w:val="28"/>
        </w:rPr>
      </w:pPr>
      <w:r w:rsidRPr="00F96482">
        <w:rPr>
          <w:rFonts w:ascii="標楷體" w:eastAsia="標楷體" w:hAnsi="標楷體" w:hint="eastAsia"/>
          <w:sz w:val="28"/>
          <w:szCs w:val="28"/>
        </w:rPr>
        <w:t>中藥濃縮製劑：單方製劑，以一公克為單位標示；複方製劑，以一日用量為單位標示。但錠、丸、膠囊製劑，以最小單位標示各原料分量之含量。</w:t>
      </w:r>
    </w:p>
    <w:p w:rsidR="004E45D1" w:rsidRPr="00A52C2F" w:rsidRDefault="004E45D1" w:rsidP="00F96482">
      <w:pPr>
        <w:pStyle w:val="a7"/>
        <w:numPr>
          <w:ilvl w:val="0"/>
          <w:numId w:val="11"/>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膠囊殼標示：</w:t>
      </w:r>
    </w:p>
    <w:p w:rsidR="004E45D1" w:rsidRDefault="004E45D1" w:rsidP="00F96482">
      <w:pPr>
        <w:pStyle w:val="a7"/>
        <w:numPr>
          <w:ilvl w:val="0"/>
          <w:numId w:val="13"/>
        </w:numPr>
        <w:spacing w:line="520" w:lineRule="exact"/>
        <w:ind w:leftChars="0" w:left="952" w:hanging="621"/>
        <w:rPr>
          <w:rFonts w:ascii="標楷體" w:eastAsia="標楷體" w:hAnsi="標楷體"/>
          <w:sz w:val="28"/>
          <w:szCs w:val="28"/>
        </w:rPr>
      </w:pPr>
      <w:r w:rsidRPr="00A52C2F">
        <w:rPr>
          <w:rFonts w:ascii="標楷體" w:eastAsia="標楷體" w:hAnsi="標楷體" w:hint="eastAsia"/>
          <w:sz w:val="28"/>
          <w:szCs w:val="28"/>
        </w:rPr>
        <w:t>軟膠囊：載明軟膠囊殼之全處方。</w:t>
      </w:r>
    </w:p>
    <w:p w:rsidR="004E45D1" w:rsidRPr="00F96482" w:rsidRDefault="004E45D1" w:rsidP="00F96482">
      <w:pPr>
        <w:pStyle w:val="a7"/>
        <w:numPr>
          <w:ilvl w:val="0"/>
          <w:numId w:val="13"/>
        </w:numPr>
        <w:spacing w:line="520" w:lineRule="exact"/>
        <w:ind w:leftChars="0" w:left="952" w:hanging="621"/>
        <w:rPr>
          <w:rFonts w:ascii="標楷體" w:eastAsia="標楷體" w:hAnsi="標楷體"/>
          <w:sz w:val="28"/>
          <w:szCs w:val="28"/>
        </w:rPr>
      </w:pPr>
      <w:r w:rsidRPr="00F96482">
        <w:rPr>
          <w:rFonts w:ascii="標楷體" w:eastAsia="標楷體" w:hAnsi="標楷體" w:hint="eastAsia"/>
          <w:sz w:val="28"/>
          <w:szCs w:val="28"/>
        </w:rPr>
        <w:t>硬膠囊：分別載明膠囊殼蓋、體之外觀顏色及膠囊大小號數。</w:t>
      </w:r>
    </w:p>
    <w:p w:rsidR="00413F14" w:rsidRPr="00A52C2F" w:rsidRDefault="004E45D1" w:rsidP="00F96482">
      <w:pPr>
        <w:pStyle w:val="a7"/>
        <w:numPr>
          <w:ilvl w:val="0"/>
          <w:numId w:val="11"/>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感冒、咳嗽製劑含有茶葉者，其一日茶葉之最大分量為三點七五公克。</w:t>
      </w:r>
    </w:p>
    <w:p w:rsidR="004E45D1" w:rsidRPr="00A52C2F" w:rsidRDefault="004E45D1" w:rsidP="00F27B90">
      <w:pPr>
        <w:spacing w:line="520" w:lineRule="exact"/>
        <w:rPr>
          <w:rFonts w:ascii="標楷體" w:eastAsia="標楷體" w:hAnsi="標楷體"/>
          <w:sz w:val="28"/>
          <w:szCs w:val="28"/>
        </w:rPr>
      </w:pPr>
    </w:p>
    <w:p w:rsidR="00692872" w:rsidRPr="00A52C2F" w:rsidRDefault="00413F14" w:rsidP="007C14F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第七十九條</w:t>
      </w:r>
      <w:r w:rsidR="00692872" w:rsidRPr="00A52C2F">
        <w:rPr>
          <w:rFonts w:ascii="標楷體" w:eastAsia="標楷體" w:hAnsi="標楷體" w:hint="eastAsia"/>
          <w:sz w:val="28"/>
          <w:szCs w:val="28"/>
        </w:rPr>
        <w:t xml:space="preserve">  中藥查驗登記申請書之效能或適應症欄，應符合下列規定：</w:t>
      </w:r>
    </w:p>
    <w:p w:rsidR="00692872" w:rsidRDefault="00692872" w:rsidP="007C14FD">
      <w:pPr>
        <w:pStyle w:val="a7"/>
        <w:numPr>
          <w:ilvl w:val="0"/>
          <w:numId w:val="14"/>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依據中央衛生主管機關公告之基準方者，所載與基準方相符。</w:t>
      </w:r>
    </w:p>
    <w:p w:rsidR="00692872" w:rsidRDefault="00692872" w:rsidP="007C14FD">
      <w:pPr>
        <w:pStyle w:val="a7"/>
        <w:numPr>
          <w:ilvl w:val="0"/>
          <w:numId w:val="14"/>
        </w:numPr>
        <w:spacing w:line="520" w:lineRule="exact"/>
        <w:ind w:leftChars="0" w:left="924" w:hanging="629"/>
        <w:rPr>
          <w:rFonts w:ascii="標楷體" w:eastAsia="標楷體" w:hAnsi="標楷體"/>
          <w:sz w:val="28"/>
          <w:szCs w:val="28"/>
        </w:rPr>
      </w:pPr>
      <w:r w:rsidRPr="007C14FD">
        <w:rPr>
          <w:rFonts w:ascii="標楷體" w:eastAsia="標楷體" w:hAnsi="標楷體" w:hint="eastAsia"/>
          <w:sz w:val="28"/>
          <w:szCs w:val="28"/>
        </w:rPr>
        <w:t>依據固有典籍者，所載與典籍相符。</w:t>
      </w:r>
    </w:p>
    <w:p w:rsidR="00692872" w:rsidRDefault="00692872" w:rsidP="007C14FD">
      <w:pPr>
        <w:pStyle w:val="a7"/>
        <w:numPr>
          <w:ilvl w:val="0"/>
          <w:numId w:val="14"/>
        </w:numPr>
        <w:spacing w:line="520" w:lineRule="exact"/>
        <w:ind w:leftChars="0" w:left="924" w:hanging="629"/>
        <w:rPr>
          <w:rFonts w:ascii="標楷體" w:eastAsia="標楷體" w:hAnsi="標楷體"/>
          <w:sz w:val="28"/>
          <w:szCs w:val="28"/>
        </w:rPr>
      </w:pPr>
      <w:r w:rsidRPr="007C14FD">
        <w:rPr>
          <w:rFonts w:ascii="標楷體" w:eastAsia="標楷體" w:hAnsi="標楷體" w:hint="eastAsia"/>
          <w:sz w:val="28"/>
          <w:szCs w:val="28"/>
        </w:rPr>
        <w:t>依據其他藥商之藥品許可證所載處方者，所載與藥品許可證</w:t>
      </w:r>
      <w:r w:rsidRPr="007C14FD">
        <w:rPr>
          <w:rFonts w:ascii="標楷體" w:eastAsia="標楷體" w:hAnsi="標楷體" w:hint="eastAsia"/>
          <w:sz w:val="28"/>
          <w:szCs w:val="28"/>
        </w:rPr>
        <w:lastRenderedPageBreak/>
        <w:t>相符。</w:t>
      </w:r>
    </w:p>
    <w:p w:rsidR="00413F14" w:rsidRPr="007C14FD" w:rsidRDefault="00692872" w:rsidP="007C14FD">
      <w:pPr>
        <w:pStyle w:val="a7"/>
        <w:numPr>
          <w:ilvl w:val="0"/>
          <w:numId w:val="14"/>
        </w:numPr>
        <w:spacing w:line="520" w:lineRule="exact"/>
        <w:ind w:leftChars="0" w:left="924" w:hanging="629"/>
        <w:rPr>
          <w:rFonts w:ascii="標楷體" w:eastAsia="標楷體" w:hAnsi="標楷體"/>
          <w:sz w:val="28"/>
          <w:szCs w:val="28"/>
        </w:rPr>
      </w:pPr>
      <w:r w:rsidRPr="007C14FD">
        <w:rPr>
          <w:rFonts w:ascii="標楷體" w:eastAsia="標楷體" w:hAnsi="標楷體" w:hint="eastAsia"/>
          <w:sz w:val="28"/>
          <w:szCs w:val="28"/>
        </w:rPr>
        <w:t>經臨床試驗者，所載與經備查之臨床試驗報告相符。</w:t>
      </w:r>
    </w:p>
    <w:p w:rsidR="002072F8" w:rsidRPr="00A52C2F" w:rsidRDefault="002072F8" w:rsidP="00692872">
      <w:pPr>
        <w:spacing w:line="520" w:lineRule="exact"/>
        <w:ind w:leftChars="138" w:left="977" w:hanging="646"/>
        <w:rPr>
          <w:rFonts w:ascii="標楷體" w:eastAsia="標楷體" w:hAnsi="標楷體"/>
          <w:sz w:val="28"/>
          <w:szCs w:val="28"/>
        </w:rPr>
      </w:pPr>
    </w:p>
    <w:p w:rsidR="002072F8" w:rsidRPr="00A52C2F" w:rsidRDefault="00413F14" w:rsidP="00AC7E3B">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第八十條</w:t>
      </w:r>
      <w:r w:rsidR="002072F8" w:rsidRPr="00A52C2F">
        <w:rPr>
          <w:rFonts w:ascii="標楷體" w:eastAsia="標楷體" w:hAnsi="標楷體" w:hint="eastAsia"/>
          <w:sz w:val="28"/>
          <w:szCs w:val="28"/>
        </w:rPr>
        <w:t xml:space="preserve">  中藥查驗登記申請書之用法用量欄，應符合下列規定：</w:t>
      </w:r>
    </w:p>
    <w:p w:rsidR="002072F8" w:rsidRDefault="002072F8" w:rsidP="00AC7E3B">
      <w:pPr>
        <w:pStyle w:val="a7"/>
        <w:numPr>
          <w:ilvl w:val="0"/>
          <w:numId w:val="15"/>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符合原處方依據之分量比例使用。</w:t>
      </w:r>
    </w:p>
    <w:p w:rsidR="002072F8" w:rsidRDefault="002072F8" w:rsidP="00AC7E3B">
      <w:pPr>
        <w:pStyle w:val="a7"/>
        <w:numPr>
          <w:ilvl w:val="0"/>
          <w:numId w:val="15"/>
        </w:numPr>
        <w:spacing w:line="520" w:lineRule="exact"/>
        <w:ind w:leftChars="0" w:left="910" w:hanging="615"/>
        <w:rPr>
          <w:rFonts w:ascii="標楷體" w:eastAsia="標楷體" w:hAnsi="標楷體"/>
          <w:sz w:val="28"/>
          <w:szCs w:val="28"/>
        </w:rPr>
      </w:pPr>
      <w:r w:rsidRPr="00AC7E3B">
        <w:rPr>
          <w:rFonts w:ascii="標楷體" w:eastAsia="標楷體" w:hAnsi="標楷體" w:hint="eastAsia"/>
          <w:sz w:val="28"/>
          <w:szCs w:val="28"/>
        </w:rPr>
        <w:t>濃縮劑型及內服液劑中藥之每日服用量，經換算後與一日飲片量相同，原則上分二至三次服用。</w:t>
      </w:r>
    </w:p>
    <w:p w:rsidR="002072F8" w:rsidRPr="00AC7E3B" w:rsidRDefault="002072F8" w:rsidP="00AC7E3B">
      <w:pPr>
        <w:pStyle w:val="a7"/>
        <w:numPr>
          <w:ilvl w:val="0"/>
          <w:numId w:val="15"/>
        </w:numPr>
        <w:spacing w:line="520" w:lineRule="exact"/>
        <w:ind w:leftChars="0" w:left="910" w:hanging="615"/>
        <w:rPr>
          <w:rFonts w:ascii="標楷體" w:eastAsia="標楷體" w:hAnsi="標楷體"/>
          <w:sz w:val="28"/>
          <w:szCs w:val="28"/>
        </w:rPr>
      </w:pPr>
      <w:r w:rsidRPr="00AC7E3B">
        <w:rPr>
          <w:rFonts w:ascii="標楷體" w:eastAsia="標楷體" w:hAnsi="標楷體" w:hint="eastAsia"/>
          <w:sz w:val="28"/>
          <w:szCs w:val="28"/>
        </w:rPr>
        <w:t>小兒用量：原則上八至十五歲服成人三分之二量；五至七歲服成人二分之一量；二至四歲服成人三分之一量；或標示兒童依年齡遞減。</w:t>
      </w:r>
    </w:p>
    <w:p w:rsidR="00413F14" w:rsidRPr="00A52C2F" w:rsidRDefault="002072F8" w:rsidP="00AC7E3B">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二歲以下嬰幼兒，應由醫師診治服用，成藥不得對二歲以下嬰幼兒標示用法、用量。</w:t>
      </w:r>
    </w:p>
    <w:p w:rsidR="002072F8" w:rsidRPr="00A52C2F" w:rsidRDefault="002072F8" w:rsidP="00F27B90">
      <w:pPr>
        <w:spacing w:line="520" w:lineRule="exact"/>
        <w:rPr>
          <w:rFonts w:ascii="標楷體" w:eastAsia="標楷體" w:hAnsi="標楷體"/>
          <w:sz w:val="28"/>
          <w:szCs w:val="28"/>
        </w:rPr>
      </w:pPr>
    </w:p>
    <w:p w:rsidR="004414A0" w:rsidRPr="00A52C2F" w:rsidRDefault="00413F14" w:rsidP="00914A06">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第八十一條</w:t>
      </w:r>
      <w:r w:rsidR="004414A0" w:rsidRPr="00A52C2F">
        <w:rPr>
          <w:rFonts w:ascii="標楷體" w:eastAsia="標楷體" w:hAnsi="標楷體" w:hint="eastAsia"/>
          <w:sz w:val="28"/>
          <w:szCs w:val="28"/>
        </w:rPr>
        <w:t xml:space="preserve">  中藥之標籤、仿單或包裝之刊載事項，應符合本法第七十五條規定；其刊載之方式及內容，字體應易於辨識，並符合下列規定：</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仿單載明儲藏及其他應刊載之必要事項。</w:t>
      </w:r>
    </w:p>
    <w:p w:rsidR="004414A0" w:rsidRDefault="004414A0" w:rsidP="00914A06">
      <w:pPr>
        <w:pStyle w:val="a7"/>
        <w:numPr>
          <w:ilvl w:val="0"/>
          <w:numId w:val="16"/>
        </w:numPr>
        <w:spacing w:line="520" w:lineRule="exact"/>
        <w:ind w:leftChars="0" w:left="910" w:hanging="615"/>
        <w:rPr>
          <w:rFonts w:ascii="標楷體" w:eastAsia="標楷體" w:hAnsi="標楷體"/>
          <w:sz w:val="28"/>
          <w:szCs w:val="28"/>
        </w:rPr>
      </w:pPr>
      <w:r w:rsidRPr="00914A06">
        <w:rPr>
          <w:rFonts w:ascii="標楷體" w:eastAsia="標楷體" w:hAnsi="標楷體" w:hint="eastAsia"/>
          <w:sz w:val="28"/>
          <w:szCs w:val="28"/>
        </w:rPr>
        <w:t>仿單記載事項，不得超出其效能或適應症。複方製劑，以各有效成分混合使用之主要藥理作用為範圍，不得有誇大字樣。</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t>仿單詳實刊載禁忌、警語、副作用及注意事項，使用紅字或粗黑異體字，必要時，並得加印紅框。</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t>使用商品名為品名之中藥製劑，於仿單之品名後加註原典成方名。無仿單者，標示於標籤或外盒。</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t>中文仿單之字體大小規格，除另有規定外，不得小於標楷體七號字。</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lastRenderedPageBreak/>
        <w:t>仿單、標籤或包裝，不得刊印涉及猥褻、有傷風化或誇大效能、適應症之圖案或文字。</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t>仿單、標籤或包裝，刊載經銷商名稱時，經銷商應取得藥商許可執照，且其上刊載經銷商名稱之字體不得大於許可證持有藥商名稱之字體。</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t>中文品名之字體，不得小於外文字體，且單一中文品名字體高度不得小於單一外文字母。</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t>藥品名稱字體大小，每個字不得小於另一個字一倍以上。但廠名、商品名及劑型名之間，不互比對。</w:t>
      </w:r>
    </w:p>
    <w:p w:rsidR="004414A0" w:rsidRDefault="004414A0" w:rsidP="00321A7D">
      <w:pPr>
        <w:pStyle w:val="a7"/>
        <w:numPr>
          <w:ilvl w:val="0"/>
          <w:numId w:val="16"/>
        </w:numPr>
        <w:spacing w:line="520" w:lineRule="exact"/>
        <w:ind w:leftChars="0" w:left="910" w:hanging="615"/>
        <w:rPr>
          <w:rFonts w:ascii="標楷體" w:eastAsia="標楷體" w:hAnsi="標楷體"/>
          <w:sz w:val="28"/>
          <w:szCs w:val="28"/>
        </w:rPr>
      </w:pPr>
      <w:r w:rsidRPr="00321A7D">
        <w:rPr>
          <w:rFonts w:ascii="標楷體" w:eastAsia="標楷體" w:hAnsi="標楷體" w:hint="eastAsia"/>
          <w:sz w:val="28"/>
          <w:szCs w:val="28"/>
        </w:rPr>
        <w:t>成藥之標籤及包裝，依其類別，加印明顯大號「成藥」或「乙類成藥」，其字體為正楷；其屬外用製劑者，加印「外用」，使用紅字或粗黑異體字，必要時，並得加印紅框。</w:t>
      </w:r>
    </w:p>
    <w:p w:rsidR="004414A0" w:rsidRPr="00321A7D" w:rsidRDefault="004414A0" w:rsidP="00321A7D">
      <w:pPr>
        <w:pStyle w:val="a7"/>
        <w:numPr>
          <w:ilvl w:val="0"/>
          <w:numId w:val="16"/>
        </w:numPr>
        <w:tabs>
          <w:tab w:val="left" w:pos="1190"/>
        </w:tabs>
        <w:spacing w:line="520" w:lineRule="exact"/>
        <w:ind w:leftChars="0" w:left="1190" w:hanging="895"/>
        <w:rPr>
          <w:rFonts w:ascii="標楷體" w:eastAsia="標楷體" w:hAnsi="標楷體"/>
          <w:sz w:val="28"/>
          <w:szCs w:val="28"/>
        </w:rPr>
      </w:pPr>
      <w:r w:rsidRPr="00321A7D">
        <w:rPr>
          <w:rFonts w:ascii="標楷體" w:eastAsia="標楷體" w:hAnsi="標楷體" w:hint="eastAsia"/>
          <w:sz w:val="28"/>
          <w:szCs w:val="28"/>
        </w:rPr>
        <w:t>鋁箔片盒裝之每一片鋁箔紙，均刊載品名、廠名及許可證字號；供醫療機構使用之鋁箔袋裝補充包，亦同。</w:t>
      </w:r>
    </w:p>
    <w:p w:rsidR="004414A0" w:rsidRPr="00A52C2F" w:rsidRDefault="004414A0" w:rsidP="00321A7D">
      <w:pPr>
        <w:pStyle w:val="a7"/>
        <w:numPr>
          <w:ilvl w:val="0"/>
          <w:numId w:val="16"/>
        </w:numPr>
        <w:tabs>
          <w:tab w:val="left" w:pos="1190"/>
        </w:tabs>
        <w:spacing w:line="520" w:lineRule="exact"/>
        <w:ind w:leftChars="0" w:left="1190" w:hanging="895"/>
        <w:rPr>
          <w:rFonts w:ascii="標楷體" w:eastAsia="標楷體" w:hAnsi="標楷體"/>
          <w:sz w:val="28"/>
          <w:szCs w:val="28"/>
        </w:rPr>
      </w:pPr>
      <w:r w:rsidRPr="00A52C2F">
        <w:rPr>
          <w:rFonts w:ascii="標楷體" w:eastAsia="標楷體" w:hAnsi="標楷體" w:hint="eastAsia"/>
          <w:sz w:val="28"/>
          <w:szCs w:val="28"/>
        </w:rPr>
        <w:t>標籤、包裝，或供醫療機構使用之鋁箔袋裝補充包，依下列方式之一刊載：</w:t>
      </w:r>
    </w:p>
    <w:p w:rsidR="004414A0" w:rsidRDefault="004414A0" w:rsidP="00257CC2">
      <w:pPr>
        <w:pStyle w:val="a7"/>
        <w:numPr>
          <w:ilvl w:val="0"/>
          <w:numId w:val="17"/>
        </w:numPr>
        <w:spacing w:line="520" w:lineRule="exact"/>
        <w:ind w:leftChars="0" w:left="952" w:hanging="621"/>
        <w:rPr>
          <w:rFonts w:ascii="標楷體" w:eastAsia="標楷體" w:hAnsi="標楷體"/>
          <w:sz w:val="28"/>
          <w:szCs w:val="28"/>
        </w:rPr>
      </w:pPr>
      <w:r w:rsidRPr="00A52C2F">
        <w:rPr>
          <w:rFonts w:ascii="標楷體" w:eastAsia="標楷體" w:hAnsi="標楷體" w:hint="eastAsia"/>
          <w:sz w:val="28"/>
          <w:szCs w:val="28"/>
        </w:rPr>
        <w:t>批號、製造日期及有效期間。</w:t>
      </w:r>
    </w:p>
    <w:p w:rsidR="004414A0" w:rsidRDefault="004414A0" w:rsidP="00257CC2">
      <w:pPr>
        <w:pStyle w:val="a7"/>
        <w:numPr>
          <w:ilvl w:val="0"/>
          <w:numId w:val="17"/>
        </w:numPr>
        <w:spacing w:line="520" w:lineRule="exact"/>
        <w:ind w:leftChars="0" w:left="952" w:hanging="621"/>
        <w:rPr>
          <w:rFonts w:ascii="標楷體" w:eastAsia="標楷體" w:hAnsi="標楷體"/>
          <w:sz w:val="28"/>
          <w:szCs w:val="28"/>
        </w:rPr>
      </w:pPr>
      <w:r w:rsidRPr="00257CC2">
        <w:rPr>
          <w:rFonts w:ascii="標楷體" w:eastAsia="標楷體" w:hAnsi="標楷體" w:hint="eastAsia"/>
          <w:sz w:val="28"/>
          <w:szCs w:val="28"/>
        </w:rPr>
        <w:t>批號及保存期限。</w:t>
      </w:r>
    </w:p>
    <w:p w:rsidR="004414A0" w:rsidRPr="00257CC2" w:rsidRDefault="004414A0" w:rsidP="00257CC2">
      <w:pPr>
        <w:pStyle w:val="a7"/>
        <w:numPr>
          <w:ilvl w:val="0"/>
          <w:numId w:val="17"/>
        </w:numPr>
        <w:spacing w:line="520" w:lineRule="exact"/>
        <w:ind w:leftChars="0" w:left="952" w:hanging="621"/>
        <w:rPr>
          <w:rFonts w:ascii="標楷體" w:eastAsia="標楷體" w:hAnsi="標楷體"/>
          <w:sz w:val="28"/>
          <w:szCs w:val="28"/>
        </w:rPr>
      </w:pPr>
      <w:r w:rsidRPr="00257CC2">
        <w:rPr>
          <w:rFonts w:ascii="標楷體" w:eastAsia="標楷體" w:hAnsi="標楷體" w:hint="eastAsia"/>
          <w:sz w:val="28"/>
          <w:szCs w:val="28"/>
        </w:rPr>
        <w:t>批號、製造日期及保存期限。</w:t>
      </w:r>
    </w:p>
    <w:p w:rsidR="004414A0" w:rsidRDefault="004414A0" w:rsidP="00257CC2">
      <w:pPr>
        <w:pStyle w:val="a7"/>
        <w:numPr>
          <w:ilvl w:val="0"/>
          <w:numId w:val="16"/>
        </w:numPr>
        <w:tabs>
          <w:tab w:val="left" w:pos="1190"/>
        </w:tabs>
        <w:spacing w:line="520" w:lineRule="exact"/>
        <w:ind w:leftChars="0" w:left="1190" w:hanging="895"/>
        <w:rPr>
          <w:rFonts w:ascii="標楷體" w:eastAsia="標楷體" w:hAnsi="標楷體"/>
          <w:sz w:val="28"/>
          <w:szCs w:val="28"/>
        </w:rPr>
      </w:pPr>
      <w:r w:rsidRPr="00A52C2F">
        <w:rPr>
          <w:rFonts w:ascii="標楷體" w:eastAsia="標楷體" w:hAnsi="標楷體" w:hint="eastAsia"/>
          <w:sz w:val="28"/>
          <w:szCs w:val="28"/>
        </w:rPr>
        <w:t>依前款規定刊載製造日期或保存期限時，以年、月、日標明；製造日期、有效期間及保存期限，以消費者易於辨識之方式為之。</w:t>
      </w:r>
    </w:p>
    <w:p w:rsidR="004414A0" w:rsidRDefault="004414A0" w:rsidP="00257CC2">
      <w:pPr>
        <w:pStyle w:val="a7"/>
        <w:numPr>
          <w:ilvl w:val="0"/>
          <w:numId w:val="16"/>
        </w:numPr>
        <w:tabs>
          <w:tab w:val="left" w:pos="1190"/>
        </w:tabs>
        <w:spacing w:line="520" w:lineRule="exact"/>
        <w:ind w:leftChars="0" w:left="1190" w:hanging="895"/>
        <w:rPr>
          <w:rFonts w:ascii="標楷體" w:eastAsia="標楷體" w:hAnsi="標楷體"/>
          <w:sz w:val="28"/>
          <w:szCs w:val="28"/>
        </w:rPr>
      </w:pPr>
      <w:r w:rsidRPr="00257CC2">
        <w:rPr>
          <w:rFonts w:ascii="標楷體" w:eastAsia="標楷體" w:hAnsi="標楷體" w:hint="eastAsia"/>
          <w:sz w:val="28"/>
          <w:szCs w:val="28"/>
        </w:rPr>
        <w:t>輸入藥品之藥商名稱、地址、許可證字號、中文品名及類別，得以小籤條標示。</w:t>
      </w:r>
    </w:p>
    <w:p w:rsidR="004414A0" w:rsidRPr="00257CC2" w:rsidRDefault="004414A0" w:rsidP="00257CC2">
      <w:pPr>
        <w:pStyle w:val="a7"/>
        <w:numPr>
          <w:ilvl w:val="0"/>
          <w:numId w:val="16"/>
        </w:numPr>
        <w:tabs>
          <w:tab w:val="left" w:pos="1190"/>
        </w:tabs>
        <w:spacing w:line="520" w:lineRule="exact"/>
        <w:ind w:leftChars="0" w:left="1190" w:hanging="895"/>
        <w:rPr>
          <w:rFonts w:ascii="標楷體" w:eastAsia="標楷體" w:hAnsi="標楷體"/>
          <w:sz w:val="28"/>
          <w:szCs w:val="28"/>
        </w:rPr>
      </w:pPr>
      <w:r w:rsidRPr="00257CC2">
        <w:rPr>
          <w:rFonts w:ascii="標楷體" w:eastAsia="標楷體" w:hAnsi="標楷體" w:hint="eastAsia"/>
          <w:sz w:val="28"/>
          <w:szCs w:val="28"/>
        </w:rPr>
        <w:t>貼標籤或小籤條，依藥品優良製造規範之作業程序為之；輸入藥品於原廠貼妥，或依藥物委託製造及檢驗作業準則</w:t>
      </w:r>
      <w:r w:rsidRPr="00257CC2">
        <w:rPr>
          <w:rFonts w:ascii="標楷體" w:eastAsia="標楷體" w:hAnsi="標楷體" w:hint="eastAsia"/>
          <w:sz w:val="28"/>
          <w:szCs w:val="28"/>
        </w:rPr>
        <w:lastRenderedPageBreak/>
        <w:t>之規定，於輸入國內後委託國內符合藥品優良製造規範之藥廠或醫藥物流中心為藥品包裝及貼標籤或小籤條作業。但國外製造廠之名稱及地址，應於原廠貼妥。</w:t>
      </w:r>
    </w:p>
    <w:p w:rsidR="00413F14" w:rsidRPr="00A52C2F" w:rsidRDefault="004414A0" w:rsidP="00257CC2">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第三條第二項所定外盒、仿單及標籤黏貼表，應貼妥符合前項各款規定之仿單、標籤或小籤條、外盒、鋁箔紙及其他標示材料之已印妥實體或擬稿。</w:t>
      </w:r>
    </w:p>
    <w:p w:rsidR="004414A0" w:rsidRPr="00A52C2F" w:rsidRDefault="004414A0" w:rsidP="004414A0">
      <w:pPr>
        <w:spacing w:line="520" w:lineRule="exact"/>
        <w:ind w:leftChars="138" w:left="336" w:hanging="5"/>
        <w:rPr>
          <w:rFonts w:ascii="標楷體" w:eastAsia="標楷體" w:hAnsi="標楷體"/>
          <w:sz w:val="28"/>
          <w:szCs w:val="28"/>
        </w:rPr>
      </w:pPr>
    </w:p>
    <w:p w:rsidR="004414A0" w:rsidRPr="00A52C2F" w:rsidRDefault="00413F14" w:rsidP="009100AB">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第八十二條</w:t>
      </w:r>
      <w:r w:rsidR="004414A0" w:rsidRPr="00A52C2F">
        <w:rPr>
          <w:rFonts w:ascii="標楷體" w:eastAsia="標楷體" w:hAnsi="標楷體" w:hint="eastAsia"/>
          <w:sz w:val="28"/>
          <w:szCs w:val="28"/>
        </w:rPr>
        <w:t xml:space="preserve">  依第九十二條及第九十三條申請中藥查驗登記，經審查通過者，中央衛生主管機關應通知申請人領取藥品許可證及送驗。</w:t>
      </w:r>
    </w:p>
    <w:p w:rsidR="004414A0" w:rsidRPr="00A52C2F" w:rsidRDefault="004414A0" w:rsidP="009100AB">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申請人接獲前項領取藥品許可證通知後，應於三個月內繳納費用，並依下列程序辦理：</w:t>
      </w:r>
    </w:p>
    <w:p w:rsidR="004414A0" w:rsidRDefault="004414A0" w:rsidP="00A6359D">
      <w:pPr>
        <w:pStyle w:val="a7"/>
        <w:numPr>
          <w:ilvl w:val="0"/>
          <w:numId w:val="18"/>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檢附印妥之外盒、仿單及標籤黏貼表各二份，新藥為三份。</w:t>
      </w:r>
    </w:p>
    <w:p w:rsidR="004414A0" w:rsidRDefault="004414A0" w:rsidP="00A6359D">
      <w:pPr>
        <w:pStyle w:val="a7"/>
        <w:numPr>
          <w:ilvl w:val="0"/>
          <w:numId w:val="18"/>
        </w:numPr>
        <w:spacing w:line="520" w:lineRule="exact"/>
        <w:ind w:leftChars="0" w:left="910" w:hanging="615"/>
        <w:rPr>
          <w:rFonts w:ascii="標楷體" w:eastAsia="標楷體" w:hAnsi="標楷體"/>
          <w:sz w:val="28"/>
          <w:szCs w:val="28"/>
        </w:rPr>
      </w:pPr>
      <w:r w:rsidRPr="00A6359D">
        <w:rPr>
          <w:rFonts w:ascii="標楷體" w:eastAsia="標楷體" w:hAnsi="標楷體" w:hint="eastAsia"/>
          <w:sz w:val="28"/>
          <w:szCs w:val="28"/>
        </w:rPr>
        <w:t>檢還原附外盒、仿單及標籤黏貼表之核定草本。</w:t>
      </w:r>
    </w:p>
    <w:p w:rsidR="004414A0" w:rsidRPr="00A6359D" w:rsidRDefault="004414A0" w:rsidP="00A6359D">
      <w:pPr>
        <w:pStyle w:val="a7"/>
        <w:numPr>
          <w:ilvl w:val="0"/>
          <w:numId w:val="18"/>
        </w:numPr>
        <w:spacing w:line="520" w:lineRule="exact"/>
        <w:ind w:leftChars="0" w:left="910" w:hanging="615"/>
        <w:rPr>
          <w:rFonts w:ascii="標楷體" w:eastAsia="標楷體" w:hAnsi="標楷體"/>
          <w:sz w:val="28"/>
          <w:szCs w:val="28"/>
        </w:rPr>
      </w:pPr>
      <w:r w:rsidRPr="00A6359D">
        <w:rPr>
          <w:rFonts w:ascii="標楷體" w:eastAsia="標楷體" w:hAnsi="標楷體" w:hint="eastAsia"/>
          <w:sz w:val="28"/>
          <w:szCs w:val="28"/>
        </w:rPr>
        <w:t>檢還原附之藥品許可證影本。</w:t>
      </w:r>
    </w:p>
    <w:p w:rsidR="004414A0" w:rsidRPr="00A52C2F" w:rsidRDefault="004414A0"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申請人於規定期限內辦理領證手續，所檢附之標籤、仿單、包裝或其他相關物品資料有誤而須重新更正刊印，應依中央衛生主管機關通知之期限內更正，始得領證。</w:t>
      </w:r>
    </w:p>
    <w:p w:rsidR="004414A0" w:rsidRPr="00A52C2F" w:rsidRDefault="004414A0"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申請人收受領證通知後，再次申請變更者，應重新繳納變更審查費。</w:t>
      </w:r>
    </w:p>
    <w:p w:rsidR="00413F14" w:rsidRPr="00A52C2F" w:rsidRDefault="00625B75"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w:t>
      </w:r>
      <w:r w:rsidR="004414A0" w:rsidRPr="00A52C2F">
        <w:rPr>
          <w:rFonts w:ascii="標楷體" w:eastAsia="標楷體" w:hAnsi="標楷體" w:hint="eastAsia"/>
          <w:sz w:val="28"/>
          <w:szCs w:val="28"/>
        </w:rPr>
        <w:t>申請人領得藥品許可證後，未依規定辦理送驗手續、送驗樣品經檢驗與申請資料不符或其他原因不合格者，中央衛生主管機關應通知其限期繳回藥品許可證，並依本法有關規定處罰。</w:t>
      </w:r>
    </w:p>
    <w:p w:rsidR="004414A0" w:rsidRPr="00A52C2F" w:rsidRDefault="004414A0" w:rsidP="00F27B90">
      <w:pPr>
        <w:spacing w:line="520" w:lineRule="exact"/>
        <w:rPr>
          <w:rFonts w:ascii="標楷體" w:eastAsia="標楷體" w:hAnsi="標楷體"/>
          <w:sz w:val="28"/>
          <w:szCs w:val="28"/>
        </w:rPr>
      </w:pPr>
    </w:p>
    <w:p w:rsidR="00773099" w:rsidRPr="00A52C2F" w:rsidRDefault="00413F14" w:rsidP="00A6359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第八十三條</w:t>
      </w:r>
      <w:r w:rsidR="00773099" w:rsidRPr="00A52C2F">
        <w:rPr>
          <w:rFonts w:ascii="標楷體" w:eastAsia="標楷體" w:hAnsi="標楷體" w:hint="eastAsia"/>
          <w:sz w:val="28"/>
          <w:szCs w:val="28"/>
        </w:rPr>
        <w:t xml:space="preserve">  申請人接獲前條第一項送驗通知後，應於期限內繳納費用，並檢附原料藥材三份及藥物樣品檢驗遞送表送驗。送驗期限，國產中藥為三十日，輸入中藥為三個月。</w:t>
      </w:r>
    </w:p>
    <w:p w:rsidR="00773099" w:rsidRPr="00A52C2F" w:rsidRDefault="00773099"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lastRenderedPageBreak/>
        <w:t xml:space="preserve">    中央衛生主管機關於必要時，得令其提供藥物樣品三份或適量對照標準品。</w:t>
      </w:r>
    </w:p>
    <w:p w:rsidR="00773099" w:rsidRPr="00A52C2F" w:rsidRDefault="00773099"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前二項所稱三份，指足夠三次檢驗之數量。</w:t>
      </w:r>
    </w:p>
    <w:p w:rsidR="00773099" w:rsidRPr="00A52C2F" w:rsidRDefault="00773099"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中藥檢驗案件經中央衛生主管機關認定應重新檢驗者，申請人應再繳納費用。</w:t>
      </w:r>
    </w:p>
    <w:p w:rsidR="00413F14" w:rsidRPr="00A52C2F" w:rsidRDefault="00773099"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申請人送驗時，應遵守之相關事項，準用第二十九條規定。</w:t>
      </w:r>
    </w:p>
    <w:p w:rsidR="00BC4E21" w:rsidRPr="00A52C2F" w:rsidRDefault="00BC4E21"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302426" w:rsidRPr="00A52C2F" w:rsidRDefault="00413F14" w:rsidP="00A6359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第八十四條</w:t>
      </w:r>
      <w:r w:rsidR="00302426" w:rsidRPr="00A52C2F">
        <w:rPr>
          <w:rFonts w:ascii="標楷體" w:eastAsia="標楷體" w:hAnsi="標楷體" w:hint="eastAsia"/>
          <w:sz w:val="28"/>
          <w:szCs w:val="28"/>
        </w:rPr>
        <w:t xml:space="preserve">  申請輸入中藥查驗登記，依前條規定送驗前須申請中藥樣品者，除依前條規定辦理送驗外，應依第八十二條第一項送驗通知所載之中藥樣品、原藥材及對照標準品之數量，辦理通關。但輸入之單一包裝數量逾檢驗所需數量者，為顧及包裝完整性，得商請海關以單一完整包裝酌量放行。</w:t>
      </w:r>
    </w:p>
    <w:p w:rsidR="00413F14" w:rsidRPr="00A52C2F" w:rsidRDefault="00302426"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申請輸入中藥變更登記須送驗時，其樣品、數量與通關作業，準用前項規定。</w:t>
      </w:r>
    </w:p>
    <w:p w:rsidR="00302426" w:rsidRPr="00A52C2F" w:rsidRDefault="00302426"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BC4E21" w:rsidRPr="00A52C2F" w:rsidRDefault="00413F14" w:rsidP="00A6359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第八十五條</w:t>
      </w:r>
      <w:r w:rsidR="00BC4E21" w:rsidRPr="00A52C2F">
        <w:rPr>
          <w:rFonts w:ascii="標楷體" w:eastAsia="標楷體" w:hAnsi="標楷體" w:hint="eastAsia"/>
          <w:sz w:val="28"/>
          <w:szCs w:val="28"/>
        </w:rPr>
        <w:t xml:space="preserve">  申請人未依規定繳納費用、填具申請書表、備齊資料或有其他不符本準則規定之情形而得補正時，中央衛生主管機關應通知申請人於三個月內補正。</w:t>
      </w:r>
    </w:p>
    <w:p w:rsidR="00413F14" w:rsidRPr="00A52C2F" w:rsidRDefault="00BC4E21"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申請人未能於期限內補正者，得於補正期滿前，以書面敘明理由申請延期；其延期期間，自補正期滿翌日起算一個月，並以一次為限。屆期未補正者，中央衛生主管機關得依現有資料逕為審查核駁。</w:t>
      </w:r>
    </w:p>
    <w:p w:rsidR="00BC4E21" w:rsidRPr="00A52C2F" w:rsidRDefault="00BC4E21" w:rsidP="00F27B90">
      <w:pPr>
        <w:spacing w:line="520" w:lineRule="exact"/>
        <w:rPr>
          <w:rFonts w:ascii="標楷體" w:eastAsia="標楷體" w:hAnsi="標楷體"/>
          <w:sz w:val="28"/>
          <w:szCs w:val="28"/>
        </w:rPr>
      </w:pPr>
    </w:p>
    <w:p w:rsidR="00BC4E21" w:rsidRDefault="00413F14" w:rsidP="00A6359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第八十六條</w:t>
      </w:r>
      <w:r w:rsidR="00BC4E21" w:rsidRPr="00A52C2F">
        <w:rPr>
          <w:rFonts w:ascii="標楷體" w:eastAsia="標楷體" w:hAnsi="標楷體" w:hint="eastAsia"/>
          <w:sz w:val="28"/>
          <w:szCs w:val="28"/>
        </w:rPr>
        <w:t xml:space="preserve">  中藥濃縮製劑之審查基準如下：</w:t>
      </w:r>
    </w:p>
    <w:p w:rsidR="00BC4E21" w:rsidRDefault="00BC4E21" w:rsidP="00A6359D">
      <w:pPr>
        <w:pStyle w:val="a7"/>
        <w:numPr>
          <w:ilvl w:val="0"/>
          <w:numId w:val="19"/>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複方以合併煎煮為原則。原方為傳統丸、散者，得分別煎煮；阿膠、芒硝、飴糖及其他不能加入煎煮者，不得合併煎煮。</w:t>
      </w:r>
    </w:p>
    <w:p w:rsidR="00BC4E21" w:rsidRDefault="00BC4E21" w:rsidP="00A6359D">
      <w:pPr>
        <w:pStyle w:val="a7"/>
        <w:numPr>
          <w:ilvl w:val="0"/>
          <w:numId w:val="19"/>
        </w:numPr>
        <w:spacing w:line="520" w:lineRule="exact"/>
        <w:ind w:leftChars="0" w:left="924" w:hanging="629"/>
        <w:rPr>
          <w:rFonts w:ascii="標楷體" w:eastAsia="標楷體" w:hAnsi="標楷體"/>
          <w:sz w:val="28"/>
          <w:szCs w:val="28"/>
        </w:rPr>
      </w:pPr>
      <w:r w:rsidRPr="00A6359D">
        <w:rPr>
          <w:rFonts w:ascii="標楷體" w:eastAsia="標楷體" w:hAnsi="標楷體" w:hint="eastAsia"/>
          <w:sz w:val="28"/>
          <w:szCs w:val="28"/>
        </w:rPr>
        <w:lastRenderedPageBreak/>
        <w:t>煎煮抽出之浸膏，得以中華藥典收載之乳糖、澱粉或不影響藥效之賦形劑調製；其原方依據為傳統丸、非煮散之傳統散或其他經中央衛生主管機關核准者，亦得以中藥原末調製。中藥原末之微生物限量，適用賦形劑之規定。</w:t>
      </w:r>
    </w:p>
    <w:p w:rsidR="00BC4E21" w:rsidRDefault="00BC4E21" w:rsidP="00A6359D">
      <w:pPr>
        <w:pStyle w:val="a7"/>
        <w:numPr>
          <w:ilvl w:val="0"/>
          <w:numId w:val="19"/>
        </w:numPr>
        <w:spacing w:line="520" w:lineRule="exact"/>
        <w:ind w:leftChars="0" w:left="924" w:hanging="629"/>
        <w:rPr>
          <w:rFonts w:ascii="標楷體" w:eastAsia="標楷體" w:hAnsi="標楷體"/>
          <w:sz w:val="28"/>
          <w:szCs w:val="28"/>
        </w:rPr>
      </w:pPr>
      <w:r w:rsidRPr="00A6359D">
        <w:rPr>
          <w:rFonts w:ascii="標楷體" w:eastAsia="標楷體" w:hAnsi="標楷體" w:hint="eastAsia"/>
          <w:sz w:val="28"/>
          <w:szCs w:val="28"/>
        </w:rPr>
        <w:t>中藥濃縮製劑微生物、重金屬、農藥殘留之限量，應符合中央衛生主管機關公告之規定。</w:t>
      </w:r>
    </w:p>
    <w:p w:rsidR="00BC4E21" w:rsidRDefault="00BC4E21" w:rsidP="00A6359D">
      <w:pPr>
        <w:pStyle w:val="a7"/>
        <w:numPr>
          <w:ilvl w:val="0"/>
          <w:numId w:val="19"/>
        </w:numPr>
        <w:spacing w:line="520" w:lineRule="exact"/>
        <w:ind w:leftChars="0" w:left="924" w:hanging="629"/>
        <w:rPr>
          <w:rFonts w:ascii="標楷體" w:eastAsia="標楷體" w:hAnsi="標楷體"/>
          <w:sz w:val="28"/>
          <w:szCs w:val="28"/>
        </w:rPr>
      </w:pPr>
      <w:r w:rsidRPr="00A6359D">
        <w:rPr>
          <w:rFonts w:ascii="標楷體" w:eastAsia="標楷體" w:hAnsi="標楷體" w:hint="eastAsia"/>
          <w:sz w:val="28"/>
          <w:szCs w:val="28"/>
        </w:rPr>
        <w:t>浸膏與賦形劑比例，以一比一為原則，以一比三為上限。</w:t>
      </w:r>
    </w:p>
    <w:p w:rsidR="00BC4E21" w:rsidRPr="00A6359D" w:rsidRDefault="00BC4E21" w:rsidP="00A6359D">
      <w:pPr>
        <w:pStyle w:val="a7"/>
        <w:numPr>
          <w:ilvl w:val="0"/>
          <w:numId w:val="19"/>
        </w:numPr>
        <w:spacing w:line="520" w:lineRule="exact"/>
        <w:ind w:leftChars="0" w:left="924" w:hanging="629"/>
        <w:rPr>
          <w:rFonts w:ascii="標楷體" w:eastAsia="標楷體" w:hAnsi="標楷體"/>
          <w:sz w:val="28"/>
          <w:szCs w:val="28"/>
        </w:rPr>
      </w:pPr>
      <w:r w:rsidRPr="00A6359D">
        <w:rPr>
          <w:rFonts w:ascii="標楷體" w:eastAsia="標楷體" w:hAnsi="標楷體" w:hint="eastAsia"/>
          <w:sz w:val="28"/>
          <w:szCs w:val="28"/>
        </w:rPr>
        <w:t>實際生產之生藥與浸膏比例倍數，不得超過申請值上下百分之十五。</w:t>
      </w:r>
    </w:p>
    <w:p w:rsidR="00413F14" w:rsidRPr="00A52C2F" w:rsidRDefault="006A25B1" w:rsidP="00A6359D">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w:t>
      </w:r>
      <w:r w:rsidR="00BC4E21" w:rsidRPr="00A52C2F">
        <w:rPr>
          <w:rFonts w:ascii="標楷體" w:eastAsia="標楷體" w:hAnsi="標楷體" w:hint="eastAsia"/>
          <w:sz w:val="28"/>
          <w:szCs w:val="28"/>
        </w:rPr>
        <w:t>中藥濃縮製劑之指標成分定量法、規格及所需檢附資料，應符合中央衛生主管機關公告之規定。</w:t>
      </w:r>
    </w:p>
    <w:p w:rsidR="00487205" w:rsidRPr="00A52C2F" w:rsidRDefault="00487205" w:rsidP="006A25B1">
      <w:pPr>
        <w:spacing w:line="520" w:lineRule="exact"/>
        <w:ind w:leftChars="138" w:left="336" w:hanging="5"/>
        <w:rPr>
          <w:rFonts w:ascii="標楷體" w:eastAsia="標楷體" w:hAnsi="標楷體"/>
          <w:sz w:val="28"/>
          <w:szCs w:val="28"/>
        </w:rPr>
      </w:pPr>
    </w:p>
    <w:p w:rsidR="00413F14" w:rsidRPr="00A52C2F" w:rsidRDefault="00413F14" w:rsidP="00A6359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第八十七條</w:t>
      </w:r>
      <w:r w:rsidR="00D21024" w:rsidRPr="00A52C2F">
        <w:rPr>
          <w:rFonts w:ascii="標楷體" w:eastAsia="標楷體" w:hAnsi="標楷體" w:hint="eastAsia"/>
          <w:sz w:val="28"/>
          <w:szCs w:val="28"/>
        </w:rPr>
        <w:t xml:space="preserve">  中藥材使用瀕臨絕種野生動植物國際貿易公約附錄二所列之保育類物種者，應附來源證明。</w:t>
      </w:r>
    </w:p>
    <w:p w:rsidR="00D21024" w:rsidRPr="00A52C2F" w:rsidRDefault="00D21024"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413F14" w:rsidRPr="00A52C2F" w:rsidRDefault="00413F14" w:rsidP="00A6359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第八十八條</w:t>
      </w:r>
      <w:r w:rsidR="00D21024" w:rsidRPr="00A52C2F">
        <w:rPr>
          <w:rFonts w:ascii="標楷體" w:eastAsia="標楷體" w:hAnsi="標楷體" w:hint="eastAsia"/>
          <w:sz w:val="28"/>
          <w:szCs w:val="28"/>
        </w:rPr>
        <w:t xml:space="preserve">  本準則所定之切結書甲、乙表、外銷專用切結書丙表及遺失切結書丁表，應載明具切結公司或商號名稱、地址、負責人姓名及切結日期，並加蓋與申請書相同之印章；屬委託製造者，應由雙方具名切結。</w:t>
      </w:r>
    </w:p>
    <w:p w:rsidR="00D21024" w:rsidRPr="00A52C2F" w:rsidRDefault="00D21024"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D21024" w:rsidRPr="00A52C2F" w:rsidRDefault="00413F14" w:rsidP="00A6359D">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第八十九條</w:t>
      </w:r>
      <w:r w:rsidR="00D21024" w:rsidRPr="00A52C2F">
        <w:rPr>
          <w:rFonts w:ascii="標楷體" w:eastAsia="標楷體" w:hAnsi="標楷體" w:hint="eastAsia"/>
          <w:sz w:val="28"/>
          <w:szCs w:val="28"/>
        </w:rPr>
        <w:t xml:space="preserve">  申請中藥查驗登記或變更登記，其進行國內臨床試驗之規定如下：</w:t>
      </w:r>
    </w:p>
    <w:p w:rsidR="00D21024" w:rsidRDefault="00D21024" w:rsidP="00A6359D">
      <w:pPr>
        <w:pStyle w:val="a7"/>
        <w:numPr>
          <w:ilvl w:val="0"/>
          <w:numId w:val="20"/>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藥商進行國內臨床試驗，應符合藥品優良臨床試驗準則及中央衛生主管機關公告之規定。</w:t>
      </w:r>
    </w:p>
    <w:p w:rsidR="00D21024" w:rsidRDefault="00D21024" w:rsidP="00A6359D">
      <w:pPr>
        <w:pStyle w:val="a7"/>
        <w:numPr>
          <w:ilvl w:val="0"/>
          <w:numId w:val="20"/>
        </w:numPr>
        <w:spacing w:line="520" w:lineRule="exact"/>
        <w:ind w:leftChars="0" w:left="924" w:hanging="629"/>
        <w:rPr>
          <w:rFonts w:ascii="標楷體" w:eastAsia="標楷體" w:hAnsi="標楷體"/>
          <w:sz w:val="28"/>
          <w:szCs w:val="28"/>
        </w:rPr>
      </w:pPr>
      <w:r w:rsidRPr="00A6359D">
        <w:rPr>
          <w:rFonts w:ascii="標楷體" w:eastAsia="標楷體" w:hAnsi="標楷體" w:hint="eastAsia"/>
          <w:sz w:val="28"/>
          <w:szCs w:val="28"/>
        </w:rPr>
        <w:t>藥商進行臨床試驗前，應提出藥品臨床試驗申請書、計畫書、內容摘要表及中央衛生主管機關公告之技術性資料，送交中</w:t>
      </w:r>
      <w:r w:rsidRPr="00A6359D">
        <w:rPr>
          <w:rFonts w:ascii="標楷體" w:eastAsia="標楷體" w:hAnsi="標楷體" w:hint="eastAsia"/>
          <w:sz w:val="28"/>
          <w:szCs w:val="28"/>
        </w:rPr>
        <w:lastRenderedPageBreak/>
        <w:t>央衛生主管機關審查。</w:t>
      </w:r>
    </w:p>
    <w:p w:rsidR="00D21024" w:rsidRDefault="00D21024" w:rsidP="00A6359D">
      <w:pPr>
        <w:pStyle w:val="a7"/>
        <w:numPr>
          <w:ilvl w:val="0"/>
          <w:numId w:val="20"/>
        </w:numPr>
        <w:spacing w:line="520" w:lineRule="exact"/>
        <w:ind w:leftChars="0" w:left="924" w:hanging="629"/>
        <w:rPr>
          <w:rFonts w:ascii="標楷體" w:eastAsia="標楷體" w:hAnsi="標楷體"/>
          <w:sz w:val="28"/>
          <w:szCs w:val="28"/>
        </w:rPr>
      </w:pPr>
      <w:r w:rsidRPr="00A6359D">
        <w:rPr>
          <w:rFonts w:ascii="標楷體" w:eastAsia="標楷體" w:hAnsi="標楷體" w:hint="eastAsia"/>
          <w:sz w:val="28"/>
          <w:szCs w:val="28"/>
        </w:rPr>
        <w:t>中央衛生主管機關審查同意後，藥商應依審查意見所載事項，進行臨床試驗，並於試驗完成後，將試驗報告結果送交備查；其臨床試驗計畫有變更必要時，應申請核准變更後，始得進行。</w:t>
      </w:r>
    </w:p>
    <w:p w:rsidR="00413F14" w:rsidRPr="00A6359D" w:rsidRDefault="00D21024" w:rsidP="00A6359D">
      <w:pPr>
        <w:pStyle w:val="a7"/>
        <w:numPr>
          <w:ilvl w:val="0"/>
          <w:numId w:val="20"/>
        </w:numPr>
        <w:spacing w:line="520" w:lineRule="exact"/>
        <w:ind w:leftChars="0" w:left="924" w:hanging="629"/>
        <w:rPr>
          <w:rFonts w:ascii="標楷體" w:eastAsia="標楷體" w:hAnsi="標楷體"/>
          <w:sz w:val="28"/>
          <w:szCs w:val="28"/>
        </w:rPr>
      </w:pPr>
      <w:r w:rsidRPr="00A6359D">
        <w:rPr>
          <w:rFonts w:ascii="標楷體" w:eastAsia="標楷體" w:hAnsi="標楷體" w:hint="eastAsia"/>
          <w:sz w:val="28"/>
          <w:szCs w:val="28"/>
        </w:rPr>
        <w:t>試驗報告結果未經中央衛生主管機關審查核准，並發給報告備查函之前，其查驗登記或變更登記申請案不予核准。</w:t>
      </w:r>
    </w:p>
    <w:p w:rsidR="00185632" w:rsidRPr="00A52C2F" w:rsidRDefault="00185632" w:rsidP="00D21024">
      <w:pPr>
        <w:spacing w:line="520" w:lineRule="exact"/>
        <w:ind w:leftChars="138" w:left="977" w:hanging="646"/>
        <w:rPr>
          <w:rFonts w:ascii="標楷體" w:eastAsia="標楷體" w:hAnsi="標楷體"/>
          <w:sz w:val="28"/>
          <w:szCs w:val="28"/>
        </w:rPr>
      </w:pPr>
    </w:p>
    <w:p w:rsidR="0042773E" w:rsidRPr="00A52C2F" w:rsidRDefault="00413F14" w:rsidP="00CB2DBA">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第九十條</w:t>
      </w:r>
      <w:r w:rsidR="0042773E" w:rsidRPr="00A52C2F">
        <w:rPr>
          <w:rFonts w:ascii="標楷體" w:eastAsia="標楷體" w:hAnsi="標楷體" w:hint="eastAsia"/>
          <w:sz w:val="28"/>
          <w:szCs w:val="28"/>
        </w:rPr>
        <w:t xml:space="preserve">  除本章另有規定外，委託書、出產國許可製售證明、批次製造紀錄與製造管制標準書、已完成變更之證照與黏貼表、檢附之文獻資料與研究報告、申請書之申請者欄、委託製造及檢驗，分別準用第五條、第六條、第十一條至第十三條、第十六條第一項、第三項及第二十三條規定。</w:t>
      </w:r>
    </w:p>
    <w:p w:rsidR="0042773E" w:rsidRPr="00A52C2F" w:rsidRDefault="0042773E" w:rsidP="00CB2DBA">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中藥申請案件，有下列情形之一者，不予核准：</w:t>
      </w:r>
    </w:p>
    <w:p w:rsidR="0042773E" w:rsidRDefault="0042773E" w:rsidP="00CB2DBA">
      <w:pPr>
        <w:pStyle w:val="a7"/>
        <w:numPr>
          <w:ilvl w:val="0"/>
          <w:numId w:val="21"/>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有第二十五條規定情形之一。</w:t>
      </w:r>
    </w:p>
    <w:p w:rsidR="00413F14" w:rsidRPr="00CB2DBA" w:rsidRDefault="0042773E" w:rsidP="00CB2DBA">
      <w:pPr>
        <w:pStyle w:val="a7"/>
        <w:numPr>
          <w:ilvl w:val="0"/>
          <w:numId w:val="21"/>
        </w:numPr>
        <w:spacing w:line="520" w:lineRule="exact"/>
        <w:ind w:leftChars="0" w:left="924" w:hanging="629"/>
        <w:rPr>
          <w:rFonts w:ascii="標楷體" w:eastAsia="標楷體" w:hAnsi="標楷體"/>
          <w:sz w:val="28"/>
          <w:szCs w:val="28"/>
        </w:rPr>
      </w:pPr>
      <w:r w:rsidRPr="00CB2DBA">
        <w:rPr>
          <w:rFonts w:ascii="標楷體" w:eastAsia="標楷體" w:hAnsi="標楷體" w:hint="eastAsia"/>
          <w:sz w:val="28"/>
          <w:szCs w:val="28"/>
        </w:rPr>
        <w:t>重複申請同處方依據之同劑型，且非作成大小丸、錠或膠囊。</w:t>
      </w:r>
    </w:p>
    <w:p w:rsidR="00E26451" w:rsidRPr="00A52C2F" w:rsidRDefault="00E26451" w:rsidP="0042773E">
      <w:pPr>
        <w:spacing w:line="520" w:lineRule="exact"/>
        <w:ind w:leftChars="138" w:left="977" w:hanging="646"/>
        <w:rPr>
          <w:rFonts w:ascii="標楷體" w:eastAsia="標楷體" w:hAnsi="標楷體"/>
          <w:sz w:val="28"/>
          <w:szCs w:val="28"/>
        </w:rPr>
      </w:pPr>
    </w:p>
    <w:p w:rsidR="00185632" w:rsidRPr="00A52C2F" w:rsidRDefault="00E26451" w:rsidP="00F27B90">
      <w:pPr>
        <w:spacing w:line="520" w:lineRule="exact"/>
        <w:rPr>
          <w:rFonts w:ascii="標楷體" w:eastAsia="標楷體" w:hAnsi="標楷體"/>
          <w:sz w:val="28"/>
          <w:szCs w:val="28"/>
        </w:rPr>
      </w:pPr>
      <w:r w:rsidRPr="00A52C2F">
        <w:rPr>
          <w:rFonts w:ascii="標楷體" w:eastAsia="標楷體" w:hAnsi="標楷體" w:cs="細明體" w:hint="eastAsia"/>
          <w:kern w:val="0"/>
          <w:sz w:val="28"/>
          <w:szCs w:val="28"/>
        </w:rPr>
        <w:t xml:space="preserve">第二節 </w:t>
      </w:r>
      <w:r w:rsidRPr="00A52C2F">
        <w:rPr>
          <w:rFonts w:ascii="標楷體" w:eastAsia="標楷體" w:hAnsi="標楷體" w:hint="eastAsia"/>
          <w:sz w:val="28"/>
          <w:szCs w:val="28"/>
        </w:rPr>
        <w:t>中藥查驗登記</w:t>
      </w:r>
    </w:p>
    <w:p w:rsidR="00413F14" w:rsidRPr="00A52C2F" w:rsidRDefault="00413F14" w:rsidP="00DA6804">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第九十一條</w:t>
      </w:r>
      <w:r w:rsidR="00076E24" w:rsidRPr="00A52C2F">
        <w:rPr>
          <w:rFonts w:ascii="標楷體" w:eastAsia="標楷體" w:hAnsi="標楷體" w:hint="eastAsia"/>
          <w:sz w:val="28"/>
          <w:szCs w:val="28"/>
        </w:rPr>
        <w:t xml:space="preserve">  申請中藥查驗登記，其製造廠之軟硬體及相關劑型設備，應符合藥品優良製造規範，並提出證明文件影本；屬分段委託製造者，其製造廠應包括分段委託製造中所有製程之受託製造廠。</w:t>
      </w:r>
    </w:p>
    <w:p w:rsidR="00076E24" w:rsidRPr="00A52C2F" w:rsidRDefault="00076E24" w:rsidP="00F27B90">
      <w:pPr>
        <w:spacing w:line="520" w:lineRule="exact"/>
        <w:rPr>
          <w:rFonts w:ascii="標楷體" w:eastAsia="標楷體" w:hAnsi="標楷體"/>
          <w:sz w:val="28"/>
          <w:szCs w:val="28"/>
        </w:rPr>
      </w:pPr>
    </w:p>
    <w:p w:rsidR="00076E24" w:rsidRPr="00A52C2F" w:rsidRDefault="00413F14" w:rsidP="00DA6804">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w:t>
      </w:r>
      <w:r w:rsidR="00056743" w:rsidRPr="00A52C2F">
        <w:rPr>
          <w:rFonts w:ascii="標楷體" w:eastAsia="標楷體" w:hAnsi="標楷體" w:hint="eastAsia"/>
          <w:sz w:val="28"/>
          <w:szCs w:val="28"/>
        </w:rPr>
        <w:t>二</w:t>
      </w:r>
      <w:r w:rsidRPr="00A52C2F">
        <w:rPr>
          <w:rFonts w:ascii="標楷體" w:eastAsia="標楷體" w:hAnsi="標楷體" w:hint="eastAsia"/>
          <w:sz w:val="28"/>
          <w:szCs w:val="28"/>
        </w:rPr>
        <w:t>條</w:t>
      </w:r>
      <w:r w:rsidR="00076E24" w:rsidRPr="00A52C2F">
        <w:rPr>
          <w:rFonts w:ascii="標楷體" w:eastAsia="標楷體" w:hAnsi="標楷體" w:hint="eastAsia"/>
          <w:sz w:val="28"/>
          <w:szCs w:val="28"/>
        </w:rPr>
        <w:t xml:space="preserve">  申請國產中藥查驗登記，應檢附下列文件、資料：</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藥品查驗登記申請書正本。</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切結書甲、乙表。同時申請外銷專用品名或外銷專用許可證查驗登記者，並附外銷專用切結書丙表。</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lastRenderedPageBreak/>
        <w:t>外盒、仿單及標籤黏貼表各二份。</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證照黏貼表。</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處方依據影本。</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批次製造紀錄影本。</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成品檢驗規格、成品檢驗方法、成品一般檢查紀錄表、成品檢驗成績書及薄層層析檢驗結果彩色照片或圖片黏貼本各二份；其檢驗項目及規格，符合附件十三及中央衛生主管機關公告事項。</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安定性試驗書面作業程序及其報告。</w:t>
      </w:r>
    </w:p>
    <w:p w:rsidR="00076E2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非中央衛生主管機關核准而收載於固有典籍之處方，屬單方製劑者，檢附一種；屬複方製劑者，檢附處方中不同藥材之二種以上指標成分含量測定檢驗方法、規格範圍及圖譜。但經中央衛生主管機關認定窒礙難行者，不在此限。</w:t>
      </w:r>
    </w:p>
    <w:p w:rsidR="00076E24" w:rsidRPr="00DA6804" w:rsidRDefault="00076E24" w:rsidP="00DA6804">
      <w:pPr>
        <w:pStyle w:val="a7"/>
        <w:numPr>
          <w:ilvl w:val="0"/>
          <w:numId w:val="22"/>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申請以其他藥商藥品許可證所載處方為處方依據之案件，另檢附該藥品經核准時所提出相同之試驗或檢驗項目資料。</w:t>
      </w:r>
    </w:p>
    <w:p w:rsidR="00076E24" w:rsidRPr="00A52C2F" w:rsidRDefault="00076E24" w:rsidP="00DA6804">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申請外銷專用藥品查驗登記者，前項第七款至第九款所應檢附資料，得依輸入國相關主管機關之法令規定辦理。</w:t>
      </w:r>
    </w:p>
    <w:p w:rsidR="00413F14" w:rsidRPr="00A52C2F" w:rsidRDefault="00076E24" w:rsidP="00DA6804">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第一項第八款安定性試驗，應符合中央衛生主管機關公告之中藥藥品安定性試驗基準。</w:t>
      </w:r>
    </w:p>
    <w:p w:rsidR="00076E24" w:rsidRPr="00A52C2F" w:rsidRDefault="00076E24" w:rsidP="00076E24">
      <w:pPr>
        <w:spacing w:line="520" w:lineRule="exact"/>
        <w:ind w:leftChars="138" w:left="336" w:hanging="5"/>
        <w:rPr>
          <w:rFonts w:ascii="標楷體" w:eastAsia="標楷體" w:hAnsi="標楷體"/>
          <w:sz w:val="28"/>
          <w:szCs w:val="28"/>
        </w:rPr>
      </w:pPr>
    </w:p>
    <w:p w:rsidR="007A0610" w:rsidRPr="00A52C2F" w:rsidRDefault="00413F14" w:rsidP="00DA6804">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w:t>
      </w:r>
      <w:r w:rsidR="00056743" w:rsidRPr="00A52C2F">
        <w:rPr>
          <w:rFonts w:ascii="標楷體" w:eastAsia="標楷體" w:hAnsi="標楷體" w:hint="eastAsia"/>
          <w:sz w:val="28"/>
          <w:szCs w:val="28"/>
        </w:rPr>
        <w:t>三</w:t>
      </w:r>
      <w:r w:rsidRPr="00A52C2F">
        <w:rPr>
          <w:rFonts w:ascii="標楷體" w:eastAsia="標楷體" w:hAnsi="標楷體" w:hint="eastAsia"/>
          <w:sz w:val="28"/>
          <w:szCs w:val="28"/>
        </w:rPr>
        <w:t>條</w:t>
      </w:r>
      <w:r w:rsidR="007A0610" w:rsidRPr="00A52C2F">
        <w:rPr>
          <w:rFonts w:ascii="標楷體" w:eastAsia="標楷體" w:hAnsi="標楷體" w:hint="eastAsia"/>
          <w:sz w:val="28"/>
          <w:szCs w:val="28"/>
        </w:rPr>
        <w:t xml:space="preserve">  申請輸入中藥查驗登記，應檢附下列文件、資料：</w:t>
      </w:r>
    </w:p>
    <w:p w:rsidR="007A0610" w:rsidRDefault="007A0610" w:rsidP="00DA6804">
      <w:pPr>
        <w:pStyle w:val="a7"/>
        <w:numPr>
          <w:ilvl w:val="0"/>
          <w:numId w:val="23"/>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委託書正本。</w:t>
      </w:r>
    </w:p>
    <w:p w:rsidR="007A0610" w:rsidRDefault="007A0610" w:rsidP="00DA6804">
      <w:pPr>
        <w:pStyle w:val="a7"/>
        <w:numPr>
          <w:ilvl w:val="0"/>
          <w:numId w:val="23"/>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出產國許可製售證明正本及中文譯本。</w:t>
      </w:r>
    </w:p>
    <w:p w:rsidR="007A0610" w:rsidRDefault="007A0610" w:rsidP="00DA6804">
      <w:pPr>
        <w:pStyle w:val="a7"/>
        <w:numPr>
          <w:ilvl w:val="0"/>
          <w:numId w:val="23"/>
        </w:numPr>
        <w:spacing w:line="520" w:lineRule="exact"/>
        <w:ind w:leftChars="0" w:left="910" w:hanging="615"/>
        <w:rPr>
          <w:rFonts w:ascii="標楷體" w:eastAsia="標楷體" w:hAnsi="標楷體"/>
          <w:sz w:val="28"/>
          <w:szCs w:val="28"/>
        </w:rPr>
      </w:pPr>
      <w:r w:rsidRPr="00DA6804">
        <w:rPr>
          <w:rFonts w:ascii="標楷體" w:eastAsia="標楷體" w:hAnsi="標楷體" w:hint="eastAsia"/>
          <w:sz w:val="28"/>
          <w:szCs w:val="28"/>
        </w:rPr>
        <w:t>藥品查驗登記申請書正本。</w:t>
      </w:r>
    </w:p>
    <w:p w:rsidR="007A0610" w:rsidRDefault="007A0610" w:rsidP="00AF11FE">
      <w:pPr>
        <w:pStyle w:val="a7"/>
        <w:numPr>
          <w:ilvl w:val="0"/>
          <w:numId w:val="23"/>
        </w:numPr>
        <w:spacing w:line="520" w:lineRule="exact"/>
        <w:ind w:leftChars="0" w:left="910" w:hanging="615"/>
        <w:rPr>
          <w:rFonts w:ascii="標楷體" w:eastAsia="標楷體" w:hAnsi="標楷體"/>
          <w:sz w:val="28"/>
          <w:szCs w:val="28"/>
        </w:rPr>
      </w:pPr>
      <w:r w:rsidRPr="00AF11FE">
        <w:rPr>
          <w:rFonts w:ascii="標楷體" w:eastAsia="標楷體" w:hAnsi="標楷體" w:hint="eastAsia"/>
          <w:sz w:val="28"/>
          <w:szCs w:val="28"/>
        </w:rPr>
        <w:t>切結書甲、乙表。</w:t>
      </w:r>
    </w:p>
    <w:p w:rsidR="007A0610" w:rsidRDefault="007A0610" w:rsidP="00AF11FE">
      <w:pPr>
        <w:pStyle w:val="a7"/>
        <w:numPr>
          <w:ilvl w:val="0"/>
          <w:numId w:val="23"/>
        </w:numPr>
        <w:spacing w:line="520" w:lineRule="exact"/>
        <w:ind w:leftChars="0" w:left="910" w:hanging="615"/>
        <w:rPr>
          <w:rFonts w:ascii="標楷體" w:eastAsia="標楷體" w:hAnsi="標楷體"/>
          <w:sz w:val="28"/>
          <w:szCs w:val="28"/>
        </w:rPr>
      </w:pPr>
      <w:r w:rsidRPr="00AF11FE">
        <w:rPr>
          <w:rFonts w:ascii="標楷體" w:eastAsia="標楷體" w:hAnsi="標楷體" w:hint="eastAsia"/>
          <w:sz w:val="28"/>
          <w:szCs w:val="28"/>
        </w:rPr>
        <w:t>外盒、仿單及標籤黏貼表各二份。</w:t>
      </w:r>
    </w:p>
    <w:p w:rsidR="007A0610" w:rsidRDefault="007A0610" w:rsidP="00AF11FE">
      <w:pPr>
        <w:pStyle w:val="a7"/>
        <w:numPr>
          <w:ilvl w:val="0"/>
          <w:numId w:val="23"/>
        </w:numPr>
        <w:spacing w:line="520" w:lineRule="exact"/>
        <w:ind w:leftChars="0" w:left="910" w:hanging="615"/>
        <w:rPr>
          <w:rFonts w:ascii="標楷體" w:eastAsia="標楷體" w:hAnsi="標楷體"/>
          <w:sz w:val="28"/>
          <w:szCs w:val="28"/>
        </w:rPr>
      </w:pPr>
      <w:r w:rsidRPr="00AF11FE">
        <w:rPr>
          <w:rFonts w:ascii="標楷體" w:eastAsia="標楷體" w:hAnsi="標楷體" w:hint="eastAsia"/>
          <w:sz w:val="28"/>
          <w:szCs w:val="28"/>
        </w:rPr>
        <w:lastRenderedPageBreak/>
        <w:t>證照黏貼表。</w:t>
      </w:r>
    </w:p>
    <w:p w:rsidR="007A0610" w:rsidRDefault="007A0610" w:rsidP="00AF11FE">
      <w:pPr>
        <w:pStyle w:val="a7"/>
        <w:numPr>
          <w:ilvl w:val="0"/>
          <w:numId w:val="23"/>
        </w:numPr>
        <w:spacing w:line="520" w:lineRule="exact"/>
        <w:ind w:leftChars="0" w:left="910" w:hanging="615"/>
        <w:rPr>
          <w:rFonts w:ascii="標楷體" w:eastAsia="標楷體" w:hAnsi="標楷體"/>
          <w:sz w:val="28"/>
          <w:szCs w:val="28"/>
        </w:rPr>
      </w:pPr>
      <w:r w:rsidRPr="00AF11FE">
        <w:rPr>
          <w:rFonts w:ascii="標楷體" w:eastAsia="標楷體" w:hAnsi="標楷體" w:hint="eastAsia"/>
          <w:sz w:val="28"/>
          <w:szCs w:val="28"/>
        </w:rPr>
        <w:t>處方依據影本。</w:t>
      </w:r>
    </w:p>
    <w:p w:rsidR="007A0610" w:rsidRDefault="007A0610" w:rsidP="00AF11FE">
      <w:pPr>
        <w:pStyle w:val="a7"/>
        <w:numPr>
          <w:ilvl w:val="0"/>
          <w:numId w:val="23"/>
        </w:numPr>
        <w:spacing w:line="520" w:lineRule="exact"/>
        <w:ind w:leftChars="0" w:left="910" w:hanging="615"/>
        <w:rPr>
          <w:rFonts w:ascii="標楷體" w:eastAsia="標楷體" w:hAnsi="標楷體"/>
          <w:sz w:val="28"/>
          <w:szCs w:val="28"/>
        </w:rPr>
      </w:pPr>
      <w:r w:rsidRPr="00AF11FE">
        <w:rPr>
          <w:rFonts w:ascii="標楷體" w:eastAsia="標楷體" w:hAnsi="標楷體" w:hint="eastAsia"/>
          <w:sz w:val="28"/>
          <w:szCs w:val="28"/>
        </w:rPr>
        <w:t>與送驗樣品同批之批次製造紀錄影本。</w:t>
      </w:r>
    </w:p>
    <w:p w:rsidR="007A0610" w:rsidRPr="00AF11FE" w:rsidRDefault="007A0610" w:rsidP="00AF11FE">
      <w:pPr>
        <w:pStyle w:val="a7"/>
        <w:numPr>
          <w:ilvl w:val="0"/>
          <w:numId w:val="23"/>
        </w:numPr>
        <w:spacing w:line="520" w:lineRule="exact"/>
        <w:ind w:leftChars="0" w:left="910" w:hanging="615"/>
        <w:rPr>
          <w:rFonts w:ascii="標楷體" w:eastAsia="標楷體" w:hAnsi="標楷體"/>
          <w:sz w:val="28"/>
          <w:szCs w:val="28"/>
        </w:rPr>
      </w:pPr>
      <w:r w:rsidRPr="00AF11FE">
        <w:rPr>
          <w:rFonts w:ascii="標楷體" w:eastAsia="標楷體" w:hAnsi="標楷體" w:hint="eastAsia"/>
          <w:sz w:val="28"/>
          <w:szCs w:val="28"/>
        </w:rPr>
        <w:t>中文或英文之原料與成品檢驗規格及檢驗方法二份；其檢附之資料，並符合下列規定：</w:t>
      </w:r>
    </w:p>
    <w:p w:rsidR="007A0610" w:rsidRDefault="007A0610" w:rsidP="00AF11FE">
      <w:pPr>
        <w:pStyle w:val="a7"/>
        <w:numPr>
          <w:ilvl w:val="0"/>
          <w:numId w:val="24"/>
        </w:numPr>
        <w:spacing w:line="520" w:lineRule="exact"/>
        <w:ind w:leftChars="0" w:left="952" w:hanging="621"/>
        <w:rPr>
          <w:rFonts w:ascii="標楷體" w:eastAsia="標楷體" w:hAnsi="標楷體"/>
          <w:sz w:val="28"/>
          <w:szCs w:val="28"/>
        </w:rPr>
      </w:pPr>
      <w:r w:rsidRPr="00A52C2F">
        <w:rPr>
          <w:rFonts w:ascii="標楷體" w:eastAsia="標楷體" w:hAnsi="標楷體" w:hint="eastAsia"/>
          <w:sz w:val="28"/>
          <w:szCs w:val="28"/>
        </w:rPr>
        <w:t>載明每一處方成分原料(含主成分及賦形劑)；其原料以藥典為依據者，並檢附藥典所載該原料影本。</w:t>
      </w:r>
    </w:p>
    <w:p w:rsidR="007A0610" w:rsidRPr="00AF11FE" w:rsidRDefault="007A0610" w:rsidP="00AF11FE">
      <w:pPr>
        <w:pStyle w:val="a7"/>
        <w:numPr>
          <w:ilvl w:val="0"/>
          <w:numId w:val="24"/>
        </w:numPr>
        <w:spacing w:line="520" w:lineRule="exact"/>
        <w:ind w:leftChars="0" w:left="952" w:hanging="621"/>
        <w:rPr>
          <w:rFonts w:ascii="標楷體" w:eastAsia="標楷體" w:hAnsi="標楷體"/>
          <w:sz w:val="28"/>
          <w:szCs w:val="28"/>
        </w:rPr>
      </w:pPr>
      <w:r w:rsidRPr="00AF11FE">
        <w:rPr>
          <w:rFonts w:ascii="標楷體" w:eastAsia="標楷體" w:hAnsi="標楷體" w:hint="eastAsia"/>
          <w:sz w:val="28"/>
          <w:szCs w:val="28"/>
        </w:rPr>
        <w:t>成品之檢驗項目及規格，符合附件十三及中央衛生主管機關公告事項。</w:t>
      </w:r>
    </w:p>
    <w:p w:rsidR="007A0610" w:rsidRPr="00A52C2F" w:rsidRDefault="007A0610" w:rsidP="00AF11FE">
      <w:pPr>
        <w:pStyle w:val="a7"/>
        <w:numPr>
          <w:ilvl w:val="0"/>
          <w:numId w:val="23"/>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原料及成品之檢驗成績書二份；其檢附之資料，並符合下列規定：</w:t>
      </w:r>
    </w:p>
    <w:p w:rsidR="007A0610" w:rsidRDefault="007A0610" w:rsidP="00515AC5">
      <w:pPr>
        <w:pStyle w:val="a7"/>
        <w:numPr>
          <w:ilvl w:val="0"/>
          <w:numId w:val="25"/>
        </w:numPr>
        <w:spacing w:line="520" w:lineRule="exact"/>
        <w:ind w:leftChars="0" w:left="952" w:hanging="621"/>
        <w:rPr>
          <w:rFonts w:ascii="標楷體" w:eastAsia="標楷體" w:hAnsi="標楷體"/>
          <w:sz w:val="28"/>
          <w:szCs w:val="28"/>
        </w:rPr>
      </w:pPr>
      <w:r w:rsidRPr="00A52C2F">
        <w:rPr>
          <w:rFonts w:ascii="標楷體" w:eastAsia="標楷體" w:hAnsi="標楷體" w:hint="eastAsia"/>
          <w:sz w:val="28"/>
          <w:szCs w:val="28"/>
        </w:rPr>
        <w:t>載明批號、檢驗日期、品名，並有檢驗人員及其主管之簽名。</w:t>
      </w:r>
    </w:p>
    <w:p w:rsidR="007A0610" w:rsidRPr="00515AC5" w:rsidRDefault="007A0610" w:rsidP="00515AC5">
      <w:pPr>
        <w:pStyle w:val="a7"/>
        <w:numPr>
          <w:ilvl w:val="0"/>
          <w:numId w:val="25"/>
        </w:numPr>
        <w:spacing w:line="520" w:lineRule="exact"/>
        <w:ind w:leftChars="0" w:left="952" w:hanging="621"/>
        <w:rPr>
          <w:rFonts w:ascii="標楷體" w:eastAsia="標楷體" w:hAnsi="標楷體"/>
          <w:sz w:val="28"/>
          <w:szCs w:val="28"/>
        </w:rPr>
      </w:pPr>
      <w:r w:rsidRPr="00515AC5">
        <w:rPr>
          <w:rFonts w:ascii="標楷體" w:eastAsia="標楷體" w:hAnsi="標楷體" w:hint="eastAsia"/>
          <w:sz w:val="28"/>
          <w:szCs w:val="28"/>
        </w:rPr>
        <w:t>每一處方成分原料 (含主成分及賦形劑) 之檢驗成績書所載批號，與所附成品批次使用之原料批號相同；其原料及成品，並依規格逐項檢驗。</w:t>
      </w:r>
    </w:p>
    <w:p w:rsidR="007A0610" w:rsidRDefault="007A0610" w:rsidP="00AF11FE">
      <w:pPr>
        <w:pStyle w:val="a7"/>
        <w:numPr>
          <w:ilvl w:val="0"/>
          <w:numId w:val="23"/>
        </w:numPr>
        <w:tabs>
          <w:tab w:val="left" w:pos="1190"/>
        </w:tabs>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安定性試驗書面作業程序及其報告。</w:t>
      </w:r>
    </w:p>
    <w:p w:rsidR="007A0610" w:rsidRPr="00AF11FE" w:rsidRDefault="007A0610" w:rsidP="00AF11FE">
      <w:pPr>
        <w:pStyle w:val="a7"/>
        <w:numPr>
          <w:ilvl w:val="0"/>
          <w:numId w:val="23"/>
        </w:numPr>
        <w:tabs>
          <w:tab w:val="left" w:pos="1190"/>
        </w:tabs>
        <w:spacing w:line="520" w:lineRule="exact"/>
        <w:ind w:leftChars="0" w:left="1190" w:hanging="895"/>
        <w:rPr>
          <w:rFonts w:ascii="標楷體" w:eastAsia="標楷體" w:hAnsi="標楷體"/>
          <w:sz w:val="28"/>
          <w:szCs w:val="28"/>
        </w:rPr>
      </w:pPr>
      <w:r w:rsidRPr="00AF11FE">
        <w:rPr>
          <w:rFonts w:ascii="標楷體" w:eastAsia="標楷體" w:hAnsi="標楷體" w:hint="eastAsia"/>
          <w:sz w:val="28"/>
          <w:szCs w:val="28"/>
        </w:rPr>
        <w:t>非中央衛生主管機關核准而收載於固有典籍之處方，屬單方製劑者，檢附一種；屬複方製劑者，檢附處方中不同藥材之二種以上指標成分含量測定檢驗方法、規格範圍及圖譜。但經中央衛生主管機關認定窒礙難行者，不在此限。</w:t>
      </w:r>
    </w:p>
    <w:p w:rsidR="00413F14" w:rsidRPr="00A52C2F" w:rsidRDefault="007A0610" w:rsidP="00AF11FE">
      <w:pPr>
        <w:pStyle w:val="a7"/>
        <w:numPr>
          <w:ilvl w:val="0"/>
          <w:numId w:val="23"/>
        </w:numPr>
        <w:tabs>
          <w:tab w:val="left" w:pos="1190"/>
        </w:tabs>
        <w:spacing w:line="520" w:lineRule="exact"/>
        <w:ind w:leftChars="0" w:left="1190" w:hanging="895"/>
        <w:rPr>
          <w:rFonts w:ascii="標楷體" w:eastAsia="標楷體" w:hAnsi="標楷體"/>
          <w:sz w:val="28"/>
          <w:szCs w:val="28"/>
        </w:rPr>
      </w:pPr>
      <w:r w:rsidRPr="00A52C2F">
        <w:rPr>
          <w:rFonts w:ascii="標楷體" w:eastAsia="標楷體" w:hAnsi="標楷體" w:hint="eastAsia"/>
          <w:sz w:val="28"/>
          <w:szCs w:val="28"/>
        </w:rPr>
        <w:t>申請以其他藥商藥品許可證所載處方為處方依據之案件，另檢附該藥品經核准時所提出相同之試驗或檢驗項目資料。</w:t>
      </w:r>
    </w:p>
    <w:p w:rsidR="007A0610" w:rsidRPr="00A52C2F" w:rsidRDefault="007A0610" w:rsidP="007A0610">
      <w:pPr>
        <w:spacing w:line="520" w:lineRule="exact"/>
        <w:ind w:leftChars="138" w:left="977" w:hanging="646"/>
        <w:rPr>
          <w:rFonts w:ascii="標楷體" w:eastAsia="標楷體" w:hAnsi="標楷體"/>
          <w:sz w:val="28"/>
          <w:szCs w:val="28"/>
        </w:rPr>
      </w:pPr>
    </w:p>
    <w:p w:rsidR="00306855" w:rsidRPr="00A52C2F" w:rsidRDefault="00056743" w:rsidP="00D85460">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第九十四條</w:t>
      </w:r>
      <w:r w:rsidR="00306855" w:rsidRPr="00A52C2F">
        <w:rPr>
          <w:rFonts w:ascii="標楷體" w:eastAsia="標楷體" w:hAnsi="標楷體" w:hint="eastAsia"/>
          <w:sz w:val="28"/>
          <w:szCs w:val="28"/>
        </w:rPr>
        <w:t xml:space="preserve">  申請中藥新藥查驗登記，應檢附下列文件、資料：</w:t>
      </w:r>
    </w:p>
    <w:p w:rsidR="00306855" w:rsidRDefault="00306855" w:rsidP="00D85460">
      <w:pPr>
        <w:pStyle w:val="a7"/>
        <w:numPr>
          <w:ilvl w:val="0"/>
          <w:numId w:val="26"/>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查驗登記申請資料。</w:t>
      </w:r>
    </w:p>
    <w:p w:rsidR="00306855" w:rsidRDefault="00306855" w:rsidP="00D85460">
      <w:pPr>
        <w:pStyle w:val="a7"/>
        <w:numPr>
          <w:ilvl w:val="0"/>
          <w:numId w:val="26"/>
        </w:numPr>
        <w:spacing w:line="520" w:lineRule="exact"/>
        <w:ind w:leftChars="0" w:left="910" w:hanging="615"/>
        <w:rPr>
          <w:rFonts w:ascii="標楷體" w:eastAsia="標楷體" w:hAnsi="標楷體"/>
          <w:sz w:val="28"/>
          <w:szCs w:val="28"/>
        </w:rPr>
      </w:pPr>
      <w:r w:rsidRPr="00D85460">
        <w:rPr>
          <w:rFonts w:ascii="標楷體" w:eastAsia="標楷體" w:hAnsi="標楷體" w:hint="eastAsia"/>
          <w:sz w:val="28"/>
          <w:szCs w:val="28"/>
        </w:rPr>
        <w:lastRenderedPageBreak/>
        <w:t>國內臨床試驗報告。</w:t>
      </w:r>
    </w:p>
    <w:p w:rsidR="00056743" w:rsidRPr="00D85460" w:rsidRDefault="00306855" w:rsidP="00D85460">
      <w:pPr>
        <w:pStyle w:val="a7"/>
        <w:numPr>
          <w:ilvl w:val="0"/>
          <w:numId w:val="26"/>
        </w:numPr>
        <w:spacing w:line="520" w:lineRule="exact"/>
        <w:ind w:leftChars="0" w:left="910" w:hanging="615"/>
        <w:rPr>
          <w:rFonts w:ascii="標楷體" w:eastAsia="標楷體" w:hAnsi="標楷體"/>
          <w:sz w:val="28"/>
          <w:szCs w:val="28"/>
        </w:rPr>
      </w:pPr>
      <w:r w:rsidRPr="00D85460">
        <w:rPr>
          <w:rFonts w:ascii="標楷體" w:eastAsia="標楷體" w:hAnsi="標楷體" w:hint="eastAsia"/>
          <w:sz w:val="28"/>
          <w:szCs w:val="28"/>
        </w:rPr>
        <w:t>中央衛生主管機關公告之技術性資料。</w:t>
      </w:r>
    </w:p>
    <w:p w:rsidR="007A0610" w:rsidRPr="00A52C2F" w:rsidRDefault="007A0610" w:rsidP="00F27B90">
      <w:pPr>
        <w:spacing w:line="520" w:lineRule="exact"/>
        <w:rPr>
          <w:rFonts w:ascii="標楷體" w:eastAsia="標楷體" w:hAnsi="標楷體"/>
          <w:sz w:val="28"/>
          <w:szCs w:val="28"/>
        </w:rPr>
      </w:pPr>
    </w:p>
    <w:p w:rsidR="00056743" w:rsidRPr="00A52C2F" w:rsidRDefault="00056743" w:rsidP="0029079F">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第九十五條</w:t>
      </w:r>
      <w:r w:rsidR="002D0038" w:rsidRPr="00A52C2F">
        <w:rPr>
          <w:rFonts w:ascii="標楷體" w:eastAsia="標楷體" w:hAnsi="標楷體" w:hint="eastAsia"/>
          <w:sz w:val="28"/>
          <w:szCs w:val="28"/>
        </w:rPr>
        <w:t xml:space="preserve">  同劑型不同含量之藥品許可證，應分開提出申請。</w:t>
      </w:r>
    </w:p>
    <w:p w:rsidR="002D0038" w:rsidRPr="00A52C2F" w:rsidRDefault="002D0038"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2D0038" w:rsidRPr="00A52C2F" w:rsidRDefault="00056743" w:rsidP="0029079F">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第九十六條</w:t>
      </w:r>
      <w:r w:rsidR="002D0038" w:rsidRPr="00A52C2F">
        <w:rPr>
          <w:rFonts w:ascii="標楷體" w:eastAsia="標楷體" w:hAnsi="標楷體" w:hint="eastAsia"/>
          <w:sz w:val="28"/>
          <w:szCs w:val="28"/>
        </w:rPr>
        <w:t xml:space="preserve">  藥商在同一月內，得申請查驗登記複方二件或單方六件，或複方一件及單方三件。但藥商敘明理由，檢附有關資料，向中央衛生主管機關專案申請核准者，不在此限。</w:t>
      </w:r>
    </w:p>
    <w:p w:rsidR="002D0038" w:rsidRPr="00A52C2F" w:rsidRDefault="002D0038" w:rsidP="0029079F">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前項有關資料，包括藥品製造、品質管制部門之設備、專業技術人員及其他相關資料。中央衛生主管機關必要時得派員實地檢查其品質管制、生產紀錄、樣品製造過程及藥品監製者駐廠情形。</w:t>
      </w:r>
    </w:p>
    <w:p w:rsidR="00056743" w:rsidRPr="00A52C2F" w:rsidRDefault="002D0038" w:rsidP="0029079F">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第一項專案申請，每次以二十四件為限。</w:t>
      </w:r>
    </w:p>
    <w:p w:rsidR="002D0038" w:rsidRPr="00A52C2F" w:rsidRDefault="002D0038"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2D0038" w:rsidRPr="00A52C2F" w:rsidRDefault="002D0038"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r w:rsidRPr="00A52C2F">
        <w:rPr>
          <w:rFonts w:ascii="標楷體" w:eastAsia="標楷體" w:hAnsi="標楷體" w:cs="細明體" w:hint="eastAsia"/>
          <w:kern w:val="0"/>
          <w:sz w:val="28"/>
          <w:szCs w:val="28"/>
        </w:rPr>
        <w:t xml:space="preserve">第三節 </w:t>
      </w:r>
      <w:r w:rsidRPr="00A52C2F">
        <w:rPr>
          <w:rFonts w:ascii="標楷體" w:eastAsia="標楷體" w:hAnsi="標楷體" w:hint="eastAsia"/>
          <w:sz w:val="28"/>
          <w:szCs w:val="28"/>
        </w:rPr>
        <w:t>中藥登記事項之變更</w:t>
      </w:r>
    </w:p>
    <w:p w:rsidR="00056743" w:rsidRPr="00A52C2F" w:rsidRDefault="00056743" w:rsidP="0029079F">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第九十七條</w:t>
      </w:r>
      <w:r w:rsidR="002D0038" w:rsidRPr="00A52C2F">
        <w:rPr>
          <w:rFonts w:ascii="標楷體" w:eastAsia="標楷體" w:hAnsi="標楷體" w:hint="eastAsia"/>
          <w:sz w:val="28"/>
          <w:szCs w:val="28"/>
        </w:rPr>
        <w:t xml:space="preserve">  申請中藥登記事項之變更，屬委託製造者，應檢附雙方具名之藥品變更登記申請書。</w:t>
      </w:r>
    </w:p>
    <w:p w:rsidR="002D0038" w:rsidRPr="00A52C2F" w:rsidRDefault="002D0038" w:rsidP="00F27B90">
      <w:pPr>
        <w:spacing w:line="520" w:lineRule="exact"/>
        <w:rPr>
          <w:rFonts w:ascii="標楷體" w:eastAsia="標楷體" w:hAnsi="標楷體"/>
          <w:sz w:val="28"/>
          <w:szCs w:val="28"/>
        </w:rPr>
      </w:pPr>
    </w:p>
    <w:p w:rsidR="00750C23" w:rsidRPr="00A52C2F" w:rsidRDefault="00056743" w:rsidP="0029079F">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第九十八條</w:t>
      </w:r>
      <w:r w:rsidR="00750C23" w:rsidRPr="00A52C2F">
        <w:rPr>
          <w:rFonts w:ascii="標楷體" w:eastAsia="標楷體" w:hAnsi="標楷體" w:hint="eastAsia"/>
          <w:sz w:val="28"/>
          <w:szCs w:val="28"/>
        </w:rPr>
        <w:t xml:space="preserve">  申請中藥之中、英文品名變更登記，應檢附下列文件、資料：</w:t>
      </w:r>
    </w:p>
    <w:p w:rsidR="00750C23" w:rsidRDefault="00750C23" w:rsidP="00A85216">
      <w:pPr>
        <w:pStyle w:val="a7"/>
        <w:numPr>
          <w:ilvl w:val="0"/>
          <w:numId w:val="27"/>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藥品變更登記申請書。</w:t>
      </w:r>
    </w:p>
    <w:p w:rsidR="00750C23" w:rsidRDefault="00750C23" w:rsidP="00A85216">
      <w:pPr>
        <w:pStyle w:val="a7"/>
        <w:numPr>
          <w:ilvl w:val="0"/>
          <w:numId w:val="27"/>
        </w:numPr>
        <w:spacing w:line="520" w:lineRule="exact"/>
        <w:ind w:leftChars="0" w:left="910" w:hanging="615"/>
        <w:rPr>
          <w:rFonts w:ascii="標楷體" w:eastAsia="標楷體" w:hAnsi="標楷體"/>
          <w:sz w:val="28"/>
          <w:szCs w:val="28"/>
        </w:rPr>
      </w:pPr>
      <w:r w:rsidRPr="00A85216">
        <w:rPr>
          <w:rFonts w:ascii="標楷體" w:eastAsia="標楷體" w:hAnsi="標楷體" w:hint="eastAsia"/>
          <w:sz w:val="28"/>
          <w:szCs w:val="28"/>
        </w:rPr>
        <w:t>藥品許可證正本。</w:t>
      </w:r>
    </w:p>
    <w:p w:rsidR="00750C23" w:rsidRDefault="00750C23" w:rsidP="00A85216">
      <w:pPr>
        <w:pStyle w:val="a7"/>
        <w:numPr>
          <w:ilvl w:val="0"/>
          <w:numId w:val="27"/>
        </w:numPr>
        <w:spacing w:line="520" w:lineRule="exact"/>
        <w:ind w:leftChars="0" w:left="910" w:hanging="615"/>
        <w:rPr>
          <w:rFonts w:ascii="標楷體" w:eastAsia="標楷體" w:hAnsi="標楷體"/>
          <w:sz w:val="28"/>
          <w:szCs w:val="28"/>
        </w:rPr>
      </w:pPr>
      <w:r w:rsidRPr="00A85216">
        <w:rPr>
          <w:rFonts w:ascii="標楷體" w:eastAsia="標楷體" w:hAnsi="標楷體" w:hint="eastAsia"/>
          <w:sz w:val="28"/>
          <w:szCs w:val="28"/>
        </w:rPr>
        <w:t>切結書甲表；使用商標者，並檢附商標註冊證或核准審定書影本。</w:t>
      </w:r>
    </w:p>
    <w:p w:rsidR="00750C23" w:rsidRDefault="00750C23" w:rsidP="00A85216">
      <w:pPr>
        <w:pStyle w:val="a7"/>
        <w:numPr>
          <w:ilvl w:val="0"/>
          <w:numId w:val="27"/>
        </w:numPr>
        <w:spacing w:line="520" w:lineRule="exact"/>
        <w:ind w:leftChars="0" w:left="910" w:hanging="615"/>
        <w:rPr>
          <w:rFonts w:ascii="標楷體" w:eastAsia="標楷體" w:hAnsi="標楷體"/>
          <w:sz w:val="28"/>
          <w:szCs w:val="28"/>
        </w:rPr>
      </w:pPr>
      <w:r w:rsidRPr="00A85216">
        <w:rPr>
          <w:rFonts w:ascii="標楷體" w:eastAsia="標楷體" w:hAnsi="標楷體" w:hint="eastAsia"/>
          <w:sz w:val="28"/>
          <w:szCs w:val="28"/>
        </w:rPr>
        <w:t>原外盒、仿單及標籤核定本及擬變更之外盒、仿單及標籤黏貼表各二份。</w:t>
      </w:r>
    </w:p>
    <w:p w:rsidR="00750C23" w:rsidRDefault="00750C23" w:rsidP="00A85216">
      <w:pPr>
        <w:pStyle w:val="a7"/>
        <w:numPr>
          <w:ilvl w:val="0"/>
          <w:numId w:val="27"/>
        </w:numPr>
        <w:spacing w:line="520" w:lineRule="exact"/>
        <w:ind w:leftChars="0" w:left="910" w:hanging="615"/>
        <w:rPr>
          <w:rFonts w:ascii="標楷體" w:eastAsia="標楷體" w:hAnsi="標楷體"/>
          <w:sz w:val="28"/>
          <w:szCs w:val="28"/>
        </w:rPr>
      </w:pPr>
      <w:r w:rsidRPr="00A85216">
        <w:rPr>
          <w:rFonts w:ascii="標楷體" w:eastAsia="標楷體" w:hAnsi="標楷體" w:hint="eastAsia"/>
          <w:sz w:val="28"/>
          <w:szCs w:val="28"/>
        </w:rPr>
        <w:t>屬輸入之中藥，並檢附原廠變更通知函及出產國許可製售證</w:t>
      </w:r>
      <w:r w:rsidRPr="00A85216">
        <w:rPr>
          <w:rFonts w:ascii="標楷體" w:eastAsia="標楷體" w:hAnsi="標楷體" w:hint="eastAsia"/>
          <w:sz w:val="28"/>
          <w:szCs w:val="28"/>
        </w:rPr>
        <w:lastRenderedPageBreak/>
        <w:t>明正本。</w:t>
      </w:r>
    </w:p>
    <w:p w:rsidR="00750C23" w:rsidRPr="00A85216" w:rsidRDefault="00750C23" w:rsidP="00A85216">
      <w:pPr>
        <w:pStyle w:val="a7"/>
        <w:numPr>
          <w:ilvl w:val="0"/>
          <w:numId w:val="27"/>
        </w:numPr>
        <w:spacing w:line="520" w:lineRule="exact"/>
        <w:ind w:leftChars="0" w:left="910" w:hanging="615"/>
        <w:rPr>
          <w:rFonts w:ascii="標楷體" w:eastAsia="標楷體" w:hAnsi="標楷體"/>
          <w:sz w:val="28"/>
          <w:szCs w:val="28"/>
        </w:rPr>
      </w:pPr>
      <w:r w:rsidRPr="00A85216">
        <w:rPr>
          <w:rFonts w:ascii="標楷體" w:eastAsia="標楷體" w:hAnsi="標楷體" w:hint="eastAsia"/>
          <w:sz w:val="28"/>
          <w:szCs w:val="28"/>
        </w:rPr>
        <w:t>屬外銷之中藥，並檢附外銷專用切結書丙表。</w:t>
      </w:r>
    </w:p>
    <w:p w:rsidR="00056743" w:rsidRPr="00A52C2F" w:rsidRDefault="00056743" w:rsidP="00F27B90">
      <w:pPr>
        <w:spacing w:line="520" w:lineRule="exact"/>
        <w:rPr>
          <w:rFonts w:ascii="標楷體" w:eastAsia="標楷體" w:hAnsi="標楷體"/>
          <w:sz w:val="28"/>
          <w:szCs w:val="28"/>
        </w:rPr>
      </w:pPr>
    </w:p>
    <w:p w:rsidR="00F73004" w:rsidRPr="00A52C2F" w:rsidRDefault="00056743" w:rsidP="00A85216">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第九十九條</w:t>
      </w:r>
      <w:r w:rsidR="00F73004" w:rsidRPr="00A52C2F">
        <w:rPr>
          <w:rFonts w:ascii="標楷體" w:eastAsia="標楷體" w:hAnsi="標楷體" w:hint="eastAsia"/>
          <w:sz w:val="28"/>
          <w:szCs w:val="28"/>
        </w:rPr>
        <w:t xml:space="preserve">  中藥劑型之變更，以中央衛生主管機關公告基準方之濃縮散劑及濃縮顆粒劑之間互為變更為限。其餘變更劑型，應重新申請。</w:t>
      </w:r>
    </w:p>
    <w:p w:rsidR="00F73004" w:rsidRPr="00A52C2F" w:rsidRDefault="00F73004" w:rsidP="00A85216">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申請中藥劑型變更登記，應送驗樣品，並檢附下列文件、資料：</w:t>
      </w:r>
    </w:p>
    <w:p w:rsidR="00F73004" w:rsidRDefault="00F73004" w:rsidP="00A85216">
      <w:pPr>
        <w:pStyle w:val="a7"/>
        <w:numPr>
          <w:ilvl w:val="0"/>
          <w:numId w:val="28"/>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藥品變更登記申請書。</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藥品許可證正本。</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藥品查驗登記申請書正本。</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切結書甲表。</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原外盒、仿單及標籤核定本及擬變更之外盒、仿單及標籤黏貼表各二份。</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證照黏貼表。</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批次製造紀錄影本。</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成品檢驗規格、成品檢驗方法、成品一般檢查紀錄表、成品檢驗成績書及薄層層析檢驗結果彩色照片或圖片黏貼本各二份；其檢驗項目及規格，應符合附件十三及中央衛生主管機關公告事項。</w:t>
      </w:r>
    </w:p>
    <w:p w:rsidR="00F73004"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安定性試驗書面作業程序及報告。</w:t>
      </w:r>
    </w:p>
    <w:p w:rsidR="00056743" w:rsidRPr="00A85216" w:rsidRDefault="00F73004" w:rsidP="00A85216">
      <w:pPr>
        <w:pStyle w:val="a7"/>
        <w:numPr>
          <w:ilvl w:val="0"/>
          <w:numId w:val="28"/>
        </w:numPr>
        <w:spacing w:line="520" w:lineRule="exact"/>
        <w:ind w:leftChars="0" w:left="924" w:hanging="629"/>
        <w:rPr>
          <w:rFonts w:ascii="標楷體" w:eastAsia="標楷體" w:hAnsi="標楷體"/>
          <w:sz w:val="28"/>
          <w:szCs w:val="28"/>
        </w:rPr>
      </w:pPr>
      <w:r w:rsidRPr="00A85216">
        <w:rPr>
          <w:rFonts w:ascii="標楷體" w:eastAsia="標楷體" w:hAnsi="標楷體" w:hint="eastAsia"/>
          <w:sz w:val="28"/>
          <w:szCs w:val="28"/>
        </w:rPr>
        <w:t>屬輸入之中藥，並檢附原廠變更通知函及出產國許可製售證明正本。</w:t>
      </w:r>
    </w:p>
    <w:p w:rsidR="00F73004" w:rsidRPr="00A52C2F" w:rsidRDefault="00F73004" w:rsidP="00F73004">
      <w:pPr>
        <w:spacing w:line="520" w:lineRule="exact"/>
        <w:ind w:leftChars="138" w:left="977" w:hanging="646"/>
        <w:rPr>
          <w:rFonts w:ascii="標楷體" w:eastAsia="標楷體" w:hAnsi="標楷體"/>
          <w:sz w:val="28"/>
          <w:szCs w:val="28"/>
        </w:rPr>
      </w:pPr>
    </w:p>
    <w:p w:rsidR="00C044BC" w:rsidRPr="00A52C2F" w:rsidRDefault="00056743" w:rsidP="005B246F">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第一百條</w:t>
      </w:r>
      <w:r w:rsidR="00C044BC" w:rsidRPr="00A52C2F">
        <w:rPr>
          <w:rFonts w:ascii="標楷體" w:eastAsia="標楷體" w:hAnsi="標楷體" w:hint="eastAsia"/>
          <w:sz w:val="28"/>
          <w:szCs w:val="28"/>
        </w:rPr>
        <w:t xml:space="preserve">  申請中藥賦形劑變更登記，應送驗樣品，並檢附下列文件、資料：</w:t>
      </w:r>
    </w:p>
    <w:p w:rsidR="00C044BC"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藥品變更登記申請書。</w:t>
      </w:r>
    </w:p>
    <w:p w:rsidR="00C044BC"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lastRenderedPageBreak/>
        <w:t>藥品許可證正本。</w:t>
      </w:r>
    </w:p>
    <w:p w:rsidR="00C044BC"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原外盒、仿單及標籤核定本及擬變更之外盒、仿單及標籤黏貼表各二份。</w:t>
      </w:r>
    </w:p>
    <w:p w:rsidR="00C044BC"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批次製造紀錄影本。</w:t>
      </w:r>
    </w:p>
    <w:p w:rsidR="00C044BC"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成品檢驗規格、成品檢驗方法、成品一般檢查紀錄表、成品檢驗成績書及薄層層析檢驗結果彩色照片或圖片黏貼本各二份；其檢驗項目及規格，應符合附件十三及中央衛生主管機關公告事項。</w:t>
      </w:r>
    </w:p>
    <w:p w:rsidR="00C044BC"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安定性試驗書面作業程序及其報告。</w:t>
      </w:r>
    </w:p>
    <w:p w:rsidR="00C044BC"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變更賦形劑之檢驗規格、方法及檢驗成績書。</w:t>
      </w:r>
    </w:p>
    <w:p w:rsidR="00413F14" w:rsidRPr="005B246F" w:rsidRDefault="00C044BC" w:rsidP="005B246F">
      <w:pPr>
        <w:pStyle w:val="a7"/>
        <w:numPr>
          <w:ilvl w:val="0"/>
          <w:numId w:val="29"/>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屬輸入之中藥，並檢附原廠變更通知函及出產國許可製售證明正本。</w:t>
      </w:r>
    </w:p>
    <w:p w:rsidR="00C044BC" w:rsidRPr="00A52C2F" w:rsidRDefault="00C044BC" w:rsidP="00C044BC">
      <w:pPr>
        <w:spacing w:line="520" w:lineRule="exact"/>
        <w:ind w:leftChars="138" w:left="977" w:hanging="646"/>
        <w:rPr>
          <w:rFonts w:ascii="標楷體" w:eastAsia="標楷體" w:hAnsi="標楷體"/>
          <w:sz w:val="28"/>
          <w:szCs w:val="28"/>
        </w:rPr>
      </w:pPr>
    </w:p>
    <w:p w:rsidR="00056743" w:rsidRPr="00A52C2F" w:rsidRDefault="00056743" w:rsidP="005B246F">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第一百零一條</w:t>
      </w:r>
      <w:r w:rsidR="00167F7E" w:rsidRPr="00A52C2F">
        <w:rPr>
          <w:rFonts w:ascii="標楷體" w:eastAsia="標楷體" w:hAnsi="標楷體" w:hint="eastAsia"/>
          <w:sz w:val="28"/>
          <w:szCs w:val="28"/>
        </w:rPr>
        <w:t xml:space="preserve">  申請中藥之處方變更，屬有效成分變更者，應重新申請查驗登記。但刪除硃砂、保育類藥材，或依基準方處方或其他處方等比例變更，準用前條規定以申請賦形劑變更登記之方式辦理者，不在此限。</w:t>
      </w:r>
    </w:p>
    <w:p w:rsidR="007D67BD" w:rsidRPr="00A52C2F" w:rsidRDefault="007D67BD"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167F7E" w:rsidRPr="00A52C2F" w:rsidRDefault="00056743" w:rsidP="005B246F">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第一百零二條</w:t>
      </w:r>
      <w:r w:rsidR="00167F7E" w:rsidRPr="00A52C2F">
        <w:rPr>
          <w:rFonts w:ascii="標楷體" w:eastAsia="標楷體" w:hAnsi="標楷體" w:hint="eastAsia"/>
          <w:sz w:val="28"/>
          <w:szCs w:val="28"/>
        </w:rPr>
        <w:t xml:space="preserve">  申請中藥適應症、效能、用法用量變更登記，應檢附下列文件、資料：</w:t>
      </w:r>
    </w:p>
    <w:p w:rsidR="00167F7E" w:rsidRDefault="00167F7E" w:rsidP="005B246F">
      <w:pPr>
        <w:pStyle w:val="a7"/>
        <w:numPr>
          <w:ilvl w:val="0"/>
          <w:numId w:val="30"/>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藥品變更登記申請書。</w:t>
      </w:r>
    </w:p>
    <w:p w:rsidR="00167F7E" w:rsidRDefault="00167F7E" w:rsidP="005B246F">
      <w:pPr>
        <w:pStyle w:val="a7"/>
        <w:numPr>
          <w:ilvl w:val="0"/>
          <w:numId w:val="30"/>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藥品許可證正本。但申請變更用法用量者，檢附影本。</w:t>
      </w:r>
    </w:p>
    <w:p w:rsidR="00167F7E" w:rsidRDefault="00167F7E" w:rsidP="005B246F">
      <w:pPr>
        <w:pStyle w:val="a7"/>
        <w:numPr>
          <w:ilvl w:val="0"/>
          <w:numId w:val="30"/>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原外盒、仿單及標籤核定本及擬變更之外盒、仿單及標籤黏貼表各二份。</w:t>
      </w:r>
    </w:p>
    <w:p w:rsidR="00056743" w:rsidRPr="005B246F" w:rsidRDefault="00167F7E" w:rsidP="005B246F">
      <w:pPr>
        <w:pStyle w:val="a7"/>
        <w:numPr>
          <w:ilvl w:val="0"/>
          <w:numId w:val="30"/>
        </w:numPr>
        <w:spacing w:line="520" w:lineRule="exact"/>
        <w:ind w:leftChars="0" w:left="924" w:hanging="629"/>
        <w:rPr>
          <w:rFonts w:ascii="標楷體" w:eastAsia="標楷體" w:hAnsi="標楷體"/>
          <w:sz w:val="28"/>
          <w:szCs w:val="28"/>
        </w:rPr>
      </w:pPr>
      <w:r w:rsidRPr="005B246F">
        <w:rPr>
          <w:rFonts w:ascii="標楷體" w:eastAsia="標楷體" w:hAnsi="標楷體" w:hint="eastAsia"/>
          <w:sz w:val="28"/>
          <w:szCs w:val="28"/>
        </w:rPr>
        <w:t>變更依據影本。</w:t>
      </w:r>
    </w:p>
    <w:p w:rsidR="00167F7E" w:rsidRPr="00A52C2F" w:rsidRDefault="00167F7E" w:rsidP="00167F7E">
      <w:pPr>
        <w:spacing w:line="520" w:lineRule="exact"/>
        <w:ind w:leftChars="138" w:left="977" w:hanging="646"/>
        <w:rPr>
          <w:rFonts w:ascii="標楷體" w:eastAsia="標楷體" w:hAnsi="標楷體"/>
          <w:sz w:val="28"/>
          <w:szCs w:val="28"/>
        </w:rPr>
      </w:pPr>
    </w:p>
    <w:p w:rsidR="00167F7E" w:rsidRPr="00A52C2F" w:rsidRDefault="00056743" w:rsidP="00A542D6">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lastRenderedPageBreak/>
        <w:t>第一百零三條</w:t>
      </w:r>
      <w:r w:rsidR="00167F7E" w:rsidRPr="00A52C2F">
        <w:rPr>
          <w:rFonts w:ascii="標楷體" w:eastAsia="標楷體" w:hAnsi="標楷體" w:hint="eastAsia"/>
          <w:sz w:val="28"/>
          <w:szCs w:val="28"/>
        </w:rPr>
        <w:t xml:space="preserve">  申請中藥類別、證別變更登記，應檢附下列文件、資料：</w:t>
      </w:r>
    </w:p>
    <w:p w:rsidR="00167F7E" w:rsidRDefault="00167F7E" w:rsidP="00A542D6">
      <w:pPr>
        <w:pStyle w:val="a7"/>
        <w:numPr>
          <w:ilvl w:val="0"/>
          <w:numId w:val="31"/>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藥品變更登記申請書。</w:t>
      </w:r>
    </w:p>
    <w:p w:rsidR="00167F7E" w:rsidRDefault="00167F7E" w:rsidP="00A542D6">
      <w:pPr>
        <w:pStyle w:val="a7"/>
        <w:numPr>
          <w:ilvl w:val="0"/>
          <w:numId w:val="31"/>
        </w:numPr>
        <w:spacing w:line="520" w:lineRule="exact"/>
        <w:ind w:leftChars="0" w:left="910" w:hanging="615"/>
        <w:rPr>
          <w:rFonts w:ascii="標楷體" w:eastAsia="標楷體" w:hAnsi="標楷體"/>
          <w:sz w:val="28"/>
          <w:szCs w:val="28"/>
        </w:rPr>
      </w:pPr>
      <w:r w:rsidRPr="00A542D6">
        <w:rPr>
          <w:rFonts w:ascii="標楷體" w:eastAsia="標楷體" w:hAnsi="標楷體" w:hint="eastAsia"/>
          <w:sz w:val="28"/>
          <w:szCs w:val="28"/>
        </w:rPr>
        <w:t>藥品許可證正本。</w:t>
      </w:r>
    </w:p>
    <w:p w:rsidR="00167F7E" w:rsidRDefault="00167F7E" w:rsidP="00A542D6">
      <w:pPr>
        <w:pStyle w:val="a7"/>
        <w:numPr>
          <w:ilvl w:val="0"/>
          <w:numId w:val="31"/>
        </w:numPr>
        <w:spacing w:line="520" w:lineRule="exact"/>
        <w:ind w:leftChars="0" w:left="910" w:hanging="615"/>
        <w:rPr>
          <w:rFonts w:ascii="標楷體" w:eastAsia="標楷體" w:hAnsi="標楷體"/>
          <w:sz w:val="28"/>
          <w:szCs w:val="28"/>
        </w:rPr>
      </w:pPr>
      <w:r w:rsidRPr="00A542D6">
        <w:rPr>
          <w:rFonts w:ascii="標楷體" w:eastAsia="標楷體" w:hAnsi="標楷體" w:hint="eastAsia"/>
          <w:sz w:val="28"/>
          <w:szCs w:val="28"/>
        </w:rPr>
        <w:t>查驗登記申請書正本。</w:t>
      </w:r>
    </w:p>
    <w:p w:rsidR="00167F7E" w:rsidRDefault="00167F7E" w:rsidP="00A542D6">
      <w:pPr>
        <w:pStyle w:val="a7"/>
        <w:numPr>
          <w:ilvl w:val="0"/>
          <w:numId w:val="31"/>
        </w:numPr>
        <w:spacing w:line="520" w:lineRule="exact"/>
        <w:ind w:leftChars="0" w:left="910" w:hanging="615"/>
        <w:rPr>
          <w:rFonts w:ascii="標楷體" w:eastAsia="標楷體" w:hAnsi="標楷體"/>
          <w:sz w:val="28"/>
          <w:szCs w:val="28"/>
        </w:rPr>
      </w:pPr>
      <w:r w:rsidRPr="00A542D6">
        <w:rPr>
          <w:rFonts w:ascii="標楷體" w:eastAsia="標楷體" w:hAnsi="標楷體" w:hint="eastAsia"/>
          <w:sz w:val="28"/>
          <w:szCs w:val="28"/>
        </w:rPr>
        <w:t>原外盒、仿單及標籤核定本及擬變更之外盒、仿單及標籤黏貼表各二份。</w:t>
      </w:r>
    </w:p>
    <w:p w:rsidR="00056743" w:rsidRPr="00A542D6" w:rsidRDefault="00167F7E" w:rsidP="00A542D6">
      <w:pPr>
        <w:pStyle w:val="a7"/>
        <w:numPr>
          <w:ilvl w:val="0"/>
          <w:numId w:val="31"/>
        </w:numPr>
        <w:spacing w:line="520" w:lineRule="exact"/>
        <w:ind w:leftChars="0" w:left="910" w:hanging="615"/>
        <w:rPr>
          <w:rFonts w:ascii="標楷體" w:eastAsia="標楷體" w:hAnsi="標楷體"/>
          <w:sz w:val="28"/>
          <w:szCs w:val="28"/>
        </w:rPr>
      </w:pPr>
      <w:r w:rsidRPr="00A542D6">
        <w:rPr>
          <w:rFonts w:ascii="標楷體" w:eastAsia="標楷體" w:hAnsi="標楷體" w:hint="eastAsia"/>
          <w:sz w:val="28"/>
          <w:szCs w:val="28"/>
        </w:rPr>
        <w:t>變更依據影本。</w:t>
      </w:r>
    </w:p>
    <w:p w:rsidR="00167F7E" w:rsidRPr="00A52C2F" w:rsidRDefault="00167F7E" w:rsidP="00167F7E">
      <w:pPr>
        <w:spacing w:line="520" w:lineRule="exact"/>
        <w:ind w:leftChars="138" w:left="977" w:hanging="646"/>
        <w:rPr>
          <w:rFonts w:ascii="標楷體" w:eastAsia="標楷體" w:hAnsi="標楷體"/>
          <w:sz w:val="28"/>
          <w:szCs w:val="28"/>
        </w:rPr>
      </w:pPr>
    </w:p>
    <w:p w:rsidR="00524D7C" w:rsidRPr="00A52C2F" w:rsidRDefault="00056743" w:rsidP="00D43495">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第一百零四條</w:t>
      </w:r>
      <w:r w:rsidR="00524D7C" w:rsidRPr="00A52C2F">
        <w:rPr>
          <w:rFonts w:ascii="標楷體" w:eastAsia="標楷體" w:hAnsi="標楷體" w:hint="eastAsia"/>
          <w:sz w:val="28"/>
          <w:szCs w:val="28"/>
        </w:rPr>
        <w:t xml:space="preserve">  國產中藥製劑標籤、仿單或包裝，有下列情形之一，而未變更原核准文字內容者，得自行變更： </w:t>
      </w:r>
    </w:p>
    <w:p w:rsidR="00524D7C" w:rsidRDefault="00524D7C" w:rsidP="00D43495">
      <w:pPr>
        <w:pStyle w:val="a7"/>
        <w:numPr>
          <w:ilvl w:val="0"/>
          <w:numId w:val="32"/>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圖樣或色澤變更。但不得有涉及猥褻、有傷風化或誤導效能之圖樣。</w:t>
      </w:r>
    </w:p>
    <w:p w:rsidR="00524D7C" w:rsidRDefault="00524D7C" w:rsidP="00D43495">
      <w:pPr>
        <w:pStyle w:val="a7"/>
        <w:numPr>
          <w:ilvl w:val="0"/>
          <w:numId w:val="32"/>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依比例縮小或放大原核准之圖文，或變更原核准圖文之版面位置。</w:t>
      </w:r>
    </w:p>
    <w:p w:rsidR="00524D7C" w:rsidRDefault="00524D7C" w:rsidP="00D43495">
      <w:pPr>
        <w:pStyle w:val="a7"/>
        <w:numPr>
          <w:ilvl w:val="0"/>
          <w:numId w:val="32"/>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字體變更。但其品名英文字體不得大於中文字體。</w:t>
      </w:r>
    </w:p>
    <w:p w:rsidR="00524D7C" w:rsidRDefault="00524D7C" w:rsidP="00D43495">
      <w:pPr>
        <w:pStyle w:val="a7"/>
        <w:numPr>
          <w:ilvl w:val="0"/>
          <w:numId w:val="32"/>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企業識別系統標誌之加印或變更。</w:t>
      </w:r>
    </w:p>
    <w:p w:rsidR="00524D7C" w:rsidRDefault="00524D7C" w:rsidP="00D43495">
      <w:pPr>
        <w:pStyle w:val="a7"/>
        <w:numPr>
          <w:ilvl w:val="0"/>
          <w:numId w:val="32"/>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標籤黏貼變更為於外包裝直接印刷。</w:t>
      </w:r>
    </w:p>
    <w:p w:rsidR="00524D7C" w:rsidRPr="00D43495" w:rsidRDefault="00524D7C" w:rsidP="00D43495">
      <w:pPr>
        <w:pStyle w:val="a7"/>
        <w:numPr>
          <w:ilvl w:val="0"/>
          <w:numId w:val="32"/>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增加與原標籤文字、圖樣設計相同之外盒。</w:t>
      </w:r>
    </w:p>
    <w:p w:rsidR="00524D7C" w:rsidRPr="00A52C2F" w:rsidRDefault="00524D7C" w:rsidP="00D43495">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國產中藥製劑標籤、仿單或包裝，有下列原核准文字內容變更情形之一，而不涉及藥品品質或用藥安全者，得自行變更：</w:t>
      </w:r>
    </w:p>
    <w:p w:rsidR="00524D7C" w:rsidRDefault="00524D7C" w:rsidP="00D43495">
      <w:pPr>
        <w:pStyle w:val="a7"/>
        <w:numPr>
          <w:ilvl w:val="0"/>
          <w:numId w:val="33"/>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增印或變更條碼、健保代碼、識別代碼、GMP字樣、處方原料之外文名、著作權登記字號、商標註冊證字號或專利證書字號。</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增印、變更建議售價或消費者服務電話。</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變更藥商名稱或地址，或增印、變更電話、傳真、連絡處。</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lastRenderedPageBreak/>
        <w:t>增印或變更經銷商名稱、地址。但經銷商名稱之字體不得大於藥商名稱之字體。</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增加或變更外盒封口標示、價位標示。</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外銷藥品，依外銷國之要求於標籤、仿單上增列項目。</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原核定包裝加註「本藥限由某醫院或限供醫院使用，不得轉售」或其他類似用語。</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英文品名之廠名變更。</w:t>
      </w:r>
    </w:p>
    <w:p w:rsidR="00524D7C"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處方之單位標示以符合臺灣中藥典之方式變更。</w:t>
      </w:r>
    </w:p>
    <w:p w:rsidR="00524D7C" w:rsidRPr="00D43495" w:rsidRDefault="00524D7C" w:rsidP="00D43495">
      <w:pPr>
        <w:pStyle w:val="a7"/>
        <w:numPr>
          <w:ilvl w:val="0"/>
          <w:numId w:val="33"/>
        </w:numPr>
        <w:spacing w:line="520" w:lineRule="exact"/>
        <w:ind w:leftChars="0" w:left="924" w:hanging="629"/>
        <w:rPr>
          <w:rFonts w:ascii="標楷體" w:eastAsia="標楷體" w:hAnsi="標楷體"/>
          <w:sz w:val="28"/>
          <w:szCs w:val="28"/>
        </w:rPr>
      </w:pPr>
      <w:r w:rsidRPr="00D43495">
        <w:rPr>
          <w:rFonts w:ascii="標楷體" w:eastAsia="標楷體" w:hAnsi="標楷體" w:hint="eastAsia"/>
          <w:sz w:val="28"/>
          <w:szCs w:val="28"/>
        </w:rPr>
        <w:t>未變更原貯藏方式，僅變更貯藏法之用詞；其用詞應符合臺灣中藥典或中華藥典。</w:t>
      </w:r>
    </w:p>
    <w:p w:rsidR="00524D7C" w:rsidRPr="00A52C2F" w:rsidRDefault="00D43495" w:rsidP="00D43495">
      <w:pPr>
        <w:spacing w:line="520" w:lineRule="exact"/>
        <w:ind w:leftChars="116" w:left="281" w:hangingChars="1" w:hanging="3"/>
        <w:jc w:val="both"/>
        <w:rPr>
          <w:rFonts w:ascii="標楷體" w:eastAsia="標楷體" w:hAnsi="標楷體"/>
          <w:sz w:val="28"/>
          <w:szCs w:val="28"/>
        </w:rPr>
      </w:pPr>
      <w:r>
        <w:rPr>
          <w:rFonts w:ascii="標楷體" w:eastAsia="標楷體" w:hAnsi="標楷體" w:hint="eastAsia"/>
          <w:sz w:val="28"/>
          <w:szCs w:val="28"/>
        </w:rPr>
        <w:t xml:space="preserve">    </w:t>
      </w:r>
      <w:r w:rsidR="00524D7C" w:rsidRPr="00A52C2F">
        <w:rPr>
          <w:rFonts w:ascii="標楷體" w:eastAsia="標楷體" w:hAnsi="標楷體" w:hint="eastAsia"/>
          <w:sz w:val="28"/>
          <w:szCs w:val="28"/>
        </w:rPr>
        <w:t>國產中藥製劑標籤、仿單或包裝，有為維護藥品品質及用藥安全，而加註使用方法之文字內容變更者，得自行變更。</w:t>
      </w:r>
    </w:p>
    <w:p w:rsidR="00056743" w:rsidRPr="00A52C2F" w:rsidRDefault="00D43495" w:rsidP="00D43495">
      <w:pPr>
        <w:spacing w:line="520" w:lineRule="exact"/>
        <w:ind w:leftChars="116" w:left="281" w:hangingChars="1" w:hanging="3"/>
        <w:jc w:val="both"/>
        <w:rPr>
          <w:rFonts w:ascii="標楷體" w:eastAsia="標楷體" w:hAnsi="標楷體"/>
          <w:sz w:val="28"/>
          <w:szCs w:val="28"/>
        </w:rPr>
      </w:pPr>
      <w:r>
        <w:rPr>
          <w:rFonts w:ascii="標楷體" w:eastAsia="標楷體" w:hAnsi="標楷體" w:hint="eastAsia"/>
          <w:sz w:val="28"/>
          <w:szCs w:val="28"/>
        </w:rPr>
        <w:t xml:space="preserve">    </w:t>
      </w:r>
      <w:r w:rsidR="00524D7C" w:rsidRPr="00A52C2F">
        <w:rPr>
          <w:rFonts w:ascii="標楷體" w:eastAsia="標楷體" w:hAnsi="標楷體" w:hint="eastAsia"/>
          <w:sz w:val="28"/>
          <w:szCs w:val="28"/>
        </w:rPr>
        <w:t>前三項變更，應符合藥品優良製造規範，並作成紀錄留廠備查。</w:t>
      </w:r>
    </w:p>
    <w:p w:rsidR="00524D7C" w:rsidRPr="00A52C2F" w:rsidRDefault="00524D7C"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6A487C" w:rsidRPr="00A52C2F" w:rsidRDefault="00056743" w:rsidP="00C70069">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第一百零五條</w:t>
      </w:r>
      <w:r w:rsidR="006A487C" w:rsidRPr="00A52C2F">
        <w:rPr>
          <w:rFonts w:ascii="標楷體" w:eastAsia="標楷體" w:hAnsi="標楷體" w:hint="eastAsia"/>
          <w:sz w:val="28"/>
          <w:szCs w:val="28"/>
        </w:rPr>
        <w:t xml:space="preserve">  前條規定以外中藥包裝之變更，應依下列規定申請變更登記：</w:t>
      </w:r>
    </w:p>
    <w:p w:rsidR="006A487C" w:rsidRPr="00A52C2F" w:rsidRDefault="006A487C" w:rsidP="00C42BF3">
      <w:pPr>
        <w:pStyle w:val="a7"/>
        <w:numPr>
          <w:ilvl w:val="0"/>
          <w:numId w:val="34"/>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包裝材質不變更，僅申請變更包裝限量者，檢附下列文件、資料：</w:t>
      </w:r>
    </w:p>
    <w:p w:rsidR="006A487C" w:rsidRDefault="006A487C" w:rsidP="00C42BF3">
      <w:pPr>
        <w:pStyle w:val="a7"/>
        <w:numPr>
          <w:ilvl w:val="0"/>
          <w:numId w:val="35"/>
        </w:numPr>
        <w:spacing w:line="520" w:lineRule="exact"/>
        <w:ind w:leftChars="0" w:left="952" w:hanging="621"/>
        <w:rPr>
          <w:rFonts w:ascii="標楷體" w:eastAsia="標楷體" w:hAnsi="標楷體"/>
          <w:sz w:val="28"/>
          <w:szCs w:val="28"/>
        </w:rPr>
      </w:pPr>
      <w:r w:rsidRPr="00A52C2F">
        <w:rPr>
          <w:rFonts w:ascii="標楷體" w:eastAsia="標楷體" w:hAnsi="標楷體" w:hint="eastAsia"/>
          <w:sz w:val="28"/>
          <w:szCs w:val="28"/>
        </w:rPr>
        <w:t>藥品變更登記申請書。</w:t>
      </w:r>
    </w:p>
    <w:p w:rsidR="006A487C" w:rsidRPr="00C42BF3" w:rsidRDefault="006A487C" w:rsidP="00C42BF3">
      <w:pPr>
        <w:pStyle w:val="a7"/>
        <w:numPr>
          <w:ilvl w:val="0"/>
          <w:numId w:val="35"/>
        </w:numPr>
        <w:spacing w:line="520" w:lineRule="exact"/>
        <w:ind w:leftChars="0" w:left="952" w:hanging="621"/>
        <w:rPr>
          <w:rFonts w:ascii="標楷體" w:eastAsia="標楷體" w:hAnsi="標楷體"/>
          <w:sz w:val="28"/>
          <w:szCs w:val="28"/>
        </w:rPr>
      </w:pPr>
      <w:r w:rsidRPr="00C42BF3">
        <w:rPr>
          <w:rFonts w:ascii="標楷體" w:eastAsia="標楷體" w:hAnsi="標楷體" w:hint="eastAsia"/>
          <w:sz w:val="28"/>
          <w:szCs w:val="28"/>
        </w:rPr>
        <w:t>藥品許可證正本。</w:t>
      </w:r>
    </w:p>
    <w:p w:rsidR="006A487C" w:rsidRPr="00A52C2F" w:rsidRDefault="006A487C" w:rsidP="00C42BF3">
      <w:pPr>
        <w:pStyle w:val="a7"/>
        <w:numPr>
          <w:ilvl w:val="0"/>
          <w:numId w:val="34"/>
        </w:numPr>
        <w:spacing w:line="520" w:lineRule="exact"/>
        <w:ind w:leftChars="0" w:left="924" w:hanging="629"/>
        <w:rPr>
          <w:rFonts w:ascii="標楷體" w:eastAsia="標楷體" w:hAnsi="標楷體"/>
          <w:sz w:val="28"/>
          <w:szCs w:val="28"/>
        </w:rPr>
      </w:pPr>
      <w:r w:rsidRPr="00A52C2F">
        <w:rPr>
          <w:rFonts w:ascii="標楷體" w:eastAsia="標楷體" w:hAnsi="標楷體" w:hint="eastAsia"/>
          <w:sz w:val="28"/>
          <w:szCs w:val="28"/>
        </w:rPr>
        <w:t>包裝材質變更者，檢附下列文件、資料：</w:t>
      </w:r>
    </w:p>
    <w:p w:rsidR="006A487C" w:rsidRDefault="006A487C" w:rsidP="00C42BF3">
      <w:pPr>
        <w:pStyle w:val="a7"/>
        <w:numPr>
          <w:ilvl w:val="0"/>
          <w:numId w:val="36"/>
        </w:numPr>
        <w:spacing w:line="520" w:lineRule="exact"/>
        <w:ind w:leftChars="0" w:left="952" w:hanging="621"/>
        <w:rPr>
          <w:rFonts w:ascii="標楷體" w:eastAsia="標楷體" w:hAnsi="標楷體"/>
          <w:sz w:val="28"/>
          <w:szCs w:val="28"/>
        </w:rPr>
      </w:pPr>
      <w:r w:rsidRPr="00A52C2F">
        <w:rPr>
          <w:rFonts w:ascii="標楷體" w:eastAsia="標楷體" w:hAnsi="標楷體" w:hint="eastAsia"/>
          <w:sz w:val="28"/>
          <w:szCs w:val="28"/>
        </w:rPr>
        <w:t>藥品變更登記申請書。</w:t>
      </w:r>
    </w:p>
    <w:p w:rsidR="006A487C" w:rsidRDefault="006A487C" w:rsidP="00C42BF3">
      <w:pPr>
        <w:pStyle w:val="a7"/>
        <w:numPr>
          <w:ilvl w:val="0"/>
          <w:numId w:val="36"/>
        </w:numPr>
        <w:spacing w:line="520" w:lineRule="exact"/>
        <w:ind w:leftChars="0" w:left="952" w:hanging="621"/>
        <w:rPr>
          <w:rFonts w:ascii="標楷體" w:eastAsia="標楷體" w:hAnsi="標楷體"/>
          <w:sz w:val="28"/>
          <w:szCs w:val="28"/>
        </w:rPr>
      </w:pPr>
      <w:r w:rsidRPr="00C42BF3">
        <w:rPr>
          <w:rFonts w:ascii="標楷體" w:eastAsia="標楷體" w:hAnsi="標楷體" w:hint="eastAsia"/>
          <w:sz w:val="28"/>
          <w:szCs w:val="28"/>
        </w:rPr>
        <w:t>藥品許可證正本。</w:t>
      </w:r>
    </w:p>
    <w:p w:rsidR="006A487C" w:rsidRDefault="006A487C" w:rsidP="00C42BF3">
      <w:pPr>
        <w:pStyle w:val="a7"/>
        <w:numPr>
          <w:ilvl w:val="0"/>
          <w:numId w:val="36"/>
        </w:numPr>
        <w:spacing w:line="520" w:lineRule="exact"/>
        <w:ind w:leftChars="0" w:left="952" w:hanging="621"/>
        <w:rPr>
          <w:rFonts w:ascii="標楷體" w:eastAsia="標楷體" w:hAnsi="標楷體"/>
          <w:sz w:val="28"/>
          <w:szCs w:val="28"/>
        </w:rPr>
      </w:pPr>
      <w:r w:rsidRPr="00C42BF3">
        <w:rPr>
          <w:rFonts w:ascii="標楷體" w:eastAsia="標楷體" w:hAnsi="標楷體" w:hint="eastAsia"/>
          <w:sz w:val="28"/>
          <w:szCs w:val="28"/>
        </w:rPr>
        <w:t>安定性試驗書面作業程序及其報告。</w:t>
      </w:r>
    </w:p>
    <w:p w:rsidR="006A487C" w:rsidRPr="00C42BF3" w:rsidRDefault="006A487C" w:rsidP="00C42BF3">
      <w:pPr>
        <w:pStyle w:val="a7"/>
        <w:numPr>
          <w:ilvl w:val="0"/>
          <w:numId w:val="36"/>
        </w:numPr>
        <w:spacing w:line="520" w:lineRule="exact"/>
        <w:ind w:leftChars="0" w:left="952" w:hanging="621"/>
        <w:rPr>
          <w:rFonts w:ascii="標楷體" w:eastAsia="標楷體" w:hAnsi="標楷體"/>
          <w:sz w:val="28"/>
          <w:szCs w:val="28"/>
        </w:rPr>
      </w:pPr>
      <w:r w:rsidRPr="00C42BF3">
        <w:rPr>
          <w:rFonts w:ascii="標楷體" w:eastAsia="標楷體" w:hAnsi="標楷體" w:hint="eastAsia"/>
          <w:sz w:val="28"/>
          <w:szCs w:val="28"/>
        </w:rPr>
        <w:t>批次製造紀錄影本。</w:t>
      </w:r>
    </w:p>
    <w:p w:rsidR="006A487C" w:rsidRPr="00A52C2F" w:rsidRDefault="006A487C" w:rsidP="00C42BF3">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lastRenderedPageBreak/>
        <w:t xml:space="preserve">    前項包裝材質之變更，如涉及標籤、仿單、外盒變更者，並應加具原外盒、仿單及標籤核定本及擬變更之外盒、仿單及標籤黏貼表各二份。</w:t>
      </w:r>
    </w:p>
    <w:p w:rsidR="00056743" w:rsidRPr="00A52C2F" w:rsidRDefault="006A487C" w:rsidP="00C42BF3">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屬輸入之中藥，應另檢附原廠變更通知函及出產國許可製售證明正本。</w:t>
      </w:r>
    </w:p>
    <w:p w:rsidR="001B7ED6" w:rsidRPr="00A52C2F" w:rsidRDefault="001B7ED6"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F96C08" w:rsidRPr="00A52C2F" w:rsidRDefault="00056743" w:rsidP="00BE2428">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第一百零六條</w:t>
      </w:r>
      <w:r w:rsidR="00F96C08" w:rsidRPr="00A52C2F">
        <w:rPr>
          <w:rFonts w:ascii="標楷體" w:eastAsia="標楷體" w:hAnsi="標楷體" w:hint="eastAsia"/>
          <w:sz w:val="28"/>
          <w:szCs w:val="28"/>
        </w:rPr>
        <w:t xml:space="preserve">  中藥委託製造登記或委託製造後收回自製登記，應附切結書甲表，並分別準用第六十四條或第六十五條規定。</w:t>
      </w:r>
    </w:p>
    <w:p w:rsidR="00056743" w:rsidRPr="00A52C2F" w:rsidRDefault="00F96C08" w:rsidP="00BE2428">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中藥委託檢驗，準用第六十六條規定。</w:t>
      </w:r>
    </w:p>
    <w:p w:rsidR="00F96C08" w:rsidRPr="00A52C2F" w:rsidRDefault="00F96C08"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056743" w:rsidRPr="00A52C2F" w:rsidRDefault="00056743" w:rsidP="00BE2428">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第一百零七條</w:t>
      </w:r>
      <w:r w:rsidR="00D76A59" w:rsidRPr="00A52C2F">
        <w:rPr>
          <w:rFonts w:ascii="標楷體" w:eastAsia="標楷體" w:hAnsi="標楷體" w:hint="eastAsia"/>
          <w:sz w:val="28"/>
          <w:szCs w:val="28"/>
        </w:rPr>
        <w:t xml:space="preserve">  中藥許可證登記事項之變更，包括原廠變更通知函、檢驗規格與方法、藥商</w:t>
      </w:r>
      <w:r w:rsidR="00BE2428">
        <w:rPr>
          <w:rFonts w:ascii="標楷體" w:eastAsia="標楷體" w:hAnsi="標楷體" w:hint="eastAsia"/>
          <w:sz w:val="28"/>
          <w:szCs w:val="28"/>
        </w:rPr>
        <w:t>（</w:t>
      </w:r>
      <w:r w:rsidR="00D76A59" w:rsidRPr="00A52C2F">
        <w:rPr>
          <w:rFonts w:ascii="標楷體" w:eastAsia="標楷體" w:hAnsi="標楷體" w:hint="eastAsia"/>
          <w:sz w:val="28"/>
          <w:szCs w:val="28"/>
        </w:rPr>
        <w:t>含製造廠</w:t>
      </w:r>
      <w:r w:rsidR="00BE2428">
        <w:rPr>
          <w:rFonts w:ascii="標楷體" w:eastAsia="標楷體" w:hAnsi="標楷體" w:hint="eastAsia"/>
          <w:sz w:val="28"/>
          <w:szCs w:val="28"/>
        </w:rPr>
        <w:t>）</w:t>
      </w:r>
      <w:r w:rsidR="00D76A59" w:rsidRPr="00A52C2F">
        <w:rPr>
          <w:rFonts w:ascii="標楷體" w:eastAsia="標楷體" w:hAnsi="標楷體" w:hint="eastAsia"/>
          <w:sz w:val="28"/>
          <w:szCs w:val="28"/>
        </w:rPr>
        <w:t>名稱或地址、藥品標籤、仿單、外盒與鋁箔紙</w:t>
      </w:r>
      <w:r w:rsidR="00BE2428">
        <w:rPr>
          <w:rFonts w:ascii="標楷體" w:eastAsia="標楷體" w:hAnsi="標楷體" w:hint="eastAsia"/>
          <w:sz w:val="28"/>
          <w:szCs w:val="28"/>
        </w:rPr>
        <w:t>（</w:t>
      </w:r>
      <w:r w:rsidR="00D76A59" w:rsidRPr="00A52C2F">
        <w:rPr>
          <w:rFonts w:ascii="標楷體" w:eastAsia="標楷體" w:hAnsi="標楷體" w:hint="eastAsia"/>
          <w:sz w:val="28"/>
          <w:szCs w:val="28"/>
        </w:rPr>
        <w:t>袋</w:t>
      </w:r>
      <w:r w:rsidR="00BE2428">
        <w:rPr>
          <w:rFonts w:ascii="標楷體" w:eastAsia="標楷體" w:hAnsi="標楷體" w:hint="eastAsia"/>
          <w:sz w:val="28"/>
          <w:szCs w:val="28"/>
        </w:rPr>
        <w:t>）</w:t>
      </w:r>
      <w:r w:rsidR="00D76A59" w:rsidRPr="00A52C2F">
        <w:rPr>
          <w:rFonts w:ascii="標楷體" w:eastAsia="標楷體" w:hAnsi="標楷體" w:hint="eastAsia"/>
          <w:sz w:val="28"/>
          <w:szCs w:val="28"/>
        </w:rPr>
        <w:t>，及其核定本遺失補發，分別準用第四十七條、第五十七條及第六十條至第六十三條規定。</w:t>
      </w:r>
    </w:p>
    <w:p w:rsidR="00D76A59" w:rsidRPr="00BE2428" w:rsidRDefault="00D76A59"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p>
    <w:p w:rsidR="002C2720" w:rsidRPr="00A52C2F" w:rsidRDefault="002C2720"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r w:rsidRPr="00A52C2F">
        <w:rPr>
          <w:rFonts w:ascii="標楷體" w:eastAsia="標楷體" w:hAnsi="標楷體" w:hint="eastAsia"/>
          <w:sz w:val="28"/>
          <w:szCs w:val="28"/>
        </w:rPr>
        <w:t>第四節 中藥許可證之移轉、換發及補發</w:t>
      </w:r>
    </w:p>
    <w:p w:rsidR="002C2720" w:rsidRPr="00A52C2F" w:rsidRDefault="002C2720" w:rsidP="00BE2428">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第一百零八條  中藥許可證移轉登記或遺失補發、污損換發，分別準用第七十條或第七十一條規定。</w:t>
      </w:r>
    </w:p>
    <w:p w:rsidR="002C2720" w:rsidRPr="00A52C2F" w:rsidRDefault="002C2720" w:rsidP="00F27B90">
      <w:pPr>
        <w:spacing w:line="520" w:lineRule="exact"/>
        <w:rPr>
          <w:rFonts w:ascii="標楷體" w:eastAsia="標楷體" w:hAnsi="標楷體"/>
          <w:sz w:val="28"/>
          <w:szCs w:val="28"/>
        </w:rPr>
      </w:pPr>
    </w:p>
    <w:p w:rsidR="002C2720" w:rsidRPr="00A52C2F" w:rsidRDefault="002C2720" w:rsidP="00A52C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300" w:hangingChars="107" w:hanging="300"/>
        <w:jc w:val="both"/>
        <w:rPr>
          <w:rFonts w:ascii="標楷體" w:eastAsia="標楷體" w:hAnsi="標楷體"/>
          <w:sz w:val="28"/>
          <w:szCs w:val="28"/>
        </w:rPr>
      </w:pPr>
      <w:r w:rsidRPr="00A52C2F">
        <w:rPr>
          <w:rFonts w:ascii="標楷體" w:eastAsia="標楷體" w:hAnsi="標楷體" w:hint="eastAsia"/>
          <w:sz w:val="28"/>
          <w:szCs w:val="28"/>
        </w:rPr>
        <w:t>第五節 中藥許可證之展延登記</w:t>
      </w:r>
    </w:p>
    <w:p w:rsidR="002C2720" w:rsidRPr="00A52C2F" w:rsidRDefault="00056743" w:rsidP="006F3A79">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第一百零九條</w:t>
      </w:r>
      <w:r w:rsidR="002C2720" w:rsidRPr="00A52C2F">
        <w:rPr>
          <w:rFonts w:ascii="標楷體" w:eastAsia="標楷體" w:hAnsi="標楷體" w:hint="eastAsia"/>
          <w:sz w:val="28"/>
          <w:szCs w:val="28"/>
        </w:rPr>
        <w:t xml:space="preserve">  中藥許可證有效期間展延，應於期滿前六個月內申請。</w:t>
      </w:r>
    </w:p>
    <w:p w:rsidR="002C2720" w:rsidRPr="00A52C2F" w:rsidRDefault="002C2720" w:rsidP="006F3A79">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逾前項期限申請者，應重新申請查驗登記。但於原許可證有效期間屆滿後六個月內重新申請查驗登記者，得檢附查驗登記申請書正本，準用第一百零九條之一規定辦理。</w:t>
      </w:r>
    </w:p>
    <w:p w:rsidR="002C2720" w:rsidRPr="00A52C2F" w:rsidRDefault="002C2720" w:rsidP="006F3A79">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申請展延登記，同時辦理查驗登記事項變更者，應與展延案分</w:t>
      </w:r>
      <w:r w:rsidRPr="00A52C2F">
        <w:rPr>
          <w:rFonts w:ascii="標楷體" w:eastAsia="標楷體" w:hAnsi="標楷體" w:hint="eastAsia"/>
          <w:sz w:val="28"/>
          <w:szCs w:val="28"/>
        </w:rPr>
        <w:lastRenderedPageBreak/>
        <w:t>開申請。</w:t>
      </w:r>
    </w:p>
    <w:p w:rsidR="00056743" w:rsidRPr="00A52C2F" w:rsidRDefault="00056743" w:rsidP="00F27B90">
      <w:pPr>
        <w:spacing w:line="520" w:lineRule="exact"/>
        <w:rPr>
          <w:rFonts w:ascii="標楷體" w:eastAsia="標楷體" w:hAnsi="標楷體"/>
          <w:sz w:val="28"/>
          <w:szCs w:val="28"/>
        </w:rPr>
      </w:pPr>
    </w:p>
    <w:p w:rsidR="00213947" w:rsidRPr="00A52C2F" w:rsidRDefault="00213947" w:rsidP="006F3A79">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第一百零九條之一  前條第一項申請，應檢附下列文件、資料：</w:t>
      </w:r>
    </w:p>
    <w:p w:rsidR="00213947" w:rsidRDefault="00213947" w:rsidP="006F3A79">
      <w:pPr>
        <w:pStyle w:val="a7"/>
        <w:numPr>
          <w:ilvl w:val="0"/>
          <w:numId w:val="37"/>
        </w:numPr>
        <w:spacing w:line="520" w:lineRule="exact"/>
        <w:ind w:leftChars="0" w:left="910" w:hanging="615"/>
        <w:rPr>
          <w:rFonts w:ascii="標楷體" w:eastAsia="標楷體" w:hAnsi="標楷體"/>
          <w:sz w:val="28"/>
          <w:szCs w:val="28"/>
        </w:rPr>
      </w:pPr>
      <w:r w:rsidRPr="00A52C2F">
        <w:rPr>
          <w:rFonts w:ascii="標楷體" w:eastAsia="標楷體" w:hAnsi="標楷體" w:hint="eastAsia"/>
          <w:sz w:val="28"/>
          <w:szCs w:val="28"/>
        </w:rPr>
        <w:t>經申請人所在地直轄市、縣（市）衛生主管機關核章之藥品許可證有效期間展延申請書；其藥品係委託製造者，由藥品許可證所有人提出申請，並由其所在地衛生主管機關核章。</w:t>
      </w:r>
    </w:p>
    <w:p w:rsidR="00213947" w:rsidRDefault="00213947" w:rsidP="006F3A79">
      <w:pPr>
        <w:pStyle w:val="a7"/>
        <w:numPr>
          <w:ilvl w:val="0"/>
          <w:numId w:val="37"/>
        </w:numPr>
        <w:spacing w:line="520" w:lineRule="exact"/>
        <w:ind w:leftChars="0" w:left="924" w:hanging="629"/>
        <w:rPr>
          <w:rFonts w:ascii="標楷體" w:eastAsia="標楷體" w:hAnsi="標楷體"/>
          <w:sz w:val="28"/>
          <w:szCs w:val="28"/>
        </w:rPr>
      </w:pPr>
      <w:r w:rsidRPr="006F3A79">
        <w:rPr>
          <w:rFonts w:ascii="標楷體" w:eastAsia="標楷體" w:hAnsi="標楷體" w:hint="eastAsia"/>
          <w:sz w:val="28"/>
          <w:szCs w:val="28"/>
        </w:rPr>
        <w:t>藥品許可證正本。</w:t>
      </w:r>
    </w:p>
    <w:p w:rsidR="00213947" w:rsidRDefault="00213947" w:rsidP="006F3A79">
      <w:pPr>
        <w:pStyle w:val="a7"/>
        <w:numPr>
          <w:ilvl w:val="0"/>
          <w:numId w:val="37"/>
        </w:numPr>
        <w:spacing w:line="520" w:lineRule="exact"/>
        <w:ind w:leftChars="0" w:left="924" w:hanging="629"/>
        <w:rPr>
          <w:rFonts w:ascii="標楷體" w:eastAsia="標楷體" w:hAnsi="標楷體"/>
          <w:sz w:val="28"/>
          <w:szCs w:val="28"/>
        </w:rPr>
      </w:pPr>
      <w:r w:rsidRPr="006F3A79">
        <w:rPr>
          <w:rFonts w:ascii="標楷體" w:eastAsia="標楷體" w:hAnsi="標楷體" w:hint="eastAsia"/>
          <w:sz w:val="28"/>
          <w:szCs w:val="28"/>
        </w:rPr>
        <w:t>藥品許可證有效期間欄位已蓋滿展延章戳者，另附藥品查驗登記申請書正本，以憑換發新證。</w:t>
      </w:r>
    </w:p>
    <w:p w:rsidR="00213947" w:rsidRDefault="00213947" w:rsidP="006F3A79">
      <w:pPr>
        <w:pStyle w:val="a7"/>
        <w:numPr>
          <w:ilvl w:val="0"/>
          <w:numId w:val="37"/>
        </w:numPr>
        <w:spacing w:line="520" w:lineRule="exact"/>
        <w:ind w:leftChars="0" w:left="924" w:hanging="629"/>
        <w:rPr>
          <w:rFonts w:ascii="標楷體" w:eastAsia="標楷體" w:hAnsi="標楷體"/>
          <w:sz w:val="28"/>
          <w:szCs w:val="28"/>
        </w:rPr>
      </w:pPr>
      <w:r w:rsidRPr="006F3A79">
        <w:rPr>
          <w:rFonts w:ascii="標楷體" w:eastAsia="標楷體" w:hAnsi="標楷體" w:hint="eastAsia"/>
          <w:sz w:val="28"/>
          <w:szCs w:val="28"/>
        </w:rPr>
        <w:t>申請展延之藥品，屬中央衛生主管機關依本法第四十八條評估公告之藥品者，依公告規定檢附有關資料。</w:t>
      </w:r>
    </w:p>
    <w:p w:rsidR="00213947" w:rsidRDefault="00213947" w:rsidP="006F3A79">
      <w:pPr>
        <w:pStyle w:val="a7"/>
        <w:numPr>
          <w:ilvl w:val="0"/>
          <w:numId w:val="37"/>
        </w:numPr>
        <w:spacing w:line="520" w:lineRule="exact"/>
        <w:ind w:leftChars="0" w:left="924" w:hanging="629"/>
        <w:rPr>
          <w:rFonts w:ascii="標楷體" w:eastAsia="標楷體" w:hAnsi="標楷體"/>
          <w:sz w:val="28"/>
          <w:szCs w:val="28"/>
        </w:rPr>
      </w:pPr>
      <w:r w:rsidRPr="006F3A79">
        <w:rPr>
          <w:rFonts w:ascii="標楷體" w:eastAsia="標楷體" w:hAnsi="標楷體" w:hint="eastAsia"/>
          <w:sz w:val="28"/>
          <w:szCs w:val="28"/>
        </w:rPr>
        <w:t>國產藥品委託製造者，並檢附委託製造契約書。</w:t>
      </w:r>
    </w:p>
    <w:p w:rsidR="00213947" w:rsidRPr="006F3A79" w:rsidRDefault="00213947" w:rsidP="006F3A79">
      <w:pPr>
        <w:pStyle w:val="a7"/>
        <w:numPr>
          <w:ilvl w:val="0"/>
          <w:numId w:val="37"/>
        </w:numPr>
        <w:spacing w:line="520" w:lineRule="exact"/>
        <w:ind w:leftChars="0" w:left="924" w:hanging="629"/>
        <w:rPr>
          <w:rFonts w:ascii="標楷體" w:eastAsia="標楷體" w:hAnsi="標楷體"/>
          <w:sz w:val="28"/>
          <w:szCs w:val="28"/>
        </w:rPr>
      </w:pPr>
      <w:r w:rsidRPr="006F3A79">
        <w:rPr>
          <w:rFonts w:ascii="標楷體" w:eastAsia="標楷體" w:hAnsi="標楷體" w:hint="eastAsia"/>
          <w:sz w:val="28"/>
          <w:szCs w:val="28"/>
        </w:rPr>
        <w:t>屬輸入之中藥，並檢附出產國許可製售證明正本、原廠委託書正本及輸入藥品之國外製造廠符合藥品優良製造規範之證明文件影本。符合藥品優良製造規範之證明文件持有者非申請人時，得以原廠授權函或持有證明文件之國內藥商授權函，並載明其證明文件之核准文號替代之。</w:t>
      </w:r>
    </w:p>
    <w:p w:rsidR="00213947" w:rsidRPr="00A52C2F" w:rsidRDefault="00213947" w:rsidP="006F3A79">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依前項規定辦理許可證展延申請，如涉有產品安全或效能、適應症疑慮者，中央衛生主管機關得命提出相關資料。</w:t>
      </w:r>
    </w:p>
    <w:p w:rsidR="002A3242" w:rsidRPr="00A52C2F" w:rsidRDefault="002A3242" w:rsidP="00213947">
      <w:pPr>
        <w:spacing w:line="520" w:lineRule="exact"/>
        <w:ind w:leftChars="138" w:left="336" w:hanging="5"/>
        <w:rPr>
          <w:rFonts w:ascii="標楷體" w:eastAsia="標楷體" w:hAnsi="標楷體"/>
          <w:sz w:val="28"/>
          <w:szCs w:val="28"/>
        </w:rPr>
      </w:pPr>
    </w:p>
    <w:p w:rsidR="002A3242" w:rsidRPr="00A52C2F" w:rsidRDefault="002A3242" w:rsidP="002A3242">
      <w:pPr>
        <w:spacing w:line="520" w:lineRule="exact"/>
        <w:rPr>
          <w:rFonts w:ascii="標楷體" w:eastAsia="標楷體" w:hAnsi="標楷體"/>
          <w:sz w:val="28"/>
          <w:szCs w:val="28"/>
        </w:rPr>
      </w:pPr>
      <w:r w:rsidRPr="00A52C2F">
        <w:rPr>
          <w:rFonts w:ascii="標楷體" w:eastAsia="標楷體" w:hAnsi="標楷體" w:hint="eastAsia"/>
          <w:sz w:val="28"/>
          <w:szCs w:val="28"/>
        </w:rPr>
        <w:t>第四章 附則</w:t>
      </w:r>
    </w:p>
    <w:p w:rsidR="002A3242" w:rsidRPr="00A52C2F" w:rsidRDefault="00056743" w:rsidP="006F3A79">
      <w:pPr>
        <w:spacing w:line="520" w:lineRule="exact"/>
        <w:ind w:left="280" w:hangingChars="100" w:hanging="280"/>
        <w:jc w:val="both"/>
        <w:rPr>
          <w:rFonts w:ascii="標楷體" w:eastAsia="標楷體" w:hAnsi="標楷體"/>
          <w:sz w:val="28"/>
          <w:szCs w:val="28"/>
        </w:rPr>
      </w:pPr>
      <w:r w:rsidRPr="00A52C2F">
        <w:rPr>
          <w:rFonts w:ascii="標楷體" w:eastAsia="標楷體" w:hAnsi="標楷體" w:hint="eastAsia"/>
          <w:sz w:val="28"/>
          <w:szCs w:val="28"/>
        </w:rPr>
        <w:t>第一百十條</w:t>
      </w:r>
      <w:r w:rsidR="002A3242" w:rsidRPr="00A52C2F">
        <w:rPr>
          <w:rFonts w:ascii="標楷體" w:eastAsia="標楷體" w:hAnsi="標楷體" w:hint="eastAsia"/>
          <w:sz w:val="28"/>
          <w:szCs w:val="28"/>
        </w:rPr>
        <w:t xml:space="preserve">  本準則自發布日施行。</w:t>
      </w:r>
    </w:p>
    <w:p w:rsidR="00056743" w:rsidRPr="00F516B4" w:rsidRDefault="002A3242" w:rsidP="00F516B4">
      <w:pPr>
        <w:spacing w:line="520" w:lineRule="exact"/>
        <w:ind w:leftChars="116" w:left="281" w:hangingChars="1" w:hanging="3"/>
        <w:jc w:val="both"/>
        <w:rPr>
          <w:rFonts w:ascii="標楷體" w:eastAsia="標楷體" w:hAnsi="標楷體"/>
          <w:sz w:val="28"/>
          <w:szCs w:val="28"/>
        </w:rPr>
      </w:pPr>
      <w:r w:rsidRPr="00A52C2F">
        <w:rPr>
          <w:rFonts w:ascii="標楷體" w:eastAsia="標楷體" w:hAnsi="標楷體" w:hint="eastAsia"/>
          <w:sz w:val="28"/>
          <w:szCs w:val="28"/>
        </w:rPr>
        <w:t xml:space="preserve">    本準則中華民國一百零五年四月六日修正發布之第五十三條、第三十九條之</w:t>
      </w:r>
      <w:r w:rsidR="004E27AC">
        <w:rPr>
          <w:rFonts w:ascii="標楷體" w:eastAsia="標楷體" w:hAnsi="標楷體" w:hint="eastAsia"/>
          <w:sz w:val="28"/>
          <w:szCs w:val="28"/>
        </w:rPr>
        <w:t>附件二及第四十條之附件四，自一百零六年七月一日施行；一百零六年七月三十一</w:t>
      </w:r>
      <w:r w:rsidRPr="00A52C2F">
        <w:rPr>
          <w:rFonts w:ascii="標楷體" w:eastAsia="標楷體" w:hAnsi="標楷體" w:hint="eastAsia"/>
          <w:sz w:val="28"/>
          <w:szCs w:val="28"/>
        </w:rPr>
        <w:t>日修正發布之第九十二條第三項，自一百零八年一月一日施行。</w:t>
      </w:r>
      <w:bookmarkStart w:id="0" w:name="_GoBack"/>
      <w:bookmarkEnd w:id="0"/>
    </w:p>
    <w:sectPr w:rsidR="00056743" w:rsidRPr="00F516B4">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B92" w:rsidRDefault="00093B92" w:rsidP="00F27B90">
      <w:r>
        <w:separator/>
      </w:r>
    </w:p>
  </w:endnote>
  <w:endnote w:type="continuationSeparator" w:id="0">
    <w:p w:rsidR="00093B92" w:rsidRDefault="00093B92" w:rsidP="00F27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3309704"/>
      <w:docPartObj>
        <w:docPartGallery w:val="Page Numbers (Bottom of Page)"/>
        <w:docPartUnique/>
      </w:docPartObj>
    </w:sdtPr>
    <w:sdtEndPr/>
    <w:sdtContent>
      <w:p w:rsidR="00F27B90" w:rsidRDefault="00F27B90">
        <w:pPr>
          <w:pStyle w:val="a5"/>
          <w:jc w:val="center"/>
        </w:pPr>
        <w:r>
          <w:fldChar w:fldCharType="begin"/>
        </w:r>
        <w:r>
          <w:instrText>PAGE   \* MERGEFORMAT</w:instrText>
        </w:r>
        <w:r>
          <w:fldChar w:fldCharType="separate"/>
        </w:r>
        <w:r w:rsidR="004E27AC" w:rsidRPr="004E27AC">
          <w:rPr>
            <w:noProof/>
            <w:lang w:val="zh-TW"/>
          </w:rPr>
          <w:t>20</w:t>
        </w:r>
        <w:r>
          <w:fldChar w:fldCharType="end"/>
        </w:r>
      </w:p>
    </w:sdtContent>
  </w:sdt>
  <w:p w:rsidR="00F27B90" w:rsidRDefault="00F27B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B92" w:rsidRDefault="00093B92" w:rsidP="00F27B90">
      <w:r>
        <w:separator/>
      </w:r>
    </w:p>
  </w:footnote>
  <w:footnote w:type="continuationSeparator" w:id="0">
    <w:p w:rsidR="00093B92" w:rsidRDefault="00093B92" w:rsidP="00F27B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264F"/>
    <w:multiLevelType w:val="hybridMultilevel"/>
    <w:tmpl w:val="FA149D88"/>
    <w:lvl w:ilvl="0" w:tplc="F104B84E">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
    <w:nsid w:val="06D72779"/>
    <w:multiLevelType w:val="hybridMultilevel"/>
    <w:tmpl w:val="36CED372"/>
    <w:lvl w:ilvl="0" w:tplc="F3F4973A">
      <w:start w:val="1"/>
      <w:numFmt w:val="taiwaneseCountingThousand"/>
      <w:lvlText w:val="(%1)"/>
      <w:lvlJc w:val="left"/>
      <w:pPr>
        <w:ind w:left="1051" w:hanging="7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2">
    <w:nsid w:val="090407C7"/>
    <w:multiLevelType w:val="hybridMultilevel"/>
    <w:tmpl w:val="36CED372"/>
    <w:lvl w:ilvl="0" w:tplc="F3F4973A">
      <w:start w:val="1"/>
      <w:numFmt w:val="taiwaneseCountingThousand"/>
      <w:lvlText w:val="(%1)"/>
      <w:lvlJc w:val="left"/>
      <w:pPr>
        <w:ind w:left="1051" w:hanging="7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3">
    <w:nsid w:val="123D55D4"/>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4">
    <w:nsid w:val="125F098E"/>
    <w:multiLevelType w:val="hybridMultilevel"/>
    <w:tmpl w:val="A09060DE"/>
    <w:lvl w:ilvl="0" w:tplc="A160770C">
      <w:start w:val="1"/>
      <w:numFmt w:val="taiwaneseCountingThousand"/>
      <w:lvlText w:val="%1、"/>
      <w:lvlJc w:val="left"/>
      <w:pPr>
        <w:ind w:left="1313"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5">
    <w:nsid w:val="1380404B"/>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6">
    <w:nsid w:val="18B507B1"/>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7">
    <w:nsid w:val="1A6418A7"/>
    <w:multiLevelType w:val="hybridMultilevel"/>
    <w:tmpl w:val="3B8CF704"/>
    <w:lvl w:ilvl="0" w:tplc="DE563C3C">
      <w:start w:val="5"/>
      <w:numFmt w:val="taiwaneseCountingThousand"/>
      <w:lvlText w:val="%1、"/>
      <w:lvlJc w:val="left"/>
      <w:pPr>
        <w:ind w:left="734" w:hanging="480"/>
      </w:pPr>
      <w:rPr>
        <w:rFonts w:hint="default"/>
      </w:rPr>
    </w:lvl>
    <w:lvl w:ilvl="1" w:tplc="04090019" w:tentative="1">
      <w:start w:val="1"/>
      <w:numFmt w:val="ideographTraditional"/>
      <w:lvlText w:val="%2、"/>
      <w:lvlJc w:val="left"/>
      <w:pPr>
        <w:ind w:left="1214" w:hanging="480"/>
      </w:pPr>
    </w:lvl>
    <w:lvl w:ilvl="2" w:tplc="0409001B" w:tentative="1">
      <w:start w:val="1"/>
      <w:numFmt w:val="lowerRoman"/>
      <w:lvlText w:val="%3."/>
      <w:lvlJc w:val="right"/>
      <w:pPr>
        <w:ind w:left="1694" w:hanging="480"/>
      </w:pPr>
    </w:lvl>
    <w:lvl w:ilvl="3" w:tplc="0409000F" w:tentative="1">
      <w:start w:val="1"/>
      <w:numFmt w:val="decimal"/>
      <w:lvlText w:val="%4."/>
      <w:lvlJc w:val="left"/>
      <w:pPr>
        <w:ind w:left="2174" w:hanging="480"/>
      </w:pPr>
    </w:lvl>
    <w:lvl w:ilvl="4" w:tplc="04090019" w:tentative="1">
      <w:start w:val="1"/>
      <w:numFmt w:val="ideographTraditional"/>
      <w:lvlText w:val="%5、"/>
      <w:lvlJc w:val="left"/>
      <w:pPr>
        <w:ind w:left="2654" w:hanging="480"/>
      </w:pPr>
    </w:lvl>
    <w:lvl w:ilvl="5" w:tplc="0409001B" w:tentative="1">
      <w:start w:val="1"/>
      <w:numFmt w:val="lowerRoman"/>
      <w:lvlText w:val="%6."/>
      <w:lvlJc w:val="right"/>
      <w:pPr>
        <w:ind w:left="3134" w:hanging="480"/>
      </w:pPr>
    </w:lvl>
    <w:lvl w:ilvl="6" w:tplc="0409000F" w:tentative="1">
      <w:start w:val="1"/>
      <w:numFmt w:val="decimal"/>
      <w:lvlText w:val="%7."/>
      <w:lvlJc w:val="left"/>
      <w:pPr>
        <w:ind w:left="3614" w:hanging="480"/>
      </w:pPr>
    </w:lvl>
    <w:lvl w:ilvl="7" w:tplc="04090019" w:tentative="1">
      <w:start w:val="1"/>
      <w:numFmt w:val="ideographTraditional"/>
      <w:lvlText w:val="%8、"/>
      <w:lvlJc w:val="left"/>
      <w:pPr>
        <w:ind w:left="4094" w:hanging="480"/>
      </w:pPr>
    </w:lvl>
    <w:lvl w:ilvl="8" w:tplc="0409001B" w:tentative="1">
      <w:start w:val="1"/>
      <w:numFmt w:val="lowerRoman"/>
      <w:lvlText w:val="%9."/>
      <w:lvlJc w:val="right"/>
      <w:pPr>
        <w:ind w:left="4574" w:hanging="480"/>
      </w:pPr>
    </w:lvl>
  </w:abstractNum>
  <w:abstractNum w:abstractNumId="8">
    <w:nsid w:val="1C7C01DD"/>
    <w:multiLevelType w:val="hybridMultilevel"/>
    <w:tmpl w:val="13028F98"/>
    <w:lvl w:ilvl="0" w:tplc="0AD86346">
      <w:start w:val="1"/>
      <w:numFmt w:val="taiwaneseCountingThousand"/>
      <w:lvlText w:val="第%1節"/>
      <w:lvlJc w:val="left"/>
      <w:pPr>
        <w:ind w:left="1125" w:hanging="11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3B1DA3"/>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0">
    <w:nsid w:val="211F5901"/>
    <w:multiLevelType w:val="hybridMultilevel"/>
    <w:tmpl w:val="545E01A0"/>
    <w:lvl w:ilvl="0" w:tplc="9CD88262">
      <w:start w:val="1"/>
      <w:numFmt w:val="taiwaneseCountingThousand"/>
      <w:lvlText w:val="%1、"/>
      <w:lvlJc w:val="left"/>
      <w:pPr>
        <w:ind w:left="101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1">
    <w:nsid w:val="29235342"/>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2">
    <w:nsid w:val="2ACF79AF"/>
    <w:multiLevelType w:val="hybridMultilevel"/>
    <w:tmpl w:val="545E01A0"/>
    <w:lvl w:ilvl="0" w:tplc="9CD88262">
      <w:start w:val="1"/>
      <w:numFmt w:val="taiwaneseCountingThousand"/>
      <w:lvlText w:val="%1、"/>
      <w:lvlJc w:val="left"/>
      <w:pPr>
        <w:ind w:left="101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3">
    <w:nsid w:val="2C462225"/>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4">
    <w:nsid w:val="30724197"/>
    <w:multiLevelType w:val="hybridMultilevel"/>
    <w:tmpl w:val="A43E8C36"/>
    <w:lvl w:ilvl="0" w:tplc="A160770C">
      <w:start w:val="1"/>
      <w:numFmt w:val="taiwaneseCountingThousand"/>
      <w:lvlText w:val="%1、"/>
      <w:lvlJc w:val="left"/>
      <w:pPr>
        <w:ind w:left="1018" w:hanging="720"/>
      </w:pPr>
      <w:rPr>
        <w:rFonts w:hint="default"/>
      </w:rPr>
    </w:lvl>
    <w:lvl w:ilvl="1" w:tplc="04090019" w:tentative="1">
      <w:start w:val="1"/>
      <w:numFmt w:val="ideographTraditional"/>
      <w:lvlText w:val="%2、"/>
      <w:lvlJc w:val="left"/>
      <w:pPr>
        <w:ind w:left="1258" w:hanging="480"/>
      </w:pPr>
    </w:lvl>
    <w:lvl w:ilvl="2" w:tplc="0409001B" w:tentative="1">
      <w:start w:val="1"/>
      <w:numFmt w:val="lowerRoman"/>
      <w:lvlText w:val="%3."/>
      <w:lvlJc w:val="right"/>
      <w:pPr>
        <w:ind w:left="1738" w:hanging="480"/>
      </w:pPr>
    </w:lvl>
    <w:lvl w:ilvl="3" w:tplc="0409000F" w:tentative="1">
      <w:start w:val="1"/>
      <w:numFmt w:val="decimal"/>
      <w:lvlText w:val="%4."/>
      <w:lvlJc w:val="left"/>
      <w:pPr>
        <w:ind w:left="2218" w:hanging="480"/>
      </w:pPr>
    </w:lvl>
    <w:lvl w:ilvl="4" w:tplc="04090019" w:tentative="1">
      <w:start w:val="1"/>
      <w:numFmt w:val="ideographTraditional"/>
      <w:lvlText w:val="%5、"/>
      <w:lvlJc w:val="left"/>
      <w:pPr>
        <w:ind w:left="2698" w:hanging="480"/>
      </w:pPr>
    </w:lvl>
    <w:lvl w:ilvl="5" w:tplc="0409001B" w:tentative="1">
      <w:start w:val="1"/>
      <w:numFmt w:val="lowerRoman"/>
      <w:lvlText w:val="%6."/>
      <w:lvlJc w:val="right"/>
      <w:pPr>
        <w:ind w:left="3178" w:hanging="480"/>
      </w:pPr>
    </w:lvl>
    <w:lvl w:ilvl="6" w:tplc="0409000F" w:tentative="1">
      <w:start w:val="1"/>
      <w:numFmt w:val="decimal"/>
      <w:lvlText w:val="%7."/>
      <w:lvlJc w:val="left"/>
      <w:pPr>
        <w:ind w:left="3658" w:hanging="480"/>
      </w:pPr>
    </w:lvl>
    <w:lvl w:ilvl="7" w:tplc="04090019" w:tentative="1">
      <w:start w:val="1"/>
      <w:numFmt w:val="ideographTraditional"/>
      <w:lvlText w:val="%8、"/>
      <w:lvlJc w:val="left"/>
      <w:pPr>
        <w:ind w:left="4138" w:hanging="480"/>
      </w:pPr>
    </w:lvl>
    <w:lvl w:ilvl="8" w:tplc="0409001B" w:tentative="1">
      <w:start w:val="1"/>
      <w:numFmt w:val="lowerRoman"/>
      <w:lvlText w:val="%9."/>
      <w:lvlJc w:val="right"/>
      <w:pPr>
        <w:ind w:left="4618" w:hanging="480"/>
      </w:pPr>
    </w:lvl>
  </w:abstractNum>
  <w:abstractNum w:abstractNumId="15">
    <w:nsid w:val="30C7725D"/>
    <w:multiLevelType w:val="hybridMultilevel"/>
    <w:tmpl w:val="36CED372"/>
    <w:lvl w:ilvl="0" w:tplc="F3F4973A">
      <w:start w:val="1"/>
      <w:numFmt w:val="taiwaneseCountingThousand"/>
      <w:lvlText w:val="(%1)"/>
      <w:lvlJc w:val="left"/>
      <w:pPr>
        <w:ind w:left="1051" w:hanging="7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16">
    <w:nsid w:val="354B3DEE"/>
    <w:multiLevelType w:val="hybridMultilevel"/>
    <w:tmpl w:val="36CED372"/>
    <w:lvl w:ilvl="0" w:tplc="F3F4973A">
      <w:start w:val="1"/>
      <w:numFmt w:val="taiwaneseCountingThousand"/>
      <w:lvlText w:val="(%1)"/>
      <w:lvlJc w:val="left"/>
      <w:pPr>
        <w:ind w:left="1051" w:hanging="7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17">
    <w:nsid w:val="38E2027A"/>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8">
    <w:nsid w:val="3CD03922"/>
    <w:multiLevelType w:val="hybridMultilevel"/>
    <w:tmpl w:val="329CF978"/>
    <w:lvl w:ilvl="0" w:tplc="047EB85A">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19">
    <w:nsid w:val="405B2122"/>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0">
    <w:nsid w:val="417F7183"/>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1">
    <w:nsid w:val="42642BBD"/>
    <w:multiLevelType w:val="hybridMultilevel"/>
    <w:tmpl w:val="545E01A0"/>
    <w:lvl w:ilvl="0" w:tplc="9CD88262">
      <w:start w:val="1"/>
      <w:numFmt w:val="taiwaneseCountingThousand"/>
      <w:lvlText w:val="%1、"/>
      <w:lvlJc w:val="left"/>
      <w:pPr>
        <w:ind w:left="101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2">
    <w:nsid w:val="426F690F"/>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3">
    <w:nsid w:val="44C50D11"/>
    <w:multiLevelType w:val="hybridMultilevel"/>
    <w:tmpl w:val="329CF978"/>
    <w:lvl w:ilvl="0" w:tplc="047EB85A">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4">
    <w:nsid w:val="4A847B9B"/>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5">
    <w:nsid w:val="4DD10751"/>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6">
    <w:nsid w:val="4F3D1ED9"/>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7">
    <w:nsid w:val="52CC1AF1"/>
    <w:multiLevelType w:val="hybridMultilevel"/>
    <w:tmpl w:val="36CED372"/>
    <w:lvl w:ilvl="0" w:tplc="F3F4973A">
      <w:start w:val="1"/>
      <w:numFmt w:val="taiwaneseCountingThousand"/>
      <w:lvlText w:val="(%1)"/>
      <w:lvlJc w:val="left"/>
      <w:pPr>
        <w:ind w:left="1051" w:hanging="7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28">
    <w:nsid w:val="56123CF2"/>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29">
    <w:nsid w:val="5AC75CC3"/>
    <w:multiLevelType w:val="hybridMultilevel"/>
    <w:tmpl w:val="36CED372"/>
    <w:lvl w:ilvl="0" w:tplc="F3F4973A">
      <w:start w:val="1"/>
      <w:numFmt w:val="taiwaneseCountingThousand"/>
      <w:lvlText w:val="(%1)"/>
      <w:lvlJc w:val="left"/>
      <w:pPr>
        <w:ind w:left="1051" w:hanging="7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30">
    <w:nsid w:val="68886F9D"/>
    <w:multiLevelType w:val="hybridMultilevel"/>
    <w:tmpl w:val="36CED372"/>
    <w:lvl w:ilvl="0" w:tplc="F3F4973A">
      <w:start w:val="1"/>
      <w:numFmt w:val="taiwaneseCountingThousand"/>
      <w:lvlText w:val="(%1)"/>
      <w:lvlJc w:val="left"/>
      <w:pPr>
        <w:ind w:left="1051" w:hanging="720"/>
      </w:pPr>
      <w:rPr>
        <w:rFonts w:hint="default"/>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31">
    <w:nsid w:val="6B03192D"/>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2">
    <w:nsid w:val="734C6956"/>
    <w:multiLevelType w:val="hybridMultilevel"/>
    <w:tmpl w:val="F44C871A"/>
    <w:lvl w:ilvl="0" w:tplc="7032CA60">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3">
    <w:nsid w:val="7353758D"/>
    <w:multiLevelType w:val="hybridMultilevel"/>
    <w:tmpl w:val="545E01A0"/>
    <w:lvl w:ilvl="0" w:tplc="9CD88262">
      <w:start w:val="1"/>
      <w:numFmt w:val="taiwaneseCountingThousand"/>
      <w:lvlText w:val="%1、"/>
      <w:lvlJc w:val="left"/>
      <w:pPr>
        <w:ind w:left="101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4">
    <w:nsid w:val="7939649B"/>
    <w:multiLevelType w:val="hybridMultilevel"/>
    <w:tmpl w:val="329CF978"/>
    <w:lvl w:ilvl="0" w:tplc="047EB85A">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5">
    <w:nsid w:val="7A5A2408"/>
    <w:multiLevelType w:val="hybridMultilevel"/>
    <w:tmpl w:val="6E8E9B18"/>
    <w:lvl w:ilvl="0" w:tplc="606A44CA">
      <w:start w:val="6"/>
      <w:numFmt w:val="taiwaneseCountingThousand"/>
      <w:lvlText w:val="%1、"/>
      <w:lvlJc w:val="left"/>
      <w:pPr>
        <w:ind w:left="764" w:hanging="510"/>
      </w:pPr>
      <w:rPr>
        <w:rFonts w:hint="default"/>
      </w:rPr>
    </w:lvl>
    <w:lvl w:ilvl="1" w:tplc="04090019" w:tentative="1">
      <w:start w:val="1"/>
      <w:numFmt w:val="ideographTraditional"/>
      <w:lvlText w:val="%2、"/>
      <w:lvlJc w:val="left"/>
      <w:pPr>
        <w:ind w:left="1214" w:hanging="480"/>
      </w:pPr>
    </w:lvl>
    <w:lvl w:ilvl="2" w:tplc="0409001B" w:tentative="1">
      <w:start w:val="1"/>
      <w:numFmt w:val="lowerRoman"/>
      <w:lvlText w:val="%3."/>
      <w:lvlJc w:val="right"/>
      <w:pPr>
        <w:ind w:left="1694" w:hanging="480"/>
      </w:pPr>
    </w:lvl>
    <w:lvl w:ilvl="3" w:tplc="0409000F" w:tentative="1">
      <w:start w:val="1"/>
      <w:numFmt w:val="decimal"/>
      <w:lvlText w:val="%4."/>
      <w:lvlJc w:val="left"/>
      <w:pPr>
        <w:ind w:left="2174" w:hanging="480"/>
      </w:pPr>
    </w:lvl>
    <w:lvl w:ilvl="4" w:tplc="04090019" w:tentative="1">
      <w:start w:val="1"/>
      <w:numFmt w:val="ideographTraditional"/>
      <w:lvlText w:val="%5、"/>
      <w:lvlJc w:val="left"/>
      <w:pPr>
        <w:ind w:left="2654" w:hanging="480"/>
      </w:pPr>
    </w:lvl>
    <w:lvl w:ilvl="5" w:tplc="0409001B" w:tentative="1">
      <w:start w:val="1"/>
      <w:numFmt w:val="lowerRoman"/>
      <w:lvlText w:val="%6."/>
      <w:lvlJc w:val="right"/>
      <w:pPr>
        <w:ind w:left="3134" w:hanging="480"/>
      </w:pPr>
    </w:lvl>
    <w:lvl w:ilvl="6" w:tplc="0409000F" w:tentative="1">
      <w:start w:val="1"/>
      <w:numFmt w:val="decimal"/>
      <w:lvlText w:val="%7."/>
      <w:lvlJc w:val="left"/>
      <w:pPr>
        <w:ind w:left="3614" w:hanging="480"/>
      </w:pPr>
    </w:lvl>
    <w:lvl w:ilvl="7" w:tplc="04090019" w:tentative="1">
      <w:start w:val="1"/>
      <w:numFmt w:val="ideographTraditional"/>
      <w:lvlText w:val="%8、"/>
      <w:lvlJc w:val="left"/>
      <w:pPr>
        <w:ind w:left="4094" w:hanging="480"/>
      </w:pPr>
    </w:lvl>
    <w:lvl w:ilvl="8" w:tplc="0409001B" w:tentative="1">
      <w:start w:val="1"/>
      <w:numFmt w:val="lowerRoman"/>
      <w:lvlText w:val="%9."/>
      <w:lvlJc w:val="right"/>
      <w:pPr>
        <w:ind w:left="4574" w:hanging="480"/>
      </w:pPr>
    </w:lvl>
  </w:abstractNum>
  <w:abstractNum w:abstractNumId="36">
    <w:nsid w:val="7BC75F50"/>
    <w:multiLevelType w:val="hybridMultilevel"/>
    <w:tmpl w:val="329CF978"/>
    <w:lvl w:ilvl="0" w:tplc="047EB85A">
      <w:start w:val="1"/>
      <w:numFmt w:val="taiwaneseCountingThousand"/>
      <w:lvlText w:val="%1、"/>
      <w:lvlJc w:val="left"/>
      <w:pPr>
        <w:ind w:left="1015" w:hanging="720"/>
      </w:pPr>
      <w:rPr>
        <w:rFonts w:hint="default"/>
        <w:lang w:val="en-US"/>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num w:numId="1">
    <w:abstractNumId w:val="8"/>
  </w:num>
  <w:num w:numId="2">
    <w:abstractNumId w:val="7"/>
  </w:num>
  <w:num w:numId="3">
    <w:abstractNumId w:val="35"/>
  </w:num>
  <w:num w:numId="4">
    <w:abstractNumId w:val="14"/>
  </w:num>
  <w:num w:numId="5">
    <w:abstractNumId w:val="4"/>
  </w:num>
  <w:num w:numId="6">
    <w:abstractNumId w:val="12"/>
  </w:num>
  <w:num w:numId="7">
    <w:abstractNumId w:val="21"/>
  </w:num>
  <w:num w:numId="8">
    <w:abstractNumId w:val="33"/>
  </w:num>
  <w:num w:numId="9">
    <w:abstractNumId w:val="10"/>
  </w:num>
  <w:num w:numId="10">
    <w:abstractNumId w:val="36"/>
  </w:num>
  <w:num w:numId="11">
    <w:abstractNumId w:val="23"/>
  </w:num>
  <w:num w:numId="12">
    <w:abstractNumId w:val="27"/>
  </w:num>
  <w:num w:numId="13">
    <w:abstractNumId w:val="29"/>
  </w:num>
  <w:num w:numId="14">
    <w:abstractNumId w:val="34"/>
  </w:num>
  <w:num w:numId="15">
    <w:abstractNumId w:val="11"/>
  </w:num>
  <w:num w:numId="16">
    <w:abstractNumId w:val="18"/>
  </w:num>
  <w:num w:numId="17">
    <w:abstractNumId w:val="1"/>
  </w:num>
  <w:num w:numId="18">
    <w:abstractNumId w:val="26"/>
  </w:num>
  <w:num w:numId="19">
    <w:abstractNumId w:val="22"/>
  </w:num>
  <w:num w:numId="20">
    <w:abstractNumId w:val="3"/>
  </w:num>
  <w:num w:numId="21">
    <w:abstractNumId w:val="6"/>
  </w:num>
  <w:num w:numId="22">
    <w:abstractNumId w:val="0"/>
  </w:num>
  <w:num w:numId="23">
    <w:abstractNumId w:val="20"/>
  </w:num>
  <w:num w:numId="24">
    <w:abstractNumId w:val="2"/>
  </w:num>
  <w:num w:numId="25">
    <w:abstractNumId w:val="15"/>
  </w:num>
  <w:num w:numId="26">
    <w:abstractNumId w:val="5"/>
  </w:num>
  <w:num w:numId="27">
    <w:abstractNumId w:val="25"/>
  </w:num>
  <w:num w:numId="28">
    <w:abstractNumId w:val="32"/>
  </w:num>
  <w:num w:numId="29">
    <w:abstractNumId w:val="31"/>
  </w:num>
  <w:num w:numId="30">
    <w:abstractNumId w:val="9"/>
  </w:num>
  <w:num w:numId="31">
    <w:abstractNumId w:val="28"/>
  </w:num>
  <w:num w:numId="32">
    <w:abstractNumId w:val="24"/>
  </w:num>
  <w:num w:numId="33">
    <w:abstractNumId w:val="17"/>
  </w:num>
  <w:num w:numId="34">
    <w:abstractNumId w:val="19"/>
  </w:num>
  <w:num w:numId="35">
    <w:abstractNumId w:val="30"/>
  </w:num>
  <w:num w:numId="36">
    <w:abstractNumId w:val="16"/>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F14"/>
    <w:rsid w:val="00056743"/>
    <w:rsid w:val="00074062"/>
    <w:rsid w:val="00076E24"/>
    <w:rsid w:val="00093B92"/>
    <w:rsid w:val="000C228E"/>
    <w:rsid w:val="00167F7E"/>
    <w:rsid w:val="00185632"/>
    <w:rsid w:val="00190449"/>
    <w:rsid w:val="001B67D4"/>
    <w:rsid w:val="001B7ED6"/>
    <w:rsid w:val="002072F8"/>
    <w:rsid w:val="00213947"/>
    <w:rsid w:val="00257CC2"/>
    <w:rsid w:val="0029079F"/>
    <w:rsid w:val="002A3242"/>
    <w:rsid w:val="002C2720"/>
    <w:rsid w:val="002D0038"/>
    <w:rsid w:val="00302426"/>
    <w:rsid w:val="00306855"/>
    <w:rsid w:val="00321A7D"/>
    <w:rsid w:val="00413F14"/>
    <w:rsid w:val="0042773E"/>
    <w:rsid w:val="004414A0"/>
    <w:rsid w:val="00487205"/>
    <w:rsid w:val="004E27AC"/>
    <w:rsid w:val="004E45D1"/>
    <w:rsid w:val="00515AC5"/>
    <w:rsid w:val="00524D7C"/>
    <w:rsid w:val="005512A8"/>
    <w:rsid w:val="005B246F"/>
    <w:rsid w:val="00625B75"/>
    <w:rsid w:val="00692872"/>
    <w:rsid w:val="006A25B1"/>
    <w:rsid w:val="006A487C"/>
    <w:rsid w:val="006C00ED"/>
    <w:rsid w:val="006F3A79"/>
    <w:rsid w:val="00723B89"/>
    <w:rsid w:val="00750C23"/>
    <w:rsid w:val="00766491"/>
    <w:rsid w:val="00773099"/>
    <w:rsid w:val="007A0610"/>
    <w:rsid w:val="007C14FD"/>
    <w:rsid w:val="007D67BD"/>
    <w:rsid w:val="008211BC"/>
    <w:rsid w:val="0083535A"/>
    <w:rsid w:val="009100AB"/>
    <w:rsid w:val="00914A06"/>
    <w:rsid w:val="00936BDC"/>
    <w:rsid w:val="00A12E95"/>
    <w:rsid w:val="00A35D93"/>
    <w:rsid w:val="00A41050"/>
    <w:rsid w:val="00A52C2F"/>
    <w:rsid w:val="00A542D6"/>
    <w:rsid w:val="00A6359D"/>
    <w:rsid w:val="00A7041F"/>
    <w:rsid w:val="00A85216"/>
    <w:rsid w:val="00AC7E3B"/>
    <w:rsid w:val="00AF11FE"/>
    <w:rsid w:val="00BB5D0E"/>
    <w:rsid w:val="00BC4E21"/>
    <w:rsid w:val="00BE2428"/>
    <w:rsid w:val="00C044BC"/>
    <w:rsid w:val="00C42349"/>
    <w:rsid w:val="00C42BF3"/>
    <w:rsid w:val="00C505D7"/>
    <w:rsid w:val="00C602B5"/>
    <w:rsid w:val="00C66026"/>
    <w:rsid w:val="00C70069"/>
    <w:rsid w:val="00C87D46"/>
    <w:rsid w:val="00CB2DBA"/>
    <w:rsid w:val="00D21024"/>
    <w:rsid w:val="00D43495"/>
    <w:rsid w:val="00D4428A"/>
    <w:rsid w:val="00D76A59"/>
    <w:rsid w:val="00D85460"/>
    <w:rsid w:val="00DA6804"/>
    <w:rsid w:val="00E26451"/>
    <w:rsid w:val="00F27B90"/>
    <w:rsid w:val="00F516B4"/>
    <w:rsid w:val="00F73004"/>
    <w:rsid w:val="00F96482"/>
    <w:rsid w:val="00F96C08"/>
    <w:rsid w:val="00FB0DA7"/>
    <w:rsid w:val="00FC42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7B90"/>
    <w:pPr>
      <w:tabs>
        <w:tab w:val="center" w:pos="4153"/>
        <w:tab w:val="right" w:pos="8306"/>
      </w:tabs>
      <w:snapToGrid w:val="0"/>
    </w:pPr>
    <w:rPr>
      <w:sz w:val="20"/>
      <w:szCs w:val="20"/>
    </w:rPr>
  </w:style>
  <w:style w:type="character" w:customStyle="1" w:styleId="a4">
    <w:name w:val="頁首 字元"/>
    <w:basedOn w:val="a0"/>
    <w:link w:val="a3"/>
    <w:uiPriority w:val="99"/>
    <w:rsid w:val="00F27B90"/>
    <w:rPr>
      <w:sz w:val="20"/>
      <w:szCs w:val="20"/>
    </w:rPr>
  </w:style>
  <w:style w:type="paragraph" w:styleId="a5">
    <w:name w:val="footer"/>
    <w:basedOn w:val="a"/>
    <w:link w:val="a6"/>
    <w:uiPriority w:val="99"/>
    <w:unhideWhenUsed/>
    <w:rsid w:val="00F27B90"/>
    <w:pPr>
      <w:tabs>
        <w:tab w:val="center" w:pos="4153"/>
        <w:tab w:val="right" w:pos="8306"/>
      </w:tabs>
      <w:snapToGrid w:val="0"/>
    </w:pPr>
    <w:rPr>
      <w:sz w:val="20"/>
      <w:szCs w:val="20"/>
    </w:rPr>
  </w:style>
  <w:style w:type="character" w:customStyle="1" w:styleId="a6">
    <w:name w:val="頁尾 字元"/>
    <w:basedOn w:val="a0"/>
    <w:link w:val="a5"/>
    <w:uiPriority w:val="99"/>
    <w:rsid w:val="00F27B90"/>
    <w:rPr>
      <w:sz w:val="20"/>
      <w:szCs w:val="20"/>
    </w:rPr>
  </w:style>
  <w:style w:type="paragraph" w:styleId="a7">
    <w:name w:val="List Paragraph"/>
    <w:basedOn w:val="a"/>
    <w:uiPriority w:val="34"/>
    <w:qFormat/>
    <w:rsid w:val="00692872"/>
    <w:pPr>
      <w:ind w:leftChars="200" w:left="480"/>
    </w:pPr>
  </w:style>
  <w:style w:type="paragraph" w:styleId="a8">
    <w:name w:val="Balloon Text"/>
    <w:basedOn w:val="a"/>
    <w:link w:val="a9"/>
    <w:uiPriority w:val="99"/>
    <w:semiHidden/>
    <w:unhideWhenUsed/>
    <w:rsid w:val="00A52C2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52C2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7B90"/>
    <w:pPr>
      <w:tabs>
        <w:tab w:val="center" w:pos="4153"/>
        <w:tab w:val="right" w:pos="8306"/>
      </w:tabs>
      <w:snapToGrid w:val="0"/>
    </w:pPr>
    <w:rPr>
      <w:sz w:val="20"/>
      <w:szCs w:val="20"/>
    </w:rPr>
  </w:style>
  <w:style w:type="character" w:customStyle="1" w:styleId="a4">
    <w:name w:val="頁首 字元"/>
    <w:basedOn w:val="a0"/>
    <w:link w:val="a3"/>
    <w:uiPriority w:val="99"/>
    <w:rsid w:val="00F27B90"/>
    <w:rPr>
      <w:sz w:val="20"/>
      <w:szCs w:val="20"/>
    </w:rPr>
  </w:style>
  <w:style w:type="paragraph" w:styleId="a5">
    <w:name w:val="footer"/>
    <w:basedOn w:val="a"/>
    <w:link w:val="a6"/>
    <w:uiPriority w:val="99"/>
    <w:unhideWhenUsed/>
    <w:rsid w:val="00F27B90"/>
    <w:pPr>
      <w:tabs>
        <w:tab w:val="center" w:pos="4153"/>
        <w:tab w:val="right" w:pos="8306"/>
      </w:tabs>
      <w:snapToGrid w:val="0"/>
    </w:pPr>
    <w:rPr>
      <w:sz w:val="20"/>
      <w:szCs w:val="20"/>
    </w:rPr>
  </w:style>
  <w:style w:type="character" w:customStyle="1" w:styleId="a6">
    <w:name w:val="頁尾 字元"/>
    <w:basedOn w:val="a0"/>
    <w:link w:val="a5"/>
    <w:uiPriority w:val="99"/>
    <w:rsid w:val="00F27B90"/>
    <w:rPr>
      <w:sz w:val="20"/>
      <w:szCs w:val="20"/>
    </w:rPr>
  </w:style>
  <w:style w:type="paragraph" w:styleId="a7">
    <w:name w:val="List Paragraph"/>
    <w:basedOn w:val="a"/>
    <w:uiPriority w:val="34"/>
    <w:qFormat/>
    <w:rsid w:val="00692872"/>
    <w:pPr>
      <w:ind w:leftChars="200" w:left="480"/>
    </w:pPr>
  </w:style>
  <w:style w:type="paragraph" w:styleId="a8">
    <w:name w:val="Balloon Text"/>
    <w:basedOn w:val="a"/>
    <w:link w:val="a9"/>
    <w:uiPriority w:val="99"/>
    <w:semiHidden/>
    <w:unhideWhenUsed/>
    <w:rsid w:val="00A52C2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52C2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20</Pages>
  <Words>1472</Words>
  <Characters>8393</Characters>
  <Application>Microsoft Office Word</Application>
  <DocSecurity>0</DocSecurity>
  <Lines>69</Lines>
  <Paragraphs>19</Paragraphs>
  <ScaleCrop>false</ScaleCrop>
  <Company>SYNNEX</Company>
  <LinksUpToDate>false</LinksUpToDate>
  <CharactersWithSpaces>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中醫藥司楊雅雯</dc:creator>
  <cp:lastModifiedBy>中醫藥司楊雅雯</cp:lastModifiedBy>
  <cp:revision>70</cp:revision>
  <cp:lastPrinted>2017-07-12T12:08:00Z</cp:lastPrinted>
  <dcterms:created xsi:type="dcterms:W3CDTF">2017-07-12T11:05:00Z</dcterms:created>
  <dcterms:modified xsi:type="dcterms:W3CDTF">2017-07-26T03:37:00Z</dcterms:modified>
</cp:coreProperties>
</file>