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162173" w:rsidRDefault="00313BB4" w:rsidP="00162173">
      <w:pPr>
        <w:spacing w:line="520" w:lineRule="exact"/>
        <w:jc w:val="center"/>
        <w:rPr>
          <w:rFonts w:ascii="Times New Roman" w:eastAsia="標楷體" w:hAnsi="Times New Roman" w:cs="Times New Roman"/>
          <w:b/>
          <w:color w:val="000000"/>
          <w:kern w:val="0"/>
          <w:sz w:val="32"/>
          <w:szCs w:val="28"/>
        </w:rPr>
      </w:pPr>
      <w:r w:rsidRPr="00162173">
        <w:rPr>
          <w:rFonts w:ascii="Times New Roman" w:eastAsia="標楷體" w:hAnsi="Times New Roman" w:cs="Times New Roman"/>
          <w:b/>
          <w:color w:val="000000"/>
          <w:kern w:val="0"/>
          <w:sz w:val="32"/>
          <w:szCs w:val="28"/>
        </w:rPr>
        <w:t>衛生福利部家庭暴力及性侵害</w:t>
      </w:r>
      <w:r w:rsidR="00D50E51" w:rsidRPr="00162173">
        <w:rPr>
          <w:rFonts w:ascii="Times New Roman" w:eastAsia="標楷體" w:hAnsi="Times New Roman" w:cs="Times New Roman"/>
          <w:b/>
          <w:color w:val="000000"/>
          <w:kern w:val="0"/>
          <w:sz w:val="32"/>
          <w:szCs w:val="28"/>
        </w:rPr>
        <w:t>防治</w:t>
      </w:r>
      <w:r w:rsidRPr="00162173">
        <w:rPr>
          <w:rFonts w:ascii="Times New Roman" w:eastAsia="標楷體" w:hAnsi="Times New Roman" w:cs="Times New Roman"/>
          <w:b/>
          <w:color w:val="000000"/>
          <w:kern w:val="0"/>
          <w:sz w:val="32"/>
          <w:szCs w:val="28"/>
        </w:rPr>
        <w:t>推動小組</w:t>
      </w:r>
    </w:p>
    <w:p w:rsidR="00313BB4" w:rsidRPr="00162173" w:rsidRDefault="00313BB4" w:rsidP="00162173">
      <w:pPr>
        <w:spacing w:afterLines="50" w:after="180" w:line="520" w:lineRule="exact"/>
        <w:jc w:val="center"/>
        <w:rPr>
          <w:rFonts w:ascii="Times New Roman" w:eastAsia="標楷體" w:hAnsi="Times New Roman" w:cs="Times New Roman"/>
          <w:b/>
          <w:color w:val="000000"/>
          <w:kern w:val="0"/>
          <w:sz w:val="32"/>
          <w:szCs w:val="28"/>
        </w:rPr>
      </w:pPr>
      <w:r w:rsidRPr="00162173">
        <w:rPr>
          <w:rFonts w:ascii="Times New Roman" w:eastAsia="標楷體" w:hAnsi="Times New Roman" w:cs="Times New Roman"/>
          <w:b/>
          <w:color w:val="000000"/>
          <w:kern w:val="0"/>
          <w:sz w:val="32"/>
          <w:szCs w:val="28"/>
        </w:rPr>
        <w:t>第</w:t>
      </w:r>
      <w:r w:rsidRPr="00162173">
        <w:rPr>
          <w:rFonts w:ascii="Times New Roman" w:eastAsia="標楷體" w:hAnsi="Times New Roman" w:cs="Times New Roman"/>
          <w:b/>
          <w:color w:val="000000"/>
          <w:kern w:val="0"/>
          <w:sz w:val="32"/>
          <w:szCs w:val="28"/>
        </w:rPr>
        <w:t>2</w:t>
      </w:r>
      <w:r w:rsidRPr="00162173">
        <w:rPr>
          <w:rFonts w:ascii="Times New Roman" w:eastAsia="標楷體" w:hAnsi="Times New Roman" w:cs="Times New Roman"/>
          <w:b/>
          <w:color w:val="000000"/>
          <w:kern w:val="0"/>
          <w:sz w:val="32"/>
          <w:szCs w:val="28"/>
        </w:rPr>
        <w:t>屆第</w:t>
      </w:r>
      <w:r w:rsidR="00672359" w:rsidRPr="00162173">
        <w:rPr>
          <w:rFonts w:ascii="Times New Roman" w:eastAsia="標楷體" w:hAnsi="Times New Roman" w:cs="Times New Roman"/>
          <w:b/>
          <w:color w:val="000000"/>
          <w:kern w:val="0"/>
          <w:sz w:val="32"/>
          <w:szCs w:val="28"/>
        </w:rPr>
        <w:t>7</w:t>
      </w:r>
      <w:r w:rsidRPr="00162173">
        <w:rPr>
          <w:rFonts w:ascii="Times New Roman" w:eastAsia="標楷體" w:hAnsi="Times New Roman" w:cs="Times New Roman"/>
          <w:b/>
          <w:color w:val="000000"/>
          <w:kern w:val="0"/>
          <w:sz w:val="32"/>
          <w:szCs w:val="28"/>
        </w:rPr>
        <w:t>次會議</w:t>
      </w:r>
      <w:r w:rsidR="00030D81" w:rsidRPr="00162173">
        <w:rPr>
          <w:rFonts w:ascii="Times New Roman" w:eastAsia="標楷體" w:hAnsi="Times New Roman" w:cs="Times New Roman"/>
          <w:b/>
          <w:color w:val="000000"/>
          <w:kern w:val="0"/>
          <w:sz w:val="32"/>
          <w:szCs w:val="28"/>
        </w:rPr>
        <w:t>紀錄</w:t>
      </w:r>
    </w:p>
    <w:p w:rsidR="00030D81" w:rsidRPr="006F6518" w:rsidRDefault="00F80A41" w:rsidP="0098432C">
      <w:pPr>
        <w:tabs>
          <w:tab w:val="left" w:pos="567"/>
        </w:tabs>
        <w:autoSpaceDE w:val="0"/>
        <w:autoSpaceDN w:val="0"/>
        <w:adjustRightInd w:val="0"/>
        <w:snapToGrid w:val="0"/>
        <w:spacing w:line="440" w:lineRule="exact"/>
        <w:ind w:left="720" w:hanging="720"/>
        <w:jc w:val="both"/>
        <w:rPr>
          <w:rFonts w:ascii="Times New Roman" w:eastAsia="標楷體" w:hAnsi="Times New Roman" w:cs="Times New Roman"/>
          <w:sz w:val="28"/>
          <w:szCs w:val="28"/>
        </w:rPr>
      </w:pPr>
      <w:r w:rsidRPr="006F6518">
        <w:rPr>
          <w:rFonts w:ascii="Times New Roman" w:eastAsia="標楷體" w:hAnsi="Times New Roman" w:cs="Times New Roman"/>
          <w:b/>
          <w:sz w:val="28"/>
          <w:szCs w:val="28"/>
        </w:rPr>
        <w:t>壹、</w:t>
      </w:r>
      <w:r w:rsidR="00030D81" w:rsidRPr="006F6518">
        <w:rPr>
          <w:rFonts w:ascii="Times New Roman" w:eastAsia="標楷體" w:hAnsi="Times New Roman" w:cs="Times New Roman"/>
          <w:b/>
          <w:sz w:val="28"/>
          <w:szCs w:val="28"/>
        </w:rPr>
        <w:t>會議時間：</w:t>
      </w:r>
      <w:r w:rsidR="00030D81" w:rsidRPr="006F6518">
        <w:rPr>
          <w:rFonts w:ascii="Times New Roman" w:eastAsia="標楷體" w:hAnsi="Times New Roman" w:cs="Times New Roman"/>
          <w:sz w:val="28"/>
          <w:szCs w:val="28"/>
        </w:rPr>
        <w:t>10</w:t>
      </w:r>
      <w:r w:rsidR="00D07EBC" w:rsidRPr="006F6518">
        <w:rPr>
          <w:rFonts w:ascii="Times New Roman" w:eastAsia="標楷體" w:hAnsi="Times New Roman" w:cs="Times New Roman"/>
          <w:sz w:val="28"/>
          <w:szCs w:val="28"/>
        </w:rPr>
        <w:t>6</w:t>
      </w:r>
      <w:r w:rsidR="00030D81" w:rsidRPr="006F6518">
        <w:rPr>
          <w:rFonts w:ascii="Times New Roman" w:eastAsia="標楷體" w:hAnsi="Times New Roman" w:cs="Times New Roman"/>
          <w:sz w:val="28"/>
          <w:szCs w:val="28"/>
        </w:rPr>
        <w:t>年</w:t>
      </w:r>
      <w:r w:rsidR="00672359" w:rsidRPr="006F6518">
        <w:rPr>
          <w:rFonts w:ascii="Times New Roman" w:eastAsia="標楷體" w:hAnsi="Times New Roman" w:cs="Times New Roman"/>
          <w:sz w:val="28"/>
          <w:szCs w:val="28"/>
        </w:rPr>
        <w:t>7</w:t>
      </w:r>
      <w:r w:rsidR="00030D81" w:rsidRPr="006F6518">
        <w:rPr>
          <w:rFonts w:ascii="Times New Roman" w:eastAsia="標楷體" w:hAnsi="Times New Roman" w:cs="Times New Roman"/>
          <w:sz w:val="28"/>
          <w:szCs w:val="28"/>
        </w:rPr>
        <w:t>月</w:t>
      </w:r>
      <w:r w:rsidR="00672359" w:rsidRPr="006F6518">
        <w:rPr>
          <w:rFonts w:ascii="Times New Roman" w:eastAsia="標楷體" w:hAnsi="Times New Roman" w:cs="Times New Roman"/>
          <w:sz w:val="28"/>
          <w:szCs w:val="28"/>
        </w:rPr>
        <w:t>11</w:t>
      </w:r>
      <w:r w:rsidR="0092368A" w:rsidRPr="006F6518">
        <w:rPr>
          <w:rFonts w:ascii="Times New Roman" w:eastAsia="標楷體" w:hAnsi="Times New Roman" w:cs="Times New Roman"/>
          <w:sz w:val="28"/>
          <w:szCs w:val="28"/>
        </w:rPr>
        <w:t>日（星期</w:t>
      </w:r>
      <w:r w:rsidR="00672359" w:rsidRPr="006F6518">
        <w:rPr>
          <w:rFonts w:ascii="Times New Roman" w:eastAsia="標楷體" w:hAnsi="Times New Roman" w:cs="Times New Roman"/>
          <w:sz w:val="28"/>
          <w:szCs w:val="28"/>
        </w:rPr>
        <w:t>二</w:t>
      </w:r>
      <w:r w:rsidR="00030D81" w:rsidRPr="006F6518">
        <w:rPr>
          <w:rFonts w:ascii="Times New Roman" w:eastAsia="標楷體" w:hAnsi="Times New Roman" w:cs="Times New Roman"/>
          <w:sz w:val="28"/>
          <w:szCs w:val="28"/>
        </w:rPr>
        <w:t>）</w:t>
      </w:r>
      <w:r w:rsidR="00672359" w:rsidRPr="006F6518">
        <w:rPr>
          <w:rFonts w:ascii="Times New Roman" w:eastAsia="標楷體" w:hAnsi="Times New Roman" w:cs="Times New Roman"/>
          <w:sz w:val="28"/>
          <w:szCs w:val="28"/>
        </w:rPr>
        <w:t>上</w:t>
      </w:r>
      <w:r w:rsidR="00030D81" w:rsidRPr="006F6518">
        <w:rPr>
          <w:rFonts w:ascii="Times New Roman" w:eastAsia="標楷體" w:hAnsi="Times New Roman" w:cs="Times New Roman"/>
          <w:sz w:val="28"/>
          <w:szCs w:val="28"/>
        </w:rPr>
        <w:t>午</w:t>
      </w:r>
      <w:r w:rsidR="00672359" w:rsidRPr="006F6518">
        <w:rPr>
          <w:rFonts w:ascii="Times New Roman" w:eastAsia="標楷體" w:hAnsi="Times New Roman" w:cs="Times New Roman"/>
          <w:sz w:val="28"/>
          <w:szCs w:val="28"/>
        </w:rPr>
        <w:t>9</w:t>
      </w:r>
      <w:r w:rsidR="00030D81" w:rsidRPr="006F6518">
        <w:rPr>
          <w:rFonts w:ascii="Times New Roman" w:eastAsia="標楷體" w:hAnsi="Times New Roman" w:cs="Times New Roman"/>
          <w:sz w:val="28"/>
          <w:szCs w:val="28"/>
        </w:rPr>
        <w:t>時</w:t>
      </w:r>
      <w:r w:rsidR="007233D0" w:rsidRPr="006F6518">
        <w:rPr>
          <w:rFonts w:ascii="Times New Roman" w:eastAsia="標楷體" w:hAnsi="Times New Roman" w:cs="Times New Roman"/>
          <w:sz w:val="28"/>
          <w:szCs w:val="28"/>
        </w:rPr>
        <w:t>3</w:t>
      </w:r>
      <w:r w:rsidR="00030D81" w:rsidRPr="006F6518">
        <w:rPr>
          <w:rFonts w:ascii="Times New Roman" w:eastAsia="標楷體" w:hAnsi="Times New Roman" w:cs="Times New Roman"/>
          <w:sz w:val="28"/>
          <w:szCs w:val="28"/>
        </w:rPr>
        <w:t>0</w:t>
      </w:r>
      <w:r w:rsidR="00030D81" w:rsidRPr="006F6518">
        <w:rPr>
          <w:rFonts w:ascii="Times New Roman" w:eastAsia="標楷體" w:hAnsi="Times New Roman" w:cs="Times New Roman"/>
          <w:sz w:val="28"/>
          <w:szCs w:val="28"/>
        </w:rPr>
        <w:t>分</w:t>
      </w:r>
    </w:p>
    <w:p w:rsidR="00030D81" w:rsidRPr="006F6518" w:rsidRDefault="00F80A41"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6F6518">
        <w:rPr>
          <w:rFonts w:ascii="Times New Roman" w:eastAsia="標楷體" w:hAnsi="Times New Roman" w:cs="Times New Roman"/>
          <w:b/>
          <w:sz w:val="28"/>
          <w:szCs w:val="28"/>
        </w:rPr>
        <w:t>貳、</w:t>
      </w:r>
      <w:r w:rsidR="00030D81" w:rsidRPr="006F6518">
        <w:rPr>
          <w:rFonts w:ascii="Times New Roman" w:eastAsia="標楷體" w:hAnsi="Times New Roman" w:cs="Times New Roman"/>
          <w:b/>
          <w:sz w:val="28"/>
          <w:szCs w:val="28"/>
        </w:rPr>
        <w:t>會議地點：</w:t>
      </w:r>
      <w:r w:rsidR="00030D81" w:rsidRPr="006F6518">
        <w:rPr>
          <w:rFonts w:ascii="Times New Roman" w:eastAsia="標楷體" w:hAnsi="Times New Roman" w:cs="Times New Roman"/>
          <w:sz w:val="28"/>
          <w:szCs w:val="28"/>
        </w:rPr>
        <w:t>本部</w:t>
      </w:r>
      <w:r w:rsidR="00030D81" w:rsidRPr="006F6518">
        <w:rPr>
          <w:rFonts w:ascii="Times New Roman" w:eastAsia="標楷體" w:hAnsi="Times New Roman" w:cs="Times New Roman"/>
          <w:sz w:val="28"/>
          <w:szCs w:val="28"/>
        </w:rPr>
        <w:t>301</w:t>
      </w:r>
      <w:r w:rsidR="00030D81" w:rsidRPr="006F6518">
        <w:rPr>
          <w:rFonts w:ascii="Times New Roman" w:eastAsia="標楷體" w:hAnsi="Times New Roman" w:cs="Times New Roman"/>
          <w:sz w:val="28"/>
          <w:szCs w:val="28"/>
        </w:rPr>
        <w:t>會議室</w:t>
      </w:r>
    </w:p>
    <w:p w:rsidR="00030D81" w:rsidRPr="006F6518" w:rsidRDefault="00F80A41" w:rsidP="0098432C">
      <w:pPr>
        <w:spacing w:line="440" w:lineRule="exact"/>
        <w:rPr>
          <w:rFonts w:ascii="Times New Roman" w:eastAsia="標楷體" w:hAnsi="Times New Roman" w:cs="Times New Roman"/>
          <w:sz w:val="28"/>
          <w:szCs w:val="28"/>
        </w:rPr>
      </w:pPr>
      <w:r w:rsidRPr="006F6518">
        <w:rPr>
          <w:rFonts w:ascii="Times New Roman" w:eastAsia="標楷體" w:hAnsi="Times New Roman" w:cs="Times New Roman"/>
          <w:b/>
          <w:sz w:val="28"/>
          <w:szCs w:val="28"/>
        </w:rPr>
        <w:t>參、</w:t>
      </w:r>
      <w:r w:rsidR="00030D81" w:rsidRPr="006F6518">
        <w:rPr>
          <w:rFonts w:ascii="Times New Roman" w:eastAsia="標楷體" w:hAnsi="Times New Roman" w:cs="Times New Roman"/>
          <w:b/>
          <w:sz w:val="28"/>
          <w:szCs w:val="28"/>
        </w:rPr>
        <w:t>會議主持人：</w:t>
      </w:r>
      <w:r w:rsidR="00582EC6" w:rsidRPr="006F6518">
        <w:rPr>
          <w:rFonts w:ascii="Times New Roman" w:eastAsia="標楷體" w:hAnsi="Times New Roman" w:cs="Times New Roman"/>
          <w:sz w:val="28"/>
          <w:szCs w:val="28"/>
        </w:rPr>
        <w:t>陳</w:t>
      </w:r>
      <w:r w:rsidR="00030D81" w:rsidRPr="006F6518">
        <w:rPr>
          <w:rFonts w:ascii="Times New Roman" w:eastAsia="標楷體" w:hAnsi="Times New Roman" w:cs="Times New Roman"/>
          <w:sz w:val="28"/>
          <w:szCs w:val="28"/>
        </w:rPr>
        <w:t>召集人</w:t>
      </w:r>
      <w:r w:rsidR="00582EC6" w:rsidRPr="006F6518">
        <w:rPr>
          <w:rFonts w:ascii="Times New Roman" w:eastAsia="標楷體" w:hAnsi="Times New Roman" w:cs="Times New Roman"/>
          <w:sz w:val="28"/>
          <w:szCs w:val="28"/>
        </w:rPr>
        <w:t>時中</w:t>
      </w:r>
      <w:r w:rsidR="00030D81" w:rsidRPr="006F6518">
        <w:rPr>
          <w:rFonts w:ascii="Times New Roman" w:eastAsia="標楷體" w:hAnsi="Times New Roman" w:cs="Times New Roman"/>
          <w:sz w:val="28"/>
          <w:szCs w:val="28"/>
        </w:rPr>
        <w:t>(</w:t>
      </w:r>
      <w:proofErr w:type="gramStart"/>
      <w:r w:rsidR="007233D0" w:rsidRPr="006F6518">
        <w:rPr>
          <w:rFonts w:ascii="Times New Roman" w:eastAsia="標楷體" w:hAnsi="Times New Roman" w:cs="Times New Roman"/>
          <w:sz w:val="28"/>
          <w:szCs w:val="28"/>
        </w:rPr>
        <w:t>呂</w:t>
      </w:r>
      <w:proofErr w:type="gramEnd"/>
      <w:r w:rsidR="00030D81" w:rsidRPr="006F6518">
        <w:rPr>
          <w:rFonts w:ascii="Times New Roman" w:eastAsia="標楷體" w:hAnsi="Times New Roman" w:cs="Times New Roman"/>
          <w:sz w:val="28"/>
          <w:szCs w:val="28"/>
        </w:rPr>
        <w:t>副召集人</w:t>
      </w:r>
      <w:proofErr w:type="gramStart"/>
      <w:r w:rsidR="007233D0" w:rsidRPr="006F6518">
        <w:rPr>
          <w:rFonts w:ascii="Times New Roman" w:eastAsia="標楷體" w:hAnsi="Times New Roman" w:cs="Times New Roman"/>
          <w:sz w:val="28"/>
          <w:szCs w:val="28"/>
        </w:rPr>
        <w:t>寶靜</w:t>
      </w:r>
      <w:r w:rsidR="00030D81" w:rsidRPr="006F6518">
        <w:rPr>
          <w:rFonts w:ascii="Times New Roman" w:eastAsia="標楷體" w:hAnsi="Times New Roman" w:cs="Times New Roman"/>
          <w:sz w:val="20"/>
          <w:szCs w:val="20"/>
        </w:rPr>
        <w:t>代</w:t>
      </w:r>
      <w:proofErr w:type="gramEnd"/>
      <w:r w:rsidR="00030D81" w:rsidRPr="006F6518">
        <w:rPr>
          <w:rFonts w:ascii="Times New Roman" w:eastAsia="標楷體" w:hAnsi="Times New Roman" w:cs="Times New Roman"/>
          <w:sz w:val="28"/>
          <w:szCs w:val="28"/>
        </w:rPr>
        <w:t>)</w:t>
      </w:r>
    </w:p>
    <w:p w:rsidR="00030D81" w:rsidRPr="006F6518" w:rsidRDefault="005E4B81" w:rsidP="0098432C">
      <w:pPr>
        <w:spacing w:line="440" w:lineRule="exact"/>
        <w:jc w:val="right"/>
        <w:rPr>
          <w:rFonts w:ascii="Times New Roman" w:eastAsia="標楷體" w:hAnsi="Times New Roman" w:cs="Times New Roman"/>
          <w:b/>
          <w:color w:val="000000"/>
          <w:kern w:val="0"/>
          <w:sz w:val="28"/>
          <w:szCs w:val="28"/>
        </w:rPr>
      </w:pPr>
      <w:r w:rsidRPr="006F6518">
        <w:rPr>
          <w:rFonts w:ascii="Times New Roman" w:eastAsia="標楷體" w:hAnsi="Times New Roman" w:cs="Times New Roman"/>
          <w:sz w:val="28"/>
          <w:szCs w:val="28"/>
        </w:rPr>
        <w:t>紀</w:t>
      </w:r>
      <w:r w:rsidR="00030D81" w:rsidRPr="006F6518">
        <w:rPr>
          <w:rFonts w:ascii="Times New Roman" w:eastAsia="標楷體" w:hAnsi="Times New Roman" w:cs="Times New Roman"/>
          <w:sz w:val="28"/>
          <w:szCs w:val="28"/>
        </w:rPr>
        <w:t>錄：</w:t>
      </w:r>
      <w:r w:rsidR="00D07EBC" w:rsidRPr="006F6518">
        <w:rPr>
          <w:rFonts w:ascii="Times New Roman" w:eastAsia="標楷體" w:hAnsi="Times New Roman" w:cs="Times New Roman"/>
          <w:sz w:val="28"/>
          <w:szCs w:val="28"/>
        </w:rPr>
        <w:t>蕭文玲</w:t>
      </w:r>
    </w:p>
    <w:p w:rsidR="00492D07" w:rsidRPr="006F6518" w:rsidRDefault="00F80A41"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6F6518">
        <w:rPr>
          <w:rFonts w:ascii="Times New Roman" w:eastAsia="標楷體" w:hAnsi="Times New Roman" w:cs="Times New Roman"/>
          <w:b/>
          <w:sz w:val="28"/>
          <w:szCs w:val="28"/>
        </w:rPr>
        <w:t>肆、</w:t>
      </w:r>
      <w:r w:rsidR="00492D07" w:rsidRPr="006F6518">
        <w:rPr>
          <w:rFonts w:ascii="Times New Roman" w:eastAsia="標楷體" w:hAnsi="Times New Roman" w:cs="Times New Roman"/>
          <w:b/>
          <w:sz w:val="28"/>
          <w:szCs w:val="28"/>
        </w:rPr>
        <w:t>出席人員：</w:t>
      </w:r>
      <w:r w:rsidR="00492D07" w:rsidRPr="006F6518">
        <w:rPr>
          <w:rFonts w:ascii="Times New Roman" w:eastAsia="標楷體" w:hAnsi="Times New Roman" w:cs="Times New Roman"/>
          <w:sz w:val="28"/>
          <w:szCs w:val="28"/>
        </w:rPr>
        <w:t>詳如簽到表</w:t>
      </w:r>
    </w:p>
    <w:p w:rsidR="00492D07" w:rsidRPr="006F6518" w:rsidRDefault="00F80A41" w:rsidP="0098432C">
      <w:pPr>
        <w:autoSpaceDE w:val="0"/>
        <w:autoSpaceDN w:val="0"/>
        <w:adjustRightInd w:val="0"/>
        <w:snapToGrid w:val="0"/>
        <w:spacing w:line="440" w:lineRule="exact"/>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伍</w:t>
      </w:r>
      <w:r w:rsidR="00492D07" w:rsidRPr="006F6518">
        <w:rPr>
          <w:rFonts w:ascii="Times New Roman" w:eastAsia="標楷體" w:hAnsi="Times New Roman" w:cs="Times New Roman"/>
          <w:b/>
          <w:sz w:val="28"/>
          <w:szCs w:val="28"/>
        </w:rPr>
        <w:t>、確認第</w:t>
      </w:r>
      <w:r w:rsidR="0026439E" w:rsidRPr="006F6518">
        <w:rPr>
          <w:rFonts w:ascii="Times New Roman" w:eastAsia="標楷體" w:hAnsi="Times New Roman" w:cs="Times New Roman"/>
          <w:b/>
          <w:sz w:val="28"/>
          <w:szCs w:val="28"/>
        </w:rPr>
        <w:t>2</w:t>
      </w:r>
      <w:r w:rsidR="00492D07" w:rsidRPr="006F6518">
        <w:rPr>
          <w:rFonts w:ascii="Times New Roman" w:eastAsia="標楷體" w:hAnsi="Times New Roman" w:cs="Times New Roman"/>
          <w:b/>
          <w:sz w:val="28"/>
          <w:szCs w:val="28"/>
        </w:rPr>
        <w:t>屆第</w:t>
      </w:r>
      <w:r w:rsidR="00A16B9C" w:rsidRPr="006F6518">
        <w:rPr>
          <w:rFonts w:ascii="Times New Roman" w:eastAsia="標楷體" w:hAnsi="Times New Roman" w:cs="Times New Roman"/>
          <w:b/>
          <w:sz w:val="28"/>
          <w:szCs w:val="28"/>
        </w:rPr>
        <w:t>6</w:t>
      </w:r>
      <w:r w:rsidR="00492D07" w:rsidRPr="006F6518">
        <w:rPr>
          <w:rFonts w:ascii="Times New Roman" w:eastAsia="標楷體" w:hAnsi="Times New Roman" w:cs="Times New Roman"/>
          <w:b/>
          <w:sz w:val="28"/>
          <w:szCs w:val="28"/>
        </w:rPr>
        <w:t>次推動小組會議紀錄：</w:t>
      </w:r>
    </w:p>
    <w:p w:rsidR="00492D07" w:rsidRPr="006F6518" w:rsidRDefault="00492D07" w:rsidP="0098432C">
      <w:pPr>
        <w:autoSpaceDE w:val="0"/>
        <w:autoSpaceDN w:val="0"/>
        <w:adjustRightInd w:val="0"/>
        <w:snapToGrid w:val="0"/>
        <w:spacing w:line="440" w:lineRule="exact"/>
        <w:ind w:firstLineChars="202" w:firstLine="566"/>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決定：</w:t>
      </w:r>
      <w:proofErr w:type="gramStart"/>
      <w:r w:rsidRPr="006F6518">
        <w:rPr>
          <w:rFonts w:ascii="Times New Roman" w:eastAsia="標楷體" w:hAnsi="Times New Roman" w:cs="Times New Roman"/>
          <w:b/>
          <w:sz w:val="28"/>
          <w:szCs w:val="28"/>
        </w:rPr>
        <w:t>洽悉。</w:t>
      </w:r>
      <w:proofErr w:type="gramEnd"/>
    </w:p>
    <w:p w:rsidR="00B2315E" w:rsidRDefault="00B2315E" w:rsidP="0098432C">
      <w:pPr>
        <w:spacing w:line="440" w:lineRule="exact"/>
        <w:rPr>
          <w:rFonts w:ascii="Times New Roman" w:eastAsia="標楷體" w:hAnsi="Times New Roman" w:cs="Times New Roman"/>
          <w:b/>
          <w:sz w:val="28"/>
          <w:szCs w:val="28"/>
        </w:rPr>
      </w:pPr>
    </w:p>
    <w:p w:rsidR="00F80A41" w:rsidRPr="006F6518" w:rsidRDefault="001C373B" w:rsidP="0098432C">
      <w:pPr>
        <w:spacing w:line="440" w:lineRule="exact"/>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陸</w:t>
      </w:r>
      <w:r w:rsidR="00492D07" w:rsidRPr="006F6518">
        <w:rPr>
          <w:rFonts w:ascii="Times New Roman" w:eastAsia="標楷體" w:hAnsi="Times New Roman" w:cs="Times New Roman"/>
          <w:b/>
          <w:sz w:val="28"/>
          <w:szCs w:val="28"/>
        </w:rPr>
        <w:t>、</w:t>
      </w:r>
      <w:r w:rsidR="00F80A41" w:rsidRPr="006F6518">
        <w:rPr>
          <w:rFonts w:ascii="Times New Roman" w:eastAsia="標楷體" w:hAnsi="Times New Roman" w:cs="Times New Roman"/>
          <w:b/>
          <w:sz w:val="28"/>
          <w:szCs w:val="28"/>
        </w:rPr>
        <w:t>專案報告</w:t>
      </w:r>
      <w:r w:rsidR="004E2F1B" w:rsidRPr="006F6518">
        <w:rPr>
          <w:rFonts w:ascii="Times New Roman" w:eastAsia="標楷體" w:hAnsi="Times New Roman" w:cs="Times New Roman"/>
          <w:b/>
          <w:sz w:val="28"/>
          <w:szCs w:val="28"/>
        </w:rPr>
        <w:t>：</w:t>
      </w:r>
    </w:p>
    <w:p w:rsidR="00353172" w:rsidRPr="006F6518" w:rsidRDefault="00F80A41" w:rsidP="0098432C">
      <w:pPr>
        <w:spacing w:line="440" w:lineRule="exact"/>
        <w:ind w:leftChars="236" w:left="1272" w:hangingChars="252" w:hanging="706"/>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決</w:t>
      </w:r>
      <w:r w:rsidR="00F80614">
        <w:rPr>
          <w:rFonts w:ascii="Times New Roman" w:eastAsia="標楷體" w:hAnsi="Times New Roman" w:cs="Times New Roman" w:hint="eastAsia"/>
          <w:b/>
          <w:sz w:val="28"/>
          <w:szCs w:val="28"/>
        </w:rPr>
        <w:t>定</w:t>
      </w:r>
      <w:r w:rsidRPr="006F6518">
        <w:rPr>
          <w:rFonts w:ascii="Times New Roman" w:eastAsia="標楷體" w:hAnsi="Times New Roman" w:cs="Times New Roman"/>
          <w:b/>
          <w:sz w:val="28"/>
          <w:szCs w:val="28"/>
        </w:rPr>
        <w:t>：</w:t>
      </w:r>
    </w:p>
    <w:p w:rsidR="00423856" w:rsidRPr="006F6518" w:rsidRDefault="00423856" w:rsidP="0098432C">
      <w:pPr>
        <w:pStyle w:val="a3"/>
        <w:widowControl/>
        <w:numPr>
          <w:ilvl w:val="0"/>
          <w:numId w:val="21"/>
        </w:numPr>
        <w:adjustRightInd w:val="0"/>
        <w:spacing w:line="440" w:lineRule="exact"/>
        <w:ind w:leftChars="0"/>
        <w:contextualSpacing/>
        <w:jc w:val="both"/>
        <w:rPr>
          <w:rFonts w:ascii="Times New Roman" w:eastAsia="標楷體" w:hAnsi="Times New Roman" w:cs="Times New Roman"/>
          <w:bCs/>
          <w:sz w:val="28"/>
          <w:szCs w:val="28"/>
        </w:rPr>
      </w:pPr>
      <w:r w:rsidRPr="006F6518">
        <w:rPr>
          <w:rFonts w:ascii="Times New Roman" w:eastAsia="標楷體" w:hAnsi="Times New Roman" w:cs="Times New Roman"/>
          <w:b/>
          <w:sz w:val="28"/>
          <w:szCs w:val="28"/>
        </w:rPr>
        <w:t>有關推動</w:t>
      </w:r>
      <w:r w:rsidR="00896A14">
        <w:rPr>
          <w:rFonts w:ascii="Times New Roman" w:eastAsia="標楷體" w:hAnsi="Times New Roman" w:cs="Times New Roman"/>
          <w:b/>
          <w:sz w:val="28"/>
          <w:szCs w:val="28"/>
        </w:rPr>
        <w:t>高級中等以下學校</w:t>
      </w:r>
      <w:r w:rsidRPr="006F6518">
        <w:rPr>
          <w:rFonts w:ascii="Times New Roman" w:eastAsia="標楷體" w:hAnsi="Times New Roman" w:cs="Times New Roman"/>
          <w:b/>
          <w:sz w:val="28"/>
          <w:szCs w:val="28"/>
        </w:rPr>
        <w:t>校園約會暴力事件宣導與防治教育，教育部已訂定</w:t>
      </w:r>
      <w:r w:rsidR="00162173">
        <w:rPr>
          <w:rFonts w:ascii="Times New Roman" w:eastAsia="標楷體" w:hAnsi="Times New Roman" w:cs="Times New Roman" w:hint="eastAsia"/>
          <w:b/>
          <w:sz w:val="28"/>
          <w:szCs w:val="28"/>
        </w:rPr>
        <w:t>相關實施計畫</w:t>
      </w:r>
      <w:r w:rsidRPr="006F6518">
        <w:rPr>
          <w:rFonts w:ascii="Times New Roman" w:eastAsia="標楷體" w:hAnsi="Times New Roman" w:cs="Times New Roman"/>
          <w:b/>
          <w:sz w:val="28"/>
          <w:szCs w:val="28"/>
        </w:rPr>
        <w:t>，</w:t>
      </w:r>
      <w:r w:rsidRPr="006F6518">
        <w:rPr>
          <w:rFonts w:ascii="Times New Roman" w:eastAsia="標楷體" w:hAnsi="Times New Roman" w:cs="Times New Roman"/>
          <w:b/>
          <w:sz w:val="28"/>
          <w:szCs w:val="28"/>
          <w:u w:val="single"/>
        </w:rPr>
        <w:t>請教育部落實推動，並定期將相關辦理成果於本推動小組進行報告</w:t>
      </w:r>
      <w:r w:rsidRPr="006F6518">
        <w:rPr>
          <w:rFonts w:ascii="Times New Roman" w:eastAsia="標楷體" w:hAnsi="Times New Roman" w:cs="Times New Roman"/>
          <w:b/>
          <w:sz w:val="28"/>
          <w:szCs w:val="28"/>
        </w:rPr>
        <w:t>。</w:t>
      </w:r>
    </w:p>
    <w:p w:rsidR="00215515" w:rsidRPr="006F6518" w:rsidRDefault="00423856" w:rsidP="0098432C">
      <w:pPr>
        <w:pStyle w:val="a3"/>
        <w:numPr>
          <w:ilvl w:val="0"/>
          <w:numId w:val="21"/>
        </w:numPr>
        <w:spacing w:line="440" w:lineRule="exact"/>
        <w:ind w:leftChars="0"/>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有關高級中等以下學校目睹家庭暴力兒少輔導處遇工作，</w:t>
      </w:r>
      <w:r w:rsidRPr="006F6518">
        <w:rPr>
          <w:rFonts w:ascii="Times New Roman" w:eastAsia="標楷體" w:hAnsi="Times New Roman" w:cs="Times New Roman"/>
          <w:b/>
          <w:sz w:val="28"/>
          <w:szCs w:val="28"/>
          <w:u w:val="single"/>
        </w:rPr>
        <w:t>請本部保護服務司邀集教育部及本推動小組委員，於</w:t>
      </w:r>
      <w:r w:rsidRPr="006F6518">
        <w:rPr>
          <w:rFonts w:ascii="Times New Roman" w:eastAsia="標楷體" w:hAnsi="Times New Roman" w:cs="Times New Roman"/>
          <w:b/>
          <w:sz w:val="28"/>
          <w:szCs w:val="28"/>
          <w:u w:val="single"/>
        </w:rPr>
        <w:t>1</w:t>
      </w:r>
      <w:r w:rsidRPr="006F6518">
        <w:rPr>
          <w:rFonts w:ascii="Times New Roman" w:eastAsia="標楷體" w:hAnsi="Times New Roman" w:cs="Times New Roman"/>
          <w:b/>
          <w:sz w:val="28"/>
          <w:szCs w:val="28"/>
          <w:u w:val="single"/>
        </w:rPr>
        <w:t>個月內召開相關會議，針對校園目睹兒少輔導工作推動遭遇之困境</w:t>
      </w:r>
      <w:proofErr w:type="gramStart"/>
      <w:r w:rsidRPr="006F6518">
        <w:rPr>
          <w:rFonts w:ascii="Times New Roman" w:eastAsia="標楷體" w:hAnsi="Times New Roman" w:cs="Times New Roman"/>
          <w:b/>
          <w:sz w:val="28"/>
          <w:szCs w:val="28"/>
          <w:u w:val="single"/>
        </w:rPr>
        <w:t>研</w:t>
      </w:r>
      <w:proofErr w:type="gramEnd"/>
      <w:r w:rsidRPr="006F6518">
        <w:rPr>
          <w:rFonts w:ascii="Times New Roman" w:eastAsia="標楷體" w:hAnsi="Times New Roman" w:cs="Times New Roman"/>
          <w:b/>
          <w:sz w:val="28"/>
          <w:szCs w:val="28"/>
          <w:u w:val="single"/>
        </w:rPr>
        <w:t>議因應策略。</w:t>
      </w:r>
    </w:p>
    <w:p w:rsidR="001C373B" w:rsidRPr="006F6518" w:rsidRDefault="001C373B" w:rsidP="0098432C">
      <w:pPr>
        <w:spacing w:line="440" w:lineRule="exact"/>
        <w:rPr>
          <w:rFonts w:ascii="Times New Roman" w:eastAsia="標楷體" w:hAnsi="Times New Roman" w:cs="Times New Roman"/>
          <w:b/>
          <w:sz w:val="28"/>
          <w:szCs w:val="28"/>
        </w:rPr>
      </w:pPr>
    </w:p>
    <w:p w:rsidR="00313BB4" w:rsidRPr="006F6518" w:rsidRDefault="001C373B" w:rsidP="0098432C">
      <w:pPr>
        <w:spacing w:line="440" w:lineRule="exact"/>
        <w:rPr>
          <w:rFonts w:ascii="Times New Roman" w:eastAsia="標楷體" w:hAnsi="Times New Roman" w:cs="Times New Roman"/>
          <w:b/>
          <w:color w:val="000000"/>
          <w:kern w:val="0"/>
          <w:sz w:val="28"/>
          <w:szCs w:val="28"/>
        </w:rPr>
      </w:pPr>
      <w:proofErr w:type="gramStart"/>
      <w:r w:rsidRPr="006F6518">
        <w:rPr>
          <w:rFonts w:ascii="Times New Roman" w:eastAsia="標楷體" w:hAnsi="Times New Roman" w:cs="Times New Roman"/>
          <w:b/>
          <w:sz w:val="28"/>
          <w:szCs w:val="28"/>
        </w:rPr>
        <w:t>柒</w:t>
      </w:r>
      <w:proofErr w:type="gramEnd"/>
      <w:r w:rsidR="00F80A41" w:rsidRPr="006F6518">
        <w:rPr>
          <w:rFonts w:ascii="Times New Roman" w:eastAsia="標楷體" w:hAnsi="Times New Roman" w:cs="Times New Roman"/>
          <w:b/>
          <w:sz w:val="28"/>
          <w:szCs w:val="28"/>
        </w:rPr>
        <w:t>、</w:t>
      </w:r>
      <w:r w:rsidR="00492D07" w:rsidRPr="006F6518">
        <w:rPr>
          <w:rFonts w:ascii="Times New Roman" w:eastAsia="標楷體" w:hAnsi="Times New Roman" w:cs="Times New Roman"/>
          <w:b/>
          <w:sz w:val="28"/>
          <w:szCs w:val="28"/>
        </w:rPr>
        <w:t>提案討論</w:t>
      </w:r>
    </w:p>
    <w:p w:rsidR="00D07EBC" w:rsidRPr="006F6518" w:rsidRDefault="00D07EBC" w:rsidP="0098432C">
      <w:pPr>
        <w:kinsoku w:val="0"/>
        <w:spacing w:line="440" w:lineRule="exact"/>
        <w:ind w:leftChars="-1" w:left="-1" w:hanging="1"/>
        <w:rPr>
          <w:rFonts w:ascii="Times New Roman" w:eastAsia="標楷體" w:hAnsi="Times New Roman" w:cs="Times New Roman"/>
          <w:b/>
          <w:sz w:val="28"/>
          <w:szCs w:val="32"/>
          <w:bdr w:val="single" w:sz="4" w:space="0" w:color="auto"/>
        </w:rPr>
      </w:pPr>
      <w:r w:rsidRPr="006F6518">
        <w:rPr>
          <w:rFonts w:ascii="Times New Roman" w:eastAsia="標楷體" w:hAnsi="Times New Roman" w:cs="Times New Roman"/>
          <w:b/>
          <w:sz w:val="28"/>
          <w:szCs w:val="32"/>
          <w:bdr w:val="single" w:sz="4" w:space="0" w:color="auto"/>
        </w:rPr>
        <w:t xml:space="preserve"> </w:t>
      </w:r>
      <w:r w:rsidRPr="006F6518">
        <w:rPr>
          <w:rFonts w:ascii="Times New Roman" w:eastAsia="標楷體" w:hAnsi="Times New Roman" w:cs="Times New Roman"/>
          <w:b/>
          <w:sz w:val="28"/>
          <w:szCs w:val="32"/>
          <w:bdr w:val="single" w:sz="4" w:space="0" w:color="auto"/>
        </w:rPr>
        <w:t>第一案</w:t>
      </w:r>
      <w:r w:rsidRPr="006F6518">
        <w:rPr>
          <w:rFonts w:ascii="Times New Roman" w:eastAsia="標楷體" w:hAnsi="Times New Roman" w:cs="Times New Roman"/>
          <w:b/>
          <w:sz w:val="28"/>
          <w:szCs w:val="32"/>
          <w:bdr w:val="single" w:sz="4" w:space="0" w:color="auto"/>
        </w:rPr>
        <w:t xml:space="preserve"> </w:t>
      </w:r>
    </w:p>
    <w:p w:rsidR="00D07EBC" w:rsidRPr="006F6518" w:rsidRDefault="00D07EBC" w:rsidP="0098432C">
      <w:pPr>
        <w:snapToGrid w:val="0"/>
        <w:spacing w:line="440" w:lineRule="exact"/>
        <w:ind w:leftChars="9" w:left="851" w:hangingChars="296" w:hanging="829"/>
        <w:jc w:val="both"/>
        <w:rPr>
          <w:rFonts w:ascii="Times New Roman" w:eastAsia="標楷體" w:hAnsi="Times New Roman" w:cs="Times New Roman"/>
          <w:sz w:val="28"/>
          <w:szCs w:val="32"/>
        </w:rPr>
      </w:pPr>
      <w:r w:rsidRPr="006F6518">
        <w:rPr>
          <w:rFonts w:ascii="Times New Roman" w:eastAsia="標楷體" w:hAnsi="Times New Roman" w:cs="Times New Roman"/>
          <w:sz w:val="28"/>
          <w:szCs w:val="32"/>
        </w:rPr>
        <w:t>案由：</w:t>
      </w:r>
      <w:r w:rsidR="00423856" w:rsidRPr="006F6518">
        <w:rPr>
          <w:rFonts w:ascii="Times New Roman" w:eastAsia="標楷體" w:hAnsi="Times New Roman" w:cs="Times New Roman"/>
          <w:sz w:val="28"/>
          <w:szCs w:val="28"/>
        </w:rPr>
        <w:t>有關補教業納入性平機制一案，提請討論。</w:t>
      </w:r>
    </w:p>
    <w:p w:rsidR="00D07EBC" w:rsidRPr="006F6518" w:rsidRDefault="00D07EBC" w:rsidP="0098432C">
      <w:pPr>
        <w:snapToGrid w:val="0"/>
        <w:spacing w:line="440" w:lineRule="exact"/>
        <w:ind w:left="840" w:hangingChars="300" w:hanging="840"/>
        <w:jc w:val="right"/>
        <w:rPr>
          <w:rFonts w:ascii="Times New Roman" w:eastAsia="標楷體" w:hAnsi="Times New Roman" w:cs="Times New Roman"/>
          <w:sz w:val="28"/>
          <w:szCs w:val="32"/>
        </w:rPr>
      </w:pPr>
      <w:r w:rsidRPr="006F6518">
        <w:rPr>
          <w:rFonts w:ascii="Times New Roman" w:eastAsia="標楷體" w:hAnsi="Times New Roman" w:cs="Times New Roman"/>
          <w:sz w:val="28"/>
          <w:szCs w:val="32"/>
        </w:rPr>
        <w:t>提案人（單位）：</w:t>
      </w:r>
      <w:r w:rsidR="00423856" w:rsidRPr="006F6518">
        <w:rPr>
          <w:rFonts w:ascii="Times New Roman" w:eastAsia="標楷體" w:hAnsi="Times New Roman" w:cs="Times New Roman"/>
          <w:sz w:val="28"/>
          <w:szCs w:val="28"/>
        </w:rPr>
        <w:t>財團法人現代婦女基金會、</w:t>
      </w:r>
      <w:r w:rsidR="00423856" w:rsidRPr="006F6518">
        <w:rPr>
          <w:rFonts w:ascii="Times New Roman" w:eastAsia="標楷體" w:hAnsi="Times New Roman" w:cs="Times New Roman"/>
          <w:sz w:val="28"/>
          <w:szCs w:val="28"/>
          <w:lang w:eastAsia="zh-HK"/>
        </w:rPr>
        <w:t>王珮玲委員</w:t>
      </w:r>
    </w:p>
    <w:p w:rsidR="00D07EBC" w:rsidRPr="006F6518" w:rsidRDefault="00D07EBC" w:rsidP="0098432C">
      <w:pPr>
        <w:spacing w:line="440" w:lineRule="exact"/>
        <w:rPr>
          <w:rFonts w:ascii="Times New Roman" w:eastAsia="標楷體" w:hAnsi="Times New Roman" w:cs="Times New Roman"/>
          <w:sz w:val="28"/>
          <w:szCs w:val="32"/>
        </w:rPr>
      </w:pPr>
      <w:r w:rsidRPr="006F6518">
        <w:rPr>
          <w:rFonts w:ascii="Times New Roman" w:eastAsia="標楷體" w:hAnsi="Times New Roman" w:cs="Times New Roman"/>
          <w:sz w:val="28"/>
          <w:szCs w:val="32"/>
        </w:rPr>
        <w:t>說明：</w:t>
      </w:r>
    </w:p>
    <w:p w:rsidR="00423856" w:rsidRPr="006F6518" w:rsidRDefault="00423856" w:rsidP="006F6518">
      <w:pPr>
        <w:numPr>
          <w:ilvl w:val="0"/>
          <w:numId w:val="2"/>
        </w:numPr>
        <w:spacing w:line="440" w:lineRule="exact"/>
        <w:ind w:left="851" w:hanging="56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日前林奕含於高中時期疑似遭補習班老師性侵害一案，引起社會大眾矚目與關</w:t>
      </w:r>
      <w:r w:rsidRPr="006F6518">
        <w:rPr>
          <w:rFonts w:ascii="Times New Roman" w:eastAsia="標楷體" w:hAnsi="Times New Roman" w:cs="Times New Roman"/>
          <w:sz w:val="28"/>
          <w:szCs w:val="28"/>
          <w:lang w:eastAsia="zh-HK"/>
        </w:rPr>
        <w:t>心</w:t>
      </w:r>
      <w:r w:rsidRPr="006F6518">
        <w:rPr>
          <w:rFonts w:ascii="Times New Roman" w:eastAsia="標楷體" w:hAnsi="Times New Roman" w:cs="Times New Roman"/>
          <w:sz w:val="28"/>
          <w:szCs w:val="28"/>
        </w:rPr>
        <w:t>，大眾揭露補教業老師利用自身權勢及學生順從、仰慕老師的心理，對學生性騷擾、強制猥褻、甚至性侵害的案例不少，且多數無適當介入管道，此現象亟需主管機關重視及了解。</w:t>
      </w:r>
    </w:p>
    <w:p w:rsidR="00423856" w:rsidRPr="006F6518" w:rsidRDefault="002C7867" w:rsidP="002C7867">
      <w:pPr>
        <w:numPr>
          <w:ilvl w:val="0"/>
          <w:numId w:val="2"/>
        </w:numPr>
        <w:spacing w:line="440" w:lineRule="exact"/>
        <w:ind w:left="993" w:hanging="70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 xml:space="preserve"> </w:t>
      </w:r>
      <w:r w:rsidR="00423856" w:rsidRPr="006F6518">
        <w:rPr>
          <w:rFonts w:ascii="Times New Roman" w:eastAsia="標楷體" w:hAnsi="Times New Roman" w:cs="Times New Roman"/>
          <w:sz w:val="28"/>
          <w:szCs w:val="28"/>
        </w:rPr>
        <w:t>《性別平等教育法》於</w:t>
      </w:r>
      <w:r w:rsidR="00423856" w:rsidRPr="006F6518">
        <w:rPr>
          <w:rFonts w:ascii="Times New Roman" w:eastAsia="標楷體" w:hAnsi="Times New Roman" w:cs="Times New Roman"/>
          <w:sz w:val="28"/>
          <w:szCs w:val="28"/>
        </w:rPr>
        <w:t>2004</w:t>
      </w:r>
      <w:r w:rsidR="00423856" w:rsidRPr="006F6518">
        <w:rPr>
          <w:rFonts w:ascii="Times New Roman" w:eastAsia="標楷體" w:hAnsi="Times New Roman" w:cs="Times New Roman"/>
          <w:sz w:val="28"/>
          <w:szCs w:val="28"/>
        </w:rPr>
        <w:t>年通過實施，其中特設〈校園性侵害或性騷擾防治〉章節，並經由《校園性侵害或性騷擾防治準則》，明確規範調查處理程序及相關機制，但對其他有類似師生關係與教育情境的補習班、</w:t>
      </w:r>
      <w:proofErr w:type="gramStart"/>
      <w:r w:rsidR="00423856" w:rsidRPr="006F6518">
        <w:rPr>
          <w:rFonts w:ascii="Times New Roman" w:eastAsia="標楷體" w:hAnsi="Times New Roman" w:cs="Times New Roman"/>
          <w:sz w:val="28"/>
          <w:szCs w:val="28"/>
        </w:rPr>
        <w:t>家教班並無</w:t>
      </w:r>
      <w:proofErr w:type="gramEnd"/>
      <w:r w:rsidR="00423856" w:rsidRPr="006F6518">
        <w:rPr>
          <w:rFonts w:ascii="Times New Roman" w:eastAsia="標楷體" w:hAnsi="Times New Roman" w:cs="Times New Roman"/>
          <w:sz w:val="28"/>
          <w:szCs w:val="28"/>
        </w:rPr>
        <w:t>納入上述規範。</w:t>
      </w:r>
    </w:p>
    <w:p w:rsidR="00D07EBC" w:rsidRPr="006F6518" w:rsidRDefault="002C7867" w:rsidP="002C7867">
      <w:pPr>
        <w:numPr>
          <w:ilvl w:val="0"/>
          <w:numId w:val="2"/>
        </w:numPr>
        <w:spacing w:line="440" w:lineRule="exact"/>
        <w:ind w:left="993" w:hanging="709"/>
        <w:jc w:val="both"/>
        <w:rPr>
          <w:rFonts w:ascii="Times New Roman" w:eastAsia="標楷體" w:hAnsi="Times New Roman" w:cs="Times New Roman"/>
          <w:sz w:val="28"/>
          <w:szCs w:val="32"/>
        </w:rPr>
      </w:pPr>
      <w:r>
        <w:rPr>
          <w:rFonts w:ascii="Times New Roman" w:eastAsia="標楷體" w:hAnsi="Times New Roman" w:cs="Times New Roman" w:hint="eastAsia"/>
          <w:sz w:val="28"/>
          <w:szCs w:val="28"/>
        </w:rPr>
        <w:t xml:space="preserve"> </w:t>
      </w:r>
      <w:r w:rsidR="00423856" w:rsidRPr="006F6518">
        <w:rPr>
          <w:rFonts w:ascii="Times New Roman" w:eastAsia="標楷體" w:hAnsi="Times New Roman" w:cs="Times New Roman"/>
          <w:sz w:val="28"/>
          <w:szCs w:val="28"/>
        </w:rPr>
        <w:t>依我國性騷擾三法的互補精神，未於《性別平等教育法》規範者，適用《性騷擾防治法》。主管機關可依</w:t>
      </w:r>
      <w:proofErr w:type="gramStart"/>
      <w:r w:rsidR="00423856" w:rsidRPr="006F6518">
        <w:rPr>
          <w:rFonts w:ascii="Times New Roman" w:eastAsia="標楷體" w:hAnsi="Times New Roman" w:cs="Times New Roman"/>
          <w:sz w:val="28"/>
          <w:szCs w:val="28"/>
        </w:rPr>
        <w:t>《性騷擾防治法》對補教</w:t>
      </w:r>
      <w:proofErr w:type="gramEnd"/>
      <w:r w:rsidR="00423856" w:rsidRPr="006F6518">
        <w:rPr>
          <w:rFonts w:ascii="Times New Roman" w:eastAsia="標楷體" w:hAnsi="Times New Roman" w:cs="Times New Roman"/>
          <w:sz w:val="28"/>
          <w:szCs w:val="28"/>
        </w:rPr>
        <w:t>業進行實地查核，了解補習班設立性騷擾防治措施的現狀。</w:t>
      </w:r>
    </w:p>
    <w:p w:rsidR="00D07EBC" w:rsidRPr="006F6518" w:rsidRDefault="00D07EBC" w:rsidP="0098432C">
      <w:pPr>
        <w:kinsoku w:val="0"/>
        <w:spacing w:line="440" w:lineRule="exact"/>
        <w:ind w:left="993" w:hanging="993"/>
        <w:rPr>
          <w:rFonts w:ascii="Times New Roman" w:eastAsia="標楷體" w:hAnsi="Times New Roman" w:cs="Times New Roman"/>
          <w:sz w:val="28"/>
          <w:szCs w:val="32"/>
        </w:rPr>
      </w:pPr>
      <w:r w:rsidRPr="006F6518">
        <w:rPr>
          <w:rFonts w:ascii="Times New Roman" w:eastAsia="標楷體" w:hAnsi="Times New Roman" w:cs="Times New Roman"/>
          <w:sz w:val="28"/>
          <w:szCs w:val="32"/>
        </w:rPr>
        <w:t>辦法：</w:t>
      </w:r>
      <w:r w:rsidRPr="006F6518">
        <w:rPr>
          <w:rFonts w:ascii="Times New Roman" w:eastAsia="標楷體" w:hAnsi="Times New Roman" w:cs="Times New Roman"/>
          <w:sz w:val="28"/>
          <w:szCs w:val="32"/>
        </w:rPr>
        <w:t xml:space="preserve"> </w:t>
      </w:r>
    </w:p>
    <w:p w:rsidR="00423856" w:rsidRPr="006F6518" w:rsidRDefault="00423856" w:rsidP="0098432C">
      <w:pPr>
        <w:spacing w:line="440" w:lineRule="exact"/>
        <w:ind w:leftChars="134" w:left="991" w:hangingChars="239" w:hanging="669"/>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一、</w:t>
      </w:r>
      <w:r w:rsidR="001C373B" w:rsidRPr="006F6518">
        <w:rPr>
          <w:rFonts w:ascii="Times New Roman" w:eastAsia="標楷體" w:hAnsi="Times New Roman" w:cs="Times New Roman"/>
          <w:sz w:val="28"/>
          <w:szCs w:val="28"/>
        </w:rPr>
        <w:t xml:space="preserve"> </w:t>
      </w:r>
      <w:r w:rsidRPr="006F6518">
        <w:rPr>
          <w:rFonts w:ascii="Times New Roman" w:eastAsia="標楷體" w:hAnsi="Times New Roman" w:cs="Times New Roman"/>
          <w:sz w:val="28"/>
          <w:szCs w:val="28"/>
        </w:rPr>
        <w:t>建請</w:t>
      </w:r>
      <w:proofErr w:type="gramStart"/>
      <w:r w:rsidRPr="006F6518">
        <w:rPr>
          <w:rFonts w:ascii="Times New Roman" w:eastAsia="標楷體" w:hAnsi="Times New Roman" w:cs="Times New Roman"/>
          <w:sz w:val="28"/>
          <w:szCs w:val="28"/>
        </w:rPr>
        <w:t>主管機關對補教</w:t>
      </w:r>
      <w:proofErr w:type="gramEnd"/>
      <w:r w:rsidRPr="006F6518">
        <w:rPr>
          <w:rFonts w:ascii="Times New Roman" w:eastAsia="標楷體" w:hAnsi="Times New Roman" w:cs="Times New Roman"/>
          <w:sz w:val="28"/>
          <w:szCs w:val="28"/>
        </w:rPr>
        <w:t>業的性別平等防治現狀、未來策進行為進行專案報告。</w:t>
      </w:r>
    </w:p>
    <w:p w:rsidR="00423856" w:rsidRPr="006F6518" w:rsidRDefault="00423856" w:rsidP="0098432C">
      <w:pPr>
        <w:spacing w:line="440" w:lineRule="exact"/>
        <w:ind w:leftChars="134" w:left="991" w:hangingChars="239" w:hanging="669"/>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二、</w:t>
      </w:r>
      <w:r w:rsidR="001C373B" w:rsidRPr="006F6518">
        <w:rPr>
          <w:rFonts w:ascii="Times New Roman" w:eastAsia="標楷體" w:hAnsi="Times New Roman" w:cs="Times New Roman"/>
          <w:sz w:val="28"/>
          <w:szCs w:val="28"/>
        </w:rPr>
        <w:t xml:space="preserve"> </w:t>
      </w:r>
      <w:r w:rsidRPr="006F6518">
        <w:rPr>
          <w:rFonts w:ascii="Times New Roman" w:eastAsia="標楷體" w:hAnsi="Times New Roman" w:cs="Times New Roman"/>
          <w:sz w:val="28"/>
          <w:szCs w:val="28"/>
        </w:rPr>
        <w:t>建議</w:t>
      </w:r>
      <w:proofErr w:type="gramStart"/>
      <w:r w:rsidRPr="006F6518">
        <w:rPr>
          <w:rFonts w:ascii="Times New Roman" w:eastAsia="標楷體" w:hAnsi="Times New Roman" w:cs="Times New Roman"/>
          <w:sz w:val="28"/>
          <w:szCs w:val="28"/>
        </w:rPr>
        <w:t>研議補</w:t>
      </w:r>
      <w:proofErr w:type="gramEnd"/>
      <w:r w:rsidRPr="006F6518">
        <w:rPr>
          <w:rFonts w:ascii="Times New Roman" w:eastAsia="標楷體" w:hAnsi="Times New Roman" w:cs="Times New Roman"/>
          <w:sz w:val="28"/>
          <w:szCs w:val="28"/>
        </w:rPr>
        <w:t>教業納入性別平等之通報、調查、處理及輔導機制。</w:t>
      </w:r>
    </w:p>
    <w:p w:rsidR="00423856" w:rsidRPr="006F6518" w:rsidRDefault="00423856" w:rsidP="0098432C">
      <w:pPr>
        <w:spacing w:line="440" w:lineRule="exact"/>
        <w:ind w:leftChars="134" w:left="991" w:hangingChars="239" w:hanging="669"/>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三、</w:t>
      </w:r>
      <w:r w:rsidR="001C373B" w:rsidRPr="006F6518">
        <w:rPr>
          <w:rFonts w:ascii="Times New Roman" w:eastAsia="標楷體" w:hAnsi="Times New Roman" w:cs="Times New Roman"/>
          <w:sz w:val="28"/>
          <w:szCs w:val="28"/>
        </w:rPr>
        <w:t xml:space="preserve"> </w:t>
      </w:r>
      <w:r w:rsidRPr="006F6518">
        <w:rPr>
          <w:rFonts w:ascii="Times New Roman" w:eastAsia="標楷體" w:hAnsi="Times New Roman" w:cs="Times New Roman"/>
          <w:sz w:val="28"/>
          <w:szCs w:val="28"/>
        </w:rPr>
        <w:t>建議主管機關針對補教業進行性騷擾防治之實地查核，加強補教業的性騷擾防治措施，並讓學生有求助管道。建議教育部將性平機制的設立納入補習班的評鑑中，加強業者執行成效。</w:t>
      </w:r>
    </w:p>
    <w:p w:rsidR="00D07EBC" w:rsidRPr="006F6518" w:rsidRDefault="00D07EBC" w:rsidP="0098432C">
      <w:pPr>
        <w:kinsoku w:val="0"/>
        <w:spacing w:line="440" w:lineRule="exact"/>
        <w:ind w:left="1148" w:hanging="1148"/>
        <w:rPr>
          <w:rFonts w:ascii="Times New Roman" w:eastAsia="標楷體" w:hAnsi="Times New Roman" w:cs="Times New Roman"/>
          <w:sz w:val="28"/>
          <w:szCs w:val="32"/>
        </w:rPr>
      </w:pPr>
    </w:p>
    <w:p w:rsidR="0098432C" w:rsidRPr="006F6518" w:rsidRDefault="0098432C" w:rsidP="0098432C">
      <w:pPr>
        <w:spacing w:line="440" w:lineRule="exact"/>
        <w:ind w:left="560" w:hangingChars="200" w:hanging="560"/>
        <w:jc w:val="both"/>
        <w:rPr>
          <w:rFonts w:ascii="Times New Roman" w:eastAsia="標楷體" w:hAnsi="Times New Roman" w:cs="Times New Roman"/>
          <w:sz w:val="28"/>
          <w:szCs w:val="28"/>
          <w:shd w:val="pct15" w:color="auto" w:fill="FFFFFF"/>
        </w:rPr>
      </w:pPr>
      <w:r w:rsidRPr="006F6518">
        <w:rPr>
          <w:rFonts w:ascii="Times New Roman" w:eastAsia="標楷體" w:hAnsi="Times New Roman" w:cs="Times New Roman"/>
          <w:sz w:val="28"/>
          <w:szCs w:val="28"/>
          <w:shd w:val="pct15" w:color="auto" w:fill="FFFFFF"/>
        </w:rPr>
        <w:t>教育部回應意見：</w:t>
      </w:r>
    </w:p>
    <w:p w:rsidR="0098432C" w:rsidRPr="006F6518" w:rsidRDefault="0098432C" w:rsidP="0098432C">
      <w:pPr>
        <w:spacing w:line="440" w:lineRule="exact"/>
        <w:ind w:left="560" w:hangingChars="200" w:hanging="56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一、有關短期補習班性別平等防治現況及策進作為說明如下：</w:t>
      </w:r>
    </w:p>
    <w:p w:rsidR="0098432C" w:rsidRPr="006F6518" w:rsidRDefault="0098432C" w:rsidP="0098432C">
      <w:pPr>
        <w:spacing w:line="440" w:lineRule="exact"/>
        <w:ind w:left="848" w:hangingChars="303" w:hanging="848"/>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（一）為保障學生於短期補習班學習之安全與權益，本部自</w:t>
      </w:r>
      <w:proofErr w:type="gramStart"/>
      <w:r w:rsidRPr="006F6518">
        <w:rPr>
          <w:rFonts w:ascii="Times New Roman" w:eastAsia="標楷體" w:hAnsi="Times New Roman" w:cs="Times New Roman"/>
          <w:sz w:val="28"/>
          <w:szCs w:val="28"/>
        </w:rPr>
        <w:t>102</w:t>
      </w:r>
      <w:proofErr w:type="gramEnd"/>
      <w:r w:rsidRPr="006F6518">
        <w:rPr>
          <w:rFonts w:ascii="Times New Roman" w:eastAsia="標楷體" w:hAnsi="Times New Roman" w:cs="Times New Roman"/>
          <w:sz w:val="28"/>
          <w:szCs w:val="28"/>
        </w:rPr>
        <w:t>年度起，每年於「直轄市及各縣市政府短期補習班管理業務研討會」對各地方政府及各地補教協會代表宣導防治性騷擾及性侵害相關事項，並請各地方政府依補習及進修教育法</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以下簡稱本法</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項規定辦理不適任人員查核，另每年</w:t>
      </w:r>
      <w:proofErr w:type="gramStart"/>
      <w:r w:rsidRPr="006F6518">
        <w:rPr>
          <w:rFonts w:ascii="Times New Roman" w:eastAsia="標楷體" w:hAnsi="Times New Roman" w:cs="Times New Roman"/>
          <w:sz w:val="28"/>
          <w:szCs w:val="28"/>
        </w:rPr>
        <w:t>挹注各</w:t>
      </w:r>
      <w:proofErr w:type="gramEnd"/>
      <w:r w:rsidRPr="006F6518">
        <w:rPr>
          <w:rFonts w:ascii="Times New Roman" w:eastAsia="標楷體" w:hAnsi="Times New Roman" w:cs="Times New Roman"/>
          <w:sz w:val="28"/>
          <w:szCs w:val="28"/>
        </w:rPr>
        <w:t>地方政府，持續辦理短期補習班公共安全講習及稽查計畫，向所轄補習班業者宣導防治性侵害及性騷擾事宜。</w:t>
      </w:r>
    </w:p>
    <w:p w:rsidR="0098432C" w:rsidRPr="006F6518" w:rsidRDefault="0098432C" w:rsidP="0098432C">
      <w:pPr>
        <w:spacing w:line="440" w:lineRule="exact"/>
        <w:ind w:left="848" w:hangingChars="303" w:hanging="848"/>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（二）本部已確實檢討相關法令及現行措施不足之處，將修法強化查詢機制及橫向聯繫網絡、課予短期補習班通報責任、宣導落實性騷擾申訴及性侵害防治機制、加強監督管理及查核等措施，</w:t>
      </w:r>
      <w:r w:rsidRPr="006F6518">
        <w:rPr>
          <w:rFonts w:ascii="Times New Roman" w:eastAsia="標楷體" w:hAnsi="Times New Roman" w:cs="Times New Roman"/>
          <w:sz w:val="28"/>
          <w:szCs w:val="28"/>
        </w:rPr>
        <w:lastRenderedPageBreak/>
        <w:t>以避免學生在短期補習班遭受性侵害或性騷擾等憾事，相關加強管理措施及積極作為說明如下：</w:t>
      </w:r>
    </w:p>
    <w:p w:rsidR="0098432C" w:rsidRPr="006F6518" w:rsidRDefault="0098432C" w:rsidP="0098432C">
      <w:pPr>
        <w:snapToGrid w:val="0"/>
        <w:spacing w:line="440" w:lineRule="exact"/>
        <w:ind w:leftChars="-1" w:left="-2" w:right="11" w:firstLineChars="152" w:firstLine="426"/>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、強化查詢機制及橫向聯繫網絡，防範不適任人員於補習班任職</w:t>
      </w:r>
    </w:p>
    <w:p w:rsidR="0098432C" w:rsidRPr="006F6518" w:rsidRDefault="0098432C" w:rsidP="0098432C">
      <w:pPr>
        <w:spacing w:line="440" w:lineRule="exact"/>
        <w:ind w:leftChars="265" w:left="919"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本部已規劃於「全國不適任教育人員通報及查詢系統」建置短期補習班不適任人員專區，將本法第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項所定性侵害及性騷擾等短期補習班不適任人員資料納入系統，以利地方政府主管教育行政機關查詢負責人及擬聘教職員工有無不適任情形。</w:t>
      </w:r>
    </w:p>
    <w:p w:rsidR="0098432C" w:rsidRPr="006F6518" w:rsidRDefault="0098432C" w:rsidP="0098432C">
      <w:pPr>
        <w:spacing w:line="440" w:lineRule="exact"/>
        <w:ind w:leftChars="265" w:left="919"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本於行政一體與部會分工原則，本部已於</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12</w:t>
      </w:r>
      <w:r w:rsidRPr="006F6518">
        <w:rPr>
          <w:rFonts w:ascii="Times New Roman" w:eastAsia="標楷體" w:hAnsi="Times New Roman" w:cs="Times New Roman"/>
          <w:sz w:val="28"/>
          <w:szCs w:val="28"/>
        </w:rPr>
        <w:t>日邀集衛生福利部、勞動部、法務部及內政部警政署召開「跨部會</w:t>
      </w:r>
      <w:proofErr w:type="gramStart"/>
      <w:r w:rsidRPr="006F6518">
        <w:rPr>
          <w:rFonts w:ascii="Times New Roman" w:eastAsia="標楷體" w:hAnsi="Times New Roman" w:cs="Times New Roman"/>
          <w:sz w:val="28"/>
          <w:szCs w:val="28"/>
        </w:rPr>
        <w:t>研</w:t>
      </w:r>
      <w:proofErr w:type="gramEnd"/>
      <w:r w:rsidRPr="006F6518">
        <w:rPr>
          <w:rFonts w:ascii="Times New Roman" w:eastAsia="標楷體" w:hAnsi="Times New Roman" w:cs="Times New Roman"/>
          <w:sz w:val="28"/>
          <w:szCs w:val="28"/>
        </w:rPr>
        <w:t>商全面防堵補習班不適任人員事宜會議」，協調貴部支持防堵短期補習班不適任人員相關措施，將配合本法修正草案建立社政相關資料庫內容，以提供各部會相關單位</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如法務部主管之矯正機構、貴部主管之兒童及少年福利機構</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及地方政府辦理補習班業務時查詢，</w:t>
      </w:r>
      <w:proofErr w:type="gramStart"/>
      <w:r w:rsidRPr="006F6518">
        <w:rPr>
          <w:rFonts w:ascii="Times New Roman" w:eastAsia="標楷體" w:hAnsi="Times New Roman" w:cs="Times New Roman"/>
          <w:sz w:val="28"/>
          <w:szCs w:val="28"/>
        </w:rPr>
        <w:t>俾</w:t>
      </w:r>
      <w:proofErr w:type="gramEnd"/>
      <w:r w:rsidRPr="006F6518">
        <w:rPr>
          <w:rFonts w:ascii="Times New Roman" w:eastAsia="標楷體" w:hAnsi="Times New Roman" w:cs="Times New Roman"/>
          <w:sz w:val="28"/>
          <w:szCs w:val="28"/>
        </w:rPr>
        <w:t>利於符合個資保護之前提下，協調跨部會資料庫資訊連結或系統</w:t>
      </w:r>
      <w:proofErr w:type="gramStart"/>
      <w:r w:rsidRPr="006F6518">
        <w:rPr>
          <w:rFonts w:ascii="Times New Roman" w:eastAsia="標楷體" w:hAnsi="Times New Roman" w:cs="Times New Roman"/>
          <w:sz w:val="28"/>
          <w:szCs w:val="28"/>
        </w:rPr>
        <w:t>介</w:t>
      </w:r>
      <w:proofErr w:type="gramEnd"/>
      <w:r w:rsidRPr="006F6518">
        <w:rPr>
          <w:rFonts w:ascii="Times New Roman" w:eastAsia="標楷體" w:hAnsi="Times New Roman" w:cs="Times New Roman"/>
          <w:sz w:val="28"/>
          <w:szCs w:val="28"/>
        </w:rPr>
        <w:t>接等，以強化不適任人員之查詢。</w:t>
      </w:r>
    </w:p>
    <w:p w:rsidR="0098432C" w:rsidRPr="006F6518" w:rsidRDefault="0098432C" w:rsidP="0098432C">
      <w:pPr>
        <w:spacing w:line="440" w:lineRule="exact"/>
        <w:ind w:leftChars="133" w:left="453" w:hangingChars="48" w:hanging="134"/>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、課予短期補習班通報責任</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為強化現有管理機制，本法修正條文業經立法院於</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26</w:t>
      </w:r>
      <w:r w:rsidRPr="006F6518">
        <w:rPr>
          <w:rFonts w:ascii="Times New Roman" w:eastAsia="標楷體" w:hAnsi="Times New Roman" w:cs="Times New Roman"/>
          <w:sz w:val="28"/>
          <w:szCs w:val="28"/>
        </w:rPr>
        <w:t>日三讀通過，明定補習班相關人員知悉有發生性侵害、性騷擾等情形時，應依法向地方政府主管教育行政機關及有關機關通報，由地方政府主管教育行政機關受理通報及進行調查處理，相關部會並應建置及提供全國性資料庫協助查詢。未來有關資料蒐集、認定、任職前及任職期間之查詢、處理、利用及其他執行規定，由本部會商地方政府主管教育行政機關及相關部會儘速訂定。</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未來依法規定地方社政單位於接獲通報時，能橫向聯繫教育單位，讓學校輔導資源及社政與社工體系之資源能同時提供被害人所需之相關協助。</w:t>
      </w:r>
    </w:p>
    <w:p w:rsidR="0098432C" w:rsidRPr="006F6518" w:rsidRDefault="0098432C" w:rsidP="0098432C">
      <w:pPr>
        <w:spacing w:line="440" w:lineRule="exact"/>
        <w:ind w:leftChars="133" w:left="453" w:hangingChars="48" w:hanging="134"/>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3</w:t>
      </w:r>
      <w:r w:rsidRPr="006F6518">
        <w:rPr>
          <w:rFonts w:ascii="Times New Roman" w:eastAsia="標楷體" w:hAnsi="Times New Roman" w:cs="Times New Roman"/>
          <w:sz w:val="28"/>
          <w:szCs w:val="28"/>
        </w:rPr>
        <w:t>、宣導建立性騷擾申訴及性侵害防治機制</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督導地方政府主管教育行政機關加強宣導防治性騷擾、性侵</w:t>
      </w:r>
      <w:r w:rsidRPr="006F6518">
        <w:rPr>
          <w:rFonts w:ascii="Times New Roman" w:eastAsia="標楷體" w:hAnsi="Times New Roman" w:cs="Times New Roman"/>
          <w:sz w:val="28"/>
          <w:szCs w:val="28"/>
        </w:rPr>
        <w:lastRenderedPageBreak/>
        <w:t>害等事項，並加強宣導短期補習班應依性騷擾防治法第</w:t>
      </w:r>
      <w:r w:rsidRPr="006F6518">
        <w:rPr>
          <w:rFonts w:ascii="Times New Roman" w:eastAsia="標楷體" w:hAnsi="Times New Roman" w:cs="Times New Roman"/>
          <w:sz w:val="28"/>
          <w:szCs w:val="28"/>
        </w:rPr>
        <w:t>7</w:t>
      </w:r>
      <w:r w:rsidRPr="006F6518">
        <w:rPr>
          <w:rFonts w:ascii="Times New Roman" w:eastAsia="標楷體" w:hAnsi="Times New Roman" w:cs="Times New Roman"/>
          <w:sz w:val="28"/>
          <w:szCs w:val="28"/>
        </w:rPr>
        <w:t>條規定，如受</w:t>
      </w:r>
      <w:proofErr w:type="gramStart"/>
      <w:r w:rsidRPr="006F6518">
        <w:rPr>
          <w:rFonts w:ascii="Times New Roman" w:eastAsia="標楷體" w:hAnsi="Times New Roman" w:cs="Times New Roman"/>
          <w:sz w:val="28"/>
          <w:szCs w:val="28"/>
        </w:rPr>
        <w:t>僱</w:t>
      </w:r>
      <w:proofErr w:type="gramEnd"/>
      <w:r w:rsidRPr="006F6518">
        <w:rPr>
          <w:rFonts w:ascii="Times New Roman" w:eastAsia="標楷體" w:hAnsi="Times New Roman" w:cs="Times New Roman"/>
          <w:sz w:val="28"/>
          <w:szCs w:val="28"/>
        </w:rPr>
        <w:t>人或受服務人員人數達</w:t>
      </w:r>
      <w:r w:rsidRPr="006F6518">
        <w:rPr>
          <w:rFonts w:ascii="Times New Roman" w:eastAsia="標楷體" w:hAnsi="Times New Roman" w:cs="Times New Roman"/>
          <w:sz w:val="28"/>
          <w:szCs w:val="28"/>
        </w:rPr>
        <w:t>10</w:t>
      </w:r>
      <w:r w:rsidRPr="006F6518">
        <w:rPr>
          <w:rFonts w:ascii="Times New Roman" w:eastAsia="標楷體" w:hAnsi="Times New Roman" w:cs="Times New Roman"/>
          <w:sz w:val="28"/>
          <w:szCs w:val="28"/>
        </w:rPr>
        <w:t>人以上者，應設立申訴管道；如其人數達</w:t>
      </w:r>
      <w:r w:rsidRPr="006F6518">
        <w:rPr>
          <w:rFonts w:ascii="Times New Roman" w:eastAsia="標楷體" w:hAnsi="Times New Roman" w:cs="Times New Roman"/>
          <w:sz w:val="28"/>
          <w:szCs w:val="28"/>
        </w:rPr>
        <w:t>30</w:t>
      </w:r>
      <w:r w:rsidRPr="006F6518">
        <w:rPr>
          <w:rFonts w:ascii="Times New Roman" w:eastAsia="標楷體" w:hAnsi="Times New Roman" w:cs="Times New Roman"/>
          <w:sz w:val="28"/>
          <w:szCs w:val="28"/>
        </w:rPr>
        <w:t>人以上者，應訂定性騷擾防治措施，並應依同法第</w:t>
      </w:r>
      <w:r w:rsidRPr="006F6518">
        <w:rPr>
          <w:rFonts w:ascii="Times New Roman" w:eastAsia="標楷體" w:hAnsi="Times New Roman" w:cs="Times New Roman"/>
          <w:sz w:val="28"/>
          <w:szCs w:val="28"/>
        </w:rPr>
        <w:t>8</w:t>
      </w:r>
      <w:r w:rsidRPr="006F6518">
        <w:rPr>
          <w:rFonts w:ascii="Times New Roman" w:eastAsia="標楷體" w:hAnsi="Times New Roman" w:cs="Times New Roman"/>
          <w:sz w:val="28"/>
          <w:szCs w:val="28"/>
        </w:rPr>
        <w:t>條鼓勵所屬人員參加相關教育訓練等。</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本部除將請地方政府加強督導落實執行上開法律規定外，並函請地方政府主管教育行政機關建議輔導補習班將「刑法」第</w:t>
      </w:r>
      <w:r w:rsidRPr="006F6518">
        <w:rPr>
          <w:rFonts w:ascii="Times New Roman" w:eastAsia="標楷體" w:hAnsi="Times New Roman" w:cs="Times New Roman"/>
          <w:sz w:val="28"/>
          <w:szCs w:val="28"/>
        </w:rPr>
        <w:t>227</w:t>
      </w:r>
      <w:r w:rsidRPr="006F6518">
        <w:rPr>
          <w:rFonts w:ascii="Times New Roman" w:eastAsia="標楷體" w:hAnsi="Times New Roman" w:cs="Times New Roman"/>
          <w:sz w:val="28"/>
          <w:szCs w:val="28"/>
        </w:rPr>
        <w:t>條有關未滿十四歲及十四歲以下未滿十六歲之男女性交、猥褻罪規定納入補習班教職員工之工作規則或契約；並請加強宣導前述人員應避免有「性騷擾防治法」第</w:t>
      </w:r>
      <w:r w:rsidRPr="006F6518">
        <w:rPr>
          <w:rFonts w:ascii="Times New Roman" w:eastAsia="標楷體" w:hAnsi="Times New Roman" w:cs="Times New Roman"/>
          <w:sz w:val="28"/>
          <w:szCs w:val="28"/>
        </w:rPr>
        <w:t>21</w:t>
      </w:r>
      <w:r w:rsidRPr="006F6518">
        <w:rPr>
          <w:rFonts w:ascii="Times New Roman" w:eastAsia="標楷體" w:hAnsi="Times New Roman" w:cs="Times New Roman"/>
          <w:sz w:val="28"/>
          <w:szCs w:val="28"/>
        </w:rPr>
        <w:t>條所定對於因教育、業務或其他相類關係受自己監督、照護之人，利用權勢或機會為性騷擾之情形，期能避免性侵害與性騷擾事件之發生。</w:t>
      </w:r>
    </w:p>
    <w:p w:rsidR="0098432C" w:rsidRPr="006F6518" w:rsidRDefault="0098432C" w:rsidP="0098432C">
      <w:pPr>
        <w:spacing w:line="440" w:lineRule="exact"/>
        <w:ind w:leftChars="133" w:left="453" w:hangingChars="48" w:hanging="134"/>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4</w:t>
      </w:r>
      <w:r w:rsidRPr="006F6518">
        <w:rPr>
          <w:rFonts w:ascii="Times New Roman" w:eastAsia="標楷體" w:hAnsi="Times New Roman" w:cs="Times New Roman"/>
          <w:sz w:val="28"/>
          <w:szCs w:val="28"/>
        </w:rPr>
        <w:t>、加強監督管理及落實查核</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本部已責成地方政府主管教育行政機關儘速透過「全國不適任教育人員通報及查詢系統」全面清查所轄短期補習班人員有無本法第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項第</w:t>
      </w:r>
      <w:r w:rsidRPr="006F6518">
        <w:rPr>
          <w:rFonts w:ascii="Times New Roman" w:eastAsia="標楷體" w:hAnsi="Times New Roman" w:cs="Times New Roman"/>
          <w:sz w:val="28"/>
          <w:szCs w:val="28"/>
        </w:rPr>
        <w:t>4</w:t>
      </w:r>
      <w:r w:rsidRPr="006F6518">
        <w:rPr>
          <w:rFonts w:ascii="Times New Roman" w:eastAsia="標楷體" w:hAnsi="Times New Roman" w:cs="Times New Roman"/>
          <w:sz w:val="28"/>
          <w:szCs w:val="28"/>
        </w:rPr>
        <w:t>款之情形，以防範各級學校不適任教育人員轉任補習班負責人或教職員工。</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持續強化「直轄市及各縣市短期補習班資訊管理系統」功能，建置負責人及教職員工等基本資料，並督導落實填報。</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(3)</w:t>
      </w:r>
      <w:r w:rsidRPr="006F6518">
        <w:rPr>
          <w:rFonts w:ascii="Times New Roman" w:eastAsia="標楷體" w:hAnsi="Times New Roman" w:cs="Times New Roman"/>
          <w:sz w:val="28"/>
          <w:szCs w:val="28"/>
        </w:rPr>
        <w:t>另短期補習班抽查考核、定型化契約查核及稽查補習班違規經營非屬短期補習班業務，已列入中央對直轄市與縣市政府一般性教育補助款考核項目，冀促使各地方政府主管教育行政機關加強重視所轄短期補習班管理，積極落實相關查核。</w:t>
      </w:r>
    </w:p>
    <w:p w:rsidR="0098432C" w:rsidRPr="006F6518" w:rsidRDefault="0098432C" w:rsidP="0098432C">
      <w:pPr>
        <w:spacing w:line="440" w:lineRule="exact"/>
        <w:ind w:leftChars="133" w:left="453" w:hangingChars="48" w:hanging="134"/>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、儘速修法強化短期補習班相關管理強度</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目前已於修正條文明文規定短期補習班之招生、書面契約、廣告或宣傳，涉及負責人、教職員工姓名時，除立案名稱外，</w:t>
      </w:r>
      <w:proofErr w:type="gramStart"/>
      <w:r w:rsidRPr="006F6518">
        <w:rPr>
          <w:rFonts w:ascii="Times New Roman" w:eastAsia="標楷體" w:hAnsi="Times New Roman" w:cs="Times New Roman"/>
          <w:sz w:val="28"/>
          <w:szCs w:val="28"/>
        </w:rPr>
        <w:t>均應揭露</w:t>
      </w:r>
      <w:proofErr w:type="gramEnd"/>
      <w:r w:rsidRPr="006F6518">
        <w:rPr>
          <w:rFonts w:ascii="Times New Roman" w:eastAsia="標楷體" w:hAnsi="Times New Roman" w:cs="Times New Roman"/>
          <w:sz w:val="28"/>
          <w:szCs w:val="28"/>
        </w:rPr>
        <w:t>其真實姓名；相關人員於執行業務及對外招生或廣告時，亦應揭露真實姓名。補習班於申請立案及人員異動時，</w:t>
      </w:r>
      <w:proofErr w:type="gramStart"/>
      <w:r w:rsidRPr="006F6518">
        <w:rPr>
          <w:rFonts w:ascii="Times New Roman" w:eastAsia="標楷體" w:hAnsi="Times New Roman" w:cs="Times New Roman"/>
          <w:sz w:val="28"/>
          <w:szCs w:val="28"/>
        </w:rPr>
        <w:t>均應檢</w:t>
      </w:r>
      <w:proofErr w:type="gramEnd"/>
      <w:r w:rsidRPr="006F6518">
        <w:rPr>
          <w:rFonts w:ascii="Times New Roman" w:eastAsia="標楷體" w:hAnsi="Times New Roman" w:cs="Times New Roman"/>
          <w:sz w:val="28"/>
          <w:szCs w:val="28"/>
        </w:rPr>
        <w:t>附教職員工名冊及警察刑事紀錄等證明文件陳報地方政府主管教育行政機關核准，並明定主管機關應主動查證及得派員檢查，以加強補習班人員管理，相關修正條文於</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lastRenderedPageBreak/>
        <w:t>年</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26</w:t>
      </w:r>
      <w:r w:rsidRPr="006F6518">
        <w:rPr>
          <w:rFonts w:ascii="Times New Roman" w:eastAsia="標楷體" w:hAnsi="Times New Roman" w:cs="Times New Roman"/>
          <w:sz w:val="28"/>
          <w:szCs w:val="28"/>
        </w:rPr>
        <w:t>日經立法院三讀通過。在本法未修正前，本部已於</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日邀集地方政府主管教育行政機關會商決議以行政督導要求補習班將教職員工名冊揭露於班內明顯處，並請輔導短期補習班於日後對外招生或廣告時須以教師真實姓名揭露。</w:t>
      </w:r>
    </w:p>
    <w:p w:rsidR="0098432C" w:rsidRPr="006F6518" w:rsidRDefault="0098432C" w:rsidP="0098432C">
      <w:pPr>
        <w:spacing w:line="440" w:lineRule="exact"/>
        <w:ind w:leftChars="266" w:left="921" w:hangingChars="101" w:hanging="28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(2)</w:t>
      </w:r>
      <w:proofErr w:type="gramStart"/>
      <w:r w:rsidRPr="006F6518">
        <w:rPr>
          <w:rFonts w:ascii="Times New Roman" w:eastAsia="標楷體" w:hAnsi="Times New Roman" w:cs="Times New Roman"/>
          <w:sz w:val="28"/>
          <w:szCs w:val="28"/>
        </w:rPr>
        <w:t>至訂定</w:t>
      </w:r>
      <w:proofErr w:type="gramEnd"/>
      <w:r w:rsidRPr="006F6518">
        <w:rPr>
          <w:rFonts w:ascii="Times New Roman" w:eastAsia="標楷體" w:hAnsi="Times New Roman" w:cs="Times New Roman"/>
          <w:sz w:val="28"/>
          <w:szCs w:val="28"/>
        </w:rPr>
        <w:t>罰則部分，相關修正條文亦經立法院三讀通過，包含不實廣告或宣傳、負責人或教職員工未以真實姓名揭露、</w:t>
      </w:r>
      <w:proofErr w:type="gramStart"/>
      <w:r w:rsidRPr="006F6518">
        <w:rPr>
          <w:rFonts w:ascii="Times New Roman" w:eastAsia="標楷體" w:hAnsi="Times New Roman" w:cs="Times New Roman"/>
          <w:sz w:val="28"/>
          <w:szCs w:val="28"/>
        </w:rPr>
        <w:t>未陳報</w:t>
      </w:r>
      <w:proofErr w:type="gramEnd"/>
      <w:r w:rsidRPr="006F6518">
        <w:rPr>
          <w:rFonts w:ascii="Times New Roman" w:eastAsia="標楷體" w:hAnsi="Times New Roman" w:cs="Times New Roman"/>
          <w:sz w:val="28"/>
          <w:szCs w:val="28"/>
        </w:rPr>
        <w:t>教職員工名冊、未依規定進行通報及拒絕檢查等，</w:t>
      </w:r>
      <w:proofErr w:type="gramStart"/>
      <w:r w:rsidRPr="006F6518">
        <w:rPr>
          <w:rFonts w:ascii="Times New Roman" w:eastAsia="標楷體" w:hAnsi="Times New Roman" w:cs="Times New Roman"/>
          <w:sz w:val="28"/>
          <w:szCs w:val="28"/>
        </w:rPr>
        <w:t>均明定</w:t>
      </w:r>
      <w:proofErr w:type="gramEnd"/>
      <w:r w:rsidRPr="006F6518">
        <w:rPr>
          <w:rFonts w:ascii="Times New Roman" w:eastAsia="標楷體" w:hAnsi="Times New Roman" w:cs="Times New Roman"/>
          <w:sz w:val="28"/>
          <w:szCs w:val="28"/>
        </w:rPr>
        <w:t>應處</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萬元至</w:t>
      </w:r>
      <w:r w:rsidRPr="006F6518">
        <w:rPr>
          <w:rFonts w:ascii="Times New Roman" w:eastAsia="標楷體" w:hAnsi="Times New Roman" w:cs="Times New Roman"/>
          <w:sz w:val="28"/>
          <w:szCs w:val="28"/>
        </w:rPr>
        <w:t>25</w:t>
      </w:r>
      <w:r w:rsidRPr="006F6518">
        <w:rPr>
          <w:rFonts w:ascii="Times New Roman" w:eastAsia="標楷體" w:hAnsi="Times New Roman" w:cs="Times New Roman"/>
          <w:sz w:val="28"/>
          <w:szCs w:val="28"/>
        </w:rPr>
        <w:t>萬元的罰鍰，且經糾正、限期改善而未改善者，按次處罰，必要時並得令其停止招生或廢止立案，藉此提高政府對於短期補習班的管理強度。</w:t>
      </w:r>
    </w:p>
    <w:p w:rsidR="0098432C" w:rsidRPr="006F6518" w:rsidRDefault="0098432C" w:rsidP="0098432C">
      <w:pPr>
        <w:spacing w:line="440" w:lineRule="exact"/>
        <w:ind w:leftChars="354" w:left="851" w:hanging="1"/>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為維護學生於短期補習班學習的安全與權益，本部已全面檢視現有法規及管理機制不足之處，除將透過上述強化作為予以改善，並將持續落實事前預防、資料查核、通報與稽查，</w:t>
      </w:r>
      <w:proofErr w:type="gramStart"/>
      <w:r w:rsidRPr="006F6518">
        <w:rPr>
          <w:rFonts w:ascii="Times New Roman" w:eastAsia="標楷體" w:hAnsi="Times New Roman" w:cs="Times New Roman"/>
          <w:sz w:val="28"/>
          <w:szCs w:val="28"/>
        </w:rPr>
        <w:t>務</w:t>
      </w:r>
      <w:proofErr w:type="gramEnd"/>
      <w:r w:rsidRPr="006F6518">
        <w:rPr>
          <w:rFonts w:ascii="Times New Roman" w:eastAsia="標楷體" w:hAnsi="Times New Roman" w:cs="Times New Roman"/>
          <w:sz w:val="28"/>
          <w:szCs w:val="28"/>
        </w:rPr>
        <w:t>使短期補習班管理更</w:t>
      </w:r>
      <w:proofErr w:type="gramStart"/>
      <w:r w:rsidRPr="006F6518">
        <w:rPr>
          <w:rFonts w:ascii="Times New Roman" w:eastAsia="標楷體" w:hAnsi="Times New Roman" w:cs="Times New Roman"/>
          <w:sz w:val="28"/>
          <w:szCs w:val="28"/>
        </w:rPr>
        <w:t>臻</w:t>
      </w:r>
      <w:proofErr w:type="gramEnd"/>
      <w:r w:rsidRPr="006F6518">
        <w:rPr>
          <w:rFonts w:ascii="Times New Roman" w:eastAsia="標楷體" w:hAnsi="Times New Roman" w:cs="Times New Roman"/>
          <w:sz w:val="28"/>
          <w:szCs w:val="28"/>
        </w:rPr>
        <w:t>完善，期能完備相關防護機制，為學生安全與權益把關。</w:t>
      </w:r>
    </w:p>
    <w:p w:rsidR="0098432C" w:rsidRPr="006F6518" w:rsidRDefault="0098432C" w:rsidP="0098432C">
      <w:pPr>
        <w:spacing w:line="440" w:lineRule="exact"/>
        <w:ind w:left="560" w:hangingChars="200" w:hanging="56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二、有關建議</w:t>
      </w:r>
      <w:proofErr w:type="gramStart"/>
      <w:r w:rsidRPr="006F6518">
        <w:rPr>
          <w:rFonts w:ascii="Times New Roman" w:eastAsia="標楷體" w:hAnsi="Times New Roman" w:cs="Times New Roman"/>
          <w:sz w:val="28"/>
          <w:szCs w:val="28"/>
        </w:rPr>
        <w:t>研議補</w:t>
      </w:r>
      <w:proofErr w:type="gramEnd"/>
      <w:r w:rsidRPr="006F6518">
        <w:rPr>
          <w:rFonts w:ascii="Times New Roman" w:eastAsia="標楷體" w:hAnsi="Times New Roman" w:cs="Times New Roman"/>
          <w:sz w:val="28"/>
          <w:szCs w:val="28"/>
        </w:rPr>
        <w:t>教業納入性別平等之通報、調查、處理及輔導機制乙節，補習及進修教育法第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條修正條文業於</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26</w:t>
      </w:r>
      <w:r w:rsidRPr="006F6518">
        <w:rPr>
          <w:rFonts w:ascii="Times New Roman" w:eastAsia="標楷體" w:hAnsi="Times New Roman" w:cs="Times New Roman"/>
          <w:sz w:val="28"/>
          <w:szCs w:val="28"/>
        </w:rPr>
        <w:t>日經立法院三讀通過，其中第</w:t>
      </w:r>
      <w:r w:rsidRPr="006F6518">
        <w:rPr>
          <w:rFonts w:ascii="Times New Roman" w:eastAsia="標楷體" w:hAnsi="Times New Roman" w:cs="Times New Roman"/>
          <w:sz w:val="28"/>
          <w:szCs w:val="28"/>
        </w:rPr>
        <w:t>12</w:t>
      </w:r>
      <w:r w:rsidRPr="006F6518">
        <w:rPr>
          <w:rFonts w:ascii="Times New Roman" w:eastAsia="標楷體" w:hAnsi="Times New Roman" w:cs="Times New Roman"/>
          <w:sz w:val="28"/>
          <w:szCs w:val="28"/>
        </w:rPr>
        <w:t>項訂定授權辦法部分，對於短期補習班不適任人員之認定、通報、資訊蒐集、任職前及任職期間之查詢、處理、利用及其他應遵行事項之辦法，本部將於</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個月內提出草案。</w:t>
      </w:r>
    </w:p>
    <w:p w:rsidR="0098432C" w:rsidRPr="006F6518" w:rsidRDefault="0098432C" w:rsidP="0098432C">
      <w:pPr>
        <w:spacing w:line="440" w:lineRule="exact"/>
        <w:ind w:left="560" w:hangingChars="200" w:hanging="56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三、至建議針對補教業進行性騷擾防治之實地查核，並建議將性平機制的設立納入補習班的評鑑乙節，考量</w:t>
      </w:r>
      <w:proofErr w:type="gramStart"/>
      <w:r w:rsidRPr="006F6518">
        <w:rPr>
          <w:rFonts w:ascii="Times New Roman" w:eastAsia="標楷體" w:hAnsi="Times New Roman" w:cs="Times New Roman"/>
          <w:sz w:val="28"/>
          <w:szCs w:val="28"/>
        </w:rPr>
        <w:t>貴部業依</w:t>
      </w:r>
      <w:proofErr w:type="gramEnd"/>
      <w:r w:rsidRPr="006F6518">
        <w:rPr>
          <w:rFonts w:ascii="Times New Roman" w:eastAsia="標楷體" w:hAnsi="Times New Roman" w:cs="Times New Roman"/>
          <w:sz w:val="28"/>
          <w:szCs w:val="28"/>
        </w:rPr>
        <w:t>主管機關權責每</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年定期辦理各直轄市、縣</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市</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政府性騷擾及性侵害業務評鑑，針對轄內符合性騷擾防治法第</w:t>
      </w:r>
      <w:r w:rsidRPr="006F6518">
        <w:rPr>
          <w:rFonts w:ascii="Times New Roman" w:eastAsia="標楷體" w:hAnsi="Times New Roman" w:cs="Times New Roman"/>
          <w:sz w:val="28"/>
          <w:szCs w:val="28"/>
        </w:rPr>
        <w:t>7</w:t>
      </w:r>
      <w:r w:rsidRPr="006F6518">
        <w:rPr>
          <w:rFonts w:ascii="Times New Roman" w:eastAsia="標楷體" w:hAnsi="Times New Roman" w:cs="Times New Roman"/>
          <w:sz w:val="28"/>
          <w:szCs w:val="28"/>
        </w:rPr>
        <w:t>條規定應訂定性騷擾防治措施之飲酒業、補教業、宗教團體、交通運輸業、觀光旅宿業及社會福利機構等至少</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類辦理</w:t>
      </w:r>
      <w:proofErr w:type="gramStart"/>
      <w:r w:rsidRPr="006F6518">
        <w:rPr>
          <w:rFonts w:ascii="Times New Roman" w:eastAsia="標楷體" w:hAnsi="Times New Roman" w:cs="Times New Roman"/>
          <w:sz w:val="28"/>
          <w:szCs w:val="28"/>
        </w:rPr>
        <w:t>實地督訪及</w:t>
      </w:r>
      <w:proofErr w:type="gramEnd"/>
      <w:r w:rsidRPr="006F6518">
        <w:rPr>
          <w:rFonts w:ascii="Times New Roman" w:eastAsia="標楷體" w:hAnsi="Times New Roman" w:cs="Times New Roman"/>
          <w:sz w:val="28"/>
          <w:szCs w:val="28"/>
        </w:rPr>
        <w:t>評核，為避免重複評鑑，造成各直轄市、縣</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市</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政府負荷加重，建議仍維持現有機制。</w:t>
      </w:r>
    </w:p>
    <w:p w:rsidR="0098432C" w:rsidRPr="006F6518" w:rsidRDefault="0098432C" w:rsidP="0098432C">
      <w:pPr>
        <w:kinsoku w:val="0"/>
        <w:spacing w:line="440" w:lineRule="exact"/>
        <w:rPr>
          <w:rFonts w:ascii="Times New Roman" w:eastAsia="標楷體" w:hAnsi="Times New Roman" w:cs="Times New Roman"/>
          <w:sz w:val="28"/>
          <w:szCs w:val="28"/>
        </w:rPr>
      </w:pPr>
    </w:p>
    <w:p w:rsidR="0098432C" w:rsidRPr="006F6518" w:rsidRDefault="0098432C" w:rsidP="0098432C">
      <w:pPr>
        <w:spacing w:line="440" w:lineRule="exact"/>
        <w:ind w:left="560" w:hangingChars="200" w:hanging="560"/>
        <w:jc w:val="both"/>
        <w:rPr>
          <w:rFonts w:ascii="Times New Roman" w:eastAsia="標楷體" w:hAnsi="Times New Roman" w:cs="Times New Roman"/>
          <w:sz w:val="28"/>
          <w:szCs w:val="28"/>
          <w:shd w:val="pct15" w:color="auto" w:fill="FFFFFF"/>
        </w:rPr>
      </w:pPr>
      <w:r w:rsidRPr="006F6518">
        <w:rPr>
          <w:rFonts w:ascii="Times New Roman" w:eastAsia="標楷體" w:hAnsi="Times New Roman" w:cs="Times New Roman"/>
          <w:sz w:val="28"/>
          <w:szCs w:val="28"/>
          <w:shd w:val="pct15" w:color="auto" w:fill="FFFFFF"/>
        </w:rPr>
        <w:t>本部保護服務司回應意見：</w:t>
      </w:r>
    </w:p>
    <w:p w:rsidR="0098432C" w:rsidRPr="006F6518" w:rsidRDefault="0098432C" w:rsidP="0098432C">
      <w:pPr>
        <w:numPr>
          <w:ilvl w:val="0"/>
          <w:numId w:val="24"/>
        </w:numPr>
        <w:spacing w:line="440" w:lineRule="exact"/>
        <w:ind w:left="567" w:hanging="56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本部編印「禁止性騷擾及性侵害公開揭示海報」、「禁止性騷擾貼</w:t>
      </w:r>
      <w:r w:rsidRPr="006F6518">
        <w:rPr>
          <w:rFonts w:ascii="Times New Roman" w:eastAsia="標楷體" w:hAnsi="Times New Roman" w:cs="Times New Roman"/>
          <w:sz w:val="28"/>
          <w:szCs w:val="28"/>
        </w:rPr>
        <w:lastRenderedPageBreak/>
        <w:t>紙」、「性騷擾被害人權益說明」、「場所主人性騷擾防治注意事項」，發送相關部會及各直轄市、縣（市）政府轉發運用，及製作「認識性侵害」、「解謎性騷擾」及「性騷擾案件調查處理程序與技巧」數位學習課程，並辦理性侵害及性騷擾防治觀念教育宣導，加強宣導性侵害及性騷擾防治及營造安全友善之場所空間。</w:t>
      </w:r>
    </w:p>
    <w:p w:rsidR="0098432C" w:rsidRPr="006F6518" w:rsidRDefault="0098432C" w:rsidP="0098432C">
      <w:pPr>
        <w:numPr>
          <w:ilvl w:val="0"/>
          <w:numId w:val="24"/>
        </w:numPr>
        <w:spacing w:line="440" w:lineRule="exact"/>
        <w:ind w:left="567" w:hanging="56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本部每</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年定期辦理各直轄市、縣（市）政府性騷擾及性侵害業務評鑑，針對轄內飲酒業、補教業、宗教團體、交通運輸業、觀光旅宿業及社會福利機構等至少</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類辦理</w:t>
      </w:r>
      <w:proofErr w:type="gramStart"/>
      <w:r w:rsidRPr="006F6518">
        <w:rPr>
          <w:rFonts w:ascii="Times New Roman" w:eastAsia="標楷體" w:hAnsi="Times New Roman" w:cs="Times New Roman"/>
          <w:sz w:val="28"/>
          <w:szCs w:val="28"/>
        </w:rPr>
        <w:t>實地督訪及</w:t>
      </w:r>
      <w:proofErr w:type="gramEnd"/>
      <w:r w:rsidRPr="006F6518">
        <w:rPr>
          <w:rFonts w:ascii="Times New Roman" w:eastAsia="標楷體" w:hAnsi="Times New Roman" w:cs="Times New Roman"/>
          <w:sz w:val="28"/>
          <w:szCs w:val="28"/>
        </w:rPr>
        <w:t>評核，截至</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年，共計</w:t>
      </w:r>
      <w:r w:rsidRPr="006F6518">
        <w:rPr>
          <w:rFonts w:ascii="Times New Roman" w:eastAsia="標楷體" w:hAnsi="Times New Roman" w:cs="Times New Roman"/>
          <w:sz w:val="28"/>
          <w:szCs w:val="28"/>
        </w:rPr>
        <w:t>21</w:t>
      </w:r>
      <w:r w:rsidRPr="006F6518">
        <w:rPr>
          <w:rFonts w:ascii="Times New Roman" w:eastAsia="標楷體" w:hAnsi="Times New Roman" w:cs="Times New Roman"/>
          <w:sz w:val="28"/>
          <w:szCs w:val="28"/>
        </w:rPr>
        <w:t>個縣市政府</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除連江縣政府</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每年就轄內至少</w:t>
      </w:r>
      <w:r w:rsidRPr="006F6518">
        <w:rPr>
          <w:rFonts w:ascii="Times New Roman" w:eastAsia="標楷體" w:hAnsi="Times New Roman" w:cs="Times New Roman"/>
          <w:sz w:val="28"/>
          <w:szCs w:val="28"/>
        </w:rPr>
        <w:t>100</w:t>
      </w:r>
      <w:r w:rsidRPr="006F6518">
        <w:rPr>
          <w:rFonts w:ascii="Times New Roman" w:eastAsia="標楷體" w:hAnsi="Times New Roman" w:cs="Times New Roman"/>
          <w:sz w:val="28"/>
          <w:szCs w:val="28"/>
        </w:rPr>
        <w:t>家補教業進行書面查核，並另擇定至少</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家辦理實地查核。</w:t>
      </w:r>
    </w:p>
    <w:p w:rsidR="00D07EBC" w:rsidRPr="006F6518" w:rsidRDefault="0098432C" w:rsidP="0098432C">
      <w:pPr>
        <w:numPr>
          <w:ilvl w:val="0"/>
          <w:numId w:val="24"/>
        </w:numPr>
        <w:spacing w:line="440" w:lineRule="exact"/>
        <w:ind w:left="567" w:hanging="56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另依現行性侵害犯罪加害人登記報到查訪及查閱辦法第</w:t>
      </w:r>
      <w:r w:rsidRPr="006F6518">
        <w:rPr>
          <w:rFonts w:ascii="Times New Roman" w:eastAsia="標楷體" w:hAnsi="Times New Roman" w:cs="Times New Roman"/>
          <w:sz w:val="28"/>
          <w:szCs w:val="28"/>
        </w:rPr>
        <w:t>14</w:t>
      </w:r>
      <w:r w:rsidRPr="006F6518">
        <w:rPr>
          <w:rFonts w:ascii="Times New Roman" w:eastAsia="標楷體" w:hAnsi="Times New Roman" w:cs="Times New Roman"/>
          <w:sz w:val="28"/>
          <w:szCs w:val="28"/>
        </w:rPr>
        <w:t>條規定，各級公私立學校、幼兒園、社教館所、服務對象為十八歲以下兒童及少年之教育基金會、招生對象為十八歲以下學員之短期補習班因僱用專職、兼職人員或召募志願服務人員時，得經教育主管機關核轉所在地直轄市、縣（市）政府警察局申請查閱應徵者或從事服務者有無加害人登記資料。而立法院業於</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26</w:t>
      </w:r>
      <w:r w:rsidRPr="006F6518">
        <w:rPr>
          <w:rFonts w:ascii="Times New Roman" w:eastAsia="標楷體" w:hAnsi="Times New Roman" w:cs="Times New Roman"/>
          <w:sz w:val="28"/>
          <w:szCs w:val="28"/>
        </w:rPr>
        <w:t>日三讀通過補習及進修教育法第九條修正草案，其中業增訂第一項第十一款「各級社政主管機關依性騷擾防治法第二十條或兒童及少年福利與權益保障法第九十七條規定處罰者，應由中央主管社政機關建立資料庫，並應協助直轄市、縣</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市</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主管教育行政機關辦理查詢事宜」，後續本部將配合教育部會商</w:t>
      </w:r>
      <w:proofErr w:type="gramStart"/>
      <w:r w:rsidRPr="006F6518">
        <w:rPr>
          <w:rFonts w:ascii="Times New Roman" w:eastAsia="標楷體" w:hAnsi="Times New Roman" w:cs="Times New Roman"/>
          <w:sz w:val="28"/>
          <w:szCs w:val="28"/>
        </w:rPr>
        <w:t>研</w:t>
      </w:r>
      <w:proofErr w:type="gramEnd"/>
      <w:r w:rsidRPr="006F6518">
        <w:rPr>
          <w:rFonts w:ascii="Times New Roman" w:eastAsia="標楷體" w:hAnsi="Times New Roman" w:cs="Times New Roman"/>
          <w:sz w:val="28"/>
          <w:szCs w:val="28"/>
        </w:rPr>
        <w:t>訂相關認定、通報、資料蒐集、查詢、處理、利用辦法，以加強</w:t>
      </w:r>
      <w:proofErr w:type="gramStart"/>
      <w:r w:rsidRPr="006F6518">
        <w:rPr>
          <w:rFonts w:ascii="Times New Roman" w:eastAsia="標楷體" w:hAnsi="Times New Roman" w:cs="Times New Roman"/>
          <w:sz w:val="28"/>
          <w:szCs w:val="28"/>
        </w:rPr>
        <w:t>不適任補教</w:t>
      </w:r>
      <w:proofErr w:type="gramEnd"/>
      <w:r w:rsidRPr="006F6518">
        <w:rPr>
          <w:rFonts w:ascii="Times New Roman" w:eastAsia="標楷體" w:hAnsi="Times New Roman" w:cs="Times New Roman"/>
          <w:sz w:val="28"/>
          <w:szCs w:val="28"/>
        </w:rPr>
        <w:t>人員之查核比對。</w:t>
      </w:r>
    </w:p>
    <w:p w:rsidR="0098432C" w:rsidRPr="006F6518" w:rsidRDefault="0098432C" w:rsidP="0098432C">
      <w:pPr>
        <w:snapToGrid w:val="0"/>
        <w:spacing w:line="440" w:lineRule="exact"/>
        <w:rPr>
          <w:rFonts w:ascii="Times New Roman" w:eastAsia="標楷體" w:hAnsi="Times New Roman" w:cs="Times New Roman"/>
          <w:b/>
          <w:sz w:val="28"/>
          <w:szCs w:val="32"/>
          <w:bdr w:val="single" w:sz="4" w:space="0" w:color="auto"/>
        </w:rPr>
      </w:pPr>
    </w:p>
    <w:p w:rsidR="002D5C0E" w:rsidRPr="006F6518" w:rsidRDefault="002D5C0E" w:rsidP="0098432C">
      <w:pPr>
        <w:snapToGrid w:val="0"/>
        <w:spacing w:line="440" w:lineRule="exact"/>
        <w:rPr>
          <w:rFonts w:ascii="Times New Roman" w:eastAsia="標楷體" w:hAnsi="Times New Roman" w:cs="Times New Roman"/>
          <w:b/>
          <w:sz w:val="28"/>
          <w:szCs w:val="32"/>
          <w:bdr w:val="single" w:sz="4" w:space="0" w:color="auto"/>
        </w:rPr>
      </w:pPr>
      <w:r w:rsidRPr="006F6518">
        <w:rPr>
          <w:rFonts w:ascii="Times New Roman" w:eastAsia="標楷體" w:hAnsi="Times New Roman" w:cs="Times New Roman"/>
          <w:b/>
          <w:sz w:val="28"/>
          <w:szCs w:val="32"/>
          <w:bdr w:val="single" w:sz="4" w:space="0" w:color="auto"/>
        </w:rPr>
        <w:t xml:space="preserve"> </w:t>
      </w:r>
      <w:r w:rsidRPr="006F6518">
        <w:rPr>
          <w:rFonts w:ascii="Times New Roman" w:eastAsia="標楷體" w:hAnsi="Times New Roman" w:cs="Times New Roman"/>
          <w:b/>
          <w:sz w:val="28"/>
          <w:szCs w:val="32"/>
          <w:bdr w:val="single" w:sz="4" w:space="0" w:color="auto"/>
        </w:rPr>
        <w:t>第二案</w:t>
      </w:r>
      <w:r w:rsidRPr="006F6518">
        <w:rPr>
          <w:rFonts w:ascii="Times New Roman" w:eastAsia="標楷體" w:hAnsi="Times New Roman" w:cs="Times New Roman"/>
          <w:b/>
          <w:sz w:val="28"/>
          <w:szCs w:val="32"/>
          <w:bdr w:val="single" w:sz="4" w:space="0" w:color="auto"/>
        </w:rPr>
        <w:t xml:space="preserve"> </w:t>
      </w:r>
    </w:p>
    <w:p w:rsidR="002D5C0E" w:rsidRPr="006F6518" w:rsidRDefault="0098432C" w:rsidP="0098432C">
      <w:pPr>
        <w:snapToGrid w:val="0"/>
        <w:spacing w:line="440" w:lineRule="exact"/>
        <w:ind w:left="848" w:hangingChars="303" w:hanging="848"/>
        <w:rPr>
          <w:rFonts w:ascii="Times New Roman" w:eastAsia="標楷體" w:hAnsi="Times New Roman" w:cs="Times New Roman"/>
          <w:sz w:val="28"/>
          <w:szCs w:val="28"/>
        </w:rPr>
      </w:pPr>
      <w:r w:rsidRPr="006F6518">
        <w:rPr>
          <w:rFonts w:ascii="Times New Roman" w:eastAsia="標楷體" w:hAnsi="Times New Roman" w:cs="Times New Roman"/>
          <w:sz w:val="28"/>
          <w:szCs w:val="28"/>
        </w:rPr>
        <w:t>案由：有關近日女作家輕生引發</w:t>
      </w:r>
      <w:proofErr w:type="gramStart"/>
      <w:r w:rsidRPr="006F6518">
        <w:rPr>
          <w:rFonts w:ascii="Times New Roman" w:eastAsia="標楷體" w:hAnsi="Times New Roman" w:cs="Times New Roman"/>
          <w:sz w:val="28"/>
          <w:szCs w:val="28"/>
        </w:rPr>
        <w:t>一連串性侵疑雲</w:t>
      </w:r>
      <w:proofErr w:type="gramEnd"/>
      <w:r w:rsidRPr="006F6518">
        <w:rPr>
          <w:rFonts w:ascii="Times New Roman" w:eastAsia="標楷體" w:hAnsi="Times New Roman" w:cs="Times New Roman"/>
          <w:sz w:val="28"/>
          <w:szCs w:val="28"/>
        </w:rPr>
        <w:t>事件，衍生出學校及補教業者之管理問題一案，提請討論。</w:t>
      </w:r>
    </w:p>
    <w:p w:rsidR="002D5C0E" w:rsidRPr="006F6518" w:rsidRDefault="002D5C0E" w:rsidP="0098432C">
      <w:pPr>
        <w:snapToGrid w:val="0"/>
        <w:spacing w:line="440" w:lineRule="exact"/>
        <w:jc w:val="right"/>
        <w:rPr>
          <w:rFonts w:ascii="Times New Roman" w:eastAsia="標楷體" w:hAnsi="Times New Roman" w:cs="Times New Roman"/>
          <w:sz w:val="28"/>
          <w:szCs w:val="28"/>
        </w:rPr>
      </w:pPr>
      <w:r w:rsidRPr="006F6518">
        <w:rPr>
          <w:rFonts w:ascii="Times New Roman" w:eastAsia="標楷體" w:hAnsi="Times New Roman" w:cs="Times New Roman"/>
          <w:sz w:val="28"/>
          <w:szCs w:val="28"/>
        </w:rPr>
        <w:t>提案人（單位）：</w:t>
      </w:r>
      <w:r w:rsidR="0098432C" w:rsidRPr="006F6518">
        <w:rPr>
          <w:rFonts w:ascii="Times New Roman" w:eastAsia="標楷體" w:hAnsi="Times New Roman" w:cs="Times New Roman"/>
          <w:color w:val="000000"/>
          <w:kern w:val="0"/>
          <w:sz w:val="28"/>
          <w:szCs w:val="28"/>
        </w:rPr>
        <w:t>財團法人</w:t>
      </w:r>
      <w:proofErr w:type="gramStart"/>
      <w:r w:rsidR="0098432C" w:rsidRPr="006F6518">
        <w:rPr>
          <w:rFonts w:ascii="Times New Roman" w:eastAsia="標楷體" w:hAnsi="Times New Roman" w:cs="Times New Roman"/>
          <w:color w:val="000000"/>
          <w:kern w:val="0"/>
          <w:sz w:val="28"/>
          <w:szCs w:val="28"/>
        </w:rPr>
        <w:t>勵</w:t>
      </w:r>
      <w:proofErr w:type="gramEnd"/>
      <w:r w:rsidR="0098432C" w:rsidRPr="006F6518">
        <w:rPr>
          <w:rFonts w:ascii="Times New Roman" w:eastAsia="標楷體" w:hAnsi="Times New Roman" w:cs="Times New Roman"/>
          <w:color w:val="000000"/>
          <w:kern w:val="0"/>
          <w:sz w:val="28"/>
          <w:szCs w:val="28"/>
        </w:rPr>
        <w:t>馨社會福利事業基金會</w:t>
      </w:r>
    </w:p>
    <w:p w:rsidR="002D5C0E" w:rsidRPr="006F6518" w:rsidRDefault="002D5C0E" w:rsidP="0098432C">
      <w:pPr>
        <w:snapToGrid w:val="0"/>
        <w:spacing w:line="440" w:lineRule="exact"/>
        <w:rPr>
          <w:rFonts w:ascii="Times New Roman" w:eastAsia="標楷體" w:hAnsi="Times New Roman" w:cs="Times New Roman"/>
          <w:sz w:val="28"/>
          <w:szCs w:val="28"/>
        </w:rPr>
      </w:pPr>
      <w:r w:rsidRPr="006F6518">
        <w:rPr>
          <w:rFonts w:ascii="Times New Roman" w:eastAsia="標楷體" w:hAnsi="Times New Roman" w:cs="Times New Roman"/>
          <w:sz w:val="28"/>
          <w:szCs w:val="28"/>
        </w:rPr>
        <w:t>說明：</w:t>
      </w:r>
    </w:p>
    <w:p w:rsidR="0098432C" w:rsidRPr="006F6518" w:rsidRDefault="0098432C" w:rsidP="0098432C">
      <w:pPr>
        <w:spacing w:beforeLines="50" w:before="180" w:line="440" w:lineRule="exact"/>
        <w:ind w:leftChars="45" w:left="814" w:hangingChars="252" w:hanging="706"/>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一、</w:t>
      </w:r>
      <w:r w:rsidRPr="006F6518">
        <w:rPr>
          <w:rFonts w:ascii="Times New Roman" w:eastAsia="標楷體" w:hAnsi="Times New Roman" w:cs="Times New Roman"/>
          <w:sz w:val="28"/>
          <w:szCs w:val="28"/>
        </w:rPr>
        <w:t xml:space="preserve"> </w:t>
      </w:r>
      <w:r w:rsidRPr="006F6518">
        <w:rPr>
          <w:rFonts w:ascii="Times New Roman" w:eastAsia="標楷體" w:hAnsi="Times New Roman" w:cs="Times New Roman"/>
          <w:sz w:val="28"/>
          <w:szCs w:val="28"/>
        </w:rPr>
        <w:t>根據「補習及進修教育法」規定短期補習班之負責人與教職員工有性侵害、性騷擾或虐待兒童行為，經判刑確定或通緝有案</w:t>
      </w:r>
      <w:r w:rsidRPr="006F6518">
        <w:rPr>
          <w:rFonts w:ascii="Times New Roman" w:eastAsia="標楷體" w:hAnsi="Times New Roman" w:cs="Times New Roman"/>
          <w:sz w:val="28"/>
          <w:szCs w:val="28"/>
        </w:rPr>
        <w:lastRenderedPageBreak/>
        <w:t>尚未結案者，不得擔任。經由女作家輕生事件需要進一步探討：</w:t>
      </w:r>
    </w:p>
    <w:p w:rsidR="0098432C" w:rsidRPr="006F6518" w:rsidRDefault="0098432C" w:rsidP="0098432C">
      <w:pPr>
        <w:pStyle w:val="HTML"/>
        <w:numPr>
          <w:ilvl w:val="0"/>
          <w:numId w:val="25"/>
        </w:numPr>
        <w:shd w:val="clear" w:color="auto" w:fill="FFFFFF"/>
        <w:tabs>
          <w:tab w:val="clear" w:pos="916"/>
          <w:tab w:val="clear" w:pos="1832"/>
          <w:tab w:val="left" w:pos="1134"/>
          <w:tab w:val="left" w:pos="1701"/>
        </w:tabs>
        <w:spacing w:line="440" w:lineRule="exact"/>
        <w:ind w:left="1134" w:hanging="850"/>
        <w:jc w:val="both"/>
        <w:rPr>
          <w:rFonts w:ascii="Times New Roman" w:eastAsia="標楷體" w:hAnsi="Times New Roman" w:cs="Times New Roman"/>
          <w:kern w:val="2"/>
          <w:sz w:val="28"/>
          <w:szCs w:val="28"/>
        </w:rPr>
      </w:pPr>
      <w:r w:rsidRPr="006F6518">
        <w:rPr>
          <w:rFonts w:ascii="Times New Roman" w:eastAsia="標楷體" w:hAnsi="Times New Roman" w:cs="Times New Roman"/>
          <w:kern w:val="2"/>
          <w:sz w:val="28"/>
          <w:szCs w:val="28"/>
        </w:rPr>
        <w:t>補教業者與家教老師對學生為性交行為是否符合刑法</w:t>
      </w:r>
      <w:r w:rsidRPr="006F6518">
        <w:rPr>
          <w:rFonts w:ascii="Times New Roman" w:eastAsia="標楷體" w:hAnsi="Times New Roman" w:cs="Times New Roman"/>
          <w:kern w:val="2"/>
          <w:sz w:val="28"/>
          <w:szCs w:val="28"/>
        </w:rPr>
        <w:t>228</w:t>
      </w:r>
      <w:r w:rsidRPr="006F6518">
        <w:rPr>
          <w:rFonts w:ascii="Times New Roman" w:eastAsia="標楷體" w:hAnsi="Times New Roman" w:cs="Times New Roman"/>
          <w:kern w:val="2"/>
          <w:sz w:val="28"/>
          <w:szCs w:val="28"/>
        </w:rPr>
        <w:t>條權勢性交罪</w:t>
      </w:r>
      <w:r w:rsidRPr="006F6518">
        <w:rPr>
          <w:rFonts w:ascii="Times New Roman" w:eastAsia="標楷體" w:hAnsi="Times New Roman" w:cs="Times New Roman"/>
          <w:kern w:val="2"/>
          <w:sz w:val="28"/>
          <w:szCs w:val="28"/>
        </w:rPr>
        <w:t>:</w:t>
      </w:r>
      <w:r w:rsidRPr="006F6518">
        <w:rPr>
          <w:rFonts w:ascii="Times New Roman" w:eastAsia="標楷體" w:hAnsi="Times New Roman" w:cs="Times New Roman"/>
          <w:kern w:val="2"/>
          <w:sz w:val="28"/>
          <w:szCs w:val="28"/>
        </w:rPr>
        <w:t>對於因親屬、監護、教養、教育、訓練、救濟、醫療、公務、業務或其他相類關係受自己監督、扶助、照護之人，利用權勢或機會為性交者；如果學生未滿</w:t>
      </w:r>
      <w:r w:rsidRPr="006F6518">
        <w:rPr>
          <w:rFonts w:ascii="Times New Roman" w:eastAsia="標楷體" w:hAnsi="Times New Roman" w:cs="Times New Roman"/>
          <w:kern w:val="2"/>
          <w:sz w:val="28"/>
          <w:szCs w:val="28"/>
        </w:rPr>
        <w:t>18</w:t>
      </w:r>
      <w:r w:rsidRPr="006F6518">
        <w:rPr>
          <w:rFonts w:ascii="Times New Roman" w:eastAsia="標楷體" w:hAnsi="Times New Roman" w:cs="Times New Roman"/>
          <w:kern w:val="2"/>
          <w:sz w:val="28"/>
          <w:szCs w:val="28"/>
        </w:rPr>
        <w:t>歲，是否亦符合兒童及少年福利與權益保障法</w:t>
      </w:r>
      <w:r w:rsidRPr="006F6518">
        <w:rPr>
          <w:rFonts w:ascii="Times New Roman" w:eastAsia="標楷體" w:hAnsi="Times New Roman" w:cs="Times New Roman"/>
          <w:kern w:val="2"/>
          <w:sz w:val="28"/>
          <w:szCs w:val="28"/>
        </w:rPr>
        <w:t>49</w:t>
      </w:r>
      <w:r w:rsidRPr="006F6518">
        <w:rPr>
          <w:rFonts w:ascii="Times New Roman" w:eastAsia="標楷體" w:hAnsi="Times New Roman" w:cs="Times New Roman"/>
          <w:kern w:val="2"/>
          <w:sz w:val="28"/>
          <w:szCs w:val="28"/>
        </w:rPr>
        <w:t>條第</w:t>
      </w:r>
      <w:r w:rsidRPr="006F6518">
        <w:rPr>
          <w:rFonts w:ascii="Times New Roman" w:eastAsia="標楷體" w:hAnsi="Times New Roman" w:cs="Times New Roman"/>
          <w:kern w:val="2"/>
          <w:sz w:val="28"/>
          <w:szCs w:val="28"/>
        </w:rPr>
        <w:t>15</w:t>
      </w:r>
      <w:r w:rsidRPr="006F6518">
        <w:rPr>
          <w:rFonts w:ascii="Times New Roman" w:eastAsia="標楷體" w:hAnsi="Times New Roman" w:cs="Times New Roman"/>
          <w:kern w:val="2"/>
          <w:sz w:val="28"/>
          <w:szCs w:val="28"/>
        </w:rPr>
        <w:t>款</w:t>
      </w:r>
      <w:r w:rsidRPr="006F6518">
        <w:rPr>
          <w:rFonts w:ascii="Times New Roman" w:eastAsia="標楷體" w:hAnsi="Times New Roman" w:cs="Times New Roman"/>
          <w:kern w:val="2"/>
          <w:sz w:val="28"/>
          <w:szCs w:val="28"/>
        </w:rPr>
        <w:t>:</w:t>
      </w:r>
      <w:r w:rsidRPr="006F6518">
        <w:rPr>
          <w:rFonts w:ascii="Times New Roman" w:eastAsia="標楷體" w:hAnsi="Times New Roman" w:cs="Times New Roman"/>
          <w:kern w:val="2"/>
          <w:sz w:val="28"/>
          <w:szCs w:val="28"/>
        </w:rPr>
        <w:t>其他對兒童及少年或利用兒童及少年犯罪或為不正當之行為，請再釋疑。</w:t>
      </w:r>
    </w:p>
    <w:p w:rsidR="0098432C" w:rsidRPr="006F6518" w:rsidRDefault="0098432C" w:rsidP="0098432C">
      <w:pPr>
        <w:pStyle w:val="HTML"/>
        <w:numPr>
          <w:ilvl w:val="0"/>
          <w:numId w:val="25"/>
        </w:numPr>
        <w:shd w:val="clear" w:color="auto" w:fill="FFFFFF"/>
        <w:tabs>
          <w:tab w:val="clear" w:pos="916"/>
          <w:tab w:val="clear" w:pos="1832"/>
          <w:tab w:val="left" w:pos="1134"/>
          <w:tab w:val="left" w:pos="1701"/>
        </w:tabs>
        <w:spacing w:line="440" w:lineRule="exact"/>
        <w:ind w:left="1134" w:hanging="850"/>
        <w:jc w:val="both"/>
        <w:rPr>
          <w:rFonts w:ascii="Times New Roman" w:eastAsia="標楷體" w:hAnsi="Times New Roman" w:cs="Times New Roman"/>
          <w:kern w:val="2"/>
          <w:sz w:val="28"/>
          <w:szCs w:val="28"/>
        </w:rPr>
      </w:pPr>
      <w:r w:rsidRPr="006F6518">
        <w:rPr>
          <w:rFonts w:ascii="Times New Roman" w:eastAsia="標楷體" w:hAnsi="Times New Roman" w:cs="Times New Roman"/>
          <w:kern w:val="2"/>
          <w:sz w:val="28"/>
          <w:szCs w:val="28"/>
        </w:rPr>
        <w:t>補教業者進行「性侵犯罪加害人登記與查核」機制為何？</w:t>
      </w:r>
    </w:p>
    <w:p w:rsidR="002D5C0E" w:rsidRPr="006F6518" w:rsidRDefault="0098432C" w:rsidP="0098432C">
      <w:pPr>
        <w:snapToGrid w:val="0"/>
        <w:spacing w:line="440" w:lineRule="exact"/>
        <w:ind w:leftChars="59" w:left="850" w:hangingChars="253" w:hanging="708"/>
        <w:jc w:val="both"/>
        <w:rPr>
          <w:rFonts w:ascii="Times New Roman" w:eastAsia="標楷體" w:hAnsi="Times New Roman" w:cs="Times New Roman"/>
          <w:color w:val="080808"/>
          <w:sz w:val="28"/>
          <w:szCs w:val="28"/>
          <w:shd w:val="clear" w:color="auto" w:fill="FFFFFF"/>
        </w:rPr>
      </w:pPr>
      <w:r w:rsidRPr="006F6518">
        <w:rPr>
          <w:rFonts w:ascii="Times New Roman" w:eastAsia="標楷體" w:hAnsi="Times New Roman" w:cs="Times New Roman"/>
          <w:sz w:val="28"/>
          <w:szCs w:val="28"/>
        </w:rPr>
        <w:t>二、</w:t>
      </w:r>
      <w:r w:rsidRPr="006F6518">
        <w:rPr>
          <w:rFonts w:ascii="Times New Roman" w:eastAsia="標楷體" w:hAnsi="Times New Roman" w:cs="Times New Roman"/>
          <w:sz w:val="28"/>
          <w:szCs w:val="28"/>
        </w:rPr>
        <w:t xml:space="preserve"> </w:t>
      </w:r>
      <w:r w:rsidRPr="006F6518">
        <w:rPr>
          <w:rFonts w:ascii="Times New Roman" w:eastAsia="標楷體" w:hAnsi="Times New Roman" w:cs="Times New Roman"/>
          <w:sz w:val="28"/>
          <w:szCs w:val="28"/>
        </w:rPr>
        <w:t>同上，根據媒體報導，</w:t>
      </w:r>
      <w:r w:rsidRPr="006F6518">
        <w:rPr>
          <w:rFonts w:ascii="Times New Roman" w:eastAsia="標楷體" w:hAnsi="Times New Roman" w:cs="Times New Roman"/>
          <w:color w:val="080808"/>
          <w:sz w:val="28"/>
          <w:szCs w:val="28"/>
          <w:shd w:val="clear" w:color="auto" w:fill="FFFFFF"/>
        </w:rPr>
        <w:t>人本教育基金會南部聯合辦公室主任透露，近年每年約有</w:t>
      </w:r>
      <w:r w:rsidRPr="006F6518">
        <w:rPr>
          <w:rFonts w:ascii="Times New Roman" w:eastAsia="標楷體" w:hAnsi="Times New Roman" w:cs="Times New Roman"/>
          <w:color w:val="080808"/>
          <w:sz w:val="28"/>
          <w:szCs w:val="28"/>
          <w:shd w:val="clear" w:color="auto" w:fill="FFFFFF"/>
        </w:rPr>
        <w:t>50</w:t>
      </w:r>
      <w:r w:rsidRPr="006F6518">
        <w:rPr>
          <w:rFonts w:ascii="Times New Roman" w:eastAsia="標楷體" w:hAnsi="Times New Roman" w:cs="Times New Roman"/>
          <w:color w:val="080808"/>
          <w:sz w:val="28"/>
          <w:szCs w:val="28"/>
          <w:shd w:val="clear" w:color="auto" w:fill="FFFFFF"/>
        </w:rPr>
        <w:t>名因</w:t>
      </w:r>
      <w:proofErr w:type="gramStart"/>
      <w:r w:rsidRPr="006F6518">
        <w:rPr>
          <w:rFonts w:ascii="Times New Roman" w:eastAsia="標楷體" w:hAnsi="Times New Roman" w:cs="Times New Roman"/>
          <w:color w:val="080808"/>
          <w:sz w:val="28"/>
          <w:szCs w:val="28"/>
          <w:shd w:val="clear" w:color="auto" w:fill="FFFFFF"/>
        </w:rPr>
        <w:t>性侵或</w:t>
      </w:r>
      <w:proofErr w:type="gramEnd"/>
      <w:r w:rsidRPr="006F6518">
        <w:rPr>
          <w:rFonts w:ascii="Times New Roman" w:eastAsia="標楷體" w:hAnsi="Times New Roman" w:cs="Times New Roman"/>
          <w:color w:val="080808"/>
          <w:sz w:val="28"/>
          <w:szCs w:val="28"/>
          <w:shd w:val="clear" w:color="auto" w:fill="FFFFFF"/>
        </w:rPr>
        <w:t>嚴重性騷擾而遭解聘之教師。</w:t>
      </w:r>
      <w:proofErr w:type="gramStart"/>
      <w:r w:rsidRPr="006F6518">
        <w:rPr>
          <w:rFonts w:ascii="Times New Roman" w:eastAsia="標楷體" w:hAnsi="Times New Roman" w:cs="Times New Roman"/>
          <w:color w:val="080808"/>
          <w:sz w:val="28"/>
          <w:szCs w:val="28"/>
          <w:shd w:val="clear" w:color="auto" w:fill="FFFFFF"/>
        </w:rPr>
        <w:t>然衛福部</w:t>
      </w:r>
      <w:proofErr w:type="gramEnd"/>
      <w:r w:rsidRPr="006F6518">
        <w:rPr>
          <w:rFonts w:ascii="Times New Roman" w:eastAsia="標楷體" w:hAnsi="Times New Roman" w:cs="Times New Roman"/>
          <w:color w:val="080808"/>
          <w:sz w:val="28"/>
          <w:szCs w:val="28"/>
          <w:shd w:val="clear" w:color="auto" w:fill="FFFFFF"/>
        </w:rPr>
        <w:t>師生關係之性侵害案件通報量約為</w:t>
      </w:r>
      <w:r w:rsidRPr="006F6518">
        <w:rPr>
          <w:rFonts w:ascii="Times New Roman" w:eastAsia="標楷體" w:hAnsi="Times New Roman" w:cs="Times New Roman"/>
          <w:color w:val="080808"/>
          <w:sz w:val="28"/>
          <w:szCs w:val="28"/>
          <w:shd w:val="clear" w:color="auto" w:fill="FFFFFF"/>
        </w:rPr>
        <w:t>150</w:t>
      </w:r>
      <w:r w:rsidRPr="006F6518">
        <w:rPr>
          <w:rFonts w:ascii="Times New Roman" w:eastAsia="標楷體" w:hAnsi="Times New Roman" w:cs="Times New Roman"/>
          <w:color w:val="080808"/>
          <w:sz w:val="28"/>
          <w:szCs w:val="28"/>
          <w:shd w:val="clear" w:color="auto" w:fill="FFFFFF"/>
        </w:rPr>
        <w:t>件至</w:t>
      </w:r>
      <w:r w:rsidRPr="006F6518">
        <w:rPr>
          <w:rFonts w:ascii="Times New Roman" w:eastAsia="標楷體" w:hAnsi="Times New Roman" w:cs="Times New Roman"/>
          <w:color w:val="080808"/>
          <w:sz w:val="28"/>
          <w:szCs w:val="28"/>
          <w:shd w:val="clear" w:color="auto" w:fill="FFFFFF"/>
        </w:rPr>
        <w:t>250</w:t>
      </w:r>
      <w:r w:rsidRPr="006F6518">
        <w:rPr>
          <w:rFonts w:ascii="Times New Roman" w:eastAsia="標楷體" w:hAnsi="Times New Roman" w:cs="Times New Roman"/>
          <w:color w:val="080808"/>
          <w:sz w:val="28"/>
          <w:szCs w:val="28"/>
          <w:shd w:val="clear" w:color="auto" w:fill="FFFFFF"/>
        </w:rPr>
        <w:t>件</w:t>
      </w:r>
      <w:proofErr w:type="gramStart"/>
      <w:r w:rsidRPr="006F6518">
        <w:rPr>
          <w:rFonts w:ascii="Times New Roman" w:eastAsia="標楷體" w:hAnsi="Times New Roman" w:cs="Times New Roman"/>
          <w:color w:val="080808"/>
          <w:sz w:val="28"/>
          <w:szCs w:val="28"/>
          <w:shd w:val="clear" w:color="auto" w:fill="FFFFFF"/>
        </w:rPr>
        <w:t>之間，</w:t>
      </w:r>
      <w:proofErr w:type="gramEnd"/>
      <w:r w:rsidRPr="006F6518">
        <w:rPr>
          <w:rFonts w:ascii="Times New Roman" w:eastAsia="標楷體" w:hAnsi="Times New Roman" w:cs="Times New Roman"/>
          <w:color w:val="080808"/>
          <w:sz w:val="28"/>
          <w:szCs w:val="28"/>
          <w:shd w:val="clear" w:color="auto" w:fill="FFFFFF"/>
        </w:rPr>
        <w:t>再加上性騷擾事件的案量，推估目前仍在職之不適任之教師數應該更高。亦從實務得知有些老師在性平事件調查前就先行請辭，導致調查無法繼續，沒有進行犯罪加害人登記，待事件告一段落後才</w:t>
      </w:r>
      <w:proofErr w:type="gramStart"/>
      <w:r w:rsidRPr="006F6518">
        <w:rPr>
          <w:rFonts w:ascii="Times New Roman" w:eastAsia="標楷體" w:hAnsi="Times New Roman" w:cs="Times New Roman"/>
          <w:color w:val="080808"/>
          <w:sz w:val="28"/>
          <w:szCs w:val="28"/>
          <w:shd w:val="clear" w:color="auto" w:fill="FFFFFF"/>
        </w:rPr>
        <w:t>另覓教職</w:t>
      </w:r>
      <w:proofErr w:type="gramEnd"/>
      <w:r w:rsidRPr="006F6518">
        <w:rPr>
          <w:rFonts w:ascii="Times New Roman" w:eastAsia="標楷體" w:hAnsi="Times New Roman" w:cs="Times New Roman"/>
          <w:color w:val="080808"/>
          <w:sz w:val="28"/>
          <w:szCs w:val="28"/>
          <w:shd w:val="clear" w:color="auto" w:fill="FFFFFF"/>
        </w:rPr>
        <w:t>，持續教學行為。因此想要進一步了解目前校園針對涉及性平事件的老師後續懲處情況，與性侵害犯罪加害人登記程序與查核機制？</w:t>
      </w:r>
    </w:p>
    <w:p w:rsidR="002D5C0E" w:rsidRPr="006F6518" w:rsidRDefault="0098432C" w:rsidP="0098432C">
      <w:pPr>
        <w:snapToGrid w:val="0"/>
        <w:spacing w:line="440" w:lineRule="exact"/>
        <w:ind w:left="848" w:hangingChars="303" w:hanging="848"/>
        <w:rPr>
          <w:rFonts w:ascii="Times New Roman" w:eastAsia="標楷體" w:hAnsi="Times New Roman" w:cs="Times New Roman"/>
          <w:sz w:val="28"/>
          <w:szCs w:val="28"/>
        </w:rPr>
      </w:pPr>
      <w:r w:rsidRPr="006F6518">
        <w:rPr>
          <w:rFonts w:ascii="Times New Roman" w:eastAsia="標楷體" w:hAnsi="Times New Roman" w:cs="Times New Roman"/>
          <w:sz w:val="28"/>
          <w:szCs w:val="28"/>
        </w:rPr>
        <w:t>辦法：有關女作家輕生事件延伸出許多層面議題，敬請相關部會</w:t>
      </w:r>
      <w:r w:rsidRPr="006F6518">
        <w:rPr>
          <w:rFonts w:ascii="Times New Roman" w:eastAsia="標楷體" w:hAnsi="Times New Roman" w:cs="Times New Roman"/>
          <w:sz w:val="28"/>
          <w:szCs w:val="28"/>
        </w:rPr>
        <w:t xml:space="preserve"> </w:t>
      </w:r>
      <w:r w:rsidRPr="006F6518">
        <w:rPr>
          <w:rFonts w:ascii="Times New Roman" w:eastAsia="標楷體" w:hAnsi="Times New Roman" w:cs="Times New Roman"/>
          <w:sz w:val="28"/>
          <w:szCs w:val="28"/>
        </w:rPr>
        <w:t>針對以上問題提出檢視改善報告，正視權勢</w:t>
      </w:r>
      <w:proofErr w:type="gramStart"/>
      <w:r w:rsidRPr="006F6518">
        <w:rPr>
          <w:rFonts w:ascii="Times New Roman" w:eastAsia="標楷體" w:hAnsi="Times New Roman" w:cs="Times New Roman"/>
          <w:sz w:val="28"/>
          <w:szCs w:val="28"/>
        </w:rPr>
        <w:t>性交罪法之</w:t>
      </w:r>
      <w:proofErr w:type="gramEnd"/>
      <w:r w:rsidRPr="006F6518">
        <w:rPr>
          <w:rFonts w:ascii="Times New Roman" w:eastAsia="標楷體" w:hAnsi="Times New Roman" w:cs="Times New Roman"/>
          <w:sz w:val="28"/>
          <w:szCs w:val="28"/>
        </w:rPr>
        <w:t>見解，落實「性侵犯罪加害人登記與查核」機制。</w:t>
      </w:r>
    </w:p>
    <w:p w:rsidR="0098432C" w:rsidRPr="006F6518" w:rsidRDefault="0098432C" w:rsidP="0098432C">
      <w:pPr>
        <w:snapToGrid w:val="0"/>
        <w:spacing w:line="440" w:lineRule="exact"/>
        <w:ind w:left="848" w:hangingChars="303" w:hanging="848"/>
        <w:rPr>
          <w:rFonts w:ascii="Times New Roman" w:eastAsia="標楷體" w:hAnsi="Times New Roman" w:cs="Times New Roman"/>
          <w:sz w:val="28"/>
          <w:szCs w:val="28"/>
          <w:shd w:val="pct15" w:color="auto" w:fill="FFFFFF"/>
        </w:rPr>
      </w:pPr>
    </w:p>
    <w:p w:rsidR="0098432C" w:rsidRPr="006F6518" w:rsidRDefault="0098432C" w:rsidP="0098432C">
      <w:pPr>
        <w:kinsoku w:val="0"/>
        <w:spacing w:line="440" w:lineRule="exact"/>
        <w:rPr>
          <w:rFonts w:ascii="Times New Roman" w:eastAsia="標楷體" w:hAnsi="Times New Roman" w:cs="Times New Roman"/>
          <w:sz w:val="28"/>
          <w:szCs w:val="28"/>
          <w:shd w:val="pct15" w:color="auto" w:fill="FFFFFF"/>
        </w:rPr>
      </w:pPr>
      <w:r w:rsidRPr="006F6518">
        <w:rPr>
          <w:rFonts w:ascii="Times New Roman" w:eastAsia="標楷體" w:hAnsi="Times New Roman" w:cs="Times New Roman"/>
          <w:sz w:val="28"/>
          <w:szCs w:val="28"/>
          <w:shd w:val="pct15" w:color="auto" w:fill="FFFFFF"/>
        </w:rPr>
        <w:t>教育部回應意見：</w:t>
      </w:r>
    </w:p>
    <w:p w:rsidR="0098432C" w:rsidRPr="006F6518" w:rsidRDefault="0098432C" w:rsidP="0098432C">
      <w:pPr>
        <w:kinsoku w:val="0"/>
        <w:spacing w:line="440" w:lineRule="exact"/>
        <w:ind w:left="560" w:hangingChars="200" w:hanging="56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一、為維護短期補習班學生學習安全與權益，依據</w:t>
      </w:r>
      <w:r w:rsidRPr="006F6518">
        <w:rPr>
          <w:rFonts w:ascii="Times New Roman" w:eastAsia="標楷體" w:hAnsi="Times New Roman" w:cs="Times New Roman"/>
          <w:sz w:val="28"/>
          <w:szCs w:val="28"/>
        </w:rPr>
        <w:t>102</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30</w:t>
      </w:r>
      <w:r w:rsidRPr="006F6518">
        <w:rPr>
          <w:rFonts w:ascii="Times New Roman" w:eastAsia="標楷體" w:hAnsi="Times New Roman" w:cs="Times New Roman"/>
          <w:sz w:val="28"/>
          <w:szCs w:val="28"/>
        </w:rPr>
        <w:t>日修正公布之「補習及進修教育法」</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以下簡稱本法</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項規定，補習班負責人與教職員工有性侵害、性騷擾或虐待兒童行為，經判刑確定或通緝有案尚未結案等各款情形者，不得擔任短期補習班負責人與教職員工，復依本部短期補習班設立及管理準則第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條規定，短期補習班於申請立案時，應向直轄市、縣</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市</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政府</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以下簡稱地方政府</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主管教育行政機關提供擬聘僱教職員</w:t>
      </w:r>
      <w:r w:rsidRPr="006F6518">
        <w:rPr>
          <w:rFonts w:ascii="Times New Roman" w:eastAsia="標楷體" w:hAnsi="Times New Roman" w:cs="Times New Roman"/>
          <w:sz w:val="28"/>
          <w:szCs w:val="28"/>
        </w:rPr>
        <w:lastRenderedPageBreak/>
        <w:t>工名冊，</w:t>
      </w:r>
      <w:proofErr w:type="gramStart"/>
      <w:r w:rsidRPr="006F6518">
        <w:rPr>
          <w:rFonts w:ascii="Times New Roman" w:eastAsia="標楷體" w:hAnsi="Times New Roman" w:cs="Times New Roman"/>
          <w:sz w:val="28"/>
          <w:szCs w:val="28"/>
        </w:rPr>
        <w:t>含學經歷</w:t>
      </w:r>
      <w:proofErr w:type="gramEnd"/>
      <w:r w:rsidRPr="006F6518">
        <w:rPr>
          <w:rFonts w:ascii="Times New Roman" w:eastAsia="標楷體" w:hAnsi="Times New Roman" w:cs="Times New Roman"/>
          <w:sz w:val="28"/>
          <w:szCs w:val="28"/>
        </w:rPr>
        <w:t>證件、身分證明文件影本，並應檢附警察刑事紀錄證明書等文件，期能杜絕不適任人員進入補習班任職，防患於未然。</w:t>
      </w:r>
    </w:p>
    <w:p w:rsidR="0098432C" w:rsidRPr="006F6518" w:rsidRDefault="0098432C" w:rsidP="0098432C">
      <w:pPr>
        <w:kinsoku w:val="0"/>
        <w:spacing w:line="440" w:lineRule="exact"/>
        <w:ind w:left="560" w:hangingChars="200" w:hanging="56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二、目前已於本法修正條文明文規定補習班於申請立案及人員異動時，</w:t>
      </w:r>
      <w:proofErr w:type="gramStart"/>
      <w:r w:rsidRPr="006F6518">
        <w:rPr>
          <w:rFonts w:ascii="Times New Roman" w:eastAsia="標楷體" w:hAnsi="Times New Roman" w:cs="Times New Roman"/>
          <w:sz w:val="28"/>
          <w:szCs w:val="28"/>
        </w:rPr>
        <w:t>均應檢</w:t>
      </w:r>
      <w:proofErr w:type="gramEnd"/>
      <w:r w:rsidRPr="006F6518">
        <w:rPr>
          <w:rFonts w:ascii="Times New Roman" w:eastAsia="標楷體" w:hAnsi="Times New Roman" w:cs="Times New Roman"/>
          <w:sz w:val="28"/>
          <w:szCs w:val="28"/>
        </w:rPr>
        <w:t>附教職員工名冊及警察刑事紀錄等證明文件陳報地方政府主管教育行政機關核准，並明定主管機關應主動查證及得派員檢查，以加強補習班人員管理，</w:t>
      </w:r>
      <w:proofErr w:type="gramStart"/>
      <w:r w:rsidRPr="006F6518">
        <w:rPr>
          <w:rFonts w:ascii="Times New Roman" w:eastAsia="標楷體" w:hAnsi="Times New Roman" w:cs="Times New Roman"/>
          <w:sz w:val="28"/>
          <w:szCs w:val="28"/>
        </w:rPr>
        <w:t>未陳報</w:t>
      </w:r>
      <w:proofErr w:type="gramEnd"/>
      <w:r w:rsidRPr="006F6518">
        <w:rPr>
          <w:rFonts w:ascii="Times New Roman" w:eastAsia="標楷體" w:hAnsi="Times New Roman" w:cs="Times New Roman"/>
          <w:sz w:val="28"/>
          <w:szCs w:val="28"/>
        </w:rPr>
        <w:t>教職員工名冊、未依規定拒絕檢查等，</w:t>
      </w:r>
      <w:proofErr w:type="gramStart"/>
      <w:r w:rsidRPr="006F6518">
        <w:rPr>
          <w:rFonts w:ascii="Times New Roman" w:eastAsia="標楷體" w:hAnsi="Times New Roman" w:cs="Times New Roman"/>
          <w:sz w:val="28"/>
          <w:szCs w:val="28"/>
        </w:rPr>
        <w:t>均明定</w:t>
      </w:r>
      <w:proofErr w:type="gramEnd"/>
      <w:r w:rsidRPr="006F6518">
        <w:rPr>
          <w:rFonts w:ascii="Times New Roman" w:eastAsia="標楷體" w:hAnsi="Times New Roman" w:cs="Times New Roman"/>
          <w:sz w:val="28"/>
          <w:szCs w:val="28"/>
        </w:rPr>
        <w:t>應處</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萬元至</w:t>
      </w:r>
      <w:r w:rsidRPr="006F6518">
        <w:rPr>
          <w:rFonts w:ascii="Times New Roman" w:eastAsia="標楷體" w:hAnsi="Times New Roman" w:cs="Times New Roman"/>
          <w:sz w:val="28"/>
          <w:szCs w:val="28"/>
        </w:rPr>
        <w:t>25</w:t>
      </w:r>
      <w:r w:rsidRPr="006F6518">
        <w:rPr>
          <w:rFonts w:ascii="Times New Roman" w:eastAsia="標楷體" w:hAnsi="Times New Roman" w:cs="Times New Roman"/>
          <w:sz w:val="28"/>
          <w:szCs w:val="28"/>
        </w:rPr>
        <w:t>萬元的罰鍰，且經糾正、限期改善而未改善者，按次處罰，必要時並得令其停止招生或廢止立案，藉此提高政府對於短期補習班的管理強度，相關修正條文業經總統</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6</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14</w:t>
      </w:r>
      <w:r w:rsidRPr="006F6518">
        <w:rPr>
          <w:rFonts w:ascii="Times New Roman" w:eastAsia="標楷體" w:hAnsi="Times New Roman" w:cs="Times New Roman"/>
          <w:sz w:val="28"/>
          <w:szCs w:val="28"/>
        </w:rPr>
        <w:t>日華總</w:t>
      </w:r>
      <w:proofErr w:type="gramStart"/>
      <w:r w:rsidRPr="006F6518">
        <w:rPr>
          <w:rFonts w:ascii="Times New Roman" w:eastAsia="標楷體" w:hAnsi="Times New Roman" w:cs="Times New Roman"/>
          <w:sz w:val="28"/>
          <w:szCs w:val="28"/>
        </w:rPr>
        <w:t>一義字第</w:t>
      </w:r>
      <w:r w:rsidRPr="006F6518">
        <w:rPr>
          <w:rFonts w:ascii="Times New Roman" w:eastAsia="標楷體" w:hAnsi="Times New Roman" w:cs="Times New Roman"/>
          <w:sz w:val="28"/>
          <w:szCs w:val="28"/>
        </w:rPr>
        <w:t>10600073731</w:t>
      </w:r>
      <w:proofErr w:type="gramEnd"/>
      <w:r w:rsidRPr="006F6518">
        <w:rPr>
          <w:rFonts w:ascii="Times New Roman" w:eastAsia="標楷體" w:hAnsi="Times New Roman" w:cs="Times New Roman"/>
          <w:sz w:val="28"/>
          <w:szCs w:val="28"/>
        </w:rPr>
        <w:t>號令公布。</w:t>
      </w:r>
    </w:p>
    <w:p w:rsidR="002D5C0E" w:rsidRPr="006F6518" w:rsidRDefault="0098432C" w:rsidP="0098432C">
      <w:pPr>
        <w:snapToGrid w:val="0"/>
        <w:spacing w:line="440" w:lineRule="exact"/>
        <w:ind w:left="566" w:hangingChars="202" w:hanging="566"/>
        <w:jc w:val="both"/>
        <w:rPr>
          <w:rFonts w:ascii="Times New Roman" w:eastAsia="標楷體" w:hAnsi="Times New Roman" w:cs="Times New Roman"/>
          <w:sz w:val="28"/>
          <w:szCs w:val="28"/>
        </w:rPr>
      </w:pPr>
      <w:r w:rsidRPr="006F6518">
        <w:rPr>
          <w:rFonts w:ascii="Times New Roman" w:eastAsia="標楷體" w:hAnsi="Times New Roman" w:cs="Times New Roman"/>
          <w:color w:val="000000"/>
          <w:sz w:val="28"/>
          <w:szCs w:val="28"/>
        </w:rPr>
        <w:t>三、至學校教師涉及校園性侵害、性騷擾或</w:t>
      </w:r>
      <w:proofErr w:type="gramStart"/>
      <w:r w:rsidRPr="006F6518">
        <w:rPr>
          <w:rFonts w:ascii="Times New Roman" w:eastAsia="標楷體" w:hAnsi="Times New Roman" w:cs="Times New Roman"/>
          <w:color w:val="000000"/>
          <w:sz w:val="28"/>
          <w:szCs w:val="28"/>
        </w:rPr>
        <w:t>性霸凌</w:t>
      </w:r>
      <w:proofErr w:type="gramEnd"/>
      <w:r w:rsidRPr="006F6518">
        <w:rPr>
          <w:rFonts w:ascii="Times New Roman" w:eastAsia="標楷體" w:hAnsi="Times New Roman" w:cs="Times New Roman"/>
          <w:color w:val="000000"/>
          <w:sz w:val="28"/>
          <w:szCs w:val="28"/>
        </w:rPr>
        <w:t>事件，依法應交由行為人行為時所屬學校調查處理，並由學校依調查結果執行教育</w:t>
      </w:r>
      <w:proofErr w:type="gramStart"/>
      <w:r w:rsidRPr="006F6518">
        <w:rPr>
          <w:rFonts w:ascii="Times New Roman" w:eastAsia="標楷體" w:hAnsi="Times New Roman" w:cs="Times New Roman"/>
          <w:color w:val="000000"/>
          <w:sz w:val="28"/>
          <w:szCs w:val="28"/>
        </w:rPr>
        <w:t>處置或議處</w:t>
      </w:r>
      <w:proofErr w:type="gramEnd"/>
      <w:r w:rsidRPr="006F6518">
        <w:rPr>
          <w:rFonts w:ascii="Times New Roman" w:eastAsia="標楷體" w:hAnsi="Times New Roman" w:cs="Times New Roman"/>
          <w:color w:val="000000"/>
          <w:sz w:val="28"/>
          <w:szCs w:val="28"/>
        </w:rPr>
        <w:t>。以</w:t>
      </w:r>
      <w:proofErr w:type="gramStart"/>
      <w:r w:rsidRPr="006F6518">
        <w:rPr>
          <w:rFonts w:ascii="Times New Roman" w:eastAsia="標楷體" w:hAnsi="Times New Roman" w:cs="Times New Roman"/>
          <w:color w:val="000000"/>
          <w:sz w:val="28"/>
          <w:szCs w:val="28"/>
        </w:rPr>
        <w:t>104</w:t>
      </w:r>
      <w:proofErr w:type="gramEnd"/>
      <w:r w:rsidRPr="006F6518">
        <w:rPr>
          <w:rFonts w:ascii="Times New Roman" w:eastAsia="標楷體" w:hAnsi="Times New Roman" w:cs="Times New Roman"/>
          <w:color w:val="000000"/>
          <w:sz w:val="28"/>
          <w:szCs w:val="28"/>
        </w:rPr>
        <w:t>年度為例，學校通報疑似師對生校園性侵害、性騷擾或</w:t>
      </w:r>
      <w:proofErr w:type="gramStart"/>
      <w:r w:rsidRPr="006F6518">
        <w:rPr>
          <w:rFonts w:ascii="Times New Roman" w:eastAsia="標楷體" w:hAnsi="Times New Roman" w:cs="Times New Roman"/>
          <w:color w:val="000000"/>
          <w:sz w:val="28"/>
          <w:szCs w:val="28"/>
        </w:rPr>
        <w:t>性霸凌</w:t>
      </w:r>
      <w:proofErr w:type="gramEnd"/>
      <w:r w:rsidRPr="006F6518">
        <w:rPr>
          <w:rFonts w:ascii="Times New Roman" w:eastAsia="標楷體" w:hAnsi="Times New Roman" w:cs="Times New Roman"/>
          <w:color w:val="000000"/>
          <w:sz w:val="28"/>
          <w:szCs w:val="28"/>
        </w:rPr>
        <w:t>事件，總計</w:t>
      </w:r>
      <w:r w:rsidRPr="006F6518">
        <w:rPr>
          <w:rFonts w:ascii="Times New Roman" w:eastAsia="標楷體" w:hAnsi="Times New Roman" w:cs="Times New Roman"/>
          <w:color w:val="000000"/>
          <w:sz w:val="28"/>
          <w:szCs w:val="28"/>
        </w:rPr>
        <w:t>326</w:t>
      </w:r>
      <w:r w:rsidRPr="006F6518">
        <w:rPr>
          <w:rFonts w:ascii="Times New Roman" w:eastAsia="標楷體" w:hAnsi="Times New Roman" w:cs="Times New Roman"/>
          <w:color w:val="000000"/>
          <w:sz w:val="28"/>
          <w:szCs w:val="28"/>
        </w:rPr>
        <w:t>件。其中調查屬實計</w:t>
      </w:r>
      <w:r w:rsidRPr="006F6518">
        <w:rPr>
          <w:rFonts w:ascii="Times New Roman" w:eastAsia="標楷體" w:hAnsi="Times New Roman" w:cs="Times New Roman"/>
          <w:color w:val="000000"/>
          <w:sz w:val="28"/>
          <w:szCs w:val="28"/>
        </w:rPr>
        <w:t>135</w:t>
      </w:r>
      <w:r w:rsidRPr="006F6518">
        <w:rPr>
          <w:rFonts w:ascii="Times New Roman" w:eastAsia="標楷體" w:hAnsi="Times New Roman" w:cs="Times New Roman"/>
          <w:color w:val="000000"/>
          <w:sz w:val="28"/>
          <w:szCs w:val="28"/>
        </w:rPr>
        <w:t>件，約占</w:t>
      </w:r>
      <w:r w:rsidRPr="006F6518">
        <w:rPr>
          <w:rFonts w:ascii="Times New Roman" w:eastAsia="標楷體" w:hAnsi="Times New Roman" w:cs="Times New Roman"/>
          <w:color w:val="000000"/>
          <w:sz w:val="28"/>
          <w:szCs w:val="28"/>
        </w:rPr>
        <w:t>41.41%</w:t>
      </w:r>
      <w:r w:rsidRPr="006F6518">
        <w:rPr>
          <w:rFonts w:ascii="Times New Roman" w:eastAsia="標楷體" w:hAnsi="Times New Roman" w:cs="Times New Roman"/>
          <w:color w:val="000000"/>
          <w:sz w:val="28"/>
          <w:szCs w:val="28"/>
        </w:rPr>
        <w:t>。調查屬實事件中，行為人經學校解聘、停聘或</w:t>
      </w:r>
      <w:proofErr w:type="gramStart"/>
      <w:r w:rsidRPr="006F6518">
        <w:rPr>
          <w:rFonts w:ascii="Times New Roman" w:eastAsia="標楷體" w:hAnsi="Times New Roman" w:cs="Times New Roman"/>
          <w:color w:val="000000"/>
          <w:sz w:val="28"/>
          <w:szCs w:val="28"/>
        </w:rPr>
        <w:t>不</w:t>
      </w:r>
      <w:proofErr w:type="gramEnd"/>
      <w:r w:rsidRPr="006F6518">
        <w:rPr>
          <w:rFonts w:ascii="Times New Roman" w:eastAsia="標楷體" w:hAnsi="Times New Roman" w:cs="Times New Roman"/>
          <w:color w:val="000000"/>
          <w:sz w:val="28"/>
          <w:szCs w:val="28"/>
        </w:rPr>
        <w:t>續聘者，計</w:t>
      </w:r>
      <w:r w:rsidRPr="006F6518">
        <w:rPr>
          <w:rFonts w:ascii="Times New Roman" w:eastAsia="標楷體" w:hAnsi="Times New Roman" w:cs="Times New Roman"/>
          <w:color w:val="000000"/>
          <w:sz w:val="28"/>
          <w:szCs w:val="28"/>
        </w:rPr>
        <w:t>66</w:t>
      </w:r>
      <w:r w:rsidRPr="006F6518">
        <w:rPr>
          <w:rFonts w:ascii="Times New Roman" w:eastAsia="標楷體" w:hAnsi="Times New Roman" w:cs="Times New Roman"/>
          <w:color w:val="000000"/>
          <w:sz w:val="28"/>
          <w:szCs w:val="28"/>
        </w:rPr>
        <w:t>件，約占調查屬實事件之</w:t>
      </w:r>
      <w:r w:rsidRPr="006F6518">
        <w:rPr>
          <w:rFonts w:ascii="Times New Roman" w:eastAsia="標楷體" w:hAnsi="Times New Roman" w:cs="Times New Roman"/>
          <w:color w:val="000000"/>
          <w:sz w:val="28"/>
          <w:szCs w:val="28"/>
        </w:rPr>
        <w:t>44.89%</w:t>
      </w:r>
      <w:r w:rsidRPr="006F6518">
        <w:rPr>
          <w:rFonts w:ascii="Times New Roman" w:eastAsia="標楷體" w:hAnsi="Times New Roman" w:cs="Times New Roman"/>
          <w:color w:val="000000"/>
          <w:sz w:val="28"/>
          <w:szCs w:val="28"/>
        </w:rPr>
        <w:t>。其中性侵害調查屬實計</w:t>
      </w:r>
      <w:r w:rsidRPr="006F6518">
        <w:rPr>
          <w:rFonts w:ascii="Times New Roman" w:eastAsia="標楷體" w:hAnsi="Times New Roman" w:cs="Times New Roman"/>
          <w:color w:val="000000"/>
          <w:sz w:val="28"/>
          <w:szCs w:val="28"/>
        </w:rPr>
        <w:t>18</w:t>
      </w:r>
      <w:r w:rsidRPr="006F6518">
        <w:rPr>
          <w:rFonts w:ascii="Times New Roman" w:eastAsia="標楷體" w:hAnsi="Times New Roman" w:cs="Times New Roman"/>
          <w:color w:val="000000"/>
          <w:sz w:val="28"/>
          <w:szCs w:val="28"/>
        </w:rPr>
        <w:t>件，行為人依教師法第</w:t>
      </w:r>
      <w:r w:rsidRPr="006F6518">
        <w:rPr>
          <w:rFonts w:ascii="Times New Roman" w:eastAsia="標楷體" w:hAnsi="Times New Roman" w:cs="Times New Roman"/>
          <w:color w:val="000000"/>
          <w:sz w:val="28"/>
          <w:szCs w:val="28"/>
        </w:rPr>
        <w:t>14</w:t>
      </w:r>
      <w:r w:rsidRPr="006F6518">
        <w:rPr>
          <w:rFonts w:ascii="Times New Roman" w:eastAsia="標楷體" w:hAnsi="Times New Roman" w:cs="Times New Roman"/>
          <w:color w:val="000000"/>
          <w:sz w:val="28"/>
          <w:szCs w:val="28"/>
        </w:rPr>
        <w:t>條第</w:t>
      </w:r>
      <w:r w:rsidRPr="006F6518">
        <w:rPr>
          <w:rFonts w:ascii="Times New Roman" w:eastAsia="標楷體" w:hAnsi="Times New Roman" w:cs="Times New Roman"/>
          <w:color w:val="000000"/>
          <w:sz w:val="28"/>
          <w:szCs w:val="28"/>
        </w:rPr>
        <w:t>1</w:t>
      </w:r>
      <w:r w:rsidRPr="006F6518">
        <w:rPr>
          <w:rFonts w:ascii="Times New Roman" w:eastAsia="標楷體" w:hAnsi="Times New Roman" w:cs="Times New Roman"/>
          <w:color w:val="000000"/>
          <w:sz w:val="28"/>
          <w:szCs w:val="28"/>
        </w:rPr>
        <w:t>項第</w:t>
      </w:r>
      <w:r w:rsidRPr="006F6518">
        <w:rPr>
          <w:rFonts w:ascii="Times New Roman" w:eastAsia="標楷體" w:hAnsi="Times New Roman" w:cs="Times New Roman"/>
          <w:color w:val="000000"/>
          <w:sz w:val="28"/>
          <w:szCs w:val="28"/>
        </w:rPr>
        <w:t>8</w:t>
      </w:r>
      <w:r w:rsidRPr="006F6518">
        <w:rPr>
          <w:rFonts w:ascii="Times New Roman" w:eastAsia="標楷體" w:hAnsi="Times New Roman" w:cs="Times New Roman"/>
          <w:color w:val="000000"/>
          <w:sz w:val="28"/>
          <w:szCs w:val="28"/>
        </w:rPr>
        <w:t>款及第</w:t>
      </w:r>
      <w:r w:rsidRPr="006F6518">
        <w:rPr>
          <w:rFonts w:ascii="Times New Roman" w:eastAsia="標楷體" w:hAnsi="Times New Roman" w:cs="Times New Roman"/>
          <w:color w:val="000000"/>
          <w:sz w:val="28"/>
          <w:szCs w:val="28"/>
        </w:rPr>
        <w:t>4</w:t>
      </w:r>
      <w:r w:rsidRPr="006F6518">
        <w:rPr>
          <w:rFonts w:ascii="Times New Roman" w:eastAsia="標楷體" w:hAnsi="Times New Roman" w:cs="Times New Roman"/>
          <w:color w:val="000000"/>
          <w:sz w:val="28"/>
          <w:szCs w:val="28"/>
        </w:rPr>
        <w:t>項</w:t>
      </w:r>
      <w:proofErr w:type="gramStart"/>
      <w:r w:rsidRPr="006F6518">
        <w:rPr>
          <w:rFonts w:ascii="Times New Roman" w:eastAsia="標楷體" w:hAnsi="Times New Roman" w:cs="Times New Roman"/>
          <w:color w:val="000000"/>
          <w:sz w:val="28"/>
          <w:szCs w:val="28"/>
        </w:rPr>
        <w:t>規定均予解聘</w:t>
      </w:r>
      <w:proofErr w:type="gramEnd"/>
      <w:r w:rsidRPr="006F6518">
        <w:rPr>
          <w:rFonts w:ascii="Times New Roman" w:eastAsia="標楷體" w:hAnsi="Times New Roman" w:cs="Times New Roman"/>
          <w:color w:val="000000"/>
          <w:sz w:val="28"/>
          <w:szCs w:val="28"/>
        </w:rPr>
        <w:t>。現行學校於聘用專、兼任教師前並應依性別平等教育法第</w:t>
      </w:r>
      <w:r w:rsidRPr="006F6518">
        <w:rPr>
          <w:rFonts w:ascii="Times New Roman" w:eastAsia="標楷體" w:hAnsi="Times New Roman" w:cs="Times New Roman"/>
          <w:color w:val="000000"/>
          <w:sz w:val="28"/>
          <w:szCs w:val="28"/>
        </w:rPr>
        <w:t>27</w:t>
      </w:r>
      <w:r w:rsidRPr="006F6518">
        <w:rPr>
          <w:rFonts w:ascii="Times New Roman" w:eastAsia="標楷體" w:hAnsi="Times New Roman" w:cs="Times New Roman"/>
          <w:color w:val="000000"/>
          <w:sz w:val="28"/>
          <w:szCs w:val="28"/>
        </w:rPr>
        <w:t>條第</w:t>
      </w:r>
      <w:r w:rsidRPr="006F6518">
        <w:rPr>
          <w:rFonts w:ascii="Times New Roman" w:eastAsia="標楷體" w:hAnsi="Times New Roman" w:cs="Times New Roman"/>
          <w:color w:val="000000"/>
          <w:sz w:val="28"/>
          <w:szCs w:val="28"/>
        </w:rPr>
        <w:t>4</w:t>
      </w:r>
      <w:r w:rsidRPr="006F6518">
        <w:rPr>
          <w:rFonts w:ascii="Times New Roman" w:eastAsia="標楷體" w:hAnsi="Times New Roman" w:cs="Times New Roman"/>
          <w:color w:val="000000"/>
          <w:sz w:val="28"/>
          <w:szCs w:val="28"/>
        </w:rPr>
        <w:t>項規定，依法查閱該等聘用人員有無性侵害之犯罪紀錄，或曾經主管機關或學校性別平等教育委員會調查有性侵害、性騷擾或</w:t>
      </w:r>
      <w:proofErr w:type="gramStart"/>
      <w:r w:rsidRPr="006F6518">
        <w:rPr>
          <w:rFonts w:ascii="Times New Roman" w:eastAsia="標楷體" w:hAnsi="Times New Roman" w:cs="Times New Roman"/>
          <w:color w:val="000000"/>
          <w:sz w:val="28"/>
          <w:szCs w:val="28"/>
        </w:rPr>
        <w:t>性霸凌</w:t>
      </w:r>
      <w:proofErr w:type="gramEnd"/>
      <w:r w:rsidRPr="006F6518">
        <w:rPr>
          <w:rFonts w:ascii="Times New Roman" w:eastAsia="標楷體" w:hAnsi="Times New Roman" w:cs="Times New Roman"/>
          <w:color w:val="000000"/>
          <w:sz w:val="28"/>
          <w:szCs w:val="28"/>
        </w:rPr>
        <w:t>行為屬實並經主管機關核准解聘或</w:t>
      </w:r>
      <w:proofErr w:type="gramStart"/>
      <w:r w:rsidRPr="006F6518">
        <w:rPr>
          <w:rFonts w:ascii="Times New Roman" w:eastAsia="標楷體" w:hAnsi="Times New Roman" w:cs="Times New Roman"/>
          <w:color w:val="000000"/>
          <w:sz w:val="28"/>
          <w:szCs w:val="28"/>
        </w:rPr>
        <w:t>不</w:t>
      </w:r>
      <w:proofErr w:type="gramEnd"/>
      <w:r w:rsidRPr="006F6518">
        <w:rPr>
          <w:rFonts w:ascii="Times New Roman" w:eastAsia="標楷體" w:hAnsi="Times New Roman" w:cs="Times New Roman"/>
          <w:color w:val="000000"/>
          <w:sz w:val="28"/>
          <w:szCs w:val="28"/>
        </w:rPr>
        <w:t>續聘者。</w:t>
      </w:r>
    </w:p>
    <w:p w:rsidR="004F5B6B" w:rsidRPr="006F6518" w:rsidRDefault="004F5B6B" w:rsidP="0098432C">
      <w:pPr>
        <w:kinsoku w:val="0"/>
        <w:spacing w:line="440" w:lineRule="exact"/>
        <w:rPr>
          <w:rFonts w:ascii="Times New Roman" w:eastAsia="標楷體" w:hAnsi="Times New Roman" w:cs="Times New Roman"/>
          <w:color w:val="000000"/>
          <w:sz w:val="28"/>
          <w:szCs w:val="28"/>
          <w:shd w:val="pct15" w:color="auto" w:fill="FFFFFF"/>
        </w:rPr>
      </w:pPr>
    </w:p>
    <w:p w:rsidR="0098432C" w:rsidRPr="006F6518" w:rsidRDefault="0098432C" w:rsidP="0098432C">
      <w:pPr>
        <w:kinsoku w:val="0"/>
        <w:spacing w:line="440" w:lineRule="exact"/>
        <w:rPr>
          <w:rFonts w:ascii="Times New Roman" w:eastAsia="標楷體" w:hAnsi="Times New Roman" w:cs="Times New Roman"/>
          <w:color w:val="000000"/>
          <w:sz w:val="28"/>
          <w:szCs w:val="28"/>
          <w:shd w:val="pct15" w:color="auto" w:fill="FFFFFF"/>
        </w:rPr>
      </w:pPr>
      <w:r w:rsidRPr="006F6518">
        <w:rPr>
          <w:rFonts w:ascii="Times New Roman" w:eastAsia="標楷體" w:hAnsi="Times New Roman" w:cs="Times New Roman"/>
          <w:color w:val="000000"/>
          <w:sz w:val="28"/>
          <w:szCs w:val="28"/>
          <w:shd w:val="pct15" w:color="auto" w:fill="FFFFFF"/>
        </w:rPr>
        <w:t>法務部回應意見：</w:t>
      </w:r>
    </w:p>
    <w:p w:rsidR="0098432C" w:rsidRPr="006F6518" w:rsidRDefault="0098432C" w:rsidP="0098432C">
      <w:pPr>
        <w:kinsoku w:val="0"/>
        <w:spacing w:line="440" w:lineRule="exact"/>
        <w:rPr>
          <w:rFonts w:ascii="Times New Roman" w:eastAsia="標楷體" w:hAnsi="Times New Roman" w:cs="Times New Roman"/>
          <w:sz w:val="28"/>
          <w:szCs w:val="28"/>
        </w:rPr>
      </w:pPr>
      <w:r w:rsidRPr="006F6518">
        <w:rPr>
          <w:rFonts w:ascii="Times New Roman" w:eastAsia="標楷體" w:hAnsi="Times New Roman" w:cs="Times New Roman"/>
          <w:color w:val="000000"/>
          <w:sz w:val="28"/>
          <w:szCs w:val="28"/>
        </w:rPr>
        <w:t>關於補教業者與家教老師對學生為性交行為，是否構成刑法第</w:t>
      </w:r>
      <w:r w:rsidRPr="006F6518">
        <w:rPr>
          <w:rFonts w:ascii="Times New Roman" w:eastAsia="標楷體" w:hAnsi="Times New Roman" w:cs="Times New Roman"/>
          <w:color w:val="000000"/>
          <w:sz w:val="28"/>
          <w:szCs w:val="28"/>
        </w:rPr>
        <w:t>228</w:t>
      </w:r>
      <w:r w:rsidRPr="006F6518">
        <w:rPr>
          <w:rFonts w:ascii="Times New Roman" w:eastAsia="標楷體" w:hAnsi="Times New Roman" w:cs="Times New Roman"/>
          <w:color w:val="000000"/>
          <w:sz w:val="28"/>
          <w:szCs w:val="28"/>
        </w:rPr>
        <w:t>條權勢性交罪，應視具體個案相關事證認定該「補教業者」或「家教老師」是否基於教育、訓練、業務或其他相類關係，在法律上或事實上對「學生」立於監督、扶助、照護之地位，行為人與被害人必須具有上述特別關係，且被害人尚在行為人監督、扶助或照護之中，行為人</w:t>
      </w:r>
      <w:r w:rsidRPr="006F6518">
        <w:rPr>
          <w:rFonts w:ascii="Times New Roman" w:eastAsia="標楷體" w:hAnsi="Times New Roman" w:cs="Times New Roman"/>
          <w:color w:val="000000"/>
          <w:sz w:val="28"/>
          <w:szCs w:val="28"/>
        </w:rPr>
        <w:lastRenderedPageBreak/>
        <w:t>對於受其監督、扶助或照護之人，利用其監督、扶助或照護之權勢或機會，對其實行性交行為，而被害人處於行為人上開權勢或機會之下，有不得不聽從或服從之情形</w:t>
      </w:r>
      <w:r w:rsidRPr="006F6518">
        <w:rPr>
          <w:rFonts w:ascii="Times New Roman" w:eastAsia="標楷體" w:hAnsi="Times New Roman" w:cs="Times New Roman"/>
          <w:sz w:val="28"/>
          <w:szCs w:val="28"/>
        </w:rPr>
        <w:t>者，</w:t>
      </w:r>
      <w:proofErr w:type="gramStart"/>
      <w:r w:rsidRPr="006F6518">
        <w:rPr>
          <w:rFonts w:ascii="Times New Roman" w:eastAsia="標楷體" w:hAnsi="Times New Roman" w:cs="Times New Roman"/>
          <w:sz w:val="28"/>
          <w:szCs w:val="28"/>
        </w:rPr>
        <w:t>始克當之</w:t>
      </w:r>
      <w:proofErr w:type="gramEnd"/>
      <w:r w:rsidRPr="006F6518">
        <w:rPr>
          <w:rFonts w:ascii="Times New Roman" w:eastAsia="標楷體" w:hAnsi="Times New Roman" w:cs="Times New Roman"/>
          <w:sz w:val="28"/>
          <w:szCs w:val="28"/>
        </w:rPr>
        <w:t>，</w:t>
      </w:r>
      <w:proofErr w:type="gramStart"/>
      <w:r w:rsidRPr="006F6518">
        <w:rPr>
          <w:rFonts w:ascii="Times New Roman" w:eastAsia="標楷體" w:hAnsi="Times New Roman" w:cs="Times New Roman"/>
          <w:sz w:val="28"/>
          <w:szCs w:val="28"/>
        </w:rPr>
        <w:t>茲檢附</w:t>
      </w:r>
      <w:proofErr w:type="gramEnd"/>
      <w:r w:rsidRPr="006F6518">
        <w:rPr>
          <w:rFonts w:ascii="Times New Roman" w:eastAsia="標楷體" w:hAnsi="Times New Roman" w:cs="Times New Roman"/>
          <w:sz w:val="28"/>
          <w:szCs w:val="28"/>
        </w:rPr>
        <w:t>刑法第</w:t>
      </w:r>
      <w:r w:rsidRPr="006F6518">
        <w:rPr>
          <w:rFonts w:ascii="Times New Roman" w:eastAsia="標楷體" w:hAnsi="Times New Roman" w:cs="Times New Roman"/>
          <w:sz w:val="28"/>
          <w:szCs w:val="28"/>
        </w:rPr>
        <w:t>228</w:t>
      </w:r>
      <w:r w:rsidRPr="006F6518">
        <w:rPr>
          <w:rFonts w:ascii="Times New Roman" w:eastAsia="標楷體" w:hAnsi="Times New Roman" w:cs="Times New Roman"/>
          <w:sz w:val="28"/>
          <w:szCs w:val="28"/>
        </w:rPr>
        <w:t>條相關實務見解及案例供參。</w:t>
      </w:r>
    </w:p>
    <w:p w:rsidR="0098432C" w:rsidRPr="006F6518" w:rsidRDefault="0098432C" w:rsidP="0098432C">
      <w:pPr>
        <w:kinsoku w:val="0"/>
        <w:spacing w:line="440" w:lineRule="exact"/>
        <w:rPr>
          <w:rFonts w:ascii="Times New Roman" w:eastAsia="標楷體" w:hAnsi="Times New Roman" w:cs="Times New Roman"/>
          <w:sz w:val="28"/>
          <w:szCs w:val="28"/>
          <w:highlight w:val="yellow"/>
        </w:rPr>
      </w:pPr>
    </w:p>
    <w:p w:rsidR="0098432C" w:rsidRPr="006F6518" w:rsidRDefault="0098432C" w:rsidP="0098432C">
      <w:pPr>
        <w:kinsoku w:val="0"/>
        <w:spacing w:line="440" w:lineRule="exact"/>
        <w:rPr>
          <w:rFonts w:ascii="Times New Roman" w:eastAsia="標楷體" w:hAnsi="Times New Roman" w:cs="Times New Roman"/>
          <w:sz w:val="28"/>
          <w:szCs w:val="28"/>
          <w:shd w:val="pct15" w:color="auto" w:fill="FFFFFF"/>
        </w:rPr>
      </w:pPr>
      <w:r w:rsidRPr="006F6518">
        <w:rPr>
          <w:rFonts w:ascii="Times New Roman" w:eastAsia="標楷體" w:hAnsi="Times New Roman" w:cs="Times New Roman"/>
          <w:sz w:val="28"/>
          <w:szCs w:val="28"/>
          <w:shd w:val="pct15" w:color="auto" w:fill="FFFFFF"/>
        </w:rPr>
        <w:t>內政部警政署回應意見：</w:t>
      </w:r>
    </w:p>
    <w:p w:rsidR="0098432C" w:rsidRPr="006F6518" w:rsidRDefault="0098432C" w:rsidP="0098432C">
      <w:pPr>
        <w:pStyle w:val="a3"/>
        <w:numPr>
          <w:ilvl w:val="0"/>
          <w:numId w:val="26"/>
        </w:numPr>
        <w:kinsoku w:val="0"/>
        <w:spacing w:line="440" w:lineRule="exact"/>
        <w:ind w:leftChars="0"/>
        <w:rPr>
          <w:rFonts w:ascii="Times New Roman" w:eastAsia="標楷體" w:hAnsi="Times New Roman" w:cs="Times New Roman"/>
          <w:sz w:val="28"/>
          <w:szCs w:val="28"/>
        </w:rPr>
      </w:pPr>
      <w:r w:rsidRPr="006F6518">
        <w:rPr>
          <w:rFonts w:ascii="Times New Roman" w:eastAsia="標楷體" w:hAnsi="Times New Roman" w:cs="Times New Roman"/>
          <w:sz w:val="28"/>
          <w:szCs w:val="28"/>
        </w:rPr>
        <w:t>有關補習班查閱機制說明如下：</w:t>
      </w:r>
    </w:p>
    <w:p w:rsidR="0098432C" w:rsidRPr="006F6518" w:rsidRDefault="0098432C" w:rsidP="0098432C">
      <w:pPr>
        <w:pStyle w:val="a3"/>
        <w:numPr>
          <w:ilvl w:val="0"/>
          <w:numId w:val="27"/>
        </w:numPr>
        <w:kinsoku w:val="0"/>
        <w:spacing w:line="440" w:lineRule="exact"/>
        <w:ind w:leftChars="0" w:left="993" w:hanging="852"/>
        <w:jc w:val="both"/>
        <w:rPr>
          <w:rFonts w:ascii="Times New Roman" w:eastAsia="標楷體" w:hAnsi="Times New Roman" w:cs="Times New Roman"/>
          <w:sz w:val="28"/>
          <w:szCs w:val="28"/>
        </w:rPr>
      </w:pPr>
      <w:proofErr w:type="gramStart"/>
      <w:r w:rsidRPr="006F6518">
        <w:rPr>
          <w:rFonts w:ascii="Times New Roman" w:eastAsia="標楷體" w:hAnsi="Times New Roman" w:cs="Times New Roman"/>
          <w:sz w:val="28"/>
          <w:szCs w:val="28"/>
        </w:rPr>
        <w:t>查性侵害</w:t>
      </w:r>
      <w:proofErr w:type="gramEnd"/>
      <w:r w:rsidRPr="006F6518">
        <w:rPr>
          <w:rFonts w:ascii="Times New Roman" w:eastAsia="標楷體" w:hAnsi="Times New Roman" w:cs="Times New Roman"/>
          <w:sz w:val="28"/>
          <w:szCs w:val="28"/>
        </w:rPr>
        <w:t>犯罪加害人登記報到查訪及查閱辦法第</w:t>
      </w:r>
      <w:r w:rsidRPr="006F6518">
        <w:rPr>
          <w:rFonts w:ascii="Times New Roman" w:eastAsia="標楷體" w:hAnsi="Times New Roman" w:cs="Times New Roman"/>
          <w:sz w:val="28"/>
          <w:szCs w:val="28"/>
        </w:rPr>
        <w:t>14</w:t>
      </w:r>
      <w:r w:rsidRPr="006F6518">
        <w:rPr>
          <w:rFonts w:ascii="Times New Roman" w:eastAsia="標楷體" w:hAnsi="Times New Roman" w:cs="Times New Roman"/>
          <w:sz w:val="28"/>
          <w:szCs w:val="28"/>
        </w:rPr>
        <w:t>條規定略</w:t>
      </w:r>
      <w:proofErr w:type="gramStart"/>
      <w:r w:rsidRPr="006F6518">
        <w:rPr>
          <w:rFonts w:ascii="Times New Roman" w:eastAsia="標楷體" w:hAnsi="Times New Roman" w:cs="Times New Roman"/>
          <w:sz w:val="28"/>
          <w:szCs w:val="28"/>
        </w:rPr>
        <w:t>以</w:t>
      </w:r>
      <w:proofErr w:type="gramEnd"/>
      <w:r w:rsidRPr="006F6518">
        <w:rPr>
          <w:rFonts w:ascii="Times New Roman" w:eastAsia="標楷體" w:hAnsi="Times New Roman" w:cs="Times New Roman"/>
          <w:sz w:val="28"/>
          <w:szCs w:val="28"/>
        </w:rPr>
        <w:t>，教育業務（各級公私立學校、幼兒園、社教館所、服務對象為</w:t>
      </w:r>
      <w:r w:rsidRPr="006F6518">
        <w:rPr>
          <w:rFonts w:ascii="Times New Roman" w:eastAsia="標楷體" w:hAnsi="Times New Roman" w:cs="Times New Roman"/>
          <w:sz w:val="28"/>
          <w:szCs w:val="28"/>
        </w:rPr>
        <w:t>18</w:t>
      </w:r>
      <w:r w:rsidRPr="006F6518">
        <w:rPr>
          <w:rFonts w:ascii="Times New Roman" w:eastAsia="標楷體" w:hAnsi="Times New Roman" w:cs="Times New Roman"/>
          <w:sz w:val="28"/>
          <w:szCs w:val="28"/>
        </w:rPr>
        <w:t>歲以下兒童及少年之教育基金會、招生對象為</w:t>
      </w:r>
      <w:r w:rsidRPr="006F6518">
        <w:rPr>
          <w:rFonts w:ascii="Times New Roman" w:eastAsia="標楷體" w:hAnsi="Times New Roman" w:cs="Times New Roman"/>
          <w:sz w:val="28"/>
          <w:szCs w:val="28"/>
        </w:rPr>
        <w:t>18</w:t>
      </w:r>
      <w:r w:rsidRPr="006F6518">
        <w:rPr>
          <w:rFonts w:ascii="Times New Roman" w:eastAsia="標楷體" w:hAnsi="Times New Roman" w:cs="Times New Roman"/>
          <w:sz w:val="28"/>
          <w:szCs w:val="28"/>
        </w:rPr>
        <w:t>歲以下學員之短期補習班）相關機關（構）、團體，於僱用專職、兼職人員或召募志願服務人員時，可經由目的事業主管機關核轉所在地直轄市、縣（市）政府警察局查閱應徵者或應從事服務者有無性侵害加害人登記資料。</w:t>
      </w:r>
    </w:p>
    <w:p w:rsidR="0098432C" w:rsidRPr="006F6518" w:rsidRDefault="0098432C" w:rsidP="0098432C">
      <w:pPr>
        <w:pStyle w:val="a3"/>
        <w:numPr>
          <w:ilvl w:val="0"/>
          <w:numId w:val="27"/>
        </w:numPr>
        <w:kinsoku w:val="0"/>
        <w:spacing w:line="440" w:lineRule="exact"/>
        <w:ind w:leftChars="0" w:left="993" w:hanging="852"/>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次查現行補習及進修教育法第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4</w:t>
      </w:r>
      <w:r w:rsidRPr="006F6518">
        <w:rPr>
          <w:rFonts w:ascii="Times New Roman" w:eastAsia="標楷體" w:hAnsi="Times New Roman" w:cs="Times New Roman"/>
          <w:sz w:val="28"/>
          <w:szCs w:val="28"/>
        </w:rPr>
        <w:t>項規定</w:t>
      </w:r>
      <w:proofErr w:type="gramStart"/>
      <w:r w:rsidRPr="006F6518">
        <w:rPr>
          <w:rFonts w:ascii="Times New Roman" w:eastAsia="標楷體" w:hAnsi="Times New Roman" w:cs="Times New Roman"/>
          <w:sz w:val="28"/>
          <w:szCs w:val="28"/>
        </w:rPr>
        <w:t>準</w:t>
      </w:r>
      <w:proofErr w:type="gramEnd"/>
      <w:r w:rsidRPr="006F6518">
        <w:rPr>
          <w:rFonts w:ascii="Times New Roman" w:eastAsia="標楷體" w:hAnsi="Times New Roman" w:cs="Times New Roman"/>
          <w:sz w:val="28"/>
          <w:szCs w:val="28"/>
        </w:rPr>
        <w:t>用「不適任教育人員之通報與資訊蒐集及查詢辦法」第</w:t>
      </w:r>
      <w:r w:rsidRPr="006F6518">
        <w:rPr>
          <w:rFonts w:ascii="Times New Roman" w:eastAsia="標楷體" w:hAnsi="Times New Roman" w:cs="Times New Roman"/>
          <w:sz w:val="28"/>
          <w:szCs w:val="28"/>
        </w:rPr>
        <w:t>7</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項規定略</w:t>
      </w:r>
      <w:proofErr w:type="gramStart"/>
      <w:r w:rsidRPr="006F6518">
        <w:rPr>
          <w:rFonts w:ascii="Times New Roman" w:eastAsia="標楷體" w:hAnsi="Times New Roman" w:cs="Times New Roman"/>
          <w:sz w:val="28"/>
          <w:szCs w:val="28"/>
        </w:rPr>
        <w:t>以</w:t>
      </w:r>
      <w:proofErr w:type="gramEnd"/>
      <w:r w:rsidRPr="006F6518">
        <w:rPr>
          <w:rFonts w:ascii="Times New Roman" w:eastAsia="標楷體" w:hAnsi="Times New Roman" w:cs="Times New Roman"/>
          <w:sz w:val="28"/>
          <w:szCs w:val="28"/>
        </w:rPr>
        <w:t>，各直轄市、縣（市）主管教育行政機關應每年定期將所屬或核准立案之短期補習班聘用、僱用人員名冊，報教育部核轉法務部查詢；未及於所定期限查詢者，</w:t>
      </w:r>
      <w:proofErr w:type="gramStart"/>
      <w:r w:rsidRPr="006F6518">
        <w:rPr>
          <w:rFonts w:ascii="Times New Roman" w:eastAsia="標楷體" w:hAnsi="Times New Roman" w:cs="Times New Roman"/>
          <w:sz w:val="28"/>
          <w:szCs w:val="28"/>
        </w:rPr>
        <w:t>由擬進用</w:t>
      </w:r>
      <w:proofErr w:type="gramEnd"/>
      <w:r w:rsidRPr="006F6518">
        <w:rPr>
          <w:rFonts w:ascii="Times New Roman" w:eastAsia="標楷體" w:hAnsi="Times New Roman" w:cs="Times New Roman"/>
          <w:sz w:val="28"/>
          <w:szCs w:val="28"/>
        </w:rPr>
        <w:t>（聘任）人員依警察刑事紀錄證明核發條例規定申請核發警察刑事紀錄證明辦理。</w:t>
      </w:r>
    </w:p>
    <w:p w:rsidR="0098432C" w:rsidRPr="006F6518" w:rsidRDefault="0098432C" w:rsidP="0098432C">
      <w:pPr>
        <w:kinsoku w:val="0"/>
        <w:spacing w:line="440" w:lineRule="exact"/>
        <w:ind w:left="619" w:hangingChars="221" w:hanging="619"/>
        <w:jc w:val="both"/>
        <w:rPr>
          <w:rFonts w:ascii="Times New Roman" w:eastAsia="標楷體" w:hAnsi="Times New Roman" w:cs="Times New Roman"/>
          <w:sz w:val="28"/>
          <w:szCs w:val="28"/>
          <w:highlight w:val="yellow"/>
        </w:rPr>
      </w:pPr>
      <w:r w:rsidRPr="006F6518">
        <w:rPr>
          <w:rFonts w:ascii="Times New Roman" w:eastAsia="標楷體" w:hAnsi="Times New Roman" w:cs="Times New Roman"/>
          <w:sz w:val="28"/>
          <w:szCs w:val="28"/>
        </w:rPr>
        <w:t>二、另立法院於</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26</w:t>
      </w:r>
      <w:r w:rsidRPr="006F6518">
        <w:rPr>
          <w:rFonts w:ascii="Times New Roman" w:eastAsia="標楷體" w:hAnsi="Times New Roman" w:cs="Times New Roman"/>
          <w:sz w:val="28"/>
          <w:szCs w:val="28"/>
        </w:rPr>
        <w:t>日三讀通過「補習及進修教育法」第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條修正條文，其中第</w:t>
      </w:r>
      <w:r w:rsidRPr="006F6518">
        <w:rPr>
          <w:rFonts w:ascii="Times New Roman" w:eastAsia="標楷體" w:hAnsi="Times New Roman" w:cs="Times New Roman"/>
          <w:sz w:val="28"/>
          <w:szCs w:val="28"/>
        </w:rPr>
        <w:t>4</w:t>
      </w:r>
      <w:r w:rsidRPr="006F6518">
        <w:rPr>
          <w:rFonts w:ascii="Times New Roman" w:eastAsia="標楷體" w:hAnsi="Times New Roman" w:cs="Times New Roman"/>
          <w:sz w:val="28"/>
          <w:szCs w:val="28"/>
        </w:rPr>
        <w:t>項修正為短期補習班擬聘僱教職員工前，應檢具相關名冊、學經歷證件、身分證明文件影本，並應檢附最近</w:t>
      </w:r>
      <w:r w:rsidRPr="006F6518">
        <w:rPr>
          <w:rFonts w:ascii="Times New Roman" w:eastAsia="標楷體" w:hAnsi="Times New Roman" w:cs="Times New Roman"/>
          <w:sz w:val="28"/>
          <w:szCs w:val="28"/>
        </w:rPr>
        <w:t>3</w:t>
      </w:r>
      <w:r w:rsidRPr="006F6518">
        <w:rPr>
          <w:rFonts w:ascii="Times New Roman" w:eastAsia="標楷體" w:hAnsi="Times New Roman" w:cs="Times New Roman"/>
          <w:sz w:val="28"/>
          <w:szCs w:val="28"/>
        </w:rPr>
        <w:t>個月內核發之警察刑事紀錄證明書等基本資料，陳報直轄市、縣（市）主管教育行政機關核准等，</w:t>
      </w:r>
      <w:proofErr w:type="gramStart"/>
      <w:r w:rsidRPr="006F6518">
        <w:rPr>
          <w:rFonts w:ascii="Times New Roman" w:eastAsia="標楷體" w:hAnsi="Times New Roman" w:cs="Times New Roman"/>
          <w:sz w:val="28"/>
          <w:szCs w:val="28"/>
        </w:rPr>
        <w:t>併此敘</w:t>
      </w:r>
      <w:proofErr w:type="gramEnd"/>
      <w:r w:rsidRPr="006F6518">
        <w:rPr>
          <w:rFonts w:ascii="Times New Roman" w:eastAsia="標楷體" w:hAnsi="Times New Roman" w:cs="Times New Roman"/>
          <w:sz w:val="28"/>
          <w:szCs w:val="28"/>
        </w:rPr>
        <w:t>明。</w:t>
      </w:r>
    </w:p>
    <w:p w:rsidR="004F5B6B" w:rsidRPr="006F6518" w:rsidRDefault="004F5B6B" w:rsidP="0098432C">
      <w:pPr>
        <w:kinsoku w:val="0"/>
        <w:spacing w:line="440" w:lineRule="exact"/>
        <w:rPr>
          <w:rFonts w:ascii="Times New Roman" w:eastAsia="標楷體" w:hAnsi="Times New Roman" w:cs="Times New Roman"/>
          <w:sz w:val="28"/>
          <w:szCs w:val="28"/>
          <w:shd w:val="pct15" w:color="auto" w:fill="FFFFFF"/>
        </w:rPr>
      </w:pPr>
    </w:p>
    <w:p w:rsidR="0098432C" w:rsidRPr="006F6518" w:rsidRDefault="0098432C" w:rsidP="0098432C">
      <w:pPr>
        <w:kinsoku w:val="0"/>
        <w:spacing w:line="440" w:lineRule="exact"/>
        <w:rPr>
          <w:rFonts w:ascii="Times New Roman" w:eastAsia="標楷體" w:hAnsi="Times New Roman" w:cs="Times New Roman"/>
          <w:sz w:val="28"/>
          <w:szCs w:val="28"/>
          <w:shd w:val="pct15" w:color="auto" w:fill="FFFFFF"/>
        </w:rPr>
      </w:pPr>
      <w:r w:rsidRPr="006F6518">
        <w:rPr>
          <w:rFonts w:ascii="Times New Roman" w:eastAsia="標楷體" w:hAnsi="Times New Roman" w:cs="Times New Roman"/>
          <w:sz w:val="28"/>
          <w:szCs w:val="28"/>
          <w:shd w:val="pct15" w:color="auto" w:fill="FFFFFF"/>
        </w:rPr>
        <w:t>本部保護服務司回應意見：</w:t>
      </w:r>
    </w:p>
    <w:p w:rsidR="0098432C" w:rsidRPr="006F6518" w:rsidRDefault="0098432C" w:rsidP="0098432C">
      <w:pPr>
        <w:kinsoku w:val="0"/>
        <w:spacing w:line="440" w:lineRule="exact"/>
        <w:ind w:left="560" w:hangingChars="200" w:hanging="560"/>
        <w:jc w:val="both"/>
        <w:rPr>
          <w:rFonts w:ascii="Times New Roman" w:eastAsia="標楷體" w:hAnsi="Times New Roman" w:cs="Times New Roman"/>
          <w:sz w:val="28"/>
          <w:szCs w:val="32"/>
        </w:rPr>
      </w:pPr>
      <w:r w:rsidRPr="006F6518">
        <w:rPr>
          <w:rFonts w:ascii="Times New Roman" w:eastAsia="標楷體" w:hAnsi="Times New Roman" w:cs="Times New Roman"/>
          <w:sz w:val="28"/>
          <w:szCs w:val="32"/>
        </w:rPr>
        <w:t>一、查兒童及少年福利與權益保障法（以下簡稱本法）第</w:t>
      </w:r>
      <w:r w:rsidRPr="006F6518">
        <w:rPr>
          <w:rFonts w:ascii="Times New Roman" w:eastAsia="標楷體" w:hAnsi="Times New Roman" w:cs="Times New Roman"/>
          <w:sz w:val="28"/>
          <w:szCs w:val="32"/>
        </w:rPr>
        <w:t>49</w:t>
      </w:r>
      <w:r w:rsidRPr="006F6518">
        <w:rPr>
          <w:rFonts w:ascii="Times New Roman" w:eastAsia="標楷體" w:hAnsi="Times New Roman" w:cs="Times New Roman"/>
          <w:sz w:val="28"/>
          <w:szCs w:val="32"/>
        </w:rPr>
        <w:t>條規定，任何人對於兒童及少年不得有遺棄、身心虐待</w:t>
      </w:r>
      <w:r w:rsidRPr="006F6518">
        <w:rPr>
          <w:rFonts w:ascii="Times New Roman" w:eastAsia="標楷體" w:hAnsi="Times New Roman" w:cs="Times New Roman"/>
          <w:sz w:val="28"/>
          <w:szCs w:val="32"/>
        </w:rPr>
        <w:t>…</w:t>
      </w:r>
      <w:r w:rsidRPr="006F6518">
        <w:rPr>
          <w:rFonts w:ascii="Times New Roman" w:eastAsia="標楷體" w:hAnsi="Times New Roman" w:cs="Times New Roman"/>
          <w:sz w:val="28"/>
          <w:szCs w:val="32"/>
        </w:rPr>
        <w:t>等等行為，因考量對兒童及少年之不當對待行為樣態多元，無法詳細一一列舉，</w:t>
      </w:r>
      <w:r w:rsidRPr="006F6518">
        <w:rPr>
          <w:rFonts w:ascii="Times New Roman" w:eastAsia="標楷體" w:hAnsi="Times New Roman" w:cs="Times New Roman"/>
          <w:sz w:val="28"/>
          <w:szCs w:val="32"/>
        </w:rPr>
        <w:lastRenderedPageBreak/>
        <w:t>為求周延，</w:t>
      </w:r>
      <w:proofErr w:type="gramStart"/>
      <w:r w:rsidRPr="006F6518">
        <w:rPr>
          <w:rFonts w:ascii="Times New Roman" w:eastAsia="標楷體" w:hAnsi="Times New Roman" w:cs="Times New Roman"/>
          <w:sz w:val="28"/>
          <w:szCs w:val="32"/>
        </w:rPr>
        <w:t>爰</w:t>
      </w:r>
      <w:proofErr w:type="gramEnd"/>
      <w:r w:rsidRPr="006F6518">
        <w:rPr>
          <w:rFonts w:ascii="Times New Roman" w:eastAsia="標楷體" w:hAnsi="Times New Roman" w:cs="Times New Roman"/>
          <w:sz w:val="28"/>
          <w:szCs w:val="32"/>
        </w:rPr>
        <w:t>以第</w:t>
      </w:r>
      <w:r w:rsidRPr="006F6518">
        <w:rPr>
          <w:rFonts w:ascii="Times New Roman" w:eastAsia="標楷體" w:hAnsi="Times New Roman" w:cs="Times New Roman"/>
          <w:sz w:val="28"/>
          <w:szCs w:val="32"/>
        </w:rPr>
        <w:t>15</w:t>
      </w:r>
      <w:r w:rsidRPr="006F6518">
        <w:rPr>
          <w:rFonts w:ascii="Times New Roman" w:eastAsia="標楷體" w:hAnsi="Times New Roman" w:cs="Times New Roman"/>
          <w:sz w:val="28"/>
          <w:szCs w:val="32"/>
        </w:rPr>
        <w:t>款「其他對兒童及少年或利用兒童及少年犯罪或為不正當行為」作概括規定。又本法第</w:t>
      </w:r>
      <w:r w:rsidRPr="006F6518">
        <w:rPr>
          <w:rFonts w:ascii="Times New Roman" w:eastAsia="標楷體" w:hAnsi="Times New Roman" w:cs="Times New Roman"/>
          <w:sz w:val="28"/>
          <w:szCs w:val="32"/>
        </w:rPr>
        <w:t>97</w:t>
      </w:r>
      <w:r w:rsidRPr="006F6518">
        <w:rPr>
          <w:rFonts w:ascii="Times New Roman" w:eastAsia="標楷體" w:hAnsi="Times New Roman" w:cs="Times New Roman"/>
          <w:sz w:val="28"/>
          <w:szCs w:val="32"/>
        </w:rPr>
        <w:t>條規定，違法第</w:t>
      </w:r>
      <w:r w:rsidRPr="006F6518">
        <w:rPr>
          <w:rFonts w:ascii="Times New Roman" w:eastAsia="標楷體" w:hAnsi="Times New Roman" w:cs="Times New Roman"/>
          <w:sz w:val="28"/>
          <w:szCs w:val="32"/>
        </w:rPr>
        <w:t>49</w:t>
      </w:r>
      <w:r w:rsidRPr="006F6518">
        <w:rPr>
          <w:rFonts w:ascii="Times New Roman" w:eastAsia="標楷體" w:hAnsi="Times New Roman" w:cs="Times New Roman"/>
          <w:sz w:val="28"/>
          <w:szCs w:val="32"/>
        </w:rPr>
        <w:t>條各款規定之</w:t>
      </w:r>
      <w:proofErr w:type="gramStart"/>
      <w:r w:rsidRPr="006F6518">
        <w:rPr>
          <w:rFonts w:ascii="Times New Roman" w:eastAsia="標楷體" w:hAnsi="Times New Roman" w:cs="Times New Roman"/>
          <w:sz w:val="28"/>
          <w:szCs w:val="32"/>
        </w:rPr>
        <w:t>一</w:t>
      </w:r>
      <w:proofErr w:type="gramEnd"/>
      <w:r w:rsidRPr="006F6518">
        <w:rPr>
          <w:rFonts w:ascii="Times New Roman" w:eastAsia="標楷體" w:hAnsi="Times New Roman" w:cs="Times New Roman"/>
          <w:sz w:val="28"/>
          <w:szCs w:val="32"/>
        </w:rPr>
        <w:t>者，處新臺幣</w:t>
      </w:r>
      <w:r w:rsidRPr="006F6518">
        <w:rPr>
          <w:rFonts w:ascii="Times New Roman" w:eastAsia="標楷體" w:hAnsi="Times New Roman" w:cs="Times New Roman"/>
          <w:sz w:val="28"/>
          <w:szCs w:val="32"/>
        </w:rPr>
        <w:t>6</w:t>
      </w:r>
      <w:r w:rsidRPr="006F6518">
        <w:rPr>
          <w:rFonts w:ascii="Times New Roman" w:eastAsia="標楷體" w:hAnsi="Times New Roman" w:cs="Times New Roman"/>
          <w:sz w:val="28"/>
          <w:szCs w:val="32"/>
        </w:rPr>
        <w:t>萬元以上</w:t>
      </w:r>
      <w:r w:rsidRPr="006F6518">
        <w:rPr>
          <w:rFonts w:ascii="Times New Roman" w:eastAsia="標楷體" w:hAnsi="Times New Roman" w:cs="Times New Roman"/>
          <w:sz w:val="28"/>
          <w:szCs w:val="32"/>
        </w:rPr>
        <w:t>30</w:t>
      </w:r>
      <w:r w:rsidRPr="006F6518">
        <w:rPr>
          <w:rFonts w:ascii="Times New Roman" w:eastAsia="標楷體" w:hAnsi="Times New Roman" w:cs="Times New Roman"/>
          <w:sz w:val="28"/>
          <w:szCs w:val="32"/>
        </w:rPr>
        <w:t>萬元以下罰鍰，並得公布其姓名或名稱，</w:t>
      </w:r>
      <w:proofErr w:type="gramStart"/>
      <w:r w:rsidRPr="006F6518">
        <w:rPr>
          <w:rFonts w:ascii="Times New Roman" w:eastAsia="標楷體" w:hAnsi="Times New Roman" w:cs="Times New Roman"/>
          <w:sz w:val="28"/>
          <w:szCs w:val="32"/>
        </w:rPr>
        <w:t>爰</w:t>
      </w:r>
      <w:proofErr w:type="gramEnd"/>
      <w:r w:rsidRPr="006F6518">
        <w:rPr>
          <w:rFonts w:ascii="Times New Roman" w:eastAsia="標楷體" w:hAnsi="Times New Roman" w:cs="Times New Roman"/>
          <w:sz w:val="28"/>
          <w:szCs w:val="32"/>
        </w:rPr>
        <w:t>實務上有關行為人對兒童及少年之不當對待行為是否符合第</w:t>
      </w:r>
      <w:r w:rsidRPr="006F6518">
        <w:rPr>
          <w:rFonts w:ascii="Times New Roman" w:eastAsia="標楷體" w:hAnsi="Times New Roman" w:cs="Times New Roman"/>
          <w:sz w:val="28"/>
          <w:szCs w:val="32"/>
        </w:rPr>
        <w:t>49</w:t>
      </w:r>
      <w:r w:rsidRPr="006F6518">
        <w:rPr>
          <w:rFonts w:ascii="Times New Roman" w:eastAsia="標楷體" w:hAnsi="Times New Roman" w:cs="Times New Roman"/>
          <w:sz w:val="28"/>
          <w:szCs w:val="32"/>
        </w:rPr>
        <w:t>條第</w:t>
      </w:r>
      <w:r w:rsidRPr="006F6518">
        <w:rPr>
          <w:rFonts w:ascii="Times New Roman" w:eastAsia="標楷體" w:hAnsi="Times New Roman" w:cs="Times New Roman"/>
          <w:sz w:val="28"/>
          <w:szCs w:val="32"/>
        </w:rPr>
        <w:t>15</w:t>
      </w:r>
      <w:r w:rsidRPr="006F6518">
        <w:rPr>
          <w:rFonts w:ascii="Times New Roman" w:eastAsia="標楷體" w:hAnsi="Times New Roman" w:cs="Times New Roman"/>
          <w:sz w:val="28"/>
          <w:szCs w:val="32"/>
        </w:rPr>
        <w:t>款所稱對兒童及少年或利用兒童及少年犯罪或為不正當行為，係由直轄市、縣（市）主管機關就具體個案相關事證予以認定，而其中有關「不正當行為」之認定仍應與前開犯罪行為具相當性。</w:t>
      </w:r>
    </w:p>
    <w:p w:rsidR="0098432C" w:rsidRPr="006F6518" w:rsidRDefault="0098432C" w:rsidP="0098432C">
      <w:pPr>
        <w:kinsoku w:val="0"/>
        <w:spacing w:line="440" w:lineRule="exact"/>
        <w:ind w:left="560" w:hangingChars="200" w:hanging="560"/>
        <w:rPr>
          <w:rFonts w:ascii="Times New Roman" w:eastAsia="標楷體" w:hAnsi="Times New Roman" w:cs="Times New Roman"/>
          <w:sz w:val="28"/>
          <w:szCs w:val="32"/>
        </w:rPr>
      </w:pPr>
      <w:r w:rsidRPr="006F6518">
        <w:rPr>
          <w:rFonts w:ascii="Times New Roman" w:eastAsia="標楷體" w:hAnsi="Times New Roman" w:cs="Times New Roman"/>
          <w:sz w:val="28"/>
          <w:szCs w:val="32"/>
        </w:rPr>
        <w:t>二、有關任何人對於未滿</w:t>
      </w:r>
      <w:r w:rsidRPr="006F6518">
        <w:rPr>
          <w:rFonts w:ascii="Times New Roman" w:eastAsia="標楷體" w:hAnsi="Times New Roman" w:cs="Times New Roman"/>
          <w:sz w:val="28"/>
          <w:szCs w:val="32"/>
        </w:rPr>
        <w:t>18</w:t>
      </w:r>
      <w:r w:rsidRPr="006F6518">
        <w:rPr>
          <w:rFonts w:ascii="Times New Roman" w:eastAsia="標楷體" w:hAnsi="Times New Roman" w:cs="Times New Roman"/>
          <w:sz w:val="28"/>
          <w:szCs w:val="32"/>
        </w:rPr>
        <w:t>歲之兒童及少年為性交行為，倘該兒童及少年係未滿</w:t>
      </w:r>
      <w:r w:rsidRPr="006F6518">
        <w:rPr>
          <w:rFonts w:ascii="Times New Roman" w:eastAsia="標楷體" w:hAnsi="Times New Roman" w:cs="Times New Roman"/>
          <w:sz w:val="28"/>
          <w:szCs w:val="32"/>
        </w:rPr>
        <w:t>16</w:t>
      </w:r>
      <w:r w:rsidRPr="006F6518">
        <w:rPr>
          <w:rFonts w:ascii="Times New Roman" w:eastAsia="標楷體" w:hAnsi="Times New Roman" w:cs="Times New Roman"/>
          <w:sz w:val="28"/>
          <w:szCs w:val="32"/>
        </w:rPr>
        <w:t>歲之人，則依刑法第</w:t>
      </w:r>
      <w:r w:rsidRPr="006F6518">
        <w:rPr>
          <w:rFonts w:ascii="Times New Roman" w:eastAsia="標楷體" w:hAnsi="Times New Roman" w:cs="Times New Roman"/>
          <w:sz w:val="28"/>
          <w:szCs w:val="32"/>
        </w:rPr>
        <w:t>227</w:t>
      </w:r>
      <w:r w:rsidRPr="006F6518">
        <w:rPr>
          <w:rFonts w:ascii="Times New Roman" w:eastAsia="標楷體" w:hAnsi="Times New Roman" w:cs="Times New Roman"/>
          <w:sz w:val="28"/>
          <w:szCs w:val="32"/>
        </w:rPr>
        <w:t>條規定，屬犯罪行為，亦符合本法第</w:t>
      </w:r>
      <w:r w:rsidRPr="006F6518">
        <w:rPr>
          <w:rFonts w:ascii="Times New Roman" w:eastAsia="標楷體" w:hAnsi="Times New Roman" w:cs="Times New Roman"/>
          <w:sz w:val="28"/>
          <w:szCs w:val="32"/>
        </w:rPr>
        <w:t>49</w:t>
      </w:r>
      <w:r w:rsidRPr="006F6518">
        <w:rPr>
          <w:rFonts w:ascii="Times New Roman" w:eastAsia="標楷體" w:hAnsi="Times New Roman" w:cs="Times New Roman"/>
          <w:sz w:val="28"/>
          <w:szCs w:val="32"/>
        </w:rPr>
        <w:t>條第</w:t>
      </w:r>
      <w:r w:rsidRPr="006F6518">
        <w:rPr>
          <w:rFonts w:ascii="Times New Roman" w:eastAsia="標楷體" w:hAnsi="Times New Roman" w:cs="Times New Roman"/>
          <w:sz w:val="28"/>
          <w:szCs w:val="32"/>
        </w:rPr>
        <w:t>15</w:t>
      </w:r>
      <w:r w:rsidRPr="006F6518">
        <w:rPr>
          <w:rFonts w:ascii="Times New Roman" w:eastAsia="標楷體" w:hAnsi="Times New Roman" w:cs="Times New Roman"/>
          <w:sz w:val="28"/>
          <w:szCs w:val="32"/>
        </w:rPr>
        <w:t>款不得對兒童及少年為犯罪行為之規定；如兒童及少年已滿</w:t>
      </w:r>
      <w:r w:rsidRPr="006F6518">
        <w:rPr>
          <w:rFonts w:ascii="Times New Roman" w:eastAsia="標楷體" w:hAnsi="Times New Roman" w:cs="Times New Roman"/>
          <w:sz w:val="28"/>
          <w:szCs w:val="32"/>
        </w:rPr>
        <w:t>16</w:t>
      </w:r>
      <w:r w:rsidRPr="006F6518">
        <w:rPr>
          <w:rFonts w:ascii="Times New Roman" w:eastAsia="標楷體" w:hAnsi="Times New Roman" w:cs="Times New Roman"/>
          <w:sz w:val="28"/>
          <w:szCs w:val="32"/>
        </w:rPr>
        <w:t>歲但未滿</w:t>
      </w:r>
      <w:r w:rsidRPr="006F6518">
        <w:rPr>
          <w:rFonts w:ascii="Times New Roman" w:eastAsia="標楷體" w:hAnsi="Times New Roman" w:cs="Times New Roman"/>
          <w:sz w:val="28"/>
          <w:szCs w:val="32"/>
        </w:rPr>
        <w:t>18</w:t>
      </w:r>
      <w:r w:rsidRPr="006F6518">
        <w:rPr>
          <w:rFonts w:ascii="Times New Roman" w:eastAsia="標楷體" w:hAnsi="Times New Roman" w:cs="Times New Roman"/>
          <w:sz w:val="28"/>
          <w:szCs w:val="32"/>
        </w:rPr>
        <w:t>歲，亦需視該行為是否違法刑法相關規定，屬犯罪行為，或與犯罪行為相當。</w:t>
      </w:r>
    </w:p>
    <w:p w:rsidR="0098432C" w:rsidRPr="006F6518" w:rsidRDefault="0098432C" w:rsidP="0098432C">
      <w:pPr>
        <w:kinsoku w:val="0"/>
        <w:spacing w:line="440" w:lineRule="exact"/>
        <w:ind w:left="560" w:hangingChars="200" w:hanging="560"/>
        <w:rPr>
          <w:rFonts w:ascii="Times New Roman" w:eastAsia="標楷體" w:hAnsi="Times New Roman" w:cs="Times New Roman"/>
          <w:sz w:val="28"/>
          <w:szCs w:val="28"/>
        </w:rPr>
      </w:pPr>
      <w:r w:rsidRPr="006F6518">
        <w:rPr>
          <w:rFonts w:ascii="Times New Roman" w:eastAsia="標楷體" w:hAnsi="Times New Roman" w:cs="Times New Roman"/>
          <w:sz w:val="28"/>
          <w:szCs w:val="32"/>
        </w:rPr>
        <w:t>三、另</w:t>
      </w:r>
      <w:r w:rsidRPr="006F6518">
        <w:rPr>
          <w:rFonts w:ascii="Times New Roman" w:eastAsia="標楷體" w:hAnsi="Times New Roman" w:cs="Times New Roman"/>
          <w:sz w:val="28"/>
          <w:szCs w:val="28"/>
        </w:rPr>
        <w:t>依現行性侵害犯罪加害人登記報到查訪及查閱辦法第</w:t>
      </w:r>
      <w:r w:rsidRPr="006F6518">
        <w:rPr>
          <w:rFonts w:ascii="Times New Roman" w:eastAsia="標楷體" w:hAnsi="Times New Roman" w:cs="Times New Roman"/>
          <w:sz w:val="28"/>
          <w:szCs w:val="28"/>
        </w:rPr>
        <w:t>14</w:t>
      </w:r>
      <w:r w:rsidRPr="006F6518">
        <w:rPr>
          <w:rFonts w:ascii="Times New Roman" w:eastAsia="標楷體" w:hAnsi="Times New Roman" w:cs="Times New Roman"/>
          <w:sz w:val="28"/>
          <w:szCs w:val="28"/>
        </w:rPr>
        <w:t>條規定，各級公私立學校、幼兒園、社教館所、服務對象為十八歲以下兒童及少年之教育基金會、招生對象為十八歲以下學員之短期補習班因僱用專職、兼職人員或召募志願服務人員時，得經教育主管機關核轉所在地直轄市、縣（市）政府警察局申請查閱應徵者或從事服務者有無加害人登記資料。而立法院業於</w:t>
      </w:r>
      <w:r w:rsidRPr="006F6518">
        <w:rPr>
          <w:rFonts w:ascii="Times New Roman" w:eastAsia="標楷體" w:hAnsi="Times New Roman" w:cs="Times New Roman"/>
          <w:sz w:val="28"/>
          <w:szCs w:val="28"/>
        </w:rPr>
        <w:t>106</w:t>
      </w:r>
      <w:r w:rsidRPr="006F6518">
        <w:rPr>
          <w:rFonts w:ascii="Times New Roman" w:eastAsia="標楷體" w:hAnsi="Times New Roman" w:cs="Times New Roman"/>
          <w:sz w:val="28"/>
          <w:szCs w:val="28"/>
        </w:rPr>
        <w:t>年</w:t>
      </w:r>
      <w:r w:rsidRPr="006F6518">
        <w:rPr>
          <w:rFonts w:ascii="Times New Roman" w:eastAsia="標楷體" w:hAnsi="Times New Roman" w:cs="Times New Roman"/>
          <w:sz w:val="28"/>
          <w:szCs w:val="28"/>
        </w:rPr>
        <w:t>5</w:t>
      </w:r>
      <w:r w:rsidRPr="006F6518">
        <w:rPr>
          <w:rFonts w:ascii="Times New Roman" w:eastAsia="標楷體" w:hAnsi="Times New Roman" w:cs="Times New Roman"/>
          <w:sz w:val="28"/>
          <w:szCs w:val="28"/>
        </w:rPr>
        <w:t>月</w:t>
      </w:r>
      <w:r w:rsidRPr="006F6518">
        <w:rPr>
          <w:rFonts w:ascii="Times New Roman" w:eastAsia="標楷體" w:hAnsi="Times New Roman" w:cs="Times New Roman"/>
          <w:sz w:val="28"/>
          <w:szCs w:val="28"/>
        </w:rPr>
        <w:t>26</w:t>
      </w:r>
      <w:r w:rsidRPr="006F6518">
        <w:rPr>
          <w:rFonts w:ascii="Times New Roman" w:eastAsia="標楷體" w:hAnsi="Times New Roman" w:cs="Times New Roman"/>
          <w:sz w:val="28"/>
          <w:szCs w:val="28"/>
        </w:rPr>
        <w:t>日三讀通過補習及進修教育法第九條修正草案，其中業增訂第一項第十一款「各級社政主管機關依性騷擾防治法第二十條或兒童及少年福利與權益保障法第九十七條規定處罰者，應由中央主管社政機關建立資料庫，並應協助直轄市、縣</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市</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主管教育行政機關辦理查詢事宜」，後續本部將配合教育部會商</w:t>
      </w:r>
      <w:proofErr w:type="gramStart"/>
      <w:r w:rsidRPr="006F6518">
        <w:rPr>
          <w:rFonts w:ascii="Times New Roman" w:eastAsia="標楷體" w:hAnsi="Times New Roman" w:cs="Times New Roman"/>
          <w:sz w:val="28"/>
          <w:szCs w:val="28"/>
        </w:rPr>
        <w:t>研</w:t>
      </w:r>
      <w:proofErr w:type="gramEnd"/>
      <w:r w:rsidRPr="006F6518">
        <w:rPr>
          <w:rFonts w:ascii="Times New Roman" w:eastAsia="標楷體" w:hAnsi="Times New Roman" w:cs="Times New Roman"/>
          <w:sz w:val="28"/>
          <w:szCs w:val="28"/>
        </w:rPr>
        <w:t>訂相關認定、通報、資料蒐集、查詢、處理、利用辦法，以加強</w:t>
      </w:r>
      <w:proofErr w:type="gramStart"/>
      <w:r w:rsidRPr="006F6518">
        <w:rPr>
          <w:rFonts w:ascii="Times New Roman" w:eastAsia="標楷體" w:hAnsi="Times New Roman" w:cs="Times New Roman"/>
          <w:sz w:val="28"/>
          <w:szCs w:val="28"/>
        </w:rPr>
        <w:t>不適任補教</w:t>
      </w:r>
      <w:proofErr w:type="gramEnd"/>
      <w:r w:rsidRPr="006F6518">
        <w:rPr>
          <w:rFonts w:ascii="Times New Roman" w:eastAsia="標楷體" w:hAnsi="Times New Roman" w:cs="Times New Roman"/>
          <w:sz w:val="28"/>
          <w:szCs w:val="28"/>
        </w:rPr>
        <w:t>人員之查核比對。</w:t>
      </w:r>
    </w:p>
    <w:p w:rsidR="0098432C" w:rsidRPr="006F6518" w:rsidRDefault="0098432C" w:rsidP="0098432C">
      <w:pPr>
        <w:kinsoku w:val="0"/>
        <w:snapToGrid w:val="0"/>
        <w:spacing w:line="440" w:lineRule="exact"/>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決議（第一案與第二案</w:t>
      </w:r>
      <w:proofErr w:type="gramStart"/>
      <w:r w:rsidRPr="006F6518">
        <w:rPr>
          <w:rFonts w:ascii="Times New Roman" w:eastAsia="標楷體" w:hAnsi="Times New Roman" w:cs="Times New Roman"/>
          <w:b/>
          <w:sz w:val="28"/>
          <w:szCs w:val="28"/>
        </w:rPr>
        <w:t>併</w:t>
      </w:r>
      <w:proofErr w:type="gramEnd"/>
      <w:r w:rsidRPr="006F6518">
        <w:rPr>
          <w:rFonts w:ascii="Times New Roman" w:eastAsia="標楷體" w:hAnsi="Times New Roman" w:cs="Times New Roman"/>
          <w:b/>
          <w:sz w:val="28"/>
          <w:szCs w:val="28"/>
        </w:rPr>
        <w:t>案討論）：</w:t>
      </w:r>
    </w:p>
    <w:p w:rsidR="0098432C" w:rsidRPr="006F6518" w:rsidRDefault="0098432C" w:rsidP="0098432C">
      <w:pPr>
        <w:pStyle w:val="a3"/>
        <w:numPr>
          <w:ilvl w:val="0"/>
          <w:numId w:val="15"/>
        </w:numPr>
        <w:kinsoku w:val="0"/>
        <w:snapToGrid w:val="0"/>
        <w:spacing w:line="440" w:lineRule="exact"/>
        <w:ind w:leftChars="0"/>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補習及進修教育法第</w:t>
      </w:r>
      <w:r w:rsidRPr="006F6518">
        <w:rPr>
          <w:rFonts w:ascii="Times New Roman" w:eastAsia="標楷體" w:hAnsi="Times New Roman" w:cs="Times New Roman"/>
          <w:b/>
          <w:sz w:val="28"/>
          <w:szCs w:val="28"/>
        </w:rPr>
        <w:t>9</w:t>
      </w:r>
      <w:r w:rsidRPr="006F6518">
        <w:rPr>
          <w:rFonts w:ascii="Times New Roman" w:eastAsia="標楷體" w:hAnsi="Times New Roman" w:cs="Times New Roman"/>
          <w:b/>
          <w:sz w:val="28"/>
          <w:szCs w:val="28"/>
        </w:rPr>
        <w:t>條修正條文已經由立法院於今</w:t>
      </w:r>
      <w:r w:rsidRPr="006F6518">
        <w:rPr>
          <w:rFonts w:ascii="Times New Roman" w:eastAsia="標楷體" w:hAnsi="Times New Roman" w:cs="Times New Roman"/>
          <w:b/>
          <w:sz w:val="28"/>
          <w:szCs w:val="28"/>
        </w:rPr>
        <w:t>(106)</w:t>
      </w:r>
      <w:r w:rsidRPr="006F6518">
        <w:rPr>
          <w:rFonts w:ascii="Times New Roman" w:eastAsia="標楷體" w:hAnsi="Times New Roman" w:cs="Times New Roman"/>
          <w:b/>
          <w:sz w:val="28"/>
          <w:szCs w:val="28"/>
        </w:rPr>
        <w:t>年</w:t>
      </w:r>
      <w:r w:rsidRPr="006F6518">
        <w:rPr>
          <w:rFonts w:ascii="Times New Roman" w:eastAsia="標楷體" w:hAnsi="Times New Roman" w:cs="Times New Roman"/>
          <w:b/>
          <w:sz w:val="28"/>
          <w:szCs w:val="28"/>
        </w:rPr>
        <w:t>5</w:t>
      </w:r>
      <w:r w:rsidRPr="006F6518">
        <w:rPr>
          <w:rFonts w:ascii="Times New Roman" w:eastAsia="標楷體" w:hAnsi="Times New Roman" w:cs="Times New Roman"/>
          <w:b/>
          <w:sz w:val="28"/>
          <w:szCs w:val="28"/>
        </w:rPr>
        <w:t>月</w:t>
      </w:r>
      <w:r w:rsidRPr="006F6518">
        <w:rPr>
          <w:rFonts w:ascii="Times New Roman" w:eastAsia="標楷體" w:hAnsi="Times New Roman" w:cs="Times New Roman"/>
          <w:b/>
          <w:sz w:val="28"/>
          <w:szCs w:val="28"/>
        </w:rPr>
        <w:t>26</w:t>
      </w:r>
      <w:r w:rsidRPr="006F6518">
        <w:rPr>
          <w:rFonts w:ascii="Times New Roman" w:eastAsia="標楷體" w:hAnsi="Times New Roman" w:cs="Times New Roman"/>
          <w:b/>
          <w:sz w:val="28"/>
          <w:szCs w:val="28"/>
        </w:rPr>
        <w:t>日三讀通過，對於短期補習班不適任人員之認定、通報等具體規範</w:t>
      </w:r>
      <w:r w:rsidR="001B3815">
        <w:rPr>
          <w:rFonts w:ascii="Times New Roman" w:eastAsia="標楷體" w:hAnsi="Times New Roman" w:cs="Times New Roman" w:hint="eastAsia"/>
          <w:b/>
          <w:sz w:val="28"/>
          <w:szCs w:val="28"/>
        </w:rPr>
        <w:t>辦法</w:t>
      </w:r>
      <w:r w:rsidRPr="006F6518">
        <w:rPr>
          <w:rFonts w:ascii="Times New Roman" w:eastAsia="標楷體" w:hAnsi="Times New Roman" w:cs="Times New Roman"/>
          <w:b/>
          <w:sz w:val="28"/>
          <w:szCs w:val="28"/>
        </w:rPr>
        <w:t>，教育部正在</w:t>
      </w:r>
      <w:proofErr w:type="gramStart"/>
      <w:r w:rsidRPr="006F6518">
        <w:rPr>
          <w:rFonts w:ascii="Times New Roman" w:eastAsia="標楷體" w:hAnsi="Times New Roman" w:cs="Times New Roman"/>
          <w:b/>
          <w:sz w:val="28"/>
          <w:szCs w:val="28"/>
        </w:rPr>
        <w:t>研</w:t>
      </w:r>
      <w:proofErr w:type="gramEnd"/>
      <w:r w:rsidRPr="006F6518">
        <w:rPr>
          <w:rFonts w:ascii="Times New Roman" w:eastAsia="標楷體" w:hAnsi="Times New Roman" w:cs="Times New Roman"/>
          <w:b/>
          <w:sz w:val="28"/>
          <w:szCs w:val="28"/>
        </w:rPr>
        <w:t>擬中，</w:t>
      </w:r>
      <w:r w:rsidRPr="006F6518">
        <w:rPr>
          <w:rFonts w:ascii="Times New Roman" w:eastAsia="標楷體" w:hAnsi="Times New Roman" w:cs="Times New Roman"/>
          <w:b/>
          <w:sz w:val="28"/>
          <w:szCs w:val="28"/>
          <w:u w:val="single"/>
        </w:rPr>
        <w:t>請教育部於</w:t>
      </w:r>
      <w:proofErr w:type="gramStart"/>
      <w:r w:rsidRPr="006F6518">
        <w:rPr>
          <w:rFonts w:ascii="Times New Roman" w:eastAsia="標楷體" w:hAnsi="Times New Roman" w:cs="Times New Roman"/>
          <w:b/>
          <w:sz w:val="28"/>
          <w:szCs w:val="28"/>
          <w:u w:val="single"/>
        </w:rPr>
        <w:t>研</w:t>
      </w:r>
      <w:proofErr w:type="gramEnd"/>
      <w:r w:rsidRPr="006F6518">
        <w:rPr>
          <w:rFonts w:ascii="Times New Roman" w:eastAsia="標楷體" w:hAnsi="Times New Roman" w:cs="Times New Roman"/>
          <w:b/>
          <w:sz w:val="28"/>
          <w:szCs w:val="28"/>
          <w:u w:val="single"/>
        </w:rPr>
        <w:t>擬該</w:t>
      </w:r>
      <w:r w:rsidR="001B3815">
        <w:rPr>
          <w:rFonts w:ascii="Times New Roman" w:eastAsia="標楷體" w:hAnsi="Times New Roman" w:cs="Times New Roman" w:hint="eastAsia"/>
          <w:b/>
          <w:sz w:val="28"/>
          <w:szCs w:val="28"/>
          <w:u w:val="single"/>
        </w:rPr>
        <w:t>辦法</w:t>
      </w:r>
      <w:r w:rsidRPr="006F6518">
        <w:rPr>
          <w:rFonts w:ascii="Times New Roman" w:eastAsia="標楷體" w:hAnsi="Times New Roman" w:cs="Times New Roman"/>
          <w:b/>
          <w:sz w:val="28"/>
          <w:szCs w:val="28"/>
          <w:u w:val="single"/>
        </w:rPr>
        <w:t>草案</w:t>
      </w:r>
      <w:proofErr w:type="gramStart"/>
      <w:r w:rsidRPr="006F6518">
        <w:rPr>
          <w:rFonts w:ascii="Times New Roman" w:eastAsia="標楷體" w:hAnsi="Times New Roman" w:cs="Times New Roman"/>
          <w:b/>
          <w:sz w:val="28"/>
          <w:szCs w:val="28"/>
          <w:u w:val="single"/>
        </w:rPr>
        <w:t>期間，</w:t>
      </w:r>
      <w:proofErr w:type="gramEnd"/>
      <w:r w:rsidRPr="006F6518">
        <w:rPr>
          <w:rFonts w:ascii="Times New Roman" w:eastAsia="標楷體" w:hAnsi="Times New Roman" w:cs="Times New Roman"/>
          <w:b/>
          <w:sz w:val="28"/>
          <w:szCs w:val="28"/>
          <w:u w:val="single"/>
        </w:rPr>
        <w:t>亦可邀請委員參與討論</w:t>
      </w:r>
      <w:r w:rsidRPr="006F6518">
        <w:rPr>
          <w:rFonts w:ascii="Times New Roman" w:eastAsia="標楷體" w:hAnsi="Times New Roman" w:cs="Times New Roman"/>
          <w:b/>
          <w:sz w:val="28"/>
          <w:szCs w:val="32"/>
        </w:rPr>
        <w:t>。</w:t>
      </w:r>
    </w:p>
    <w:p w:rsidR="0098432C" w:rsidRPr="006F6518" w:rsidRDefault="0098432C" w:rsidP="0098432C">
      <w:pPr>
        <w:pStyle w:val="a3"/>
        <w:numPr>
          <w:ilvl w:val="0"/>
          <w:numId w:val="15"/>
        </w:numPr>
        <w:kinsoku w:val="0"/>
        <w:snapToGrid w:val="0"/>
        <w:spacing w:line="440" w:lineRule="exact"/>
        <w:ind w:leftChars="0"/>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lastRenderedPageBreak/>
        <w:t>有關「全國不適任教育人員通報及查詢系統」建置短期補習班不適任人員專區，及協調警政、社政單位透過系統</w:t>
      </w:r>
      <w:proofErr w:type="gramStart"/>
      <w:r w:rsidRPr="006F6518">
        <w:rPr>
          <w:rFonts w:ascii="Times New Roman" w:eastAsia="標楷體" w:hAnsi="Times New Roman" w:cs="Times New Roman"/>
          <w:b/>
          <w:sz w:val="28"/>
          <w:szCs w:val="28"/>
        </w:rPr>
        <w:t>介</w:t>
      </w:r>
      <w:proofErr w:type="gramEnd"/>
      <w:r w:rsidRPr="006F6518">
        <w:rPr>
          <w:rFonts w:ascii="Times New Roman" w:eastAsia="標楷體" w:hAnsi="Times New Roman" w:cs="Times New Roman"/>
          <w:b/>
          <w:sz w:val="28"/>
          <w:szCs w:val="28"/>
        </w:rPr>
        <w:t>接，進行資訊連結</w:t>
      </w:r>
      <w:r w:rsidR="001B3815">
        <w:rPr>
          <w:rFonts w:ascii="Times New Roman" w:eastAsia="標楷體" w:hAnsi="Times New Roman" w:cs="Times New Roman" w:hint="eastAsia"/>
          <w:b/>
          <w:sz w:val="28"/>
          <w:szCs w:val="28"/>
        </w:rPr>
        <w:t>部份</w:t>
      </w:r>
      <w:r w:rsidRPr="006F6518">
        <w:rPr>
          <w:rFonts w:ascii="Times New Roman" w:eastAsia="標楷體" w:hAnsi="Times New Roman" w:cs="Times New Roman"/>
          <w:b/>
          <w:sz w:val="28"/>
          <w:szCs w:val="28"/>
        </w:rPr>
        <w:t>，</w:t>
      </w:r>
      <w:r w:rsidRPr="006F6518">
        <w:rPr>
          <w:rFonts w:ascii="Times New Roman" w:eastAsia="標楷體" w:hAnsi="Times New Roman" w:cs="Times New Roman"/>
          <w:b/>
          <w:sz w:val="28"/>
          <w:szCs w:val="28"/>
          <w:u w:val="single"/>
        </w:rPr>
        <w:t>請相關部會配合教育部積極辦理</w:t>
      </w:r>
      <w:r w:rsidRPr="006F6518">
        <w:rPr>
          <w:rFonts w:ascii="Times New Roman" w:eastAsia="標楷體" w:hAnsi="Times New Roman" w:cs="Times New Roman"/>
          <w:b/>
          <w:sz w:val="28"/>
          <w:szCs w:val="28"/>
        </w:rPr>
        <w:t>。</w:t>
      </w:r>
    </w:p>
    <w:p w:rsidR="004F5B6B" w:rsidRPr="006F6518" w:rsidRDefault="004F5B6B">
      <w:pPr>
        <w:widowControl/>
        <w:rPr>
          <w:rFonts w:ascii="Times New Roman" w:eastAsia="標楷體" w:hAnsi="Times New Roman" w:cs="Times New Roman"/>
          <w:sz w:val="28"/>
          <w:szCs w:val="32"/>
        </w:rPr>
      </w:pPr>
      <w:r w:rsidRPr="006F6518">
        <w:rPr>
          <w:rFonts w:ascii="Times New Roman" w:eastAsia="標楷體" w:hAnsi="Times New Roman" w:cs="Times New Roman"/>
          <w:sz w:val="28"/>
          <w:szCs w:val="32"/>
        </w:rPr>
        <w:br w:type="page"/>
      </w:r>
    </w:p>
    <w:p w:rsidR="0098432C" w:rsidRPr="006F6518" w:rsidRDefault="0051720D" w:rsidP="0051720D">
      <w:pPr>
        <w:kinsoku w:val="0"/>
        <w:spacing w:line="400" w:lineRule="exact"/>
        <w:ind w:left="480" w:hangingChars="200" w:hanging="480"/>
        <w:rPr>
          <w:rFonts w:ascii="Times New Roman" w:eastAsia="標楷體" w:hAnsi="Times New Roman" w:cs="Times New Roman"/>
          <w:sz w:val="28"/>
          <w:szCs w:val="32"/>
        </w:rPr>
      </w:pPr>
      <w:r w:rsidRPr="006F6518">
        <w:rPr>
          <w:rFonts w:ascii="Times New Roman" w:eastAsia="標楷體" w:hAnsi="Times New Roman" w:cs="Times New Roman"/>
          <w:noProof/>
          <w:szCs w:val="24"/>
        </w:rPr>
        <w:lastRenderedPageBreak/>
        <mc:AlternateContent>
          <mc:Choice Requires="wps">
            <w:drawing>
              <wp:anchor distT="0" distB="0" distL="114300" distR="114300" simplePos="0" relativeHeight="251661312" behindDoc="0" locked="0" layoutInCell="1" allowOverlap="1" wp14:anchorId="331572DC" wp14:editId="58E44294">
                <wp:simplePos x="0" y="0"/>
                <wp:positionH relativeFrom="column">
                  <wp:posOffset>-709930</wp:posOffset>
                </wp:positionH>
                <wp:positionV relativeFrom="paragraph">
                  <wp:posOffset>-314325</wp:posOffset>
                </wp:positionV>
                <wp:extent cx="1053465" cy="323850"/>
                <wp:effectExtent l="0" t="0" r="13335" b="19050"/>
                <wp:wrapNone/>
                <wp:docPr id="307" name="文字方塊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323850"/>
                        </a:xfrm>
                        <a:prstGeom prst="rect">
                          <a:avLst/>
                        </a:prstGeom>
                        <a:solidFill>
                          <a:srgbClr val="FFFFFF"/>
                        </a:solidFill>
                        <a:ln w="9525">
                          <a:solidFill>
                            <a:srgbClr val="000000"/>
                          </a:solidFill>
                          <a:miter lim="800000"/>
                          <a:headEnd/>
                          <a:tailEnd/>
                        </a:ln>
                      </wps:spPr>
                      <wps:txbx>
                        <w:txbxContent>
                          <w:p w:rsidR="0098432C" w:rsidRPr="00677FF0" w:rsidRDefault="0098432C" w:rsidP="0098432C">
                            <w:pPr>
                              <w:rPr>
                                <w:rFonts w:ascii="標楷體" w:eastAsia="標楷體" w:hAnsi="標楷體"/>
                              </w:rPr>
                            </w:pPr>
                            <w:r w:rsidRPr="00677FF0">
                              <w:rPr>
                                <w:rFonts w:ascii="標楷體" w:eastAsia="標楷體" w:hAnsi="標楷體" w:hint="eastAsia"/>
                              </w:rPr>
                              <w:t>法務部附件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07" o:spid="_x0000_s1026" type="#_x0000_t202" style="position:absolute;left:0;text-align:left;margin-left:-55.9pt;margin-top:-24.75pt;width:82.9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">
                <v:textbox>
                  <w:txbxContent>
                    <w:p w:rsidR="0098432C" w:rsidRPr="00677FF0" w:rsidRDefault="0098432C" w:rsidP="0098432C">
                      <w:pPr>
                        <w:rPr>
                          <w:rFonts w:ascii="標楷體" w:eastAsia="標楷體" w:hAnsi="標楷體"/>
                        </w:rPr>
                      </w:pPr>
                      <w:r w:rsidRPr="00677FF0">
                        <w:rPr>
                          <w:rFonts w:ascii="標楷體" w:eastAsia="標楷體" w:hAnsi="標楷體" w:hint="eastAsia"/>
                        </w:rPr>
                        <w:t>法務部附件</w:t>
                      </w:r>
                    </w:p>
                  </w:txbxContent>
                </v:textbox>
              </v:shape>
            </w:pict>
          </mc:Fallback>
        </mc:AlternateConten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一、</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裁判字號：最高法院</w:t>
      </w:r>
      <w:proofErr w:type="gramStart"/>
      <w:r w:rsidRPr="006F6518">
        <w:rPr>
          <w:rFonts w:ascii="Times New Roman" w:eastAsia="標楷體" w:hAnsi="Times New Roman" w:cs="Times New Roman"/>
          <w:szCs w:val="24"/>
        </w:rPr>
        <w:t>104</w:t>
      </w:r>
      <w:proofErr w:type="gramEnd"/>
      <w:r w:rsidRPr="006F6518">
        <w:rPr>
          <w:rFonts w:ascii="Times New Roman" w:eastAsia="標楷體" w:hAnsi="Times New Roman" w:cs="Times New Roman"/>
          <w:szCs w:val="24"/>
        </w:rPr>
        <w:t>年度台上字第</w:t>
      </w:r>
      <w:r w:rsidRPr="006F6518">
        <w:rPr>
          <w:rFonts w:ascii="Times New Roman" w:eastAsia="標楷體" w:hAnsi="Times New Roman" w:cs="Times New Roman"/>
          <w:szCs w:val="24"/>
        </w:rPr>
        <w:t>3325</w:t>
      </w:r>
      <w:r w:rsidRPr="006F6518">
        <w:rPr>
          <w:rFonts w:ascii="Times New Roman" w:eastAsia="標楷體" w:hAnsi="Times New Roman" w:cs="Times New Roman"/>
          <w:szCs w:val="24"/>
        </w:rPr>
        <w:t>號刑事裁判</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裁判日期：民國</w:t>
      </w:r>
      <w:r w:rsidRPr="006F6518">
        <w:rPr>
          <w:rFonts w:ascii="Times New Roman" w:eastAsia="標楷體" w:hAnsi="Times New Roman" w:cs="Times New Roman"/>
          <w:szCs w:val="24"/>
        </w:rPr>
        <w:t xml:space="preserve"> 104 </w:t>
      </w:r>
      <w:r w:rsidRPr="006F6518">
        <w:rPr>
          <w:rFonts w:ascii="Times New Roman" w:eastAsia="標楷體" w:hAnsi="Times New Roman" w:cs="Times New Roman"/>
          <w:szCs w:val="24"/>
        </w:rPr>
        <w:t>年</w:t>
      </w:r>
      <w:r w:rsidRPr="006F6518">
        <w:rPr>
          <w:rFonts w:ascii="Times New Roman" w:eastAsia="標楷體" w:hAnsi="Times New Roman" w:cs="Times New Roman"/>
          <w:szCs w:val="24"/>
        </w:rPr>
        <w:t xml:space="preserve"> 11 </w:t>
      </w:r>
      <w:r w:rsidRPr="006F6518">
        <w:rPr>
          <w:rFonts w:ascii="Times New Roman" w:eastAsia="標楷體" w:hAnsi="Times New Roman" w:cs="Times New Roman"/>
          <w:szCs w:val="24"/>
        </w:rPr>
        <w:t>月</w:t>
      </w:r>
      <w:r w:rsidRPr="006F6518">
        <w:rPr>
          <w:rFonts w:ascii="Times New Roman" w:eastAsia="標楷體" w:hAnsi="Times New Roman" w:cs="Times New Roman"/>
          <w:szCs w:val="24"/>
        </w:rPr>
        <w:t xml:space="preserve"> 5 </w:t>
      </w:r>
      <w:r w:rsidRPr="006F6518">
        <w:rPr>
          <w:rFonts w:ascii="Times New Roman" w:eastAsia="標楷體" w:hAnsi="Times New Roman" w:cs="Times New Roman"/>
          <w:szCs w:val="24"/>
        </w:rPr>
        <w:t>日</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資料來源：最高法院刑事裁判書彙編</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第</w:t>
      </w:r>
      <w:r w:rsidRPr="006F6518">
        <w:rPr>
          <w:rFonts w:ascii="Times New Roman" w:eastAsia="標楷體" w:hAnsi="Times New Roman" w:cs="Times New Roman"/>
          <w:szCs w:val="24"/>
        </w:rPr>
        <w:t xml:space="preserve"> 71 </w:t>
      </w:r>
      <w:r w:rsidRPr="006F6518">
        <w:rPr>
          <w:rFonts w:ascii="Times New Roman" w:eastAsia="標楷體" w:hAnsi="Times New Roman" w:cs="Times New Roman"/>
          <w:szCs w:val="24"/>
        </w:rPr>
        <w:t>期</w:t>
      </w:r>
      <w:r w:rsidRPr="006F6518">
        <w:rPr>
          <w:rFonts w:ascii="Times New Roman" w:eastAsia="標楷體" w:hAnsi="Times New Roman" w:cs="Times New Roman"/>
          <w:szCs w:val="24"/>
        </w:rPr>
        <w:t xml:space="preserve"> 105-111 </w:t>
      </w:r>
      <w:r w:rsidRPr="006F6518">
        <w:rPr>
          <w:rFonts w:ascii="Times New Roman" w:eastAsia="標楷體" w:hAnsi="Times New Roman" w:cs="Times New Roman"/>
          <w:szCs w:val="24"/>
        </w:rPr>
        <w:t>頁</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相關法條：中華民國刑法</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第</w:t>
      </w:r>
      <w:r w:rsidRPr="006F6518">
        <w:rPr>
          <w:rFonts w:ascii="Times New Roman" w:eastAsia="標楷體" w:hAnsi="Times New Roman" w:cs="Times New Roman"/>
          <w:szCs w:val="24"/>
        </w:rPr>
        <w:t xml:space="preserve"> 221</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 xml:space="preserve">228 </w:t>
      </w:r>
      <w:r w:rsidRPr="006F6518">
        <w:rPr>
          <w:rFonts w:ascii="Times New Roman" w:eastAsia="標楷體" w:hAnsi="Times New Roman" w:cs="Times New Roman"/>
          <w:szCs w:val="24"/>
        </w:rPr>
        <w:t>條</w:t>
      </w:r>
      <w:r w:rsidRPr="006F6518">
        <w:rPr>
          <w:rFonts w:ascii="Times New Roman" w:eastAsia="標楷體" w:hAnsi="Times New Roman" w:cs="Times New Roman"/>
          <w:szCs w:val="24"/>
        </w:rPr>
        <w:t xml:space="preserve"> ( 92.06.25 )</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案由摘要：妨害性自主</w:t>
      </w:r>
    </w:p>
    <w:p w:rsidR="0098432C" w:rsidRPr="006F6518" w:rsidRDefault="0098432C" w:rsidP="00E346B4">
      <w:pPr>
        <w:spacing w:line="400" w:lineRule="exact"/>
        <w:ind w:left="1133" w:hangingChars="472" w:hanging="1133"/>
        <w:jc w:val="both"/>
        <w:rPr>
          <w:rFonts w:ascii="Times New Roman" w:eastAsia="標楷體" w:hAnsi="Times New Roman" w:cs="Times New Roman"/>
          <w:szCs w:val="24"/>
        </w:rPr>
      </w:pPr>
      <w:r w:rsidRPr="006F6518">
        <w:rPr>
          <w:rFonts w:ascii="Times New Roman" w:eastAsia="標楷體" w:hAnsi="Times New Roman" w:cs="Times New Roman"/>
          <w:szCs w:val="24"/>
        </w:rPr>
        <w:t>要</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旨：刑法第二百二十八對受扶助、照護之人利用機會性交罪，係以行為人對於因親屬、監護、教養、教育、訓練、救濟、醫療、公務、業務或其他相類關係受自己監督、扶助、照護之人，利用機會為性交者，為其要件。依此規定，其犯罪主體之範圍，係指基於親屬、監護、教養、教育、訓練、救濟、醫療、公務、業務或其他相類關係，在法律上或事實上立於監督、扶助、照護地位之人而言；若無上述特別關係存在，則</w:t>
      </w:r>
      <w:proofErr w:type="gramStart"/>
      <w:r w:rsidRPr="006F6518">
        <w:rPr>
          <w:rFonts w:ascii="Times New Roman" w:eastAsia="標楷體" w:hAnsi="Times New Roman" w:cs="Times New Roman"/>
          <w:szCs w:val="24"/>
        </w:rPr>
        <w:t>行為人縱有</w:t>
      </w:r>
      <w:proofErr w:type="gramEnd"/>
      <w:r w:rsidRPr="006F6518">
        <w:rPr>
          <w:rFonts w:ascii="Times New Roman" w:eastAsia="標楷體" w:hAnsi="Times New Roman" w:cs="Times New Roman"/>
          <w:szCs w:val="24"/>
        </w:rPr>
        <w:t>利用機會與被害人性交之情形，</w:t>
      </w:r>
      <w:proofErr w:type="gramStart"/>
      <w:r w:rsidRPr="006F6518">
        <w:rPr>
          <w:rFonts w:ascii="Times New Roman" w:eastAsia="標楷體" w:hAnsi="Times New Roman" w:cs="Times New Roman"/>
          <w:szCs w:val="24"/>
        </w:rPr>
        <w:t>除合於</w:t>
      </w:r>
      <w:proofErr w:type="gramEnd"/>
      <w:r w:rsidRPr="006F6518">
        <w:rPr>
          <w:rFonts w:ascii="Times New Roman" w:eastAsia="標楷體" w:hAnsi="Times New Roman" w:cs="Times New Roman"/>
          <w:szCs w:val="24"/>
        </w:rPr>
        <w:t>其他犯罪要件，應成立各</w:t>
      </w:r>
      <w:proofErr w:type="gramStart"/>
      <w:r w:rsidRPr="006F6518">
        <w:rPr>
          <w:rFonts w:ascii="Times New Roman" w:eastAsia="標楷體" w:hAnsi="Times New Roman" w:cs="Times New Roman"/>
          <w:szCs w:val="24"/>
        </w:rPr>
        <w:t>該罪外</w:t>
      </w:r>
      <w:proofErr w:type="gramEnd"/>
      <w:r w:rsidRPr="006F6518">
        <w:rPr>
          <w:rFonts w:ascii="Times New Roman" w:eastAsia="標楷體" w:hAnsi="Times New Roman" w:cs="Times New Roman"/>
          <w:szCs w:val="24"/>
        </w:rPr>
        <w:t>，尚不成立上開罪名。申言之，亦即行為人與被害人必須具有上開特別關係，且被害人尚在行為人監督、扶助或照護之中始足當之，</w:t>
      </w:r>
      <w:proofErr w:type="gramStart"/>
      <w:r w:rsidRPr="006F6518">
        <w:rPr>
          <w:rFonts w:ascii="Times New Roman" w:eastAsia="標楷體" w:hAnsi="Times New Roman" w:cs="Times New Roman"/>
          <w:szCs w:val="24"/>
        </w:rPr>
        <w:t>若行</w:t>
      </w:r>
      <w:proofErr w:type="gramEnd"/>
      <w:r w:rsidRPr="006F6518">
        <w:rPr>
          <w:rFonts w:ascii="Times New Roman" w:eastAsia="標楷體" w:hAnsi="Times New Roman" w:cs="Times New Roman"/>
          <w:szCs w:val="24"/>
        </w:rPr>
        <w:t>為人過去雖與被害人曾有上開特別關係，但於行為時，被害人已不屬於其監督、扶助或照護者，即非可成立本罪。且必須行為人對於受其監督、扶助或照護之人，利用其監督、扶助或照護之機會，對其實行性交行為，而被性交之人處於行為人上開機會之下，有不得不聽從或服從之情形者，</w:t>
      </w:r>
      <w:proofErr w:type="gramStart"/>
      <w:r w:rsidRPr="006F6518">
        <w:rPr>
          <w:rFonts w:ascii="Times New Roman" w:eastAsia="標楷體" w:hAnsi="Times New Roman" w:cs="Times New Roman"/>
          <w:szCs w:val="24"/>
        </w:rPr>
        <w:t>始克當之</w:t>
      </w:r>
      <w:proofErr w:type="gramEnd"/>
      <w:r w:rsidRPr="006F6518">
        <w:rPr>
          <w:rFonts w:ascii="Times New Roman" w:eastAsia="標楷體" w:hAnsi="Times New Roman" w:cs="Times New Roman"/>
          <w:szCs w:val="24"/>
        </w:rPr>
        <w:t>；否則，如被害人單純基於對行為人之信賴、尊敬或好感致心甘情願與行為人發生性交行為，而與機會無關者，即與本罪之要件不合。</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二、</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判例字號：最高法院</w:t>
      </w:r>
      <w:r w:rsidRPr="006F6518">
        <w:rPr>
          <w:rFonts w:ascii="Times New Roman" w:eastAsia="標楷體" w:hAnsi="Times New Roman" w:cs="Times New Roman"/>
          <w:szCs w:val="24"/>
        </w:rPr>
        <w:t>43</w:t>
      </w:r>
      <w:r w:rsidRPr="006F6518">
        <w:rPr>
          <w:rFonts w:ascii="Times New Roman" w:eastAsia="標楷體" w:hAnsi="Times New Roman" w:cs="Times New Roman"/>
          <w:szCs w:val="24"/>
        </w:rPr>
        <w:t>年台上字第</w:t>
      </w:r>
      <w:r w:rsidRPr="006F6518">
        <w:rPr>
          <w:rFonts w:ascii="Times New Roman" w:eastAsia="標楷體" w:hAnsi="Times New Roman" w:cs="Times New Roman"/>
          <w:szCs w:val="24"/>
        </w:rPr>
        <w:t>487</w:t>
      </w:r>
      <w:r w:rsidRPr="006F6518">
        <w:rPr>
          <w:rFonts w:ascii="Times New Roman" w:eastAsia="標楷體" w:hAnsi="Times New Roman" w:cs="Times New Roman"/>
          <w:szCs w:val="24"/>
        </w:rPr>
        <w:t>號刑事判例</w:t>
      </w:r>
    </w:p>
    <w:p w:rsidR="0098432C" w:rsidRPr="006F6518" w:rsidRDefault="0098432C" w:rsidP="00E346B4">
      <w:pPr>
        <w:spacing w:line="400" w:lineRule="exact"/>
        <w:ind w:left="1133" w:hangingChars="472" w:hanging="1133"/>
        <w:jc w:val="both"/>
        <w:rPr>
          <w:rFonts w:ascii="Times New Roman" w:eastAsia="標楷體" w:hAnsi="Times New Roman" w:cs="Times New Roman"/>
          <w:szCs w:val="24"/>
        </w:rPr>
      </w:pPr>
      <w:r w:rsidRPr="006F6518">
        <w:rPr>
          <w:rFonts w:ascii="Times New Roman" w:eastAsia="標楷體" w:hAnsi="Times New Roman" w:cs="Times New Roman"/>
          <w:szCs w:val="24"/>
        </w:rPr>
        <w:t>要</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旨：刑法第二百二十八條犯罪之成立，須以因業務關係服從自己監督之人，利用權勢而姦淫之為要件。</w:t>
      </w:r>
      <w:proofErr w:type="gramStart"/>
      <w:r w:rsidRPr="006F6518">
        <w:rPr>
          <w:rFonts w:ascii="Times New Roman" w:eastAsia="標楷體" w:hAnsi="Times New Roman" w:cs="Times New Roman"/>
          <w:szCs w:val="24"/>
        </w:rPr>
        <w:t>被告甲男</w:t>
      </w:r>
      <w:proofErr w:type="gramEnd"/>
      <w:r w:rsidRPr="006F6518">
        <w:rPr>
          <w:rFonts w:ascii="Times New Roman" w:eastAsia="標楷體" w:hAnsi="Times New Roman" w:cs="Times New Roman"/>
          <w:szCs w:val="24"/>
        </w:rPr>
        <w:t>，雖</w:t>
      </w:r>
      <w:proofErr w:type="gramStart"/>
      <w:r w:rsidRPr="006F6518">
        <w:rPr>
          <w:rFonts w:ascii="Times New Roman" w:eastAsia="標楷體" w:hAnsi="Times New Roman" w:cs="Times New Roman"/>
          <w:szCs w:val="24"/>
        </w:rPr>
        <w:t>有教舞之</w:t>
      </w:r>
      <w:proofErr w:type="gramEnd"/>
      <w:r w:rsidRPr="006F6518">
        <w:rPr>
          <w:rFonts w:ascii="Times New Roman" w:eastAsia="標楷體" w:hAnsi="Times New Roman" w:cs="Times New Roman"/>
          <w:szCs w:val="24"/>
        </w:rPr>
        <w:t>事實，但其對於來學之人，既屬一任自由，並無法律上或規則上支配與考核勤</w:t>
      </w:r>
      <w:proofErr w:type="gramStart"/>
      <w:r w:rsidRPr="006F6518">
        <w:rPr>
          <w:rFonts w:ascii="Times New Roman" w:eastAsia="標楷體" w:hAnsi="Times New Roman" w:cs="Times New Roman"/>
          <w:szCs w:val="24"/>
        </w:rPr>
        <w:t>惰</w:t>
      </w:r>
      <w:proofErr w:type="gramEnd"/>
      <w:r w:rsidRPr="006F6518">
        <w:rPr>
          <w:rFonts w:ascii="Times New Roman" w:eastAsia="標楷體" w:hAnsi="Times New Roman" w:cs="Times New Roman"/>
          <w:szCs w:val="24"/>
        </w:rPr>
        <w:t>之權，自不同於學校學生，</w:t>
      </w:r>
      <w:proofErr w:type="gramStart"/>
      <w:r w:rsidRPr="006F6518">
        <w:rPr>
          <w:rFonts w:ascii="Times New Roman" w:eastAsia="標楷體" w:hAnsi="Times New Roman" w:cs="Times New Roman"/>
          <w:szCs w:val="24"/>
        </w:rPr>
        <w:t>廠店藝徒</w:t>
      </w:r>
      <w:proofErr w:type="gramEnd"/>
      <w:r w:rsidRPr="006F6518">
        <w:rPr>
          <w:rFonts w:ascii="Times New Roman" w:eastAsia="標楷體" w:hAnsi="Times New Roman" w:cs="Times New Roman"/>
          <w:szCs w:val="24"/>
        </w:rPr>
        <w:t>，有支配服從之關係，</w:t>
      </w:r>
      <w:proofErr w:type="gramStart"/>
      <w:r w:rsidRPr="006F6518">
        <w:rPr>
          <w:rFonts w:ascii="Times New Roman" w:eastAsia="標楷體" w:hAnsi="Times New Roman" w:cs="Times New Roman"/>
          <w:szCs w:val="24"/>
        </w:rPr>
        <w:t>雖乙女慕於甲男</w:t>
      </w:r>
      <w:proofErr w:type="gramEnd"/>
      <w:r w:rsidRPr="006F6518">
        <w:rPr>
          <w:rFonts w:ascii="Times New Roman" w:eastAsia="標楷體" w:hAnsi="Times New Roman" w:cs="Times New Roman"/>
          <w:szCs w:val="24"/>
        </w:rPr>
        <w:t>之舞技，對其要求曲意順從，於日記上有「怕他生氣」之記載，仍屬於情感之範圍，不足以</w:t>
      </w:r>
      <w:proofErr w:type="gramStart"/>
      <w:r w:rsidRPr="006F6518">
        <w:rPr>
          <w:rFonts w:ascii="Times New Roman" w:eastAsia="標楷體" w:hAnsi="Times New Roman" w:cs="Times New Roman"/>
          <w:szCs w:val="24"/>
        </w:rPr>
        <w:t>說明甲男有</w:t>
      </w:r>
      <w:proofErr w:type="gramEnd"/>
      <w:r w:rsidRPr="006F6518">
        <w:rPr>
          <w:rFonts w:ascii="Times New Roman" w:eastAsia="標楷體" w:hAnsi="Times New Roman" w:cs="Times New Roman"/>
          <w:szCs w:val="24"/>
        </w:rPr>
        <w:t>利用權勢加以威脅之事實。</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三、</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裁判字號：最高法院</w:t>
      </w:r>
      <w:r w:rsidRPr="006F6518">
        <w:rPr>
          <w:rFonts w:ascii="Times New Roman" w:eastAsia="標楷體" w:hAnsi="Times New Roman" w:cs="Times New Roman"/>
          <w:szCs w:val="24"/>
        </w:rPr>
        <w:t>97</w:t>
      </w:r>
      <w:r w:rsidRPr="006F6518">
        <w:rPr>
          <w:rFonts w:ascii="Times New Roman" w:eastAsia="標楷體" w:hAnsi="Times New Roman" w:cs="Times New Roman"/>
          <w:szCs w:val="24"/>
        </w:rPr>
        <w:t>年度台上字第</w:t>
      </w:r>
      <w:r w:rsidRPr="006F6518">
        <w:rPr>
          <w:rFonts w:ascii="Times New Roman" w:eastAsia="標楷體" w:hAnsi="Times New Roman" w:cs="Times New Roman"/>
          <w:szCs w:val="24"/>
        </w:rPr>
        <w:t>5941</w:t>
      </w:r>
      <w:r w:rsidRPr="006F6518">
        <w:rPr>
          <w:rFonts w:ascii="Times New Roman" w:eastAsia="標楷體" w:hAnsi="Times New Roman" w:cs="Times New Roman"/>
          <w:szCs w:val="24"/>
        </w:rPr>
        <w:t>號刑事裁判</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裁判日期：民國</w:t>
      </w:r>
      <w:r w:rsidRPr="006F6518">
        <w:rPr>
          <w:rFonts w:ascii="Times New Roman" w:eastAsia="標楷體" w:hAnsi="Times New Roman" w:cs="Times New Roman"/>
          <w:szCs w:val="24"/>
        </w:rPr>
        <w:t xml:space="preserve"> 97 </w:t>
      </w:r>
      <w:r w:rsidRPr="006F6518">
        <w:rPr>
          <w:rFonts w:ascii="Times New Roman" w:eastAsia="標楷體" w:hAnsi="Times New Roman" w:cs="Times New Roman"/>
          <w:szCs w:val="24"/>
        </w:rPr>
        <w:t>年</w:t>
      </w:r>
      <w:r w:rsidRPr="006F6518">
        <w:rPr>
          <w:rFonts w:ascii="Times New Roman" w:eastAsia="標楷體" w:hAnsi="Times New Roman" w:cs="Times New Roman"/>
          <w:szCs w:val="24"/>
        </w:rPr>
        <w:t xml:space="preserve"> 11 </w:t>
      </w:r>
      <w:r w:rsidRPr="006F6518">
        <w:rPr>
          <w:rFonts w:ascii="Times New Roman" w:eastAsia="標楷體" w:hAnsi="Times New Roman" w:cs="Times New Roman"/>
          <w:szCs w:val="24"/>
        </w:rPr>
        <w:t>月</w:t>
      </w:r>
      <w:r w:rsidRPr="006F6518">
        <w:rPr>
          <w:rFonts w:ascii="Times New Roman" w:eastAsia="標楷體" w:hAnsi="Times New Roman" w:cs="Times New Roman"/>
          <w:szCs w:val="24"/>
        </w:rPr>
        <w:t xml:space="preserve"> 20 </w:t>
      </w:r>
      <w:r w:rsidRPr="006F6518">
        <w:rPr>
          <w:rFonts w:ascii="Times New Roman" w:eastAsia="標楷體" w:hAnsi="Times New Roman" w:cs="Times New Roman"/>
          <w:szCs w:val="24"/>
        </w:rPr>
        <w:t>日</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lastRenderedPageBreak/>
        <w:t>資料來源：最高法院刑事裁判書彙編</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第</w:t>
      </w:r>
      <w:r w:rsidRPr="006F6518">
        <w:rPr>
          <w:rFonts w:ascii="Times New Roman" w:eastAsia="標楷體" w:hAnsi="Times New Roman" w:cs="Times New Roman"/>
          <w:szCs w:val="24"/>
        </w:rPr>
        <w:t xml:space="preserve"> 57 </w:t>
      </w:r>
      <w:r w:rsidRPr="006F6518">
        <w:rPr>
          <w:rFonts w:ascii="Times New Roman" w:eastAsia="標楷體" w:hAnsi="Times New Roman" w:cs="Times New Roman"/>
          <w:szCs w:val="24"/>
        </w:rPr>
        <w:t>期</w:t>
      </w:r>
      <w:r w:rsidRPr="006F6518">
        <w:rPr>
          <w:rFonts w:ascii="Times New Roman" w:eastAsia="標楷體" w:hAnsi="Times New Roman" w:cs="Times New Roman"/>
          <w:szCs w:val="24"/>
        </w:rPr>
        <w:t xml:space="preserve"> 208-214 </w:t>
      </w:r>
      <w:r w:rsidRPr="006F6518">
        <w:rPr>
          <w:rFonts w:ascii="Times New Roman" w:eastAsia="標楷體" w:hAnsi="Times New Roman" w:cs="Times New Roman"/>
          <w:szCs w:val="24"/>
        </w:rPr>
        <w:t>頁</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相關法條：中華民國刑法</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第</w:t>
      </w:r>
      <w:r w:rsidRPr="006F6518">
        <w:rPr>
          <w:rFonts w:ascii="Times New Roman" w:eastAsia="標楷體" w:hAnsi="Times New Roman" w:cs="Times New Roman"/>
          <w:szCs w:val="24"/>
        </w:rPr>
        <w:t xml:space="preserve"> 228 </w:t>
      </w:r>
      <w:r w:rsidRPr="006F6518">
        <w:rPr>
          <w:rFonts w:ascii="Times New Roman" w:eastAsia="標楷體" w:hAnsi="Times New Roman" w:cs="Times New Roman"/>
          <w:szCs w:val="24"/>
        </w:rPr>
        <w:t>條</w:t>
      </w:r>
      <w:r w:rsidRPr="006F6518">
        <w:rPr>
          <w:rFonts w:ascii="Times New Roman" w:eastAsia="標楷體" w:hAnsi="Times New Roman" w:cs="Times New Roman"/>
          <w:szCs w:val="24"/>
        </w:rPr>
        <w:t xml:space="preserve"> ( 96.01.24 )</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案由摘要：妨害性自主</w:t>
      </w:r>
    </w:p>
    <w:p w:rsidR="0098432C" w:rsidRPr="006F6518" w:rsidRDefault="0098432C" w:rsidP="00E346B4">
      <w:pPr>
        <w:spacing w:line="400" w:lineRule="exact"/>
        <w:ind w:left="1133" w:hangingChars="472" w:hanging="1133"/>
        <w:rPr>
          <w:rFonts w:ascii="Times New Roman" w:eastAsia="標楷體" w:hAnsi="Times New Roman" w:cs="Times New Roman"/>
          <w:szCs w:val="24"/>
        </w:rPr>
      </w:pPr>
      <w:r w:rsidRPr="006F6518">
        <w:rPr>
          <w:rFonts w:ascii="Times New Roman" w:eastAsia="標楷體" w:hAnsi="Times New Roman" w:cs="Times New Roman"/>
          <w:szCs w:val="24"/>
        </w:rPr>
        <w:t>要</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旨：刑法第二百二十八條第一項之對於因醫療或其他相類關係受自己監督、扶助、照護之人，利用機會為性交罪，並不以行為</w:t>
      </w:r>
      <w:proofErr w:type="gramStart"/>
      <w:r w:rsidRPr="006F6518">
        <w:rPr>
          <w:rFonts w:ascii="Times New Roman" w:eastAsia="標楷體" w:hAnsi="Times New Roman" w:cs="Times New Roman"/>
          <w:szCs w:val="24"/>
        </w:rPr>
        <w:t>人係具醫師</w:t>
      </w:r>
      <w:proofErr w:type="gramEnd"/>
      <w:r w:rsidRPr="006F6518">
        <w:rPr>
          <w:rFonts w:ascii="Times New Roman" w:eastAsia="標楷體" w:hAnsi="Times New Roman" w:cs="Times New Roman"/>
          <w:szCs w:val="24"/>
        </w:rPr>
        <w:t>法規定醫師資格之人，利用其與</w:t>
      </w:r>
      <w:proofErr w:type="gramStart"/>
      <w:r w:rsidRPr="006F6518">
        <w:rPr>
          <w:rFonts w:ascii="Times New Roman" w:eastAsia="標楷體" w:hAnsi="Times New Roman" w:cs="Times New Roman"/>
          <w:szCs w:val="24"/>
        </w:rPr>
        <w:t>病患間為醫療</w:t>
      </w:r>
      <w:proofErr w:type="gramEnd"/>
      <w:r w:rsidRPr="006F6518">
        <w:rPr>
          <w:rFonts w:ascii="Times New Roman" w:eastAsia="標楷體" w:hAnsi="Times New Roman" w:cs="Times New Roman"/>
          <w:szCs w:val="24"/>
        </w:rPr>
        <w:t>行為關係之機會而犯之者為限，尚應包括不具醫師資格之人，利用其與</w:t>
      </w:r>
      <w:proofErr w:type="gramStart"/>
      <w:r w:rsidRPr="006F6518">
        <w:rPr>
          <w:rFonts w:ascii="Times New Roman" w:eastAsia="標楷體" w:hAnsi="Times New Roman" w:cs="Times New Roman"/>
          <w:szCs w:val="24"/>
        </w:rPr>
        <w:t>病患間與醫療</w:t>
      </w:r>
      <w:proofErr w:type="gramEnd"/>
      <w:r w:rsidRPr="006F6518">
        <w:rPr>
          <w:rFonts w:ascii="Times New Roman" w:eastAsia="標楷體" w:hAnsi="Times New Roman" w:cs="Times New Roman"/>
          <w:szCs w:val="24"/>
        </w:rPr>
        <w:t>相類關係之機會所犯在內，</w:t>
      </w:r>
      <w:proofErr w:type="gramStart"/>
      <w:r w:rsidRPr="006F6518">
        <w:rPr>
          <w:rFonts w:ascii="Times New Roman" w:eastAsia="標楷體" w:hAnsi="Times New Roman" w:cs="Times New Roman"/>
          <w:szCs w:val="24"/>
        </w:rPr>
        <w:t>此觀該</w:t>
      </w:r>
      <w:proofErr w:type="gramEnd"/>
      <w:r w:rsidRPr="006F6518">
        <w:rPr>
          <w:rFonts w:ascii="Times New Roman" w:eastAsia="標楷體" w:hAnsi="Times New Roman" w:cs="Times New Roman"/>
          <w:szCs w:val="24"/>
        </w:rPr>
        <w:t>規定之構成要件至明。原判決以上訴人自承其係以傳統之流民拳及養生功，診療改善</w:t>
      </w:r>
      <w:r w:rsidRPr="006F6518">
        <w:rPr>
          <w:rFonts w:ascii="Times New Roman" w:eastAsia="標楷體" w:hAnsi="Times New Roman" w:cs="Times New Roman"/>
          <w:szCs w:val="24"/>
        </w:rPr>
        <w:t>A</w:t>
      </w:r>
      <w:r w:rsidRPr="006F6518">
        <w:rPr>
          <w:rFonts w:ascii="Times New Roman" w:eastAsia="標楷體" w:hAnsi="Times New Roman" w:cs="Times New Roman"/>
          <w:szCs w:val="24"/>
        </w:rPr>
        <w:t>女之腰痛症狀等情，雖非正式之醫療行為，然在其所謂之治療過程中，</w:t>
      </w:r>
      <w:r w:rsidRPr="006F6518">
        <w:rPr>
          <w:rFonts w:ascii="Times New Roman" w:eastAsia="標楷體" w:hAnsi="Times New Roman" w:cs="Times New Roman"/>
          <w:szCs w:val="24"/>
        </w:rPr>
        <w:t>A</w:t>
      </w:r>
      <w:r w:rsidRPr="006F6518">
        <w:rPr>
          <w:rFonts w:ascii="Times New Roman" w:eastAsia="標楷體" w:hAnsi="Times New Roman" w:cs="Times New Roman"/>
          <w:szCs w:val="24"/>
        </w:rPr>
        <w:t>女仍須聽從上訴人之指示，以接受上訴人之照護及診療，故就上訴人與受診療之</w:t>
      </w:r>
      <w:r w:rsidRPr="006F6518">
        <w:rPr>
          <w:rFonts w:ascii="Times New Roman" w:eastAsia="標楷體" w:hAnsi="Times New Roman" w:cs="Times New Roman"/>
          <w:szCs w:val="24"/>
        </w:rPr>
        <w:t xml:space="preserve">A  </w:t>
      </w:r>
      <w:r w:rsidRPr="006F6518">
        <w:rPr>
          <w:rFonts w:ascii="Times New Roman" w:eastAsia="標楷體" w:hAnsi="Times New Roman" w:cs="Times New Roman"/>
          <w:szCs w:val="24"/>
        </w:rPr>
        <w:t>女之關係而言，仍屬與醫療相類似，而受上訴人之照護，認上訴人之行為與上引規定罪名之構成要件該當，乃據</w:t>
      </w:r>
      <w:proofErr w:type="gramStart"/>
      <w:r w:rsidRPr="006F6518">
        <w:rPr>
          <w:rFonts w:ascii="Times New Roman" w:eastAsia="標楷體" w:hAnsi="Times New Roman" w:cs="Times New Roman"/>
          <w:szCs w:val="24"/>
        </w:rPr>
        <w:t>以論科</w:t>
      </w:r>
      <w:proofErr w:type="gramEnd"/>
      <w:r w:rsidRPr="006F6518">
        <w:rPr>
          <w:rFonts w:ascii="Times New Roman" w:eastAsia="標楷體" w:hAnsi="Times New Roman" w:cs="Times New Roman"/>
          <w:szCs w:val="24"/>
        </w:rPr>
        <w:t>，即無不合。</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四、</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裁判字號：臺灣</w:t>
      </w:r>
      <w:proofErr w:type="gramStart"/>
      <w:r w:rsidRPr="006F6518">
        <w:rPr>
          <w:rFonts w:ascii="Times New Roman" w:eastAsia="標楷體" w:hAnsi="Times New Roman" w:cs="Times New Roman"/>
          <w:szCs w:val="24"/>
        </w:rPr>
        <w:t>臺</w:t>
      </w:r>
      <w:proofErr w:type="gramEnd"/>
      <w:r w:rsidRPr="006F6518">
        <w:rPr>
          <w:rFonts w:ascii="Times New Roman" w:eastAsia="標楷體" w:hAnsi="Times New Roman" w:cs="Times New Roman"/>
          <w:szCs w:val="24"/>
        </w:rPr>
        <w:t>東地方法院</w:t>
      </w:r>
      <w:proofErr w:type="gramStart"/>
      <w:r w:rsidRPr="006F6518">
        <w:rPr>
          <w:rFonts w:ascii="Times New Roman" w:eastAsia="標楷體" w:hAnsi="Times New Roman" w:cs="Times New Roman"/>
          <w:szCs w:val="24"/>
        </w:rPr>
        <w:t>98</w:t>
      </w:r>
      <w:r w:rsidRPr="006F6518">
        <w:rPr>
          <w:rFonts w:ascii="Times New Roman" w:eastAsia="標楷體" w:hAnsi="Times New Roman" w:cs="Times New Roman"/>
          <w:szCs w:val="24"/>
        </w:rPr>
        <w:t>年度易字第</w:t>
      </w:r>
      <w:r w:rsidRPr="006F6518">
        <w:rPr>
          <w:rFonts w:ascii="Times New Roman" w:eastAsia="標楷體" w:hAnsi="Times New Roman" w:cs="Times New Roman"/>
          <w:szCs w:val="24"/>
        </w:rPr>
        <w:t>212</w:t>
      </w:r>
      <w:r w:rsidRPr="006F6518">
        <w:rPr>
          <w:rFonts w:ascii="Times New Roman" w:eastAsia="標楷體" w:hAnsi="Times New Roman" w:cs="Times New Roman"/>
          <w:szCs w:val="24"/>
        </w:rPr>
        <w:t>號</w:t>
      </w:r>
      <w:proofErr w:type="gramEnd"/>
      <w:r w:rsidRPr="006F6518">
        <w:rPr>
          <w:rFonts w:ascii="Times New Roman" w:eastAsia="標楷體" w:hAnsi="Times New Roman" w:cs="Times New Roman"/>
          <w:szCs w:val="24"/>
        </w:rPr>
        <w:t>刑事裁判</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裁判日期：民國</w:t>
      </w:r>
      <w:r w:rsidRPr="006F6518">
        <w:rPr>
          <w:rFonts w:ascii="Times New Roman" w:eastAsia="標楷體" w:hAnsi="Times New Roman" w:cs="Times New Roman"/>
          <w:szCs w:val="24"/>
        </w:rPr>
        <w:t xml:space="preserve"> 99 </w:t>
      </w:r>
      <w:r w:rsidRPr="006F6518">
        <w:rPr>
          <w:rFonts w:ascii="Times New Roman" w:eastAsia="標楷體" w:hAnsi="Times New Roman" w:cs="Times New Roman"/>
          <w:szCs w:val="24"/>
        </w:rPr>
        <w:t>年</w:t>
      </w:r>
      <w:r w:rsidRPr="006F6518">
        <w:rPr>
          <w:rFonts w:ascii="Times New Roman" w:eastAsia="標楷體" w:hAnsi="Times New Roman" w:cs="Times New Roman"/>
          <w:szCs w:val="24"/>
        </w:rPr>
        <w:t xml:space="preserve"> 7 </w:t>
      </w:r>
      <w:r w:rsidRPr="006F6518">
        <w:rPr>
          <w:rFonts w:ascii="Times New Roman" w:eastAsia="標楷體" w:hAnsi="Times New Roman" w:cs="Times New Roman"/>
          <w:szCs w:val="24"/>
        </w:rPr>
        <w:t>月</w:t>
      </w:r>
      <w:r w:rsidRPr="006F6518">
        <w:rPr>
          <w:rFonts w:ascii="Times New Roman" w:eastAsia="標楷體" w:hAnsi="Times New Roman" w:cs="Times New Roman"/>
          <w:szCs w:val="24"/>
        </w:rPr>
        <w:t xml:space="preserve"> 27 </w:t>
      </w:r>
      <w:r w:rsidRPr="006F6518">
        <w:rPr>
          <w:rFonts w:ascii="Times New Roman" w:eastAsia="標楷體" w:hAnsi="Times New Roman" w:cs="Times New Roman"/>
          <w:szCs w:val="24"/>
        </w:rPr>
        <w:t>日</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資料來源：臺灣</w:t>
      </w:r>
      <w:proofErr w:type="gramStart"/>
      <w:r w:rsidRPr="006F6518">
        <w:rPr>
          <w:rFonts w:ascii="Times New Roman" w:eastAsia="標楷體" w:hAnsi="Times New Roman" w:cs="Times New Roman"/>
          <w:szCs w:val="24"/>
        </w:rPr>
        <w:t>臺</w:t>
      </w:r>
      <w:proofErr w:type="gramEnd"/>
      <w:r w:rsidRPr="006F6518">
        <w:rPr>
          <w:rFonts w:ascii="Times New Roman" w:eastAsia="標楷體" w:hAnsi="Times New Roman" w:cs="Times New Roman"/>
          <w:szCs w:val="24"/>
        </w:rPr>
        <w:t>東地方法院民刑事裁判書彙編（</w:t>
      </w:r>
      <w:r w:rsidRPr="006F6518">
        <w:rPr>
          <w:rFonts w:ascii="Times New Roman" w:eastAsia="標楷體" w:hAnsi="Times New Roman" w:cs="Times New Roman"/>
          <w:szCs w:val="24"/>
        </w:rPr>
        <w:t>99</w:t>
      </w:r>
      <w:r w:rsidRPr="006F6518">
        <w:rPr>
          <w:rFonts w:ascii="Times New Roman" w:eastAsia="標楷體" w:hAnsi="Times New Roman" w:cs="Times New Roman"/>
          <w:szCs w:val="24"/>
        </w:rPr>
        <w:t>年版）第</w:t>
      </w:r>
      <w:r w:rsidRPr="006F6518">
        <w:rPr>
          <w:rFonts w:ascii="Times New Roman" w:eastAsia="標楷體" w:hAnsi="Times New Roman" w:cs="Times New Roman"/>
          <w:szCs w:val="24"/>
        </w:rPr>
        <w:t xml:space="preserve">234-250 </w:t>
      </w:r>
      <w:r w:rsidRPr="006F6518">
        <w:rPr>
          <w:rFonts w:ascii="Times New Roman" w:eastAsia="標楷體" w:hAnsi="Times New Roman" w:cs="Times New Roman"/>
          <w:szCs w:val="24"/>
        </w:rPr>
        <w:t>頁</w:t>
      </w:r>
    </w:p>
    <w:p w:rsidR="0098432C" w:rsidRPr="006F6518" w:rsidRDefault="0098432C" w:rsidP="00E346B4">
      <w:pPr>
        <w:spacing w:line="400" w:lineRule="exact"/>
        <w:ind w:left="1133" w:hangingChars="472" w:hanging="1133"/>
        <w:rPr>
          <w:rFonts w:ascii="Times New Roman" w:eastAsia="標楷體" w:hAnsi="Times New Roman" w:cs="Times New Roman"/>
          <w:szCs w:val="24"/>
        </w:rPr>
      </w:pPr>
      <w:r w:rsidRPr="006F6518">
        <w:rPr>
          <w:rFonts w:ascii="Times New Roman" w:eastAsia="標楷體" w:hAnsi="Times New Roman" w:cs="Times New Roman"/>
          <w:szCs w:val="24"/>
        </w:rPr>
        <w:t>相關法條：中華民國刑法第</w:t>
      </w:r>
      <w:r w:rsidRPr="006F6518">
        <w:rPr>
          <w:rFonts w:ascii="Times New Roman" w:eastAsia="標楷體" w:hAnsi="Times New Roman" w:cs="Times New Roman"/>
          <w:szCs w:val="24"/>
        </w:rPr>
        <w:t xml:space="preserve">228 </w:t>
      </w:r>
      <w:r w:rsidRPr="006F6518">
        <w:rPr>
          <w:rFonts w:ascii="Times New Roman" w:eastAsia="標楷體" w:hAnsi="Times New Roman" w:cs="Times New Roman"/>
          <w:szCs w:val="24"/>
        </w:rPr>
        <w:t>條</w:t>
      </w:r>
      <w:r w:rsidRPr="006F6518">
        <w:rPr>
          <w:rFonts w:ascii="Times New Roman" w:eastAsia="標楷體" w:hAnsi="Times New Roman" w:cs="Times New Roman"/>
          <w:szCs w:val="24"/>
        </w:rPr>
        <w:t xml:space="preserve"> ( 97.01.02 )</w:t>
      </w:r>
      <w:r w:rsidRPr="006F6518">
        <w:rPr>
          <w:rFonts w:ascii="Times New Roman" w:eastAsia="標楷體" w:hAnsi="Times New Roman" w:cs="Times New Roman"/>
          <w:szCs w:val="24"/>
        </w:rPr>
        <w:t>、刑事訴訟法第</w:t>
      </w:r>
      <w:r w:rsidRPr="006F6518">
        <w:rPr>
          <w:rFonts w:ascii="Times New Roman" w:eastAsia="標楷體" w:hAnsi="Times New Roman" w:cs="Times New Roman"/>
          <w:szCs w:val="24"/>
        </w:rPr>
        <w:t>159-1</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159-2</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159-3</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163-2</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165</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248</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288</w:t>
      </w:r>
      <w:r w:rsidRPr="006F6518">
        <w:rPr>
          <w:rFonts w:ascii="Times New Roman" w:eastAsia="標楷體" w:hAnsi="Times New Roman" w:cs="Times New Roman"/>
          <w:szCs w:val="24"/>
        </w:rPr>
        <w:t>、</w:t>
      </w:r>
      <w:r w:rsidRPr="006F6518">
        <w:rPr>
          <w:rFonts w:ascii="Times New Roman" w:eastAsia="標楷體" w:hAnsi="Times New Roman" w:cs="Times New Roman"/>
          <w:szCs w:val="24"/>
        </w:rPr>
        <w:t xml:space="preserve">299 </w:t>
      </w:r>
      <w:r w:rsidRPr="006F6518">
        <w:rPr>
          <w:rFonts w:ascii="Times New Roman" w:eastAsia="標楷體" w:hAnsi="Times New Roman" w:cs="Times New Roman"/>
          <w:szCs w:val="24"/>
        </w:rPr>
        <w:t>條</w:t>
      </w:r>
      <w:r w:rsidRPr="006F6518">
        <w:rPr>
          <w:rFonts w:ascii="Times New Roman" w:eastAsia="標楷體" w:hAnsi="Times New Roman" w:cs="Times New Roman"/>
          <w:szCs w:val="24"/>
        </w:rPr>
        <w:t xml:space="preserve"> ( 99.06.23 )</w:t>
      </w:r>
    </w:p>
    <w:p w:rsidR="0098432C" w:rsidRPr="006F6518" w:rsidRDefault="0098432C" w:rsidP="00E346B4">
      <w:pPr>
        <w:spacing w:line="400" w:lineRule="exact"/>
        <w:rPr>
          <w:rFonts w:ascii="Times New Roman" w:eastAsia="標楷體" w:hAnsi="Times New Roman" w:cs="Times New Roman"/>
          <w:szCs w:val="24"/>
        </w:rPr>
      </w:pPr>
      <w:r w:rsidRPr="006F6518">
        <w:rPr>
          <w:rFonts w:ascii="Times New Roman" w:eastAsia="標楷體" w:hAnsi="Times New Roman" w:cs="Times New Roman"/>
          <w:szCs w:val="24"/>
        </w:rPr>
        <w:t>案由摘要：妨害性自主案件</w:t>
      </w:r>
    </w:p>
    <w:p w:rsidR="0098432C" w:rsidRPr="006F6518" w:rsidRDefault="0098432C" w:rsidP="00E346B4">
      <w:pPr>
        <w:snapToGrid w:val="0"/>
        <w:spacing w:line="400" w:lineRule="exact"/>
        <w:ind w:left="727" w:hangingChars="303" w:hanging="727"/>
        <w:jc w:val="both"/>
        <w:rPr>
          <w:rFonts w:ascii="Times New Roman" w:eastAsia="標楷體" w:hAnsi="Times New Roman" w:cs="Times New Roman"/>
          <w:b/>
          <w:color w:val="000000"/>
          <w:sz w:val="28"/>
          <w:szCs w:val="28"/>
        </w:rPr>
      </w:pPr>
      <w:r w:rsidRPr="006F6518">
        <w:rPr>
          <w:rFonts w:ascii="Times New Roman" w:eastAsia="標楷體" w:hAnsi="Times New Roman" w:cs="Times New Roman"/>
          <w:szCs w:val="24"/>
        </w:rPr>
        <w:t>要</w:t>
      </w:r>
      <w:r w:rsidRPr="006F6518">
        <w:rPr>
          <w:rFonts w:ascii="Times New Roman" w:eastAsia="標楷體" w:hAnsi="Times New Roman" w:cs="Times New Roman"/>
          <w:szCs w:val="24"/>
        </w:rPr>
        <w:t xml:space="preserve">    </w:t>
      </w:r>
      <w:r w:rsidRPr="006F6518">
        <w:rPr>
          <w:rFonts w:ascii="Times New Roman" w:eastAsia="標楷體" w:hAnsi="Times New Roman" w:cs="Times New Roman"/>
          <w:szCs w:val="24"/>
        </w:rPr>
        <w:t>旨：猥褻係指性交以外足以興奮或滿足性</w:t>
      </w:r>
      <w:proofErr w:type="gramStart"/>
      <w:r w:rsidRPr="006F6518">
        <w:rPr>
          <w:rFonts w:ascii="Times New Roman" w:eastAsia="標楷體" w:hAnsi="Times New Roman" w:cs="Times New Roman"/>
          <w:szCs w:val="24"/>
        </w:rPr>
        <w:t>慾</w:t>
      </w:r>
      <w:proofErr w:type="gramEnd"/>
      <w:r w:rsidRPr="006F6518">
        <w:rPr>
          <w:rFonts w:ascii="Times New Roman" w:eastAsia="標楷體" w:hAnsi="Times New Roman" w:cs="Times New Roman"/>
          <w:szCs w:val="24"/>
        </w:rPr>
        <w:t>之一切色情行為。</w:t>
      </w:r>
      <w:proofErr w:type="gramStart"/>
      <w:r w:rsidRPr="006F6518">
        <w:rPr>
          <w:rFonts w:ascii="Times New Roman" w:eastAsia="標楷體" w:hAnsi="Times New Roman" w:cs="Times New Roman"/>
          <w:szCs w:val="24"/>
        </w:rPr>
        <w:t>臺</w:t>
      </w:r>
      <w:proofErr w:type="gramEnd"/>
      <w:r w:rsidRPr="006F6518">
        <w:rPr>
          <w:rFonts w:ascii="Times New Roman" w:eastAsia="標楷體" w:hAnsi="Times New Roman" w:cs="Times New Roman"/>
          <w:szCs w:val="24"/>
        </w:rPr>
        <w:t>東縣綠島地區向來以浮潛活動及旅遊觀光聞名遐邇，一般至綠島旅遊並從事浮潛活動之遊客，通常不諳浮潛活動，需由</w:t>
      </w:r>
      <w:proofErr w:type="gramStart"/>
      <w:r w:rsidRPr="006F6518">
        <w:rPr>
          <w:rFonts w:ascii="Times New Roman" w:eastAsia="標楷體" w:hAnsi="Times New Roman" w:cs="Times New Roman"/>
          <w:szCs w:val="24"/>
        </w:rPr>
        <w:t>熟悉浮</w:t>
      </w:r>
      <w:proofErr w:type="gramEnd"/>
      <w:r w:rsidRPr="006F6518">
        <w:rPr>
          <w:rFonts w:ascii="Times New Roman" w:eastAsia="標楷體" w:hAnsi="Times New Roman" w:cs="Times New Roman"/>
          <w:szCs w:val="24"/>
        </w:rPr>
        <w:t>潛活動之專業人士從旁指導，本件行為人係以指導浮潛活動為業之人，竟乘</w:t>
      </w:r>
      <w:proofErr w:type="gramStart"/>
      <w:r w:rsidRPr="006F6518">
        <w:rPr>
          <w:rFonts w:ascii="Times New Roman" w:eastAsia="標楷體" w:hAnsi="Times New Roman" w:cs="Times New Roman"/>
          <w:szCs w:val="24"/>
        </w:rPr>
        <w:t>遊客均不具備</w:t>
      </w:r>
      <w:proofErr w:type="gramEnd"/>
      <w:r w:rsidRPr="006F6518">
        <w:rPr>
          <w:rFonts w:ascii="Times New Roman" w:eastAsia="標楷體" w:hAnsi="Times New Roman" w:cs="Times New Roman"/>
          <w:szCs w:val="24"/>
        </w:rPr>
        <w:t>浮潛知識，完全信任其</w:t>
      </w:r>
      <w:proofErr w:type="gramStart"/>
      <w:r w:rsidRPr="006F6518">
        <w:rPr>
          <w:rFonts w:ascii="Times New Roman" w:eastAsia="標楷體" w:hAnsi="Times New Roman" w:cs="Times New Roman"/>
          <w:szCs w:val="24"/>
        </w:rPr>
        <w:t>之</w:t>
      </w:r>
      <w:proofErr w:type="gramEnd"/>
      <w:r w:rsidRPr="006F6518">
        <w:rPr>
          <w:rFonts w:ascii="Times New Roman" w:eastAsia="標楷體" w:hAnsi="Times New Roman" w:cs="Times New Roman"/>
          <w:szCs w:val="24"/>
        </w:rPr>
        <w:t>指導時，利用遊客不諳浮潛活動且與其女性友人在行為人帶領下處於陌生海域，無從反抗之機會，對遊客為猥褻行為，使遊客一開始以為行為人所為係從事浮潛活動之基本動作而未反抗，待心中驚覺有異，亦不敢反抗，行為人遂因此猥褻得逞，故行為人自成立刑法第</w:t>
      </w:r>
      <w:r w:rsidRPr="006F6518">
        <w:rPr>
          <w:rFonts w:ascii="Times New Roman" w:eastAsia="標楷體" w:hAnsi="Times New Roman" w:cs="Times New Roman"/>
          <w:szCs w:val="24"/>
        </w:rPr>
        <w:t>228</w:t>
      </w:r>
      <w:r w:rsidRPr="006F6518">
        <w:rPr>
          <w:rFonts w:ascii="Times New Roman" w:eastAsia="標楷體" w:hAnsi="Times New Roman" w:cs="Times New Roman"/>
          <w:szCs w:val="24"/>
        </w:rPr>
        <w:t>條第</w:t>
      </w:r>
      <w:r w:rsidRPr="006F6518">
        <w:rPr>
          <w:rFonts w:ascii="Times New Roman" w:eastAsia="標楷體" w:hAnsi="Times New Roman" w:cs="Times New Roman"/>
          <w:szCs w:val="24"/>
        </w:rPr>
        <w:t>2</w:t>
      </w:r>
      <w:r w:rsidRPr="006F6518">
        <w:rPr>
          <w:rFonts w:ascii="Times New Roman" w:eastAsia="標楷體" w:hAnsi="Times New Roman" w:cs="Times New Roman"/>
          <w:szCs w:val="24"/>
        </w:rPr>
        <w:t>項對於因業務關係受自己扶助、照護之人利用機會猥褻罪。</w:t>
      </w:r>
    </w:p>
    <w:p w:rsidR="00E346B4" w:rsidRPr="006F6518" w:rsidRDefault="002D5C0E" w:rsidP="00E346B4">
      <w:pPr>
        <w:snapToGrid w:val="0"/>
        <w:spacing w:line="440" w:lineRule="exact"/>
        <w:ind w:left="848" w:hangingChars="303" w:hanging="848"/>
        <w:jc w:val="both"/>
        <w:rPr>
          <w:rFonts w:ascii="Times New Roman" w:eastAsia="標楷體" w:hAnsi="Times New Roman" w:cs="Times New Roman"/>
          <w:sz w:val="28"/>
          <w:szCs w:val="28"/>
          <w:bdr w:val="single" w:sz="4" w:space="0" w:color="auto"/>
        </w:rPr>
      </w:pPr>
      <w:r w:rsidRPr="006F6518">
        <w:rPr>
          <w:rFonts w:ascii="Times New Roman" w:eastAsia="標楷體" w:hAnsi="Times New Roman" w:cs="Times New Roman"/>
          <w:sz w:val="28"/>
          <w:szCs w:val="28"/>
        </w:rPr>
        <w:br w:type="page"/>
      </w:r>
    </w:p>
    <w:p w:rsidR="002D5C0E" w:rsidRPr="006F6518" w:rsidRDefault="002D5C0E" w:rsidP="0098432C">
      <w:pPr>
        <w:kinsoku w:val="0"/>
        <w:snapToGrid w:val="0"/>
        <w:spacing w:line="440" w:lineRule="exact"/>
        <w:rPr>
          <w:rFonts w:ascii="Times New Roman" w:eastAsia="標楷體" w:hAnsi="Times New Roman" w:cs="Times New Roman"/>
          <w:b/>
          <w:sz w:val="28"/>
          <w:bdr w:val="single" w:sz="4" w:space="0" w:color="auto"/>
        </w:rPr>
      </w:pPr>
      <w:r w:rsidRPr="006F6518">
        <w:rPr>
          <w:rFonts w:ascii="Times New Roman" w:eastAsia="標楷體" w:hAnsi="Times New Roman" w:cs="Times New Roman"/>
          <w:sz w:val="28"/>
          <w:szCs w:val="28"/>
          <w:bdr w:val="single" w:sz="4" w:space="0" w:color="auto"/>
        </w:rPr>
        <w:lastRenderedPageBreak/>
        <w:t xml:space="preserve"> </w:t>
      </w:r>
      <w:r w:rsidRPr="006F6518">
        <w:rPr>
          <w:rFonts w:ascii="Times New Roman" w:eastAsia="標楷體" w:hAnsi="Times New Roman" w:cs="Times New Roman"/>
          <w:b/>
          <w:sz w:val="28"/>
          <w:bdr w:val="single" w:sz="4" w:space="0" w:color="auto"/>
        </w:rPr>
        <w:t>第三案</w:t>
      </w:r>
      <w:r w:rsidRPr="006F6518">
        <w:rPr>
          <w:rFonts w:ascii="Times New Roman" w:eastAsia="標楷體" w:hAnsi="Times New Roman" w:cs="Times New Roman"/>
          <w:b/>
          <w:sz w:val="28"/>
          <w:bdr w:val="single" w:sz="4" w:space="0" w:color="auto"/>
        </w:rPr>
        <w:t xml:space="preserve"> </w:t>
      </w:r>
    </w:p>
    <w:p w:rsidR="002D5C0E" w:rsidRPr="006F6518" w:rsidRDefault="002D5C0E" w:rsidP="0098432C">
      <w:pPr>
        <w:snapToGrid w:val="0"/>
        <w:spacing w:line="440" w:lineRule="exact"/>
        <w:ind w:left="840" w:hangingChars="300" w:hanging="840"/>
        <w:rPr>
          <w:rFonts w:ascii="Times New Roman" w:eastAsia="標楷體" w:hAnsi="Times New Roman" w:cs="Times New Roman"/>
          <w:sz w:val="28"/>
          <w:szCs w:val="28"/>
        </w:rPr>
      </w:pPr>
      <w:r w:rsidRPr="006F6518">
        <w:rPr>
          <w:rFonts w:ascii="Times New Roman" w:eastAsia="標楷體" w:hAnsi="Times New Roman" w:cs="Times New Roman"/>
          <w:sz w:val="28"/>
          <w:szCs w:val="28"/>
        </w:rPr>
        <w:t>案由：</w:t>
      </w:r>
      <w:r w:rsidR="00E346B4" w:rsidRPr="006F6518">
        <w:rPr>
          <w:rFonts w:ascii="Times New Roman" w:eastAsia="標楷體" w:hAnsi="Times New Roman" w:cs="Times New Roman"/>
          <w:sz w:val="28"/>
          <w:szCs w:val="28"/>
        </w:rPr>
        <w:t>有關建請儘速</w:t>
      </w:r>
      <w:proofErr w:type="gramStart"/>
      <w:r w:rsidR="00E346B4" w:rsidRPr="006F6518">
        <w:rPr>
          <w:rFonts w:ascii="Times New Roman" w:eastAsia="標楷體" w:hAnsi="Times New Roman" w:cs="Times New Roman"/>
          <w:sz w:val="28"/>
          <w:szCs w:val="28"/>
        </w:rPr>
        <w:t>研</w:t>
      </w:r>
      <w:proofErr w:type="gramEnd"/>
      <w:r w:rsidR="00E346B4" w:rsidRPr="006F6518">
        <w:rPr>
          <w:rFonts w:ascii="Times New Roman" w:eastAsia="標楷體" w:hAnsi="Times New Roman" w:cs="Times New Roman"/>
          <w:sz w:val="28"/>
          <w:szCs w:val="28"/>
        </w:rPr>
        <w:t>議設立性侵害犯罪加害人接受刑後強制治療多年仍無顯著進步者之治療及安置處所一案，提請討論</w:t>
      </w:r>
      <w:r w:rsidRPr="006F6518">
        <w:rPr>
          <w:rFonts w:ascii="Times New Roman" w:eastAsia="標楷體" w:hAnsi="Times New Roman" w:cs="Times New Roman"/>
          <w:sz w:val="28"/>
          <w:szCs w:val="28"/>
        </w:rPr>
        <w:t>。</w:t>
      </w:r>
    </w:p>
    <w:p w:rsidR="002D5C0E" w:rsidRPr="006F6518" w:rsidRDefault="002D5C0E" w:rsidP="0098432C">
      <w:pPr>
        <w:snapToGrid w:val="0"/>
        <w:spacing w:line="440" w:lineRule="exact"/>
        <w:ind w:left="840" w:hangingChars="300" w:hanging="840"/>
        <w:jc w:val="right"/>
        <w:rPr>
          <w:rFonts w:ascii="Times New Roman" w:eastAsia="標楷體" w:hAnsi="Times New Roman" w:cs="Times New Roman"/>
          <w:sz w:val="28"/>
          <w:szCs w:val="28"/>
        </w:rPr>
      </w:pPr>
      <w:r w:rsidRPr="006F6518">
        <w:rPr>
          <w:rFonts w:ascii="Times New Roman" w:eastAsia="標楷體" w:hAnsi="Times New Roman" w:cs="Times New Roman"/>
          <w:sz w:val="28"/>
          <w:szCs w:val="28"/>
        </w:rPr>
        <w:t>提案人（單位）：</w:t>
      </w:r>
      <w:r w:rsidR="00E346B4" w:rsidRPr="006F6518">
        <w:rPr>
          <w:rFonts w:ascii="Times New Roman" w:eastAsia="標楷體" w:hAnsi="Times New Roman" w:cs="Times New Roman"/>
          <w:sz w:val="28"/>
          <w:szCs w:val="28"/>
        </w:rPr>
        <w:t>社團法人台灣防暴聯盟（鄭瑞隆委員）</w:t>
      </w:r>
    </w:p>
    <w:p w:rsidR="002D5C0E" w:rsidRPr="006F6518" w:rsidRDefault="002D5C0E" w:rsidP="0098432C">
      <w:pPr>
        <w:spacing w:line="440" w:lineRule="exact"/>
        <w:rPr>
          <w:rFonts w:ascii="Times New Roman" w:eastAsia="標楷體" w:hAnsi="Times New Roman" w:cs="Times New Roman"/>
          <w:sz w:val="28"/>
          <w:szCs w:val="28"/>
        </w:rPr>
      </w:pPr>
      <w:r w:rsidRPr="006F6518">
        <w:rPr>
          <w:rFonts w:ascii="Times New Roman" w:eastAsia="標楷體" w:hAnsi="Times New Roman" w:cs="Times New Roman"/>
          <w:sz w:val="28"/>
          <w:szCs w:val="28"/>
        </w:rPr>
        <w:t>說明：</w:t>
      </w:r>
    </w:p>
    <w:p w:rsidR="00E346B4" w:rsidRPr="006F6518" w:rsidRDefault="002D5C0E" w:rsidP="00E346B4">
      <w:pPr>
        <w:numPr>
          <w:ilvl w:val="0"/>
          <w:numId w:val="28"/>
        </w:numPr>
        <w:kinsoku w:val="0"/>
        <w:spacing w:line="440" w:lineRule="exact"/>
        <w:ind w:left="993" w:hanging="709"/>
        <w:jc w:val="both"/>
        <w:rPr>
          <w:rFonts w:ascii="Times New Roman" w:eastAsia="標楷體" w:hAnsi="Times New Roman" w:cs="Times New Roman"/>
          <w:color w:val="000000"/>
          <w:sz w:val="28"/>
          <w:szCs w:val="28"/>
        </w:rPr>
      </w:pPr>
      <w:r w:rsidRPr="006F6518">
        <w:rPr>
          <w:rFonts w:ascii="Times New Roman" w:eastAsia="標楷體" w:hAnsi="Times New Roman" w:cs="Times New Roman"/>
          <w:sz w:val="28"/>
          <w:szCs w:val="28"/>
        </w:rPr>
        <w:t>一、</w:t>
      </w:r>
      <w:r w:rsidR="00E346B4" w:rsidRPr="006F6518">
        <w:rPr>
          <w:rFonts w:ascii="Times New Roman" w:eastAsia="標楷體" w:hAnsi="Times New Roman" w:cs="Times New Roman"/>
          <w:sz w:val="28"/>
          <w:szCs w:val="28"/>
        </w:rPr>
        <w:t>截至</w:t>
      </w:r>
      <w:r w:rsidR="00E346B4" w:rsidRPr="006F6518">
        <w:rPr>
          <w:rFonts w:ascii="Times New Roman" w:eastAsia="標楷體" w:hAnsi="Times New Roman" w:cs="Times New Roman"/>
          <w:sz w:val="28"/>
          <w:szCs w:val="28"/>
        </w:rPr>
        <w:t>106</w:t>
      </w:r>
      <w:r w:rsidR="00E346B4" w:rsidRPr="006F6518">
        <w:rPr>
          <w:rFonts w:ascii="Times New Roman" w:eastAsia="標楷體" w:hAnsi="Times New Roman" w:cs="Times New Roman"/>
          <w:sz w:val="28"/>
          <w:szCs w:val="28"/>
        </w:rPr>
        <w:t>年</w:t>
      </w:r>
      <w:r w:rsidR="00E346B4" w:rsidRPr="006F6518">
        <w:rPr>
          <w:rFonts w:ascii="Times New Roman" w:eastAsia="標楷體" w:hAnsi="Times New Roman" w:cs="Times New Roman"/>
          <w:sz w:val="28"/>
          <w:szCs w:val="28"/>
        </w:rPr>
        <w:t>5</w:t>
      </w:r>
      <w:r w:rsidR="00E346B4" w:rsidRPr="006F6518">
        <w:rPr>
          <w:rFonts w:ascii="Times New Roman" w:eastAsia="標楷體" w:hAnsi="Times New Roman" w:cs="Times New Roman"/>
          <w:sz w:val="28"/>
          <w:szCs w:val="28"/>
        </w:rPr>
        <w:t>月</w:t>
      </w:r>
      <w:r w:rsidR="00E346B4" w:rsidRPr="006F6518">
        <w:rPr>
          <w:rFonts w:ascii="Times New Roman" w:eastAsia="標楷體" w:hAnsi="Times New Roman" w:cs="Times New Roman"/>
          <w:sz w:val="28"/>
          <w:szCs w:val="28"/>
        </w:rPr>
        <w:t>18</w:t>
      </w:r>
      <w:r w:rsidR="00E346B4" w:rsidRPr="006F6518">
        <w:rPr>
          <w:rFonts w:ascii="Times New Roman" w:eastAsia="標楷體" w:hAnsi="Times New Roman" w:cs="Times New Roman"/>
          <w:sz w:val="28"/>
          <w:szCs w:val="28"/>
        </w:rPr>
        <w:t>日止，根據刑法第</w:t>
      </w:r>
      <w:r w:rsidR="00E346B4" w:rsidRPr="006F6518">
        <w:rPr>
          <w:rFonts w:ascii="Times New Roman" w:eastAsia="標楷體" w:hAnsi="Times New Roman" w:cs="Times New Roman"/>
          <w:sz w:val="28"/>
          <w:szCs w:val="28"/>
        </w:rPr>
        <w:t>91</w:t>
      </w:r>
      <w:r w:rsidR="00E346B4" w:rsidRPr="006F6518">
        <w:rPr>
          <w:rFonts w:ascii="Times New Roman" w:eastAsia="標楷體" w:hAnsi="Times New Roman" w:cs="Times New Roman"/>
          <w:sz w:val="28"/>
          <w:szCs w:val="28"/>
        </w:rPr>
        <w:t>條之</w:t>
      </w:r>
      <w:r w:rsidR="00E346B4" w:rsidRPr="006F6518">
        <w:rPr>
          <w:rFonts w:ascii="Times New Roman" w:eastAsia="標楷體" w:hAnsi="Times New Roman" w:cs="Times New Roman"/>
          <w:sz w:val="28"/>
          <w:szCs w:val="28"/>
        </w:rPr>
        <w:t>1</w:t>
      </w:r>
      <w:r w:rsidR="00E346B4" w:rsidRPr="006F6518">
        <w:rPr>
          <w:rFonts w:ascii="Times New Roman" w:eastAsia="標楷體" w:hAnsi="Times New Roman" w:cs="Times New Roman"/>
          <w:sz w:val="28"/>
          <w:szCs w:val="28"/>
        </w:rPr>
        <w:t>仍在台中監獄培德醫院接受治療者有</w:t>
      </w:r>
      <w:r w:rsidR="00E346B4" w:rsidRPr="006F6518">
        <w:rPr>
          <w:rFonts w:ascii="Times New Roman" w:eastAsia="標楷體" w:hAnsi="Times New Roman" w:cs="Times New Roman"/>
          <w:sz w:val="28"/>
          <w:szCs w:val="28"/>
        </w:rPr>
        <w:t>43</w:t>
      </w:r>
      <w:r w:rsidR="00E346B4" w:rsidRPr="006F6518">
        <w:rPr>
          <w:rFonts w:ascii="Times New Roman" w:eastAsia="標楷體" w:hAnsi="Times New Roman" w:cs="Times New Roman"/>
          <w:sz w:val="28"/>
          <w:szCs w:val="28"/>
        </w:rPr>
        <w:t>人，依法需治療至</w:t>
      </w:r>
      <w:r w:rsidR="00E346B4" w:rsidRPr="006F6518">
        <w:rPr>
          <w:rFonts w:ascii="Times New Roman" w:eastAsia="標楷體" w:hAnsi="Times New Roman" w:cs="Times New Roman"/>
          <w:color w:val="000000"/>
          <w:sz w:val="28"/>
          <w:szCs w:val="28"/>
        </w:rPr>
        <w:t>再犯危險顯著降低為止，執行期間應每年鑑定、評估有無停止治療之必要。另根據性侵害犯罪防治法第</w:t>
      </w:r>
      <w:r w:rsidR="00E346B4" w:rsidRPr="006F6518">
        <w:rPr>
          <w:rFonts w:ascii="Times New Roman" w:eastAsia="標楷體" w:hAnsi="Times New Roman" w:cs="Times New Roman"/>
          <w:color w:val="000000"/>
          <w:sz w:val="28"/>
          <w:szCs w:val="28"/>
        </w:rPr>
        <w:t>22</w:t>
      </w:r>
      <w:r w:rsidR="00E346B4" w:rsidRPr="006F6518">
        <w:rPr>
          <w:rFonts w:ascii="Times New Roman" w:eastAsia="標楷體" w:hAnsi="Times New Roman" w:cs="Times New Roman"/>
          <w:color w:val="000000"/>
          <w:sz w:val="28"/>
          <w:szCs w:val="28"/>
        </w:rPr>
        <w:t>之</w:t>
      </w:r>
      <w:r w:rsidR="00E346B4" w:rsidRPr="006F6518">
        <w:rPr>
          <w:rFonts w:ascii="Times New Roman" w:eastAsia="標楷體" w:hAnsi="Times New Roman" w:cs="Times New Roman"/>
          <w:color w:val="000000"/>
          <w:sz w:val="28"/>
          <w:szCs w:val="28"/>
        </w:rPr>
        <w:t>1</w:t>
      </w:r>
      <w:r w:rsidR="00E346B4" w:rsidRPr="006F6518">
        <w:rPr>
          <w:rFonts w:ascii="Times New Roman" w:eastAsia="標楷體" w:hAnsi="Times New Roman" w:cs="Times New Roman"/>
          <w:color w:val="000000"/>
          <w:sz w:val="28"/>
          <w:szCs w:val="28"/>
        </w:rPr>
        <w:t>條由草屯療養院大肚山莊收治之性侵害加害人有</w:t>
      </w:r>
      <w:r w:rsidR="00E346B4" w:rsidRPr="006F6518">
        <w:rPr>
          <w:rFonts w:ascii="Times New Roman" w:eastAsia="標楷體" w:hAnsi="Times New Roman" w:cs="Times New Roman"/>
          <w:color w:val="000000"/>
          <w:sz w:val="28"/>
          <w:szCs w:val="28"/>
        </w:rPr>
        <w:t>17</w:t>
      </w:r>
      <w:r w:rsidR="00E346B4" w:rsidRPr="006F6518">
        <w:rPr>
          <w:rFonts w:ascii="Times New Roman" w:eastAsia="標楷體" w:hAnsi="Times New Roman" w:cs="Times New Roman"/>
          <w:color w:val="000000"/>
          <w:sz w:val="28"/>
          <w:szCs w:val="28"/>
        </w:rPr>
        <w:t>人，亦需定期評估其治療成效，至再犯危險顯著下降為止，</w:t>
      </w:r>
      <w:proofErr w:type="gramStart"/>
      <w:r w:rsidR="00E346B4" w:rsidRPr="006F6518">
        <w:rPr>
          <w:rFonts w:ascii="Times New Roman" w:eastAsia="標楷體" w:hAnsi="Times New Roman" w:cs="Times New Roman"/>
          <w:color w:val="000000"/>
          <w:sz w:val="28"/>
          <w:szCs w:val="28"/>
        </w:rPr>
        <w:t>合先敘</w:t>
      </w:r>
      <w:proofErr w:type="gramEnd"/>
      <w:r w:rsidR="00E346B4" w:rsidRPr="006F6518">
        <w:rPr>
          <w:rFonts w:ascii="Times New Roman" w:eastAsia="標楷體" w:hAnsi="Times New Roman" w:cs="Times New Roman"/>
          <w:color w:val="000000"/>
          <w:sz w:val="28"/>
          <w:szCs w:val="28"/>
        </w:rPr>
        <w:t>明。</w:t>
      </w:r>
    </w:p>
    <w:p w:rsidR="00E346B4" w:rsidRPr="006F6518" w:rsidRDefault="00E346B4" w:rsidP="00E346B4">
      <w:pPr>
        <w:numPr>
          <w:ilvl w:val="0"/>
          <w:numId w:val="28"/>
        </w:numPr>
        <w:kinsoku w:val="0"/>
        <w:spacing w:line="440" w:lineRule="exact"/>
        <w:ind w:left="993" w:hanging="709"/>
        <w:jc w:val="both"/>
        <w:rPr>
          <w:rFonts w:ascii="Times New Roman" w:eastAsia="標楷體" w:hAnsi="Times New Roman" w:cs="Times New Roman"/>
          <w:sz w:val="28"/>
          <w:szCs w:val="28"/>
        </w:rPr>
      </w:pPr>
      <w:r w:rsidRPr="006F6518">
        <w:rPr>
          <w:rFonts w:ascii="Times New Roman" w:eastAsia="標楷體" w:hAnsi="Times New Roman" w:cs="Times New Roman"/>
          <w:color w:val="000000"/>
          <w:sz w:val="28"/>
          <w:szCs w:val="28"/>
        </w:rPr>
        <w:t>前述之性侵害犯罪加害人有相當比例係屬</w:t>
      </w:r>
      <w:proofErr w:type="gramStart"/>
      <w:r w:rsidRPr="006F6518">
        <w:rPr>
          <w:rFonts w:ascii="Times New Roman" w:eastAsia="標楷體" w:hAnsi="Times New Roman" w:cs="Times New Roman"/>
          <w:color w:val="000000"/>
          <w:sz w:val="28"/>
          <w:szCs w:val="28"/>
        </w:rPr>
        <w:t>罹</w:t>
      </w:r>
      <w:proofErr w:type="gramEnd"/>
      <w:r w:rsidRPr="006F6518">
        <w:rPr>
          <w:rFonts w:ascii="Times New Roman" w:eastAsia="標楷體" w:hAnsi="Times New Roman" w:cs="Times New Roman"/>
          <w:color w:val="000000"/>
          <w:sz w:val="28"/>
          <w:szCs w:val="28"/>
        </w:rPr>
        <w:t>患精神疾病，並有或有智能障礙、</w:t>
      </w:r>
      <w:proofErr w:type="gramStart"/>
      <w:r w:rsidRPr="006F6518">
        <w:rPr>
          <w:rFonts w:ascii="Times New Roman" w:eastAsia="標楷體" w:hAnsi="Times New Roman" w:cs="Times New Roman"/>
          <w:color w:val="000000"/>
          <w:sz w:val="28"/>
          <w:szCs w:val="28"/>
        </w:rPr>
        <w:t>曾受腦傷</w:t>
      </w:r>
      <w:proofErr w:type="gramEnd"/>
      <w:r w:rsidRPr="006F6518">
        <w:rPr>
          <w:rFonts w:ascii="Times New Roman" w:eastAsia="標楷體" w:hAnsi="Times New Roman" w:cs="Times New Roman"/>
          <w:color w:val="000000"/>
          <w:sz w:val="28"/>
          <w:szCs w:val="28"/>
        </w:rPr>
        <w:t>而智能退化、戀童、衝動控制不佳而再犯風險難以下降者，雖經多年專業治療仍未見再犯危險顯著下降，因此無法被專業評估團隊決議報請裁定准予停止治療。</w:t>
      </w:r>
    </w:p>
    <w:p w:rsidR="00E346B4" w:rsidRPr="006F6518" w:rsidRDefault="00E346B4" w:rsidP="00E346B4">
      <w:pPr>
        <w:numPr>
          <w:ilvl w:val="0"/>
          <w:numId w:val="28"/>
        </w:numPr>
        <w:kinsoku w:val="0"/>
        <w:spacing w:line="440" w:lineRule="exact"/>
        <w:ind w:left="993" w:hanging="709"/>
        <w:jc w:val="both"/>
        <w:rPr>
          <w:rFonts w:ascii="Times New Roman" w:eastAsia="標楷體" w:hAnsi="Times New Roman" w:cs="Times New Roman"/>
          <w:sz w:val="28"/>
          <w:szCs w:val="28"/>
        </w:rPr>
      </w:pPr>
      <w:r w:rsidRPr="006F6518">
        <w:rPr>
          <w:rFonts w:ascii="Times New Roman" w:eastAsia="標楷體" w:hAnsi="Times New Roman" w:cs="Times New Roman"/>
          <w:color w:val="000000"/>
          <w:sz w:val="28"/>
          <w:szCs w:val="28"/>
        </w:rPr>
        <w:t>前述之性侵害犯罪加害人雖無法有效治療，但也無法離開治療處所，形同離開之日遙遙無期。對專業治療團隊、專業評估委員會及戒護管理單位均造成極大壓力與困擾。</w:t>
      </w:r>
    </w:p>
    <w:p w:rsidR="002D5C0E" w:rsidRPr="006F6518" w:rsidRDefault="00E346B4" w:rsidP="00E346B4">
      <w:pPr>
        <w:numPr>
          <w:ilvl w:val="0"/>
          <w:numId w:val="28"/>
        </w:numPr>
        <w:kinsoku w:val="0"/>
        <w:spacing w:line="440" w:lineRule="exact"/>
        <w:ind w:left="993" w:hanging="709"/>
        <w:jc w:val="both"/>
        <w:rPr>
          <w:rFonts w:ascii="Times New Roman" w:eastAsia="標楷體" w:hAnsi="Times New Roman" w:cs="Times New Roman"/>
          <w:sz w:val="28"/>
          <w:szCs w:val="28"/>
        </w:rPr>
      </w:pPr>
      <w:r w:rsidRPr="006F6518">
        <w:rPr>
          <w:rFonts w:ascii="Times New Roman" w:eastAsia="標楷體" w:hAnsi="Times New Roman" w:cs="Times New Roman"/>
          <w:color w:val="000000"/>
          <w:sz w:val="28"/>
          <w:szCs w:val="28"/>
        </w:rPr>
        <w:t>事實上，與其讓部分前述之性侵害犯罪加害人繼續在培德醫院或大肚山莊「無限期」的接受治療，不如建置「具精神醫療功能的安置處所」，或由現存的公私立精神療養機構來加以收治及監管，更符合前述性侵害犯罪加害人之利益，也能確保社會安全之防衛。</w:t>
      </w:r>
    </w:p>
    <w:p w:rsidR="002D5C0E" w:rsidRPr="006F6518" w:rsidRDefault="002D5C0E" w:rsidP="0098432C">
      <w:pPr>
        <w:kinsoku w:val="0"/>
        <w:spacing w:line="440" w:lineRule="exact"/>
        <w:ind w:left="709" w:hanging="709"/>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辦法：</w:t>
      </w:r>
      <w:r w:rsidR="00E346B4" w:rsidRPr="006F6518">
        <w:rPr>
          <w:rFonts w:ascii="Times New Roman" w:eastAsia="標楷體" w:hAnsi="Times New Roman" w:cs="Times New Roman"/>
          <w:sz w:val="28"/>
          <w:szCs w:val="28"/>
        </w:rPr>
        <w:t>建</w:t>
      </w:r>
      <w:proofErr w:type="gramStart"/>
      <w:r w:rsidR="00E346B4" w:rsidRPr="006F6518">
        <w:rPr>
          <w:rFonts w:ascii="Times New Roman" w:eastAsia="標楷體" w:hAnsi="Times New Roman" w:cs="Times New Roman"/>
          <w:sz w:val="28"/>
          <w:szCs w:val="28"/>
        </w:rPr>
        <w:t>請衛福部</w:t>
      </w:r>
      <w:proofErr w:type="gramEnd"/>
      <w:r w:rsidR="00E346B4" w:rsidRPr="006F6518">
        <w:rPr>
          <w:rFonts w:ascii="Times New Roman" w:eastAsia="標楷體" w:hAnsi="Times New Roman" w:cs="Times New Roman"/>
          <w:sz w:val="28"/>
          <w:szCs w:val="28"/>
        </w:rPr>
        <w:t>儘速盤點或新建置能收容治療前述多年治療無效的性侵害犯罪加害人處所，</w:t>
      </w:r>
      <w:proofErr w:type="gramStart"/>
      <w:r w:rsidR="00E346B4" w:rsidRPr="006F6518">
        <w:rPr>
          <w:rFonts w:ascii="Times New Roman" w:eastAsia="標楷體" w:hAnsi="Times New Roman" w:cs="Times New Roman"/>
          <w:sz w:val="28"/>
          <w:szCs w:val="28"/>
        </w:rPr>
        <w:t>至少能北</w:t>
      </w:r>
      <w:proofErr w:type="gramEnd"/>
      <w:r w:rsidR="00E346B4" w:rsidRPr="006F6518">
        <w:rPr>
          <w:rFonts w:ascii="Times New Roman" w:eastAsia="標楷體" w:hAnsi="Times New Roman" w:cs="Times New Roman"/>
          <w:sz w:val="28"/>
          <w:szCs w:val="28"/>
        </w:rPr>
        <w:t>、中、南、東各一處之收容及醫療處所，以維護社會安全及是類受治療者能獲得妥適的專業醫療照護。</w:t>
      </w:r>
    </w:p>
    <w:p w:rsidR="002D5C0E" w:rsidRPr="006F6518" w:rsidRDefault="002D5C0E" w:rsidP="0098432C">
      <w:pPr>
        <w:kinsoku w:val="0"/>
        <w:spacing w:line="440" w:lineRule="exact"/>
        <w:ind w:left="1148" w:hanging="1148"/>
        <w:rPr>
          <w:rFonts w:ascii="Times New Roman" w:eastAsia="標楷體" w:hAnsi="Times New Roman" w:cs="Times New Roman"/>
          <w:szCs w:val="32"/>
        </w:rPr>
      </w:pPr>
    </w:p>
    <w:p w:rsidR="00C40422" w:rsidRPr="006F6518" w:rsidRDefault="00C40422" w:rsidP="00C40422">
      <w:pPr>
        <w:kinsoku w:val="0"/>
        <w:snapToGrid w:val="0"/>
        <w:spacing w:line="440" w:lineRule="exact"/>
        <w:ind w:left="893" w:hangingChars="319" w:hanging="893"/>
        <w:rPr>
          <w:rFonts w:ascii="Times New Roman" w:eastAsia="標楷體" w:hAnsi="Times New Roman" w:cs="Times New Roman"/>
          <w:sz w:val="28"/>
          <w:szCs w:val="32"/>
          <w:shd w:val="pct15" w:color="auto" w:fill="FFFFFF"/>
        </w:rPr>
      </w:pPr>
      <w:r w:rsidRPr="006F6518">
        <w:rPr>
          <w:rFonts w:ascii="Times New Roman" w:eastAsia="標楷體" w:hAnsi="Times New Roman" w:cs="Times New Roman"/>
          <w:sz w:val="28"/>
          <w:szCs w:val="32"/>
          <w:shd w:val="pct15" w:color="auto" w:fill="FFFFFF"/>
        </w:rPr>
        <w:t>本部心理及口腔</w:t>
      </w:r>
      <w:proofErr w:type="gramStart"/>
      <w:r w:rsidRPr="006F6518">
        <w:rPr>
          <w:rFonts w:ascii="Times New Roman" w:eastAsia="標楷體" w:hAnsi="Times New Roman" w:cs="Times New Roman"/>
          <w:sz w:val="28"/>
          <w:szCs w:val="32"/>
          <w:shd w:val="pct15" w:color="auto" w:fill="FFFFFF"/>
        </w:rPr>
        <w:t>健康司</w:t>
      </w:r>
      <w:proofErr w:type="gramEnd"/>
      <w:r w:rsidRPr="006F6518">
        <w:rPr>
          <w:rFonts w:ascii="Times New Roman" w:eastAsia="標楷體" w:hAnsi="Times New Roman" w:cs="Times New Roman"/>
          <w:sz w:val="28"/>
          <w:szCs w:val="32"/>
          <w:shd w:val="pct15" w:color="auto" w:fill="FFFFFF"/>
        </w:rPr>
        <w:t>回應意見：</w:t>
      </w:r>
    </w:p>
    <w:p w:rsidR="00C40422" w:rsidRPr="006F6518" w:rsidRDefault="00C40422" w:rsidP="00C40422">
      <w:pPr>
        <w:kinsoku w:val="0"/>
        <w:snapToGrid w:val="0"/>
        <w:spacing w:line="440" w:lineRule="exact"/>
        <w:ind w:left="619" w:hangingChars="221" w:hanging="619"/>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一、依「辦理性侵害犯罪加害人刑後強制治療作業要點」第</w:t>
      </w:r>
      <w:r w:rsidRPr="006F6518">
        <w:rPr>
          <w:rFonts w:ascii="Times New Roman" w:eastAsia="標楷體" w:hAnsi="Times New Roman" w:cs="Times New Roman"/>
          <w:sz w:val="28"/>
          <w:szCs w:val="28"/>
        </w:rPr>
        <w:t>9</w:t>
      </w:r>
      <w:r w:rsidRPr="006F6518">
        <w:rPr>
          <w:rFonts w:ascii="Times New Roman" w:eastAsia="標楷體" w:hAnsi="Times New Roman" w:cs="Times New Roman"/>
          <w:sz w:val="28"/>
          <w:szCs w:val="28"/>
        </w:rPr>
        <w:t>點，「</w:t>
      </w:r>
      <w:r w:rsidRPr="006F6518">
        <w:rPr>
          <w:rFonts w:ascii="Times New Roman" w:eastAsia="標楷體" w:hAnsi="Times New Roman" w:cs="Times New Roman"/>
          <w:sz w:val="28"/>
          <w:szCs w:val="28"/>
        </w:rPr>
        <w:lastRenderedPageBreak/>
        <w:t>刑法」第</w:t>
      </w:r>
      <w:r w:rsidRPr="006F6518">
        <w:rPr>
          <w:rFonts w:ascii="Times New Roman" w:eastAsia="標楷體" w:hAnsi="Times New Roman" w:cs="Times New Roman"/>
          <w:sz w:val="28"/>
          <w:szCs w:val="28"/>
        </w:rPr>
        <w:t>91</w:t>
      </w:r>
      <w:r w:rsidRPr="006F6518">
        <w:rPr>
          <w:rFonts w:ascii="Times New Roman" w:eastAsia="標楷體" w:hAnsi="Times New Roman" w:cs="Times New Roman"/>
          <w:sz w:val="28"/>
          <w:szCs w:val="28"/>
        </w:rPr>
        <w:t>條之</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及「性侵害犯罪防治法」第</w:t>
      </w:r>
      <w:r w:rsidRPr="006F6518">
        <w:rPr>
          <w:rFonts w:ascii="Times New Roman" w:eastAsia="標楷體" w:hAnsi="Times New Roman" w:cs="Times New Roman"/>
          <w:sz w:val="28"/>
          <w:szCs w:val="28"/>
        </w:rPr>
        <w:t>22</w:t>
      </w:r>
      <w:r w:rsidRPr="006F6518">
        <w:rPr>
          <w:rFonts w:ascii="Times New Roman" w:eastAsia="標楷體" w:hAnsi="Times New Roman" w:cs="Times New Roman"/>
          <w:sz w:val="28"/>
          <w:szCs w:val="28"/>
        </w:rPr>
        <w:t>條所聲請刑事保安處分性質之強制治療，其執行處所由法務部設置。又依「性侵害犯罪防治法第</w:t>
      </w:r>
      <w:r w:rsidRPr="006F6518">
        <w:rPr>
          <w:rFonts w:ascii="Times New Roman" w:eastAsia="標楷體" w:hAnsi="Times New Roman" w:cs="Times New Roman"/>
          <w:sz w:val="28"/>
          <w:szCs w:val="28"/>
        </w:rPr>
        <w:t>22</w:t>
      </w:r>
      <w:r w:rsidRPr="006F6518">
        <w:rPr>
          <w:rFonts w:ascii="Times New Roman" w:eastAsia="標楷體" w:hAnsi="Times New Roman" w:cs="Times New Roman"/>
          <w:sz w:val="28"/>
          <w:szCs w:val="28"/>
        </w:rPr>
        <w:t>條之</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加害人作業辦法」第</w:t>
      </w:r>
      <w:r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3</w:t>
      </w:r>
      <w:r w:rsidRPr="006F6518">
        <w:rPr>
          <w:rFonts w:ascii="Times New Roman" w:eastAsia="標楷體" w:hAnsi="Times New Roman" w:cs="Times New Roman"/>
          <w:sz w:val="28"/>
          <w:szCs w:val="28"/>
        </w:rPr>
        <w:t>款，「性侵害犯罪防治法」第</w:t>
      </w:r>
      <w:r w:rsidRPr="006F6518">
        <w:rPr>
          <w:rFonts w:ascii="Times New Roman" w:eastAsia="標楷體" w:hAnsi="Times New Roman" w:cs="Times New Roman"/>
          <w:sz w:val="28"/>
          <w:szCs w:val="28"/>
        </w:rPr>
        <w:t>22</w:t>
      </w:r>
      <w:r w:rsidRPr="006F6518">
        <w:rPr>
          <w:rFonts w:ascii="Times New Roman" w:eastAsia="標楷體" w:hAnsi="Times New Roman" w:cs="Times New Roman"/>
          <w:sz w:val="28"/>
          <w:szCs w:val="28"/>
        </w:rPr>
        <w:t>條之</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所聲請民事監護處分性質之強制治療，其執行處所亦是由法務部指定。</w:t>
      </w:r>
    </w:p>
    <w:p w:rsidR="00C40422" w:rsidRPr="006F6518" w:rsidRDefault="00C40422" w:rsidP="00C40422">
      <w:pPr>
        <w:kinsoku w:val="0"/>
        <w:snapToGrid w:val="0"/>
        <w:spacing w:line="440" w:lineRule="exact"/>
        <w:ind w:left="566" w:hangingChars="202" w:hanging="566"/>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二、為協助收治合併精神疾病之強制治療受處分人，經協調精神醫療網核心醫院，已有本部草屯及嘉南療養院、高雄市立凱旋醫院、</w:t>
      </w:r>
      <w:proofErr w:type="gramStart"/>
      <w:r w:rsidRPr="006F6518">
        <w:rPr>
          <w:rFonts w:ascii="Times New Roman" w:eastAsia="標楷體" w:hAnsi="Times New Roman" w:cs="Times New Roman"/>
          <w:sz w:val="28"/>
          <w:szCs w:val="28"/>
        </w:rPr>
        <w:t>臺</w:t>
      </w:r>
      <w:proofErr w:type="gramEnd"/>
      <w:r w:rsidRPr="006F6518">
        <w:rPr>
          <w:rFonts w:ascii="Times New Roman" w:eastAsia="標楷體" w:hAnsi="Times New Roman" w:cs="Times New Roman"/>
          <w:sz w:val="28"/>
          <w:szCs w:val="28"/>
        </w:rPr>
        <w:t>北榮民總醫院玉里分院等</w:t>
      </w:r>
      <w:r w:rsidRPr="006F6518">
        <w:rPr>
          <w:rFonts w:ascii="Times New Roman" w:eastAsia="標楷體" w:hAnsi="Times New Roman" w:cs="Times New Roman"/>
          <w:sz w:val="28"/>
          <w:szCs w:val="28"/>
        </w:rPr>
        <w:t>4</w:t>
      </w:r>
      <w:r w:rsidRPr="006F6518">
        <w:rPr>
          <w:rFonts w:ascii="Times New Roman" w:eastAsia="標楷體" w:hAnsi="Times New Roman" w:cs="Times New Roman"/>
          <w:sz w:val="28"/>
          <w:szCs w:val="28"/>
        </w:rPr>
        <w:t>家核心醫院，去函法務部申請及為該部指定為強制治療處所。至合併智能障礙之強制治療受處分人，法務部目前則尚無指定專責強制治療處所，惟為提供其適當處遇，培德醫院及大肚山莊之處遇人員及評估小組委員，</w:t>
      </w:r>
      <w:proofErr w:type="gramStart"/>
      <w:r w:rsidRPr="006F6518">
        <w:rPr>
          <w:rFonts w:ascii="Times New Roman" w:eastAsia="標楷體" w:hAnsi="Times New Roman" w:cs="Times New Roman"/>
          <w:sz w:val="28"/>
          <w:szCs w:val="28"/>
        </w:rPr>
        <w:t>均已引入</w:t>
      </w:r>
      <w:proofErr w:type="gramEnd"/>
      <w:r w:rsidRPr="006F6518">
        <w:rPr>
          <w:rFonts w:ascii="Times New Roman" w:eastAsia="標楷體" w:hAnsi="Times New Roman" w:cs="Times New Roman"/>
          <w:sz w:val="28"/>
          <w:szCs w:val="28"/>
        </w:rPr>
        <w:t>特殊教育領域專家學者。</w:t>
      </w:r>
    </w:p>
    <w:p w:rsidR="002D5C0E" w:rsidRPr="006F6518" w:rsidRDefault="00C40422" w:rsidP="00C40422">
      <w:pPr>
        <w:kinsoku w:val="0"/>
        <w:snapToGrid w:val="0"/>
        <w:spacing w:line="440" w:lineRule="exact"/>
        <w:ind w:left="708" w:hangingChars="253" w:hanging="708"/>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三、依「刑法」第</w:t>
      </w:r>
      <w:r w:rsidRPr="006F6518">
        <w:rPr>
          <w:rFonts w:ascii="Times New Roman" w:eastAsia="標楷體" w:hAnsi="Times New Roman" w:cs="Times New Roman"/>
          <w:sz w:val="28"/>
          <w:szCs w:val="28"/>
        </w:rPr>
        <w:t>91</w:t>
      </w:r>
      <w:r w:rsidRPr="006F6518">
        <w:rPr>
          <w:rFonts w:ascii="Times New Roman" w:eastAsia="標楷體" w:hAnsi="Times New Roman" w:cs="Times New Roman"/>
          <w:sz w:val="28"/>
          <w:szCs w:val="28"/>
        </w:rPr>
        <w:t>條之</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及「性侵害犯罪防治法」第</w:t>
      </w:r>
      <w:r w:rsidRPr="006F6518">
        <w:rPr>
          <w:rFonts w:ascii="Times New Roman" w:eastAsia="標楷體" w:hAnsi="Times New Roman" w:cs="Times New Roman"/>
          <w:sz w:val="28"/>
          <w:szCs w:val="28"/>
        </w:rPr>
        <w:t>22</w:t>
      </w:r>
      <w:r w:rsidRPr="006F6518">
        <w:rPr>
          <w:rFonts w:ascii="Times New Roman" w:eastAsia="標楷體" w:hAnsi="Times New Roman" w:cs="Times New Roman"/>
          <w:sz w:val="28"/>
          <w:szCs w:val="28"/>
        </w:rPr>
        <w:t>條之</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，強制治療期間需至受處分人再犯危險顯著降低為止。為免合併精神疾病或智能障礙之低治療性受處分人，因無限期執行強制治療而衍生人權爭議，已</w:t>
      </w:r>
      <w:proofErr w:type="gramStart"/>
      <w:r w:rsidRPr="006F6518">
        <w:rPr>
          <w:rFonts w:ascii="Times New Roman" w:eastAsia="標楷體" w:hAnsi="Times New Roman" w:cs="Times New Roman"/>
          <w:sz w:val="28"/>
          <w:szCs w:val="28"/>
        </w:rPr>
        <w:t>研</w:t>
      </w:r>
      <w:proofErr w:type="gramEnd"/>
      <w:r w:rsidRPr="006F6518">
        <w:rPr>
          <w:rFonts w:ascii="Times New Roman" w:eastAsia="標楷體" w:hAnsi="Times New Roman" w:cs="Times New Roman"/>
          <w:sz w:val="28"/>
          <w:szCs w:val="28"/>
        </w:rPr>
        <w:t>擬「性侵害犯罪防治法」第</w:t>
      </w:r>
      <w:r w:rsidRPr="006F6518">
        <w:rPr>
          <w:rFonts w:ascii="Times New Roman" w:eastAsia="標楷體" w:hAnsi="Times New Roman" w:cs="Times New Roman"/>
          <w:sz w:val="28"/>
          <w:szCs w:val="28"/>
        </w:rPr>
        <w:t>22</w:t>
      </w:r>
      <w:r w:rsidRPr="006F6518">
        <w:rPr>
          <w:rFonts w:ascii="Times New Roman" w:eastAsia="標楷體" w:hAnsi="Times New Roman" w:cs="Times New Roman"/>
          <w:sz w:val="28"/>
          <w:szCs w:val="28"/>
        </w:rPr>
        <w:t>條之</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修正條文草案，明訂強制治療期間為</w:t>
      </w:r>
      <w:r w:rsidRPr="006F6518">
        <w:rPr>
          <w:rFonts w:ascii="Times New Roman" w:eastAsia="標楷體" w:hAnsi="Times New Roman" w:cs="Times New Roman"/>
          <w:sz w:val="28"/>
          <w:szCs w:val="28"/>
        </w:rPr>
        <w:t>3</w:t>
      </w:r>
      <w:r w:rsidRPr="006F6518">
        <w:rPr>
          <w:rFonts w:ascii="Times New Roman" w:eastAsia="標楷體" w:hAnsi="Times New Roman" w:cs="Times New Roman"/>
          <w:sz w:val="28"/>
          <w:szCs w:val="28"/>
        </w:rPr>
        <w:t>年，必要時得再提出聲請；至個案若經鑑定、評估可治療性低，則聲請法院裁定停止強制治療，並由縣市政府依身心障礙者權益保障法，評估轉</w:t>
      </w:r>
      <w:proofErr w:type="gramStart"/>
      <w:r w:rsidRPr="006F6518">
        <w:rPr>
          <w:rFonts w:ascii="Times New Roman" w:eastAsia="標楷體" w:hAnsi="Times New Roman" w:cs="Times New Roman"/>
          <w:sz w:val="28"/>
          <w:szCs w:val="28"/>
        </w:rPr>
        <w:t>介</w:t>
      </w:r>
      <w:proofErr w:type="gramEnd"/>
      <w:r w:rsidRPr="006F6518">
        <w:rPr>
          <w:rFonts w:ascii="Times New Roman" w:eastAsia="標楷體" w:hAnsi="Times New Roman" w:cs="Times New Roman"/>
          <w:sz w:val="28"/>
          <w:szCs w:val="28"/>
        </w:rPr>
        <w:t>適當身心障礙福利機構予以安置，以兼顧其人權及社會安全。</w:t>
      </w:r>
    </w:p>
    <w:p w:rsidR="00D03015" w:rsidRPr="006F6518" w:rsidRDefault="00ED1B6B" w:rsidP="00F7458F">
      <w:pPr>
        <w:kinsoku w:val="0"/>
        <w:spacing w:line="440" w:lineRule="exact"/>
        <w:ind w:left="709" w:hangingChars="253" w:hanging="709"/>
        <w:rPr>
          <w:rFonts w:ascii="Times New Roman" w:eastAsia="標楷體" w:hAnsi="Times New Roman" w:cs="Times New Roman"/>
          <w:b/>
          <w:color w:val="000000"/>
          <w:sz w:val="28"/>
          <w:szCs w:val="28"/>
        </w:rPr>
      </w:pPr>
      <w:r w:rsidRPr="006F6518">
        <w:rPr>
          <w:rFonts w:ascii="Times New Roman" w:eastAsia="標楷體" w:hAnsi="Times New Roman" w:cs="Times New Roman"/>
          <w:b/>
          <w:color w:val="000000"/>
          <w:sz w:val="28"/>
          <w:szCs w:val="28"/>
        </w:rPr>
        <w:t>決議：</w:t>
      </w:r>
      <w:r w:rsidR="00F7458F" w:rsidRPr="006F6518">
        <w:rPr>
          <w:rFonts w:ascii="Times New Roman" w:eastAsia="標楷體" w:hAnsi="Times New Roman" w:cs="Times New Roman"/>
          <w:b/>
          <w:color w:val="000000"/>
          <w:sz w:val="28"/>
          <w:szCs w:val="28"/>
        </w:rPr>
        <w:t>性侵害犯罪加害人接受刑後強制治療之治療及安置處所一案，</w:t>
      </w:r>
      <w:r w:rsidR="00F7458F" w:rsidRPr="006F6518">
        <w:rPr>
          <w:rFonts w:ascii="Times New Roman" w:eastAsia="標楷體" w:hAnsi="Times New Roman" w:cs="Times New Roman"/>
          <w:b/>
          <w:color w:val="000000"/>
          <w:sz w:val="28"/>
          <w:szCs w:val="28"/>
          <w:u w:val="single"/>
        </w:rPr>
        <w:t>請本部心理及口腔</w:t>
      </w:r>
      <w:proofErr w:type="gramStart"/>
      <w:r w:rsidR="00F7458F" w:rsidRPr="006F6518">
        <w:rPr>
          <w:rFonts w:ascii="Times New Roman" w:eastAsia="標楷體" w:hAnsi="Times New Roman" w:cs="Times New Roman"/>
          <w:b/>
          <w:color w:val="000000"/>
          <w:sz w:val="28"/>
          <w:szCs w:val="28"/>
          <w:u w:val="single"/>
        </w:rPr>
        <w:t>健康司</w:t>
      </w:r>
      <w:proofErr w:type="gramEnd"/>
      <w:r w:rsidR="00F7458F" w:rsidRPr="006F6518">
        <w:rPr>
          <w:rFonts w:ascii="Times New Roman" w:eastAsia="標楷體" w:hAnsi="Times New Roman" w:cs="Times New Roman"/>
          <w:b/>
          <w:color w:val="000000"/>
          <w:sz w:val="28"/>
          <w:szCs w:val="28"/>
          <w:u w:val="single"/>
        </w:rPr>
        <w:t>盤點相關資源，並邀集本部社會及家庭署、法務部與本推動小組委員，於</w:t>
      </w:r>
      <w:r w:rsidR="00F7458F" w:rsidRPr="006F6518">
        <w:rPr>
          <w:rFonts w:ascii="Times New Roman" w:eastAsia="標楷體" w:hAnsi="Times New Roman" w:cs="Times New Roman"/>
          <w:b/>
          <w:color w:val="000000"/>
          <w:sz w:val="28"/>
          <w:szCs w:val="28"/>
          <w:u w:val="single"/>
        </w:rPr>
        <w:t>1</w:t>
      </w:r>
      <w:r w:rsidR="00F7458F" w:rsidRPr="006F6518">
        <w:rPr>
          <w:rFonts w:ascii="Times New Roman" w:eastAsia="標楷體" w:hAnsi="Times New Roman" w:cs="Times New Roman"/>
          <w:b/>
          <w:color w:val="000000"/>
          <w:sz w:val="28"/>
          <w:szCs w:val="28"/>
          <w:u w:val="single"/>
        </w:rPr>
        <w:t>個月內召開會議，</w:t>
      </w:r>
      <w:proofErr w:type="gramStart"/>
      <w:r w:rsidR="00F7458F" w:rsidRPr="006F6518">
        <w:rPr>
          <w:rFonts w:ascii="Times New Roman" w:eastAsia="標楷體" w:hAnsi="Times New Roman" w:cs="Times New Roman"/>
          <w:b/>
          <w:color w:val="000000"/>
          <w:sz w:val="28"/>
          <w:szCs w:val="28"/>
          <w:u w:val="single"/>
        </w:rPr>
        <w:t>研</w:t>
      </w:r>
      <w:proofErr w:type="gramEnd"/>
      <w:r w:rsidR="00F7458F" w:rsidRPr="006F6518">
        <w:rPr>
          <w:rFonts w:ascii="Times New Roman" w:eastAsia="標楷體" w:hAnsi="Times New Roman" w:cs="Times New Roman"/>
          <w:b/>
          <w:color w:val="000000"/>
          <w:sz w:val="28"/>
          <w:szCs w:val="28"/>
          <w:u w:val="single"/>
        </w:rPr>
        <w:t>議相關配套措施及精進策略</w:t>
      </w:r>
      <w:r w:rsidR="00F7458F" w:rsidRPr="006F6518">
        <w:rPr>
          <w:rFonts w:ascii="Times New Roman" w:eastAsia="標楷體" w:hAnsi="Times New Roman" w:cs="Times New Roman"/>
          <w:b/>
          <w:color w:val="000000"/>
          <w:sz w:val="28"/>
          <w:szCs w:val="28"/>
        </w:rPr>
        <w:t>。</w:t>
      </w:r>
    </w:p>
    <w:p w:rsidR="00F80A41" w:rsidRPr="006F6518" w:rsidRDefault="00C87127" w:rsidP="0098432C">
      <w:pPr>
        <w:kinsoku w:val="0"/>
        <w:spacing w:afterLines="50" w:after="180" w:line="440" w:lineRule="exact"/>
        <w:jc w:val="both"/>
        <w:rPr>
          <w:rFonts w:ascii="Times New Roman" w:eastAsia="標楷體" w:hAnsi="Times New Roman" w:cs="Times New Roman"/>
          <w:b/>
          <w:sz w:val="28"/>
          <w:bdr w:val="single" w:sz="4" w:space="0" w:color="auto"/>
        </w:rPr>
      </w:pPr>
      <w:r w:rsidRPr="006F6518">
        <w:rPr>
          <w:rFonts w:ascii="Times New Roman" w:eastAsia="標楷體" w:hAnsi="Times New Roman" w:cs="Times New Roman"/>
          <w:sz w:val="28"/>
          <w:szCs w:val="28"/>
        </w:rPr>
        <w:br w:type="page"/>
      </w:r>
      <w:r w:rsidR="00F80A41" w:rsidRPr="006F6518">
        <w:rPr>
          <w:rFonts w:ascii="Times New Roman" w:eastAsia="標楷體" w:hAnsi="Times New Roman" w:cs="Times New Roman"/>
          <w:sz w:val="28"/>
          <w:szCs w:val="28"/>
          <w:bdr w:val="single" w:sz="4" w:space="0" w:color="auto"/>
        </w:rPr>
        <w:lastRenderedPageBreak/>
        <w:t xml:space="preserve"> </w:t>
      </w:r>
      <w:r w:rsidR="00F80A41" w:rsidRPr="006F6518">
        <w:rPr>
          <w:rFonts w:ascii="Times New Roman" w:eastAsia="標楷體" w:hAnsi="Times New Roman" w:cs="Times New Roman"/>
          <w:b/>
          <w:sz w:val="28"/>
          <w:bdr w:val="single" w:sz="4" w:space="0" w:color="auto"/>
        </w:rPr>
        <w:t>第四案</w:t>
      </w:r>
      <w:r w:rsidR="00F80A41" w:rsidRPr="006F6518">
        <w:rPr>
          <w:rFonts w:ascii="Times New Roman" w:eastAsia="標楷體" w:hAnsi="Times New Roman" w:cs="Times New Roman"/>
          <w:b/>
          <w:sz w:val="28"/>
          <w:bdr w:val="single" w:sz="4" w:space="0" w:color="auto"/>
        </w:rPr>
        <w:t xml:space="preserve"> </w:t>
      </w:r>
    </w:p>
    <w:p w:rsidR="00F80A41" w:rsidRPr="006F6518" w:rsidRDefault="00F80A41" w:rsidP="009843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line="440" w:lineRule="exact"/>
        <w:ind w:left="826" w:hangingChars="295" w:hanging="826"/>
        <w:rPr>
          <w:rFonts w:ascii="Times New Roman" w:eastAsia="標楷體" w:hAnsi="Times New Roman" w:cs="Times New Roman"/>
          <w:kern w:val="0"/>
          <w:sz w:val="28"/>
        </w:rPr>
      </w:pPr>
      <w:r w:rsidRPr="006F6518">
        <w:rPr>
          <w:rFonts w:ascii="Times New Roman" w:eastAsia="標楷體" w:hAnsi="Times New Roman" w:cs="Times New Roman"/>
          <w:kern w:val="0"/>
          <w:sz w:val="28"/>
        </w:rPr>
        <w:t>案由：</w:t>
      </w:r>
      <w:r w:rsidR="00EC58FB" w:rsidRPr="006F6518">
        <w:rPr>
          <w:rFonts w:ascii="Times New Roman" w:eastAsia="標楷體" w:hAnsi="Times New Roman" w:cs="Times New Roman"/>
          <w:sz w:val="28"/>
          <w:szCs w:val="28"/>
        </w:rPr>
        <w:t>有關通常保護令之遷出款項，實務上發現法官會遷就其他非可歸責於被害人之因素，而不予核發，或是請被害人撤回，讓家暴被害人持續承擔安全風險一案，提請討論。</w:t>
      </w:r>
    </w:p>
    <w:p w:rsidR="00F80A41" w:rsidRPr="006F6518" w:rsidRDefault="00F80A41" w:rsidP="009843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right"/>
        <w:rPr>
          <w:rFonts w:ascii="Times New Roman" w:eastAsia="標楷體" w:hAnsi="Times New Roman" w:cs="Times New Roman"/>
          <w:kern w:val="0"/>
          <w:sz w:val="28"/>
        </w:rPr>
      </w:pPr>
      <w:r w:rsidRPr="006F6518">
        <w:rPr>
          <w:rFonts w:ascii="Times New Roman" w:eastAsia="標楷體" w:hAnsi="Times New Roman" w:cs="Times New Roman"/>
          <w:kern w:val="0"/>
          <w:sz w:val="28"/>
        </w:rPr>
        <w:t>提案人：</w:t>
      </w:r>
      <w:r w:rsidR="00EC58FB" w:rsidRPr="006F6518">
        <w:rPr>
          <w:rFonts w:ascii="Times New Roman" w:eastAsia="標楷體" w:hAnsi="Times New Roman" w:cs="Times New Roman"/>
          <w:color w:val="000000"/>
          <w:kern w:val="0"/>
          <w:sz w:val="28"/>
          <w:szCs w:val="28"/>
        </w:rPr>
        <w:t>財團法人</w:t>
      </w:r>
      <w:proofErr w:type="gramStart"/>
      <w:r w:rsidR="00EC58FB" w:rsidRPr="006F6518">
        <w:rPr>
          <w:rFonts w:ascii="Times New Roman" w:eastAsia="標楷體" w:hAnsi="Times New Roman" w:cs="Times New Roman"/>
          <w:color w:val="000000"/>
          <w:kern w:val="0"/>
          <w:sz w:val="28"/>
          <w:szCs w:val="28"/>
        </w:rPr>
        <w:t>勵</w:t>
      </w:r>
      <w:proofErr w:type="gramEnd"/>
      <w:r w:rsidR="00EC58FB" w:rsidRPr="006F6518">
        <w:rPr>
          <w:rFonts w:ascii="Times New Roman" w:eastAsia="標楷體" w:hAnsi="Times New Roman" w:cs="Times New Roman"/>
          <w:color w:val="000000"/>
          <w:kern w:val="0"/>
          <w:sz w:val="28"/>
          <w:szCs w:val="28"/>
        </w:rPr>
        <w:t>馨社會福利事業基金會</w:t>
      </w:r>
    </w:p>
    <w:p w:rsidR="00F80A41" w:rsidRPr="006F6518" w:rsidRDefault="00F80A41" w:rsidP="009843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Times New Roman" w:eastAsia="標楷體" w:hAnsi="Times New Roman" w:cs="Times New Roman"/>
          <w:kern w:val="0"/>
          <w:sz w:val="28"/>
        </w:rPr>
      </w:pPr>
      <w:r w:rsidRPr="006F6518">
        <w:rPr>
          <w:rFonts w:ascii="Times New Roman" w:eastAsia="標楷體" w:hAnsi="Times New Roman" w:cs="Times New Roman"/>
          <w:kern w:val="0"/>
          <w:sz w:val="28"/>
        </w:rPr>
        <w:t>說明：</w:t>
      </w:r>
    </w:p>
    <w:p w:rsidR="00F80A41" w:rsidRPr="006F6518" w:rsidRDefault="00EC58FB" w:rsidP="0098432C">
      <w:pPr>
        <w:pStyle w:val="a3"/>
        <w:numPr>
          <w:ilvl w:val="0"/>
          <w:numId w:val="9"/>
        </w:numPr>
        <w:spacing w:line="440" w:lineRule="exact"/>
        <w:ind w:leftChars="0" w:left="993" w:hanging="567"/>
        <w:jc w:val="both"/>
        <w:rPr>
          <w:rFonts w:ascii="Times New Roman" w:eastAsia="標楷體" w:hAnsi="Times New Roman" w:cs="Times New Roman"/>
          <w:kern w:val="0"/>
          <w:sz w:val="28"/>
        </w:rPr>
      </w:pPr>
      <w:r w:rsidRPr="006F6518">
        <w:rPr>
          <w:rFonts w:ascii="Times New Roman" w:eastAsia="標楷體" w:hAnsi="Times New Roman" w:cs="Times New Roman"/>
          <w:sz w:val="28"/>
          <w:szCs w:val="28"/>
        </w:rPr>
        <w:t>家庭暴力防治法第</w:t>
      </w:r>
      <w:r w:rsidRPr="006F6518">
        <w:rPr>
          <w:rFonts w:ascii="Times New Roman" w:eastAsia="標楷體" w:hAnsi="Times New Roman" w:cs="Times New Roman"/>
          <w:sz w:val="28"/>
          <w:szCs w:val="28"/>
        </w:rPr>
        <w:t>14</w:t>
      </w:r>
      <w:r w:rsidRPr="006F6518">
        <w:rPr>
          <w:rFonts w:ascii="Times New Roman" w:eastAsia="標楷體" w:hAnsi="Times New Roman" w:cs="Times New Roman"/>
          <w:sz w:val="28"/>
          <w:szCs w:val="28"/>
        </w:rPr>
        <w:t>條規定，法院於審理終結後，認有家暴事實且有必要者，</w:t>
      </w:r>
      <w:proofErr w:type="gramStart"/>
      <w:r w:rsidRPr="006F6518">
        <w:rPr>
          <w:rFonts w:ascii="Times New Roman" w:eastAsia="標楷體" w:hAnsi="Times New Roman" w:cs="Times New Roman"/>
          <w:sz w:val="28"/>
          <w:szCs w:val="28"/>
        </w:rPr>
        <w:t>應依聲請</w:t>
      </w:r>
      <w:proofErr w:type="gramEnd"/>
      <w:r w:rsidRPr="006F6518">
        <w:rPr>
          <w:rFonts w:ascii="Times New Roman" w:eastAsia="標楷體" w:hAnsi="Times New Roman" w:cs="Times New Roman"/>
          <w:sz w:val="28"/>
          <w:szCs w:val="28"/>
        </w:rPr>
        <w:t>或依職權核發通常保護令。</w:t>
      </w:r>
      <w:proofErr w:type="gramStart"/>
      <w:r w:rsidRPr="006F6518">
        <w:rPr>
          <w:rFonts w:ascii="Times New Roman" w:eastAsia="標楷體" w:hAnsi="Times New Roman" w:cs="Times New Roman"/>
          <w:sz w:val="28"/>
          <w:szCs w:val="28"/>
        </w:rPr>
        <w:t>然本會</w:t>
      </w:r>
      <w:proofErr w:type="gramEnd"/>
      <w:r w:rsidRPr="006F6518">
        <w:rPr>
          <w:rFonts w:ascii="Times New Roman" w:eastAsia="標楷體" w:hAnsi="Times New Roman" w:cs="Times New Roman"/>
          <w:sz w:val="28"/>
          <w:szCs w:val="28"/>
        </w:rPr>
        <w:t>發現，當被害人聲請遷出款項時（即第</w:t>
      </w:r>
      <w:r w:rsidRPr="006F6518">
        <w:rPr>
          <w:rFonts w:ascii="Times New Roman" w:eastAsia="標楷體" w:hAnsi="Times New Roman" w:cs="Times New Roman"/>
          <w:sz w:val="28"/>
          <w:szCs w:val="28"/>
        </w:rPr>
        <w:t>14</w:t>
      </w:r>
      <w:r w:rsidRPr="006F6518">
        <w:rPr>
          <w:rFonts w:ascii="Times New Roman" w:eastAsia="標楷體" w:hAnsi="Times New Roman" w:cs="Times New Roman"/>
          <w:sz w:val="28"/>
          <w:szCs w:val="28"/>
        </w:rPr>
        <w:t>條第</w:t>
      </w:r>
      <w:r w:rsidRPr="006F6518">
        <w:rPr>
          <w:rFonts w:ascii="Times New Roman" w:eastAsia="標楷體" w:hAnsi="Times New Roman" w:cs="Times New Roman"/>
          <w:sz w:val="28"/>
          <w:szCs w:val="28"/>
        </w:rPr>
        <w:t>1</w:t>
      </w:r>
      <w:r w:rsidRPr="006F6518">
        <w:rPr>
          <w:rFonts w:ascii="Times New Roman" w:eastAsia="標楷體" w:hAnsi="Times New Roman" w:cs="Times New Roman"/>
          <w:sz w:val="28"/>
          <w:szCs w:val="28"/>
        </w:rPr>
        <w:t>項第</w:t>
      </w:r>
      <w:r w:rsidRPr="006F6518">
        <w:rPr>
          <w:rFonts w:ascii="Times New Roman" w:eastAsia="標楷體" w:hAnsi="Times New Roman" w:cs="Times New Roman"/>
          <w:sz w:val="28"/>
          <w:szCs w:val="28"/>
        </w:rPr>
        <w:t>3</w:t>
      </w:r>
      <w:r w:rsidRPr="006F6518">
        <w:rPr>
          <w:rFonts w:ascii="Times New Roman" w:eastAsia="標楷體" w:hAnsi="Times New Roman" w:cs="Times New Roman"/>
          <w:sz w:val="28"/>
          <w:szCs w:val="28"/>
        </w:rPr>
        <w:t>款），若有下列情形之</w:t>
      </w:r>
      <w:proofErr w:type="gramStart"/>
      <w:r w:rsidRPr="006F6518">
        <w:rPr>
          <w:rFonts w:ascii="Times New Roman" w:eastAsia="標楷體" w:hAnsi="Times New Roman" w:cs="Times New Roman"/>
          <w:sz w:val="28"/>
          <w:szCs w:val="28"/>
        </w:rPr>
        <w:t>一</w:t>
      </w:r>
      <w:proofErr w:type="gramEnd"/>
      <w:r w:rsidRPr="006F6518">
        <w:rPr>
          <w:rFonts w:ascii="Times New Roman" w:eastAsia="標楷體" w:hAnsi="Times New Roman" w:cs="Times New Roman"/>
          <w:sz w:val="28"/>
          <w:szCs w:val="28"/>
        </w:rPr>
        <w:t>者，法官可能不予核發或是當庭建議被害人撤回，包括：</w:t>
      </w:r>
    </w:p>
    <w:p w:rsidR="00EC58FB" w:rsidRPr="006F6518" w:rsidRDefault="00EC58FB" w:rsidP="00EC58FB">
      <w:pPr>
        <w:pStyle w:val="a3"/>
        <w:numPr>
          <w:ilvl w:val="0"/>
          <w:numId w:val="30"/>
        </w:numPr>
        <w:kinsoku w:val="0"/>
        <w:spacing w:line="440" w:lineRule="exact"/>
        <w:ind w:leftChars="0" w:firstLine="51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相對人沒有其他合適住所；</w:t>
      </w:r>
    </w:p>
    <w:p w:rsidR="00EC58FB" w:rsidRPr="006F6518" w:rsidRDefault="00EC58FB" w:rsidP="00EC58FB">
      <w:pPr>
        <w:pStyle w:val="a3"/>
        <w:numPr>
          <w:ilvl w:val="0"/>
          <w:numId w:val="30"/>
        </w:numPr>
        <w:kinsoku w:val="0"/>
        <w:spacing w:line="440" w:lineRule="exact"/>
        <w:ind w:leftChars="0" w:firstLine="51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居住房屋為相對人或相對人家屬所有；</w:t>
      </w:r>
    </w:p>
    <w:p w:rsidR="00EC58FB" w:rsidRPr="006F6518" w:rsidRDefault="00EC58FB" w:rsidP="00EC58FB">
      <w:pPr>
        <w:pStyle w:val="a3"/>
        <w:numPr>
          <w:ilvl w:val="0"/>
          <w:numId w:val="30"/>
        </w:numPr>
        <w:kinsoku w:val="0"/>
        <w:spacing w:line="440" w:lineRule="exact"/>
        <w:ind w:leftChars="0" w:firstLine="513"/>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居住房屋是租的，非相對人也非被害人所有。</w:t>
      </w:r>
    </w:p>
    <w:p w:rsidR="00F80A41" w:rsidRPr="006F6518" w:rsidRDefault="00EC58FB" w:rsidP="0098432C">
      <w:pPr>
        <w:pStyle w:val="a3"/>
        <w:numPr>
          <w:ilvl w:val="0"/>
          <w:numId w:val="9"/>
        </w:numPr>
        <w:spacing w:line="440" w:lineRule="exact"/>
        <w:ind w:leftChars="0" w:left="993" w:hanging="567"/>
        <w:jc w:val="both"/>
        <w:rPr>
          <w:rFonts w:ascii="Times New Roman" w:eastAsia="標楷體" w:hAnsi="Times New Roman" w:cs="Times New Roman"/>
          <w:kern w:val="0"/>
          <w:sz w:val="28"/>
        </w:rPr>
      </w:pPr>
      <w:r w:rsidRPr="006F6518">
        <w:rPr>
          <w:rFonts w:ascii="Times New Roman" w:eastAsia="標楷體" w:hAnsi="Times New Roman" w:cs="Times New Roman"/>
          <w:sz w:val="28"/>
          <w:szCs w:val="28"/>
        </w:rPr>
        <w:t>根據司法院編印的「法院辦理民事保護令事件參考手冊」有提到：命遷出之保護令，不以被害人為房屋所有權人為必要等語</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詳第</w:t>
      </w:r>
      <w:r w:rsidRPr="006F6518">
        <w:rPr>
          <w:rFonts w:ascii="Times New Roman" w:eastAsia="標楷體" w:hAnsi="Times New Roman" w:cs="Times New Roman"/>
          <w:sz w:val="28"/>
          <w:szCs w:val="28"/>
        </w:rPr>
        <w:t>194</w:t>
      </w:r>
      <w:r w:rsidRPr="006F6518">
        <w:rPr>
          <w:rFonts w:ascii="Times New Roman" w:eastAsia="標楷體" w:hAnsi="Times New Roman" w:cs="Times New Roman"/>
          <w:sz w:val="28"/>
          <w:szCs w:val="28"/>
        </w:rPr>
        <w:t>頁</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。因此居住房屋為相對人或相對人家屬所有，或是居住房屋是租的，不應成為遷出令核發與否的考量。</w:t>
      </w:r>
      <w:proofErr w:type="gramStart"/>
      <w:r w:rsidRPr="006F6518">
        <w:rPr>
          <w:rFonts w:ascii="Times New Roman" w:eastAsia="標楷體" w:hAnsi="Times New Roman" w:cs="Times New Roman"/>
          <w:sz w:val="28"/>
          <w:szCs w:val="28"/>
        </w:rPr>
        <w:t>惟</w:t>
      </w:r>
      <w:proofErr w:type="gramEnd"/>
      <w:r w:rsidRPr="006F6518">
        <w:rPr>
          <w:rFonts w:ascii="Times New Roman" w:eastAsia="標楷體" w:hAnsi="Times New Roman" w:cs="Times New Roman"/>
          <w:sz w:val="28"/>
          <w:szCs w:val="28"/>
        </w:rPr>
        <w:t>司法院提供的保護令聲請</w:t>
      </w:r>
      <w:proofErr w:type="gramStart"/>
      <w:r w:rsidRPr="006F6518">
        <w:rPr>
          <w:rFonts w:ascii="Times New Roman" w:eastAsia="標楷體" w:hAnsi="Times New Roman" w:cs="Times New Roman"/>
          <w:sz w:val="28"/>
          <w:szCs w:val="28"/>
        </w:rPr>
        <w:t>狀例稿</w:t>
      </w:r>
      <w:proofErr w:type="gramEnd"/>
      <w:r w:rsidRPr="006F6518">
        <w:rPr>
          <w:rFonts w:ascii="Times New Roman" w:eastAsia="標楷體" w:hAnsi="Times New Roman" w:cs="Times New Roman"/>
          <w:sz w:val="28"/>
          <w:szCs w:val="28"/>
        </w:rPr>
        <w:t>上明文要求被害人需要提供房屋所有權狀或租約影本，有時會造成申請人困擾或因此造成不予核發或是要求撤回之依據。</w:t>
      </w:r>
    </w:p>
    <w:p w:rsidR="00F80A41" w:rsidRPr="006F6518" w:rsidRDefault="00EC58FB" w:rsidP="00EC58FB">
      <w:pPr>
        <w:pStyle w:val="a3"/>
        <w:numPr>
          <w:ilvl w:val="0"/>
          <w:numId w:val="9"/>
        </w:numPr>
        <w:spacing w:line="440" w:lineRule="exact"/>
        <w:ind w:leftChars="0" w:left="993" w:hanging="567"/>
        <w:jc w:val="both"/>
        <w:rPr>
          <w:rFonts w:ascii="Times New Roman" w:eastAsia="標楷體" w:hAnsi="Times New Roman" w:cs="Times New Roman"/>
          <w:sz w:val="28"/>
        </w:rPr>
      </w:pPr>
      <w:r w:rsidRPr="006F6518">
        <w:rPr>
          <w:rFonts w:ascii="Times New Roman" w:eastAsia="標楷體" w:hAnsi="Times New Roman" w:cs="Times New Roman"/>
          <w:sz w:val="28"/>
          <w:szCs w:val="28"/>
        </w:rPr>
        <w:t>由於法官核發遷出款項時的確會考量相對人有無其他合適住所，通常是擔心相對人無處可去會做出更極端的行為來傷害被害人或在社區流竄，但此困境也或許是各縣市相對人服務內涵不夠完善所致，尤其是家屬暴力，相對人</w:t>
      </w:r>
      <w:proofErr w:type="gramStart"/>
      <w:r w:rsidRPr="006F6518">
        <w:rPr>
          <w:rFonts w:ascii="Times New Roman" w:eastAsia="標楷體" w:hAnsi="Times New Roman" w:cs="Times New Roman"/>
          <w:sz w:val="28"/>
          <w:szCs w:val="28"/>
        </w:rPr>
        <w:t>罹</w:t>
      </w:r>
      <w:proofErr w:type="gramEnd"/>
      <w:r w:rsidRPr="006F6518">
        <w:rPr>
          <w:rFonts w:ascii="Times New Roman" w:eastAsia="標楷體" w:hAnsi="Times New Roman" w:cs="Times New Roman"/>
          <w:sz w:val="28"/>
          <w:szCs w:val="28"/>
        </w:rPr>
        <w:t>患慢性精神疾病或有藥酒癮者，要遷出的困難性更大，但如</w:t>
      </w:r>
      <w:proofErr w:type="gramStart"/>
      <w:r w:rsidRPr="006F6518">
        <w:rPr>
          <w:rFonts w:ascii="Times New Roman" w:eastAsia="標楷體" w:hAnsi="Times New Roman" w:cs="Times New Roman"/>
          <w:sz w:val="28"/>
          <w:szCs w:val="28"/>
        </w:rPr>
        <w:t>不</w:t>
      </w:r>
      <w:proofErr w:type="gramEnd"/>
      <w:r w:rsidRPr="006F6518">
        <w:rPr>
          <w:rFonts w:ascii="Times New Roman" w:eastAsia="標楷體" w:hAnsi="Times New Roman" w:cs="Times New Roman"/>
          <w:sz w:val="28"/>
          <w:szCs w:val="28"/>
        </w:rPr>
        <w:t>核發也將導致被害人需持續承擔與相對人同住之安全風險，故想了解目前相對人服務內涵，以及其對保護令之遷出款項核發的影響。</w:t>
      </w:r>
    </w:p>
    <w:p w:rsidR="00F80A41" w:rsidRPr="006F6518" w:rsidRDefault="00F80A41" w:rsidP="0098432C">
      <w:pPr>
        <w:spacing w:line="440" w:lineRule="exact"/>
        <w:rPr>
          <w:rFonts w:ascii="Times New Roman" w:eastAsia="標楷體" w:hAnsi="Times New Roman" w:cs="Times New Roman"/>
          <w:sz w:val="28"/>
        </w:rPr>
      </w:pPr>
      <w:r w:rsidRPr="006F6518">
        <w:rPr>
          <w:rFonts w:ascii="Times New Roman" w:eastAsia="標楷體" w:hAnsi="Times New Roman" w:cs="Times New Roman"/>
          <w:sz w:val="28"/>
        </w:rPr>
        <w:t>辦法：</w:t>
      </w:r>
    </w:p>
    <w:p w:rsidR="00F80A41" w:rsidRPr="006F6518" w:rsidRDefault="00EC58FB" w:rsidP="0098432C">
      <w:pPr>
        <w:pStyle w:val="a3"/>
        <w:numPr>
          <w:ilvl w:val="0"/>
          <w:numId w:val="10"/>
        </w:numPr>
        <w:spacing w:line="440" w:lineRule="exact"/>
        <w:ind w:leftChars="0" w:left="993" w:hanging="567"/>
        <w:rPr>
          <w:rFonts w:ascii="Times New Roman" w:eastAsia="標楷體" w:hAnsi="Times New Roman" w:cs="Times New Roman"/>
          <w:color w:val="000000"/>
          <w:sz w:val="28"/>
          <w:szCs w:val="24"/>
        </w:rPr>
      </w:pPr>
      <w:r w:rsidRPr="006F6518">
        <w:rPr>
          <w:rFonts w:ascii="Times New Roman" w:eastAsia="標楷體" w:hAnsi="Times New Roman" w:cs="Times New Roman"/>
          <w:sz w:val="28"/>
          <w:szCs w:val="28"/>
        </w:rPr>
        <w:t>請司法院於家事法官養成與繼續教育中，強調保護令遷出款</w:t>
      </w:r>
      <w:r w:rsidRPr="006F6518">
        <w:rPr>
          <w:rFonts w:ascii="Times New Roman" w:eastAsia="標楷體" w:hAnsi="Times New Roman" w:cs="Times New Roman"/>
          <w:sz w:val="28"/>
          <w:szCs w:val="28"/>
        </w:rPr>
        <w:lastRenderedPageBreak/>
        <w:t>項的核發不應遷就其他非可歸責於被害人之因素，如相對人有無其他合適居所、房屋所有權歸屬等，而是真實考量家暴被害人與相對人繼續同住的安全風險。</w:t>
      </w:r>
    </w:p>
    <w:p w:rsidR="00EC58FB" w:rsidRPr="006F6518" w:rsidRDefault="00EC58FB" w:rsidP="0098432C">
      <w:pPr>
        <w:pStyle w:val="a3"/>
        <w:numPr>
          <w:ilvl w:val="0"/>
          <w:numId w:val="10"/>
        </w:numPr>
        <w:spacing w:line="440" w:lineRule="exact"/>
        <w:ind w:leftChars="0" w:left="993" w:hanging="567"/>
        <w:rPr>
          <w:rFonts w:ascii="Times New Roman" w:eastAsia="標楷體" w:hAnsi="Times New Roman" w:cs="Times New Roman"/>
          <w:color w:val="000000"/>
          <w:sz w:val="28"/>
          <w:szCs w:val="24"/>
        </w:rPr>
      </w:pPr>
      <w:r w:rsidRPr="006F6518">
        <w:rPr>
          <w:rFonts w:ascii="Times New Roman" w:eastAsia="標楷體" w:hAnsi="Times New Roman" w:cs="Times New Roman"/>
          <w:sz w:val="28"/>
          <w:szCs w:val="28"/>
        </w:rPr>
        <w:t>請衛生福利部擴充家庭暴力相對人服務的內涵，增加合適住居所之提供或安排內涵等措施，以協助因遷出而必須搬離原居所的相對人。</w:t>
      </w:r>
    </w:p>
    <w:p w:rsidR="00F80A41" w:rsidRPr="006F6518" w:rsidRDefault="00F80A41" w:rsidP="0098432C">
      <w:pPr>
        <w:spacing w:line="440" w:lineRule="exact"/>
        <w:rPr>
          <w:rFonts w:ascii="Times New Roman" w:eastAsia="標楷體" w:hAnsi="Times New Roman" w:cs="Times New Roman"/>
          <w:color w:val="000000"/>
          <w:sz w:val="28"/>
          <w:szCs w:val="24"/>
        </w:rPr>
      </w:pPr>
    </w:p>
    <w:p w:rsidR="005F3B57" w:rsidRPr="006F6518" w:rsidRDefault="005F3B57" w:rsidP="005F3B57">
      <w:pPr>
        <w:kinsoku w:val="0"/>
        <w:snapToGrid w:val="0"/>
        <w:spacing w:line="440" w:lineRule="exact"/>
        <w:ind w:left="893" w:hangingChars="319" w:hanging="893"/>
        <w:rPr>
          <w:rFonts w:ascii="Times New Roman" w:eastAsia="標楷體" w:hAnsi="Times New Roman" w:cs="Times New Roman"/>
          <w:sz w:val="28"/>
          <w:szCs w:val="32"/>
          <w:shd w:val="pct15" w:color="auto" w:fill="FFFFFF"/>
        </w:rPr>
      </w:pPr>
      <w:r w:rsidRPr="006F6518">
        <w:rPr>
          <w:rFonts w:ascii="Times New Roman" w:eastAsia="標楷體" w:hAnsi="Times New Roman" w:cs="Times New Roman"/>
          <w:sz w:val="28"/>
          <w:szCs w:val="32"/>
          <w:shd w:val="pct15" w:color="auto" w:fill="FFFFFF"/>
        </w:rPr>
        <w:t>本部心理及口腔</w:t>
      </w:r>
      <w:proofErr w:type="gramStart"/>
      <w:r w:rsidRPr="006F6518">
        <w:rPr>
          <w:rFonts w:ascii="Times New Roman" w:eastAsia="標楷體" w:hAnsi="Times New Roman" w:cs="Times New Roman"/>
          <w:sz w:val="28"/>
          <w:szCs w:val="32"/>
          <w:shd w:val="pct15" w:color="auto" w:fill="FFFFFF"/>
        </w:rPr>
        <w:t>健康司</w:t>
      </w:r>
      <w:proofErr w:type="gramEnd"/>
      <w:r w:rsidRPr="006F6518">
        <w:rPr>
          <w:rFonts w:ascii="Times New Roman" w:eastAsia="標楷體" w:hAnsi="Times New Roman" w:cs="Times New Roman"/>
          <w:sz w:val="28"/>
          <w:szCs w:val="32"/>
          <w:shd w:val="pct15" w:color="auto" w:fill="FFFFFF"/>
        </w:rPr>
        <w:t>回應意見：</w:t>
      </w:r>
    </w:p>
    <w:p w:rsidR="005F3B57" w:rsidRPr="006F6518" w:rsidRDefault="005F3B57" w:rsidP="005F3B57">
      <w:pPr>
        <w:numPr>
          <w:ilvl w:val="0"/>
          <w:numId w:val="31"/>
        </w:numPr>
        <w:kinsoku w:val="0"/>
        <w:snapToGrid w:val="0"/>
        <w:spacing w:line="440" w:lineRule="exact"/>
        <w:ind w:left="567" w:hanging="567"/>
        <w:jc w:val="both"/>
        <w:rPr>
          <w:rFonts w:ascii="Times New Roman" w:eastAsia="標楷體" w:hAnsi="Times New Roman" w:cs="Times New Roman"/>
          <w:sz w:val="28"/>
          <w:szCs w:val="32"/>
        </w:rPr>
      </w:pPr>
      <w:r w:rsidRPr="006F6518">
        <w:rPr>
          <w:rFonts w:ascii="Times New Roman" w:eastAsia="標楷體" w:hAnsi="Times New Roman" w:cs="Times New Roman"/>
          <w:sz w:val="28"/>
          <w:szCs w:val="32"/>
        </w:rPr>
        <w:t>前內政部家庭暴力及性侵害防治委員會於</w:t>
      </w:r>
      <w:r w:rsidRPr="006F6518">
        <w:rPr>
          <w:rFonts w:ascii="Times New Roman" w:eastAsia="標楷體" w:hAnsi="Times New Roman" w:cs="Times New Roman"/>
          <w:sz w:val="28"/>
          <w:szCs w:val="32"/>
        </w:rPr>
        <w:t>100</w:t>
      </w:r>
      <w:r w:rsidRPr="006F6518">
        <w:rPr>
          <w:rFonts w:ascii="Times New Roman" w:eastAsia="標楷體" w:hAnsi="Times New Roman" w:cs="Times New Roman"/>
          <w:sz w:val="28"/>
          <w:szCs w:val="32"/>
        </w:rPr>
        <w:t>年補助呂旭立基金會辦理家庭暴力相對人預防性服務方案推廣暨成果發表會，邀請香港明愛男士成長中心及向晴軒危機家庭服務中心，於會中分享香港在男性個案服務及危機家庭工作之實務經驗。相較國內所推動家庭暴力再犯預防工作－家庭暴力加害人處遇計畫、男性關懷專線，香港向晴軒並提供有</w:t>
      </w:r>
      <w:r w:rsidRPr="006F6518">
        <w:rPr>
          <w:rFonts w:ascii="Times New Roman" w:eastAsia="標楷體" w:hAnsi="Times New Roman" w:cs="Times New Roman"/>
          <w:sz w:val="28"/>
          <w:szCs w:val="32"/>
        </w:rPr>
        <w:t>1</w:t>
      </w:r>
      <w:r w:rsidRPr="006F6518">
        <w:rPr>
          <w:rFonts w:ascii="Times New Roman" w:eastAsia="標楷體" w:hAnsi="Times New Roman" w:cs="Times New Roman"/>
          <w:sz w:val="28"/>
          <w:szCs w:val="32"/>
        </w:rPr>
        <w:t>至</w:t>
      </w:r>
      <w:r w:rsidRPr="006F6518">
        <w:rPr>
          <w:rFonts w:ascii="Times New Roman" w:eastAsia="標楷體" w:hAnsi="Times New Roman" w:cs="Times New Roman"/>
          <w:sz w:val="28"/>
          <w:szCs w:val="32"/>
        </w:rPr>
        <w:t>2</w:t>
      </w:r>
      <w:r w:rsidRPr="006F6518">
        <w:rPr>
          <w:rFonts w:ascii="Times New Roman" w:eastAsia="標楷體" w:hAnsi="Times New Roman" w:cs="Times New Roman"/>
          <w:sz w:val="28"/>
          <w:szCs w:val="32"/>
        </w:rPr>
        <w:t>星期短暫住宿及危機支援服務。</w:t>
      </w:r>
    </w:p>
    <w:p w:rsidR="00F80A41" w:rsidRPr="006F6518" w:rsidRDefault="005F3B57" w:rsidP="005F3B57">
      <w:pPr>
        <w:numPr>
          <w:ilvl w:val="0"/>
          <w:numId w:val="31"/>
        </w:numPr>
        <w:kinsoku w:val="0"/>
        <w:snapToGrid w:val="0"/>
        <w:spacing w:line="440" w:lineRule="exact"/>
        <w:ind w:left="567" w:hanging="567"/>
        <w:jc w:val="both"/>
        <w:rPr>
          <w:rFonts w:ascii="Times New Roman" w:eastAsia="標楷體" w:hAnsi="Times New Roman" w:cs="Times New Roman"/>
          <w:sz w:val="28"/>
          <w:szCs w:val="32"/>
        </w:rPr>
      </w:pPr>
      <w:r w:rsidRPr="006F6518">
        <w:rPr>
          <w:rFonts w:ascii="Times New Roman" w:eastAsia="標楷體" w:hAnsi="Times New Roman" w:cs="Times New Roman"/>
          <w:sz w:val="28"/>
          <w:szCs w:val="32"/>
        </w:rPr>
        <w:t>國內現行安置服務資源，以收住被害人為主，</w:t>
      </w:r>
      <w:proofErr w:type="gramStart"/>
      <w:r w:rsidRPr="006F6518">
        <w:rPr>
          <w:rFonts w:ascii="Times New Roman" w:eastAsia="標楷體" w:hAnsi="Times New Roman" w:cs="Times New Roman"/>
          <w:sz w:val="28"/>
          <w:szCs w:val="32"/>
        </w:rPr>
        <w:t>為免另立</w:t>
      </w:r>
      <w:proofErr w:type="gramEnd"/>
      <w:r w:rsidRPr="006F6518">
        <w:rPr>
          <w:rFonts w:ascii="Times New Roman" w:eastAsia="標楷體" w:hAnsi="Times New Roman" w:cs="Times New Roman"/>
          <w:sz w:val="28"/>
          <w:szCs w:val="32"/>
        </w:rPr>
        <w:t>相對人安置處所之標籤化疑慮，</w:t>
      </w:r>
      <w:proofErr w:type="gramStart"/>
      <w:r w:rsidRPr="006F6518">
        <w:rPr>
          <w:rFonts w:ascii="Times New Roman" w:eastAsia="標楷體" w:hAnsi="Times New Roman" w:cs="Times New Roman"/>
          <w:sz w:val="28"/>
          <w:szCs w:val="32"/>
        </w:rPr>
        <w:t>研</w:t>
      </w:r>
      <w:proofErr w:type="gramEnd"/>
      <w:r w:rsidRPr="006F6518">
        <w:rPr>
          <w:rFonts w:ascii="Times New Roman" w:eastAsia="標楷體" w:hAnsi="Times New Roman" w:cs="Times New Roman"/>
          <w:sz w:val="28"/>
          <w:szCs w:val="32"/>
        </w:rPr>
        <w:t>議於公益彩券回饋金所補助辦理相對人預防性服務方案，將相對人安置服務納入補助主軸項目，試辦提供相對人短期庇護安置方案，並適時介入提供危機評估、輔導服務，以提升其面對婚姻衝突、家庭成員相處等問題之處理能力。至補助對象、補助原則、補助項目及標準，則將參照本部推展社會福利補助經費申請補助項目及基準－強化家庭暴力及性侵害被害人庇護安置工作之規定。</w:t>
      </w:r>
    </w:p>
    <w:p w:rsidR="00633861" w:rsidRPr="006F6518" w:rsidRDefault="004C5E17" w:rsidP="0098432C">
      <w:pPr>
        <w:spacing w:before="180" w:line="440" w:lineRule="exact"/>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決議：</w:t>
      </w:r>
    </w:p>
    <w:p w:rsidR="00907E77" w:rsidRPr="006F6518" w:rsidRDefault="00C276D9" w:rsidP="0098432C">
      <w:pPr>
        <w:pStyle w:val="a3"/>
        <w:numPr>
          <w:ilvl w:val="0"/>
          <w:numId w:val="17"/>
        </w:numPr>
        <w:spacing w:line="440" w:lineRule="exact"/>
        <w:ind w:leftChars="0"/>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為維護被害人人身安全，</w:t>
      </w:r>
      <w:r w:rsidRPr="00765C6E">
        <w:rPr>
          <w:rFonts w:ascii="Times New Roman" w:eastAsia="標楷體" w:hAnsi="Times New Roman" w:cs="Times New Roman"/>
          <w:b/>
          <w:sz w:val="28"/>
          <w:szCs w:val="28"/>
          <w:u w:val="single"/>
        </w:rPr>
        <w:t>請司法院協助加強向法官宣導，審理核發保護令之遷出款項時，應優先考量被害人的安全與風險</w:t>
      </w:r>
      <w:r w:rsidR="00582EC6" w:rsidRPr="006F6518">
        <w:rPr>
          <w:rFonts w:ascii="Times New Roman" w:eastAsia="標楷體" w:hAnsi="Times New Roman" w:cs="Times New Roman"/>
          <w:b/>
          <w:sz w:val="28"/>
          <w:szCs w:val="28"/>
        </w:rPr>
        <w:t>。</w:t>
      </w:r>
    </w:p>
    <w:p w:rsidR="0092368A" w:rsidRDefault="0056222D" w:rsidP="004322D8">
      <w:pPr>
        <w:pStyle w:val="a3"/>
        <w:numPr>
          <w:ilvl w:val="0"/>
          <w:numId w:val="17"/>
        </w:numPr>
        <w:snapToGrid w:val="0"/>
        <w:spacing w:line="440" w:lineRule="exact"/>
        <w:ind w:leftChars="117" w:left="990" w:hangingChars="253" w:hanging="709"/>
        <w:jc w:val="both"/>
        <w:rPr>
          <w:rFonts w:ascii="Times New Roman" w:eastAsia="標楷體" w:hAnsi="Times New Roman" w:cs="Times New Roman"/>
          <w:b/>
          <w:sz w:val="28"/>
          <w:szCs w:val="28"/>
        </w:rPr>
      </w:pPr>
      <w:r w:rsidRPr="00765C6E">
        <w:rPr>
          <w:rFonts w:ascii="Times New Roman" w:eastAsia="標楷體" w:hAnsi="Times New Roman" w:cs="Times New Roman" w:hint="eastAsia"/>
          <w:b/>
          <w:sz w:val="28"/>
          <w:szCs w:val="28"/>
          <w:u w:val="single"/>
        </w:rPr>
        <w:t>請本部心理及口腔</w:t>
      </w:r>
      <w:proofErr w:type="gramStart"/>
      <w:r w:rsidRPr="00765C6E">
        <w:rPr>
          <w:rFonts w:ascii="Times New Roman" w:eastAsia="標楷體" w:hAnsi="Times New Roman" w:cs="Times New Roman" w:hint="eastAsia"/>
          <w:b/>
          <w:sz w:val="28"/>
          <w:szCs w:val="28"/>
          <w:u w:val="single"/>
        </w:rPr>
        <w:t>健康司</w:t>
      </w:r>
      <w:proofErr w:type="gramEnd"/>
      <w:r w:rsidRPr="00765C6E">
        <w:rPr>
          <w:rFonts w:ascii="Times New Roman" w:eastAsia="標楷體" w:hAnsi="Times New Roman" w:cs="Times New Roman" w:hint="eastAsia"/>
          <w:b/>
          <w:sz w:val="28"/>
          <w:szCs w:val="28"/>
          <w:u w:val="single"/>
        </w:rPr>
        <w:t>參考委員意見，先盤點目前</w:t>
      </w:r>
      <w:r w:rsidR="004322D8" w:rsidRPr="00765C6E">
        <w:rPr>
          <w:rFonts w:ascii="Times New Roman" w:eastAsia="標楷體" w:hAnsi="Times New Roman" w:cs="Times New Roman" w:hint="eastAsia"/>
          <w:b/>
          <w:sz w:val="28"/>
          <w:szCs w:val="28"/>
          <w:u w:val="single"/>
        </w:rPr>
        <w:t>運用公益彩券回饋金辦理</w:t>
      </w:r>
      <w:r w:rsidRPr="00765C6E">
        <w:rPr>
          <w:rFonts w:ascii="Times New Roman" w:eastAsia="標楷體" w:hAnsi="Times New Roman" w:cs="Times New Roman" w:hint="eastAsia"/>
          <w:b/>
          <w:sz w:val="28"/>
          <w:szCs w:val="28"/>
          <w:u w:val="single"/>
        </w:rPr>
        <w:t>家庭暴力</w:t>
      </w:r>
      <w:r w:rsidR="004322D8" w:rsidRPr="00765C6E">
        <w:rPr>
          <w:rFonts w:ascii="Times New Roman" w:eastAsia="標楷體" w:hAnsi="Times New Roman" w:cs="Times New Roman" w:hint="eastAsia"/>
          <w:b/>
          <w:sz w:val="28"/>
          <w:szCs w:val="28"/>
          <w:u w:val="single"/>
        </w:rPr>
        <w:t>相對人服務方案之績效與成果，</w:t>
      </w:r>
      <w:r w:rsidRPr="00765C6E">
        <w:rPr>
          <w:rFonts w:ascii="Times New Roman" w:eastAsia="標楷體" w:hAnsi="Times New Roman" w:cs="Times New Roman" w:hint="eastAsia"/>
          <w:b/>
          <w:sz w:val="28"/>
          <w:szCs w:val="28"/>
          <w:u w:val="single"/>
        </w:rPr>
        <w:t>再評估</w:t>
      </w:r>
      <w:proofErr w:type="gramStart"/>
      <w:r w:rsidRPr="00765C6E">
        <w:rPr>
          <w:rFonts w:ascii="Times New Roman" w:eastAsia="標楷體" w:hAnsi="Times New Roman" w:cs="Times New Roman" w:hint="eastAsia"/>
          <w:b/>
          <w:sz w:val="28"/>
          <w:szCs w:val="28"/>
          <w:u w:val="single"/>
        </w:rPr>
        <w:t>研</w:t>
      </w:r>
      <w:proofErr w:type="gramEnd"/>
      <w:r w:rsidRPr="00765C6E">
        <w:rPr>
          <w:rFonts w:ascii="Times New Roman" w:eastAsia="標楷體" w:hAnsi="Times New Roman" w:cs="Times New Roman" w:hint="eastAsia"/>
          <w:b/>
          <w:sz w:val="28"/>
          <w:szCs w:val="28"/>
          <w:u w:val="single"/>
        </w:rPr>
        <w:t>議是否有必要發展家庭暴力相對人短暫性住宿服務措施</w:t>
      </w:r>
      <w:r w:rsidR="004322D8">
        <w:rPr>
          <w:rFonts w:ascii="Times New Roman" w:eastAsia="標楷體" w:hAnsi="Times New Roman" w:cs="Times New Roman" w:hint="eastAsia"/>
          <w:b/>
          <w:sz w:val="28"/>
          <w:szCs w:val="28"/>
        </w:rPr>
        <w:t>。</w:t>
      </w:r>
    </w:p>
    <w:p w:rsidR="004322D8" w:rsidRPr="006F6518" w:rsidRDefault="004322D8" w:rsidP="004322D8">
      <w:pPr>
        <w:kinsoku w:val="0"/>
        <w:spacing w:afterLines="50" w:after="180" w:line="440" w:lineRule="exact"/>
        <w:jc w:val="both"/>
        <w:rPr>
          <w:rFonts w:ascii="Times New Roman" w:eastAsia="標楷體" w:hAnsi="Times New Roman" w:cs="Times New Roman"/>
          <w:b/>
          <w:sz w:val="28"/>
          <w:bdr w:val="single" w:sz="4" w:space="0" w:color="auto"/>
        </w:rPr>
      </w:pPr>
      <w:r w:rsidRPr="006F6518">
        <w:rPr>
          <w:rFonts w:ascii="Times New Roman" w:eastAsia="標楷體" w:hAnsi="Times New Roman" w:cs="Times New Roman"/>
          <w:b/>
          <w:sz w:val="28"/>
          <w:bdr w:val="single" w:sz="4" w:space="0" w:color="auto"/>
        </w:rPr>
        <w:lastRenderedPageBreak/>
        <w:t>第</w:t>
      </w:r>
      <w:r>
        <w:rPr>
          <w:rFonts w:ascii="Times New Roman" w:eastAsia="標楷體" w:hAnsi="Times New Roman" w:cs="Times New Roman" w:hint="eastAsia"/>
          <w:b/>
          <w:sz w:val="28"/>
          <w:bdr w:val="single" w:sz="4" w:space="0" w:color="auto"/>
        </w:rPr>
        <w:t>五</w:t>
      </w:r>
      <w:r w:rsidRPr="006F6518">
        <w:rPr>
          <w:rFonts w:ascii="Times New Roman" w:eastAsia="標楷體" w:hAnsi="Times New Roman" w:cs="Times New Roman"/>
          <w:b/>
          <w:sz w:val="28"/>
          <w:bdr w:val="single" w:sz="4" w:space="0" w:color="auto"/>
        </w:rPr>
        <w:t>案</w:t>
      </w:r>
      <w:r w:rsidRPr="006F6518">
        <w:rPr>
          <w:rFonts w:ascii="Times New Roman" w:eastAsia="標楷體" w:hAnsi="Times New Roman" w:cs="Times New Roman"/>
          <w:b/>
          <w:sz w:val="28"/>
          <w:bdr w:val="single" w:sz="4" w:space="0" w:color="auto"/>
        </w:rPr>
        <w:t xml:space="preserve"> </w:t>
      </w:r>
    </w:p>
    <w:p w:rsidR="004322D8" w:rsidRDefault="004322D8" w:rsidP="004322D8">
      <w:pPr>
        <w:snapToGrid w:val="0"/>
        <w:spacing w:line="440" w:lineRule="exact"/>
        <w:ind w:left="1120" w:hangingChars="400" w:hanging="1120"/>
        <w:rPr>
          <w:rFonts w:ascii="Times New Roman" w:eastAsia="標楷體" w:hAnsi="Times New Roman" w:cs="Times New Roman"/>
          <w:kern w:val="0"/>
          <w:sz w:val="28"/>
        </w:rPr>
      </w:pPr>
      <w:r w:rsidRPr="006F6518">
        <w:rPr>
          <w:rFonts w:ascii="Times New Roman" w:eastAsia="標楷體" w:hAnsi="Times New Roman" w:cs="Times New Roman"/>
          <w:kern w:val="0"/>
          <w:sz w:val="28"/>
        </w:rPr>
        <w:t>案由：</w:t>
      </w:r>
      <w:r w:rsidR="000B71C6" w:rsidRPr="008E1D1F">
        <w:rPr>
          <w:rFonts w:eastAsia="標楷體"/>
          <w:sz w:val="28"/>
          <w:szCs w:val="28"/>
        </w:rPr>
        <w:t>人事費核銷作業簡化及人事經費</w:t>
      </w:r>
      <w:proofErr w:type="gramStart"/>
      <w:r w:rsidR="000B71C6" w:rsidRPr="008E1D1F">
        <w:rPr>
          <w:rFonts w:eastAsia="標楷體"/>
          <w:sz w:val="28"/>
          <w:szCs w:val="28"/>
        </w:rPr>
        <w:t>採</w:t>
      </w:r>
      <w:proofErr w:type="gramEnd"/>
      <w:r w:rsidR="000B71C6" w:rsidRPr="008E1D1F">
        <w:rPr>
          <w:rFonts w:eastAsia="標楷體"/>
          <w:sz w:val="28"/>
          <w:szCs w:val="28"/>
        </w:rPr>
        <w:t>總額制一案，提請討論</w:t>
      </w:r>
      <w:r w:rsidR="000B71C6">
        <w:rPr>
          <w:rFonts w:eastAsia="標楷體" w:hint="eastAsia"/>
          <w:sz w:val="28"/>
          <w:szCs w:val="28"/>
        </w:rPr>
        <w:t>。</w:t>
      </w:r>
    </w:p>
    <w:p w:rsidR="004322D8" w:rsidRDefault="000B71C6" w:rsidP="000B71C6">
      <w:pPr>
        <w:snapToGrid w:val="0"/>
        <w:spacing w:line="440" w:lineRule="exact"/>
        <w:ind w:left="1120" w:hangingChars="400" w:hanging="1120"/>
        <w:jc w:val="right"/>
        <w:rPr>
          <w:rFonts w:ascii="Times New Roman" w:eastAsia="標楷體" w:hAnsi="Times New Roman" w:cs="Times New Roman"/>
          <w:kern w:val="0"/>
          <w:sz w:val="28"/>
        </w:rPr>
      </w:pPr>
      <w:r w:rsidRPr="008E1D1F">
        <w:rPr>
          <w:rFonts w:eastAsia="標楷體"/>
          <w:kern w:val="0"/>
          <w:sz w:val="28"/>
          <w:szCs w:val="28"/>
        </w:rPr>
        <w:t>提案人</w:t>
      </w:r>
      <w:r>
        <w:rPr>
          <w:rFonts w:eastAsia="標楷體" w:hint="eastAsia"/>
          <w:kern w:val="0"/>
          <w:sz w:val="28"/>
          <w:szCs w:val="28"/>
        </w:rPr>
        <w:t>（單位）</w:t>
      </w:r>
      <w:r w:rsidRPr="008E1D1F">
        <w:rPr>
          <w:rFonts w:eastAsia="標楷體"/>
          <w:kern w:val="0"/>
          <w:sz w:val="28"/>
          <w:szCs w:val="28"/>
        </w:rPr>
        <w:t>：</w:t>
      </w:r>
      <w:r w:rsidRPr="008E1D1F">
        <w:rPr>
          <w:rFonts w:eastAsia="標楷體"/>
          <w:color w:val="000000"/>
          <w:kern w:val="0"/>
          <w:sz w:val="28"/>
          <w:szCs w:val="28"/>
        </w:rPr>
        <w:t>財團法人</w:t>
      </w:r>
      <w:proofErr w:type="gramStart"/>
      <w:r w:rsidRPr="008E1D1F">
        <w:rPr>
          <w:rFonts w:eastAsia="標楷體"/>
          <w:color w:val="000000"/>
          <w:kern w:val="0"/>
          <w:sz w:val="28"/>
          <w:szCs w:val="28"/>
        </w:rPr>
        <w:t>勵</w:t>
      </w:r>
      <w:proofErr w:type="gramEnd"/>
      <w:r w:rsidRPr="008E1D1F">
        <w:rPr>
          <w:rFonts w:eastAsia="標楷體"/>
          <w:color w:val="000000"/>
          <w:kern w:val="0"/>
          <w:sz w:val="28"/>
          <w:szCs w:val="28"/>
        </w:rPr>
        <w:t>馨社會福利事業基金會</w:t>
      </w:r>
    </w:p>
    <w:p w:rsidR="000B71C6" w:rsidRPr="008E1D1F" w:rsidRDefault="000B71C6" w:rsidP="000B71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eastAsia="標楷體"/>
          <w:kern w:val="0"/>
          <w:sz w:val="28"/>
          <w:szCs w:val="28"/>
        </w:rPr>
      </w:pPr>
      <w:r w:rsidRPr="008E1D1F">
        <w:rPr>
          <w:rFonts w:eastAsia="標楷體"/>
          <w:kern w:val="0"/>
          <w:sz w:val="28"/>
          <w:szCs w:val="28"/>
        </w:rPr>
        <w:t>說明：</w:t>
      </w:r>
    </w:p>
    <w:p w:rsidR="000B71C6" w:rsidRPr="008E1D1F" w:rsidRDefault="000B71C6" w:rsidP="000B71C6">
      <w:pPr>
        <w:pStyle w:val="a3"/>
        <w:numPr>
          <w:ilvl w:val="0"/>
          <w:numId w:val="33"/>
        </w:numPr>
        <w:snapToGrid w:val="0"/>
        <w:spacing w:line="440" w:lineRule="exact"/>
        <w:ind w:leftChars="0" w:left="851" w:hanging="567"/>
        <w:jc w:val="both"/>
        <w:rPr>
          <w:rFonts w:ascii="Times New Roman" w:eastAsia="標楷體" w:hAnsi="Times New Roman"/>
          <w:bCs/>
          <w:sz w:val="28"/>
          <w:szCs w:val="28"/>
        </w:rPr>
      </w:pPr>
      <w:r w:rsidRPr="008E1D1F">
        <w:rPr>
          <w:rFonts w:ascii="Times New Roman" w:eastAsia="標楷體" w:hAnsi="Times New Roman"/>
          <w:bCs/>
          <w:sz w:val="28"/>
          <w:szCs w:val="28"/>
        </w:rPr>
        <w:t>本會目前進行保護性委託服務方案人事費核銷時，常被政府單位要</w:t>
      </w:r>
      <w:r w:rsidRPr="008E1D1F">
        <w:rPr>
          <w:rFonts w:ascii="Times New Roman" w:eastAsia="標楷體" w:hAnsi="Times New Roman"/>
          <w:bCs/>
          <w:sz w:val="28"/>
          <w:szCs w:val="28"/>
        </w:rPr>
        <w:t xml:space="preserve"> </w:t>
      </w:r>
      <w:r w:rsidRPr="008E1D1F">
        <w:rPr>
          <w:rFonts w:ascii="Times New Roman" w:eastAsia="標楷體" w:hAnsi="Times New Roman"/>
          <w:bCs/>
          <w:sz w:val="28"/>
          <w:szCs w:val="28"/>
        </w:rPr>
        <w:t>求檢附投保證明</w:t>
      </w:r>
      <w:r w:rsidRPr="008E1D1F">
        <w:rPr>
          <w:rFonts w:ascii="Times New Roman" w:eastAsia="標楷體" w:hAnsi="Times New Roman"/>
          <w:bCs/>
          <w:sz w:val="28"/>
          <w:szCs w:val="28"/>
        </w:rPr>
        <w:t>(</w:t>
      </w:r>
      <w:r w:rsidRPr="008E1D1F">
        <w:rPr>
          <w:rFonts w:ascii="Times New Roman" w:eastAsia="標楷體" w:hAnsi="Times New Roman"/>
          <w:bCs/>
          <w:sz w:val="28"/>
          <w:szCs w:val="28"/>
        </w:rPr>
        <w:t>即員工每</w:t>
      </w:r>
      <w:proofErr w:type="gramStart"/>
      <w:r w:rsidRPr="008E1D1F">
        <w:rPr>
          <w:rFonts w:ascii="Times New Roman" w:eastAsia="標楷體" w:hAnsi="Times New Roman"/>
          <w:bCs/>
          <w:sz w:val="28"/>
          <w:szCs w:val="28"/>
        </w:rPr>
        <w:t>個</w:t>
      </w:r>
      <w:proofErr w:type="gramEnd"/>
      <w:r w:rsidRPr="008E1D1F">
        <w:rPr>
          <w:rFonts w:ascii="Times New Roman" w:eastAsia="標楷體" w:hAnsi="Times New Roman"/>
          <w:bCs/>
          <w:sz w:val="28"/>
          <w:szCs w:val="28"/>
        </w:rPr>
        <w:t>月保險費明細</w:t>
      </w:r>
      <w:r w:rsidRPr="008E1D1F">
        <w:rPr>
          <w:rFonts w:ascii="Times New Roman" w:eastAsia="標楷體" w:hAnsi="Times New Roman"/>
          <w:bCs/>
          <w:sz w:val="28"/>
          <w:szCs w:val="28"/>
        </w:rPr>
        <w:t>)</w:t>
      </w:r>
      <w:r w:rsidRPr="008E1D1F">
        <w:rPr>
          <w:rFonts w:ascii="Times New Roman" w:eastAsia="標楷體" w:hAnsi="Times New Roman"/>
          <w:bCs/>
          <w:sz w:val="28"/>
          <w:szCs w:val="28"/>
        </w:rPr>
        <w:t>與薪資匯款證明等，增加行政工作負擔。因目前投保與薪資匯款作業皆</w:t>
      </w:r>
      <w:proofErr w:type="gramStart"/>
      <w:r w:rsidRPr="008E1D1F">
        <w:rPr>
          <w:rFonts w:ascii="Times New Roman" w:eastAsia="標楷體" w:hAnsi="Times New Roman"/>
          <w:bCs/>
          <w:sz w:val="28"/>
          <w:szCs w:val="28"/>
        </w:rPr>
        <w:t>以線上批次</w:t>
      </w:r>
      <w:proofErr w:type="gramEnd"/>
      <w:r w:rsidRPr="008E1D1F">
        <w:rPr>
          <w:rFonts w:ascii="Times New Roman" w:eastAsia="標楷體" w:hAnsi="Times New Roman"/>
          <w:bCs/>
          <w:sz w:val="28"/>
          <w:szCs w:val="28"/>
        </w:rPr>
        <w:t>方式進行，為避免非核銷相關人員之</w:t>
      </w:r>
      <w:proofErr w:type="gramStart"/>
      <w:r w:rsidRPr="008E1D1F">
        <w:rPr>
          <w:rFonts w:ascii="Times New Roman" w:eastAsia="標楷體" w:hAnsi="Times New Roman"/>
          <w:bCs/>
          <w:sz w:val="28"/>
          <w:szCs w:val="28"/>
        </w:rPr>
        <w:t>個</w:t>
      </w:r>
      <w:proofErr w:type="gramEnd"/>
      <w:r w:rsidRPr="008E1D1F">
        <w:rPr>
          <w:rFonts w:ascii="Times New Roman" w:eastAsia="標楷體" w:hAnsi="Times New Roman"/>
          <w:bCs/>
          <w:sz w:val="28"/>
          <w:szCs w:val="28"/>
        </w:rPr>
        <w:t>資外</w:t>
      </w:r>
      <w:proofErr w:type="gramStart"/>
      <w:r w:rsidRPr="008E1D1F">
        <w:rPr>
          <w:rFonts w:ascii="Times New Roman" w:eastAsia="標楷體" w:hAnsi="Times New Roman"/>
          <w:bCs/>
          <w:sz w:val="28"/>
          <w:szCs w:val="28"/>
        </w:rPr>
        <w:t>洩</w:t>
      </w:r>
      <w:proofErr w:type="gramEnd"/>
      <w:r w:rsidRPr="008E1D1F">
        <w:rPr>
          <w:rFonts w:ascii="Times New Roman" w:eastAsia="標楷體" w:hAnsi="Times New Roman"/>
          <w:bCs/>
          <w:sz w:val="28"/>
          <w:szCs w:val="28"/>
        </w:rPr>
        <w:t>，當政府要求核銷需檢附投保證明與</w:t>
      </w:r>
      <w:proofErr w:type="gramStart"/>
      <w:r w:rsidRPr="008E1D1F">
        <w:rPr>
          <w:rFonts w:ascii="Times New Roman" w:eastAsia="標楷體" w:hAnsi="Times New Roman"/>
          <w:bCs/>
          <w:sz w:val="28"/>
          <w:szCs w:val="28"/>
        </w:rPr>
        <w:t>匯</w:t>
      </w:r>
      <w:proofErr w:type="gramEnd"/>
      <w:r w:rsidRPr="008E1D1F">
        <w:rPr>
          <w:rFonts w:ascii="Times New Roman" w:eastAsia="標楷體" w:hAnsi="Times New Roman"/>
          <w:bCs/>
          <w:sz w:val="28"/>
          <w:szCs w:val="28"/>
        </w:rPr>
        <w:t>薪證明時，機構之人資行政人員需分別進入勞保局、健保局、勞工退休金與團險公司等網站各自下載員工當月投保資料。一名員工一個月的投保證明，即須上四</w:t>
      </w:r>
      <w:proofErr w:type="gramStart"/>
      <w:r w:rsidRPr="008E1D1F">
        <w:rPr>
          <w:rFonts w:ascii="Times New Roman" w:eastAsia="標楷體" w:hAnsi="Times New Roman"/>
          <w:bCs/>
          <w:sz w:val="28"/>
          <w:szCs w:val="28"/>
        </w:rPr>
        <w:t>個</w:t>
      </w:r>
      <w:proofErr w:type="gramEnd"/>
      <w:r w:rsidRPr="008E1D1F">
        <w:rPr>
          <w:rFonts w:ascii="Times New Roman" w:eastAsia="標楷體" w:hAnsi="Times New Roman"/>
          <w:bCs/>
          <w:sz w:val="28"/>
          <w:szCs w:val="28"/>
        </w:rPr>
        <w:t>網站分別下載資料再進行剪貼作業，若該委託或承辦方案有五名員工，且以每季</w:t>
      </w:r>
      <w:r w:rsidRPr="008E1D1F">
        <w:rPr>
          <w:rFonts w:ascii="Times New Roman" w:eastAsia="標楷體" w:hAnsi="Times New Roman"/>
          <w:bCs/>
          <w:sz w:val="28"/>
          <w:szCs w:val="28"/>
        </w:rPr>
        <w:t>(</w:t>
      </w:r>
      <w:r w:rsidRPr="008E1D1F">
        <w:rPr>
          <w:rFonts w:ascii="Times New Roman" w:eastAsia="標楷體" w:hAnsi="Times New Roman"/>
          <w:bCs/>
          <w:sz w:val="28"/>
          <w:szCs w:val="28"/>
        </w:rPr>
        <w:t>三個月</w:t>
      </w:r>
      <w:r w:rsidRPr="008E1D1F">
        <w:rPr>
          <w:rFonts w:ascii="Times New Roman" w:eastAsia="標楷體" w:hAnsi="Times New Roman"/>
          <w:bCs/>
          <w:sz w:val="28"/>
          <w:szCs w:val="28"/>
        </w:rPr>
        <w:t>)</w:t>
      </w:r>
      <w:r w:rsidRPr="008E1D1F">
        <w:rPr>
          <w:rFonts w:ascii="Times New Roman" w:eastAsia="標楷體" w:hAnsi="Times New Roman"/>
          <w:bCs/>
          <w:sz w:val="28"/>
          <w:szCs w:val="28"/>
        </w:rPr>
        <w:t>核銷一次的方式進行，機構光在人事費核銷作業上即須進行</w:t>
      </w:r>
      <w:r w:rsidRPr="008E1D1F">
        <w:rPr>
          <w:rFonts w:ascii="Times New Roman" w:eastAsia="標楷體" w:hAnsi="Times New Roman"/>
          <w:bCs/>
          <w:sz w:val="28"/>
          <w:szCs w:val="28"/>
        </w:rPr>
        <w:t>120</w:t>
      </w:r>
      <w:r w:rsidRPr="008E1D1F">
        <w:rPr>
          <w:rFonts w:ascii="Times New Roman" w:eastAsia="標楷體" w:hAnsi="Times New Roman"/>
          <w:bCs/>
          <w:sz w:val="28"/>
          <w:szCs w:val="28"/>
        </w:rPr>
        <w:t>次下載</w:t>
      </w:r>
      <w:r w:rsidRPr="008E1D1F">
        <w:rPr>
          <w:rFonts w:ascii="Times New Roman" w:eastAsia="標楷體" w:hAnsi="Times New Roman"/>
          <w:bCs/>
          <w:sz w:val="28"/>
          <w:szCs w:val="28"/>
        </w:rPr>
        <w:t>/</w:t>
      </w:r>
      <w:r w:rsidRPr="008E1D1F">
        <w:rPr>
          <w:rFonts w:ascii="Times New Roman" w:eastAsia="標楷體" w:hAnsi="Times New Roman"/>
          <w:bCs/>
          <w:sz w:val="28"/>
          <w:szCs w:val="28"/>
        </w:rPr>
        <w:t>剪貼之作業；薪資匯款亦是類似情形。</w:t>
      </w:r>
    </w:p>
    <w:p w:rsidR="000B71C6" w:rsidRPr="008E1D1F" w:rsidRDefault="000B71C6" w:rsidP="000B71C6">
      <w:pPr>
        <w:pStyle w:val="a3"/>
        <w:numPr>
          <w:ilvl w:val="0"/>
          <w:numId w:val="33"/>
        </w:numPr>
        <w:snapToGrid w:val="0"/>
        <w:spacing w:line="440" w:lineRule="exact"/>
        <w:ind w:leftChars="0" w:left="851" w:hanging="567"/>
        <w:jc w:val="both"/>
        <w:rPr>
          <w:rFonts w:ascii="Times New Roman" w:eastAsia="標楷體" w:hAnsi="Times New Roman"/>
          <w:bCs/>
          <w:sz w:val="28"/>
          <w:szCs w:val="28"/>
        </w:rPr>
      </w:pPr>
      <w:r w:rsidRPr="008E1D1F">
        <w:rPr>
          <w:rFonts w:ascii="Times New Roman" w:eastAsia="標楷體" w:hAnsi="Times New Roman"/>
          <w:bCs/>
          <w:sz w:val="28"/>
          <w:szCs w:val="28"/>
        </w:rPr>
        <w:t>因</w:t>
      </w:r>
      <w:proofErr w:type="gramStart"/>
      <w:r w:rsidRPr="008E1D1F">
        <w:rPr>
          <w:rFonts w:ascii="Times New Roman" w:eastAsia="標楷體" w:hAnsi="Times New Roman"/>
          <w:bCs/>
          <w:sz w:val="28"/>
          <w:szCs w:val="28"/>
        </w:rPr>
        <w:t>勞</w:t>
      </w:r>
      <w:proofErr w:type="gramEnd"/>
      <w:r w:rsidRPr="008E1D1F">
        <w:rPr>
          <w:rFonts w:ascii="Times New Roman" w:eastAsia="標楷體" w:hAnsi="Times New Roman"/>
          <w:bCs/>
          <w:sz w:val="28"/>
          <w:szCs w:val="28"/>
        </w:rPr>
        <w:t>/</w:t>
      </w:r>
      <w:r w:rsidRPr="008E1D1F">
        <w:rPr>
          <w:rFonts w:ascii="Times New Roman" w:eastAsia="標楷體" w:hAnsi="Times New Roman"/>
          <w:bCs/>
          <w:sz w:val="28"/>
          <w:szCs w:val="28"/>
        </w:rPr>
        <w:t>健保局針對投保薪資級距與退休金</w:t>
      </w:r>
      <w:proofErr w:type="gramStart"/>
      <w:r w:rsidRPr="008E1D1F">
        <w:rPr>
          <w:rFonts w:ascii="Times New Roman" w:eastAsia="標楷體" w:hAnsi="Times New Roman"/>
          <w:bCs/>
          <w:sz w:val="28"/>
          <w:szCs w:val="28"/>
        </w:rPr>
        <w:t>提撥</w:t>
      </w:r>
      <w:proofErr w:type="gramEnd"/>
      <w:r w:rsidRPr="008E1D1F">
        <w:rPr>
          <w:rFonts w:ascii="Times New Roman" w:eastAsia="標楷體" w:hAnsi="Times New Roman"/>
          <w:bCs/>
          <w:sz w:val="28"/>
          <w:szCs w:val="28"/>
        </w:rPr>
        <w:t>薪資</w:t>
      </w:r>
      <w:proofErr w:type="gramStart"/>
      <w:r w:rsidRPr="008E1D1F">
        <w:rPr>
          <w:rFonts w:ascii="Times New Roman" w:eastAsia="標楷體" w:hAnsi="Times New Roman"/>
          <w:bCs/>
          <w:sz w:val="28"/>
          <w:szCs w:val="28"/>
        </w:rPr>
        <w:t>級距皆有</w:t>
      </w:r>
      <w:proofErr w:type="gramEnd"/>
      <w:r w:rsidRPr="008E1D1F">
        <w:rPr>
          <w:rFonts w:ascii="Times New Roman" w:eastAsia="標楷體" w:hAnsi="Times New Roman"/>
          <w:bCs/>
          <w:sz w:val="28"/>
          <w:szCs w:val="28"/>
        </w:rPr>
        <w:t>明確規範，若雇主未依規定執行，將依法</w:t>
      </w:r>
      <w:proofErr w:type="gramStart"/>
      <w:r w:rsidRPr="008E1D1F">
        <w:rPr>
          <w:rFonts w:ascii="Times New Roman" w:eastAsia="標楷體" w:hAnsi="Times New Roman"/>
          <w:bCs/>
          <w:sz w:val="28"/>
          <w:szCs w:val="28"/>
        </w:rPr>
        <w:t>開罰</w:t>
      </w:r>
      <w:r w:rsidRPr="008E1D1F">
        <w:rPr>
          <w:rFonts w:ascii="Times New Roman" w:eastAsia="標楷體" w:hAnsi="Times New Roman"/>
          <w:color w:val="000000"/>
          <w:sz w:val="28"/>
          <w:szCs w:val="28"/>
          <w:shd w:val="clear" w:color="auto" w:fill="FFFFFF"/>
        </w:rPr>
        <w:t>會</w:t>
      </w:r>
      <w:proofErr w:type="gramEnd"/>
      <w:r w:rsidRPr="008E1D1F">
        <w:rPr>
          <w:rFonts w:ascii="Times New Roman" w:eastAsia="標楷體" w:hAnsi="Times New Roman"/>
          <w:color w:val="000000"/>
          <w:sz w:val="28"/>
          <w:szCs w:val="28"/>
          <w:shd w:val="clear" w:color="auto" w:fill="FFFFFF"/>
        </w:rPr>
        <w:t>處以</w:t>
      </w:r>
      <w:r w:rsidRPr="008E1D1F">
        <w:rPr>
          <w:rFonts w:ascii="Times New Roman" w:eastAsia="標楷體" w:hAnsi="Times New Roman"/>
          <w:color w:val="000000"/>
          <w:sz w:val="28"/>
          <w:szCs w:val="28"/>
          <w:shd w:val="clear" w:color="auto" w:fill="FFFFFF"/>
        </w:rPr>
        <w:t>2</w:t>
      </w:r>
      <w:r w:rsidRPr="008E1D1F">
        <w:rPr>
          <w:rFonts w:ascii="Times New Roman" w:eastAsia="標楷體" w:hAnsi="Times New Roman"/>
          <w:color w:val="000000"/>
          <w:sz w:val="28"/>
          <w:szCs w:val="28"/>
          <w:shd w:val="clear" w:color="auto" w:fill="FFFFFF"/>
        </w:rPr>
        <w:t>至</w:t>
      </w:r>
      <w:r w:rsidRPr="008E1D1F">
        <w:rPr>
          <w:rFonts w:ascii="Times New Roman" w:eastAsia="標楷體" w:hAnsi="Times New Roman"/>
          <w:color w:val="000000"/>
          <w:sz w:val="28"/>
          <w:szCs w:val="28"/>
          <w:shd w:val="clear" w:color="auto" w:fill="FFFFFF"/>
        </w:rPr>
        <w:t>10</w:t>
      </w:r>
      <w:r w:rsidRPr="008E1D1F">
        <w:rPr>
          <w:rFonts w:ascii="Times New Roman" w:eastAsia="標楷體" w:hAnsi="Times New Roman"/>
          <w:color w:val="000000"/>
          <w:sz w:val="28"/>
          <w:szCs w:val="28"/>
          <w:shd w:val="clear" w:color="auto" w:fill="FFFFFF"/>
        </w:rPr>
        <w:t>萬元的罰鍰。因雇主已有勞動單位之監督，實在不明白為何在核銷時需再被額外監督。</w:t>
      </w:r>
    </w:p>
    <w:p w:rsidR="000B71C6" w:rsidRPr="008E1D1F" w:rsidRDefault="000B71C6" w:rsidP="000B71C6">
      <w:pPr>
        <w:pStyle w:val="a3"/>
        <w:numPr>
          <w:ilvl w:val="0"/>
          <w:numId w:val="33"/>
        </w:numPr>
        <w:snapToGrid w:val="0"/>
        <w:spacing w:line="440" w:lineRule="exact"/>
        <w:ind w:leftChars="0" w:left="851" w:hanging="567"/>
        <w:jc w:val="both"/>
        <w:rPr>
          <w:rFonts w:ascii="Times New Roman" w:eastAsia="標楷體" w:hAnsi="Times New Roman"/>
          <w:bCs/>
          <w:sz w:val="28"/>
          <w:szCs w:val="28"/>
        </w:rPr>
      </w:pPr>
      <w:r w:rsidRPr="008E1D1F">
        <w:rPr>
          <w:rFonts w:ascii="Times New Roman" w:eastAsia="標楷體" w:hAnsi="Times New Roman"/>
          <w:bCs/>
          <w:sz w:val="28"/>
          <w:szCs w:val="28"/>
        </w:rPr>
        <w:t>另針對人事費補助方式，目前大部分政府委託方案多以一名社工每月補助</w:t>
      </w:r>
      <w:r w:rsidRPr="008E1D1F">
        <w:rPr>
          <w:rFonts w:ascii="Times New Roman" w:eastAsia="標楷體" w:hAnsi="Times New Roman"/>
          <w:bCs/>
          <w:sz w:val="28"/>
          <w:szCs w:val="28"/>
        </w:rPr>
        <w:t>32,000</w:t>
      </w:r>
      <w:r w:rsidRPr="008E1D1F">
        <w:rPr>
          <w:rFonts w:ascii="Times New Roman" w:eastAsia="標楷體" w:hAnsi="Times New Roman"/>
          <w:bCs/>
          <w:sz w:val="28"/>
          <w:szCs w:val="28"/>
        </w:rPr>
        <w:t>元方式處理，有些委託或補助方案保險費另外提供，即使有些方案有保護性年資加給或風險津貼，但政府的人事費補助多以齊頭式方式處理，年資</w:t>
      </w:r>
      <w:r w:rsidRPr="008E1D1F">
        <w:rPr>
          <w:rFonts w:ascii="Times New Roman" w:eastAsia="標楷體" w:hAnsi="Times New Roman"/>
          <w:bCs/>
          <w:sz w:val="28"/>
          <w:szCs w:val="28"/>
        </w:rPr>
        <w:t>/</w:t>
      </w:r>
      <w:r w:rsidRPr="008E1D1F">
        <w:rPr>
          <w:rFonts w:ascii="Times New Roman" w:eastAsia="標楷體" w:hAnsi="Times New Roman"/>
          <w:bCs/>
          <w:sz w:val="28"/>
          <w:szCs w:val="28"/>
        </w:rPr>
        <w:t>考績之表現無法於薪資中有所差異。然而以機構一般薪資管理的概念，多會期待員工長期久任，且會依照員工表現狀況，進行績效或調薪之認定。以本會碩士剛畢業之新進員工，其</w:t>
      </w:r>
      <w:proofErr w:type="gramStart"/>
      <w:r w:rsidRPr="008E1D1F">
        <w:rPr>
          <w:rFonts w:ascii="Times New Roman" w:eastAsia="標楷體" w:hAnsi="Times New Roman"/>
          <w:bCs/>
          <w:sz w:val="28"/>
          <w:szCs w:val="28"/>
        </w:rPr>
        <w:t>薪資約工</w:t>
      </w:r>
      <w:proofErr w:type="gramEnd"/>
      <w:r w:rsidRPr="008E1D1F">
        <w:rPr>
          <w:rFonts w:ascii="Times New Roman" w:eastAsia="標楷體" w:hAnsi="Times New Roman"/>
          <w:bCs/>
          <w:sz w:val="28"/>
          <w:szCs w:val="28"/>
        </w:rPr>
        <w:t>31,000~32,000</w:t>
      </w:r>
      <w:r w:rsidRPr="008E1D1F">
        <w:rPr>
          <w:rFonts w:ascii="Times New Roman" w:eastAsia="標楷體" w:hAnsi="Times New Roman"/>
          <w:bCs/>
          <w:sz w:val="28"/>
          <w:szCs w:val="28"/>
        </w:rPr>
        <w:t>，只要年資超過</w:t>
      </w:r>
      <w:r w:rsidRPr="008E1D1F">
        <w:rPr>
          <w:rFonts w:ascii="Times New Roman" w:eastAsia="標楷體" w:hAnsi="Times New Roman"/>
          <w:bCs/>
          <w:sz w:val="28"/>
          <w:szCs w:val="28"/>
        </w:rPr>
        <w:t>2</w:t>
      </w:r>
      <w:r w:rsidRPr="008E1D1F">
        <w:rPr>
          <w:rFonts w:ascii="Times New Roman" w:eastAsia="標楷體" w:hAnsi="Times New Roman"/>
          <w:bCs/>
          <w:sz w:val="28"/>
          <w:szCs w:val="28"/>
        </w:rPr>
        <w:t>年以上之員工，原則上薪資皆超過政府補助金額，但因政府人事費補助方式的限制，無法以總額核定概念執行，使得</w:t>
      </w:r>
      <w:proofErr w:type="gramStart"/>
      <w:r w:rsidRPr="008E1D1F">
        <w:rPr>
          <w:rFonts w:ascii="Times New Roman" w:eastAsia="標楷體" w:hAnsi="Times New Roman"/>
          <w:bCs/>
          <w:sz w:val="28"/>
          <w:szCs w:val="28"/>
        </w:rPr>
        <w:t>資淺同工</w:t>
      </w:r>
      <w:proofErr w:type="gramEnd"/>
      <w:r w:rsidRPr="008E1D1F">
        <w:rPr>
          <w:rFonts w:ascii="Times New Roman" w:eastAsia="標楷體" w:hAnsi="Times New Roman"/>
          <w:bCs/>
          <w:sz w:val="28"/>
          <w:szCs w:val="28"/>
        </w:rPr>
        <w:t>無法領取足額補助經費，需要退款；而資深</w:t>
      </w:r>
      <w:proofErr w:type="gramStart"/>
      <w:r w:rsidRPr="008E1D1F">
        <w:rPr>
          <w:rFonts w:ascii="Times New Roman" w:eastAsia="標楷體" w:hAnsi="Times New Roman"/>
          <w:bCs/>
          <w:sz w:val="28"/>
          <w:szCs w:val="28"/>
        </w:rPr>
        <w:t>同工又無法</w:t>
      </w:r>
      <w:proofErr w:type="gramEnd"/>
      <w:r w:rsidRPr="008E1D1F">
        <w:rPr>
          <w:rFonts w:ascii="Times New Roman" w:eastAsia="標楷體" w:hAnsi="Times New Roman"/>
          <w:bCs/>
          <w:sz w:val="28"/>
          <w:szCs w:val="28"/>
        </w:rPr>
        <w:t>補足應有人事經費，讓機構增加年資成本負擔，造成經營管理的困難，也不符專業久任之精神。</w:t>
      </w:r>
    </w:p>
    <w:p w:rsidR="000B71C6" w:rsidRPr="008E1D1F" w:rsidRDefault="000B71C6" w:rsidP="000B71C6">
      <w:pPr>
        <w:pStyle w:val="a3"/>
        <w:numPr>
          <w:ilvl w:val="0"/>
          <w:numId w:val="33"/>
        </w:numPr>
        <w:snapToGrid w:val="0"/>
        <w:spacing w:line="440" w:lineRule="exact"/>
        <w:ind w:leftChars="0" w:left="851" w:hanging="567"/>
        <w:jc w:val="both"/>
        <w:rPr>
          <w:rFonts w:ascii="Times New Roman" w:eastAsia="標楷體" w:hAnsi="Times New Roman"/>
          <w:bCs/>
          <w:sz w:val="28"/>
          <w:szCs w:val="28"/>
        </w:rPr>
      </w:pPr>
      <w:r w:rsidRPr="008E1D1F">
        <w:rPr>
          <w:rFonts w:ascii="Times New Roman" w:eastAsia="標楷體" w:hAnsi="Times New Roman"/>
          <w:bCs/>
          <w:sz w:val="28"/>
          <w:szCs w:val="28"/>
        </w:rPr>
        <w:lastRenderedPageBreak/>
        <w:t>綜合以上所言，政府與民間應是彼此信賴之夥伴關係，近年也力推核銷簡化流程，然而在政府核銷作業上仍有許多不合理之要求，實在破壞互信之基礎，且耗費機構許多行政成本。</w:t>
      </w:r>
      <w:proofErr w:type="gramStart"/>
      <w:r w:rsidRPr="008E1D1F">
        <w:rPr>
          <w:rFonts w:ascii="Times New Roman" w:eastAsia="標楷體" w:hAnsi="Times New Roman"/>
          <w:bCs/>
          <w:sz w:val="28"/>
          <w:szCs w:val="28"/>
        </w:rPr>
        <w:t>故建請</w:t>
      </w:r>
      <w:proofErr w:type="gramEnd"/>
      <w:r w:rsidRPr="008E1D1F">
        <w:rPr>
          <w:rFonts w:ascii="Times New Roman" w:eastAsia="標楷體" w:hAnsi="Times New Roman"/>
          <w:bCs/>
          <w:sz w:val="28"/>
          <w:szCs w:val="28"/>
        </w:rPr>
        <w:t>中央與地方政府應盡速改善相關補助與作業要點及核銷要求，就</w:t>
      </w:r>
      <w:proofErr w:type="gramStart"/>
      <w:r w:rsidRPr="008E1D1F">
        <w:rPr>
          <w:rFonts w:ascii="Times New Roman" w:eastAsia="標楷體" w:hAnsi="Times New Roman"/>
          <w:bCs/>
          <w:sz w:val="28"/>
          <w:szCs w:val="28"/>
        </w:rPr>
        <w:t>勞</w:t>
      </w:r>
      <w:proofErr w:type="gramEnd"/>
      <w:r w:rsidRPr="008E1D1F">
        <w:rPr>
          <w:rFonts w:ascii="Times New Roman" w:eastAsia="標楷體" w:hAnsi="Times New Roman"/>
          <w:bCs/>
          <w:sz w:val="28"/>
          <w:szCs w:val="28"/>
        </w:rPr>
        <w:t>健保及勞退準備金採用</w:t>
      </w:r>
      <w:proofErr w:type="gramStart"/>
      <w:r w:rsidRPr="008E1D1F">
        <w:rPr>
          <w:rFonts w:ascii="Times New Roman" w:eastAsia="標楷體" w:hAnsi="Times New Roman"/>
          <w:bCs/>
          <w:sz w:val="28"/>
          <w:szCs w:val="28"/>
        </w:rPr>
        <w:t>衛福部</w:t>
      </w:r>
      <w:proofErr w:type="gramEnd"/>
      <w:r w:rsidRPr="008E1D1F">
        <w:rPr>
          <w:rFonts w:ascii="Times New Roman" w:eastAsia="標楷體" w:hAnsi="Times New Roman"/>
          <w:bCs/>
          <w:sz w:val="28"/>
          <w:szCs w:val="28"/>
        </w:rPr>
        <w:t>目前核銷簡化作業原則不需再提供，並重申一旦查獲不法即予以重罰，惟有人事經費合理補助及簡化核銷作業可以減少行政耗損，達到服務的最佳效益。</w:t>
      </w:r>
    </w:p>
    <w:p w:rsidR="000B71C6" w:rsidRPr="008E1D1F" w:rsidRDefault="000B71C6" w:rsidP="000B71C6">
      <w:pPr>
        <w:spacing w:line="440" w:lineRule="exact"/>
        <w:rPr>
          <w:rFonts w:eastAsia="標楷體"/>
          <w:sz w:val="28"/>
          <w:szCs w:val="28"/>
        </w:rPr>
      </w:pPr>
      <w:r w:rsidRPr="008E1D1F">
        <w:rPr>
          <w:rFonts w:eastAsia="標楷體"/>
          <w:sz w:val="28"/>
          <w:szCs w:val="28"/>
        </w:rPr>
        <w:t>辦法：</w:t>
      </w:r>
    </w:p>
    <w:p w:rsidR="000B71C6" w:rsidRPr="008E1D1F" w:rsidRDefault="000B71C6" w:rsidP="000B71C6">
      <w:pPr>
        <w:pStyle w:val="a3"/>
        <w:numPr>
          <w:ilvl w:val="0"/>
          <w:numId w:val="34"/>
        </w:numPr>
        <w:snapToGrid w:val="0"/>
        <w:spacing w:line="440" w:lineRule="exact"/>
        <w:ind w:leftChars="0" w:left="851" w:hanging="567"/>
        <w:rPr>
          <w:rFonts w:ascii="Times New Roman" w:eastAsia="標楷體" w:hAnsi="Times New Roman"/>
          <w:color w:val="222222"/>
          <w:sz w:val="28"/>
          <w:szCs w:val="28"/>
          <w:shd w:val="clear" w:color="auto" w:fill="FFFFFF"/>
        </w:rPr>
      </w:pPr>
      <w:r w:rsidRPr="008E1D1F">
        <w:rPr>
          <w:rFonts w:ascii="Times New Roman" w:eastAsia="標楷體" w:hAnsi="Times New Roman"/>
          <w:color w:val="222222"/>
          <w:sz w:val="28"/>
          <w:szCs w:val="28"/>
          <w:shd w:val="clear" w:color="auto" w:fill="FFFFFF"/>
        </w:rPr>
        <w:t>政府人事費補助以總額控管方式管理。</w:t>
      </w:r>
    </w:p>
    <w:p w:rsidR="000B71C6" w:rsidRPr="008E1D1F" w:rsidRDefault="000B71C6" w:rsidP="000B71C6">
      <w:pPr>
        <w:pStyle w:val="a3"/>
        <w:numPr>
          <w:ilvl w:val="0"/>
          <w:numId w:val="34"/>
        </w:numPr>
        <w:kinsoku w:val="0"/>
        <w:snapToGrid w:val="0"/>
        <w:spacing w:line="440" w:lineRule="exact"/>
        <w:ind w:leftChars="0" w:left="851" w:hanging="567"/>
        <w:jc w:val="both"/>
        <w:rPr>
          <w:rFonts w:ascii="Times New Roman" w:eastAsia="標楷體" w:hAnsi="Times New Roman"/>
          <w:bCs/>
          <w:sz w:val="28"/>
          <w:szCs w:val="28"/>
        </w:rPr>
      </w:pPr>
      <w:r w:rsidRPr="008E1D1F">
        <w:rPr>
          <w:rFonts w:ascii="Times New Roman" w:eastAsia="標楷體" w:hAnsi="Times New Roman"/>
          <w:bCs/>
          <w:color w:val="222222"/>
          <w:sz w:val="28"/>
          <w:szCs w:val="28"/>
          <w:shd w:val="clear" w:color="auto" w:fill="FFFFFF"/>
        </w:rPr>
        <w:t>方案年度核銷作業與經費運用宜全國一致標準</w:t>
      </w:r>
      <w:r w:rsidRPr="008E1D1F">
        <w:rPr>
          <w:rStyle w:val="apple-converted-space"/>
          <w:rFonts w:ascii="Times New Roman" w:eastAsia="標楷體" w:hAnsi="Times New Roman"/>
          <w:bCs/>
          <w:color w:val="222222"/>
          <w:sz w:val="28"/>
          <w:szCs w:val="28"/>
          <w:shd w:val="clear" w:color="auto" w:fill="FFFFFF"/>
        </w:rPr>
        <w:t>，</w:t>
      </w:r>
      <w:r w:rsidRPr="008E1D1F">
        <w:rPr>
          <w:rFonts w:ascii="Times New Roman" w:eastAsia="標楷體" w:hAnsi="Times New Roman"/>
          <w:bCs/>
          <w:color w:val="222222"/>
          <w:sz w:val="28"/>
          <w:szCs w:val="28"/>
          <w:shd w:val="clear" w:color="auto" w:fill="FFFFFF"/>
        </w:rPr>
        <w:t>核銷不再需提供</w:t>
      </w:r>
      <w:r w:rsidRPr="008E1D1F">
        <w:rPr>
          <w:rFonts w:ascii="Times New Roman" w:eastAsia="標楷體" w:hAnsi="Times New Roman"/>
          <w:sz w:val="28"/>
          <w:szCs w:val="28"/>
        </w:rPr>
        <w:t>受</w:t>
      </w:r>
      <w:proofErr w:type="gramStart"/>
      <w:r w:rsidRPr="008E1D1F">
        <w:rPr>
          <w:rFonts w:ascii="Times New Roman" w:eastAsia="標楷體" w:hAnsi="Times New Roman"/>
          <w:sz w:val="28"/>
          <w:szCs w:val="28"/>
        </w:rPr>
        <w:t>僱</w:t>
      </w:r>
      <w:proofErr w:type="gramEnd"/>
      <w:r w:rsidRPr="008E1D1F">
        <w:rPr>
          <w:rFonts w:ascii="Times New Roman" w:eastAsia="標楷體" w:hAnsi="Times New Roman"/>
          <w:sz w:val="28"/>
          <w:szCs w:val="28"/>
        </w:rPr>
        <w:t>者</w:t>
      </w:r>
      <w:proofErr w:type="gramStart"/>
      <w:r w:rsidRPr="008E1D1F">
        <w:rPr>
          <w:rFonts w:ascii="Times New Roman" w:eastAsia="標楷體" w:hAnsi="Times New Roman"/>
          <w:sz w:val="28"/>
          <w:szCs w:val="28"/>
        </w:rPr>
        <w:t>勞</w:t>
      </w:r>
      <w:proofErr w:type="gramEnd"/>
      <w:r w:rsidRPr="008E1D1F">
        <w:rPr>
          <w:rFonts w:ascii="Times New Roman" w:eastAsia="標楷體" w:hAnsi="Times New Roman"/>
          <w:sz w:val="28"/>
          <w:szCs w:val="28"/>
        </w:rPr>
        <w:t>健保或勞退準備金之相關證明文件。</w:t>
      </w:r>
    </w:p>
    <w:p w:rsidR="00742108" w:rsidRDefault="00742108" w:rsidP="00742108">
      <w:pPr>
        <w:spacing w:before="180" w:line="440" w:lineRule="exact"/>
        <w:ind w:left="849" w:hangingChars="303" w:hanging="849"/>
        <w:rPr>
          <w:rFonts w:ascii="Times New Roman" w:eastAsia="標楷體" w:hAnsi="Times New Roman" w:cs="Times New Roman"/>
          <w:b/>
          <w:sz w:val="28"/>
          <w:szCs w:val="28"/>
        </w:rPr>
      </w:pPr>
    </w:p>
    <w:p w:rsidR="00742108" w:rsidRPr="008E1D1F" w:rsidRDefault="00742108" w:rsidP="00742108">
      <w:pPr>
        <w:pStyle w:val="a3"/>
        <w:kinsoku w:val="0"/>
        <w:snapToGrid w:val="0"/>
        <w:spacing w:line="440" w:lineRule="exact"/>
        <w:ind w:leftChars="0" w:left="0"/>
        <w:jc w:val="both"/>
        <w:rPr>
          <w:rFonts w:ascii="Times New Roman" w:eastAsia="標楷體" w:hAnsi="Times New Roman"/>
          <w:bCs/>
          <w:sz w:val="28"/>
          <w:szCs w:val="28"/>
          <w:shd w:val="pct15" w:color="auto" w:fill="FFFFFF"/>
        </w:rPr>
      </w:pPr>
      <w:r w:rsidRPr="008E1D1F">
        <w:rPr>
          <w:rFonts w:ascii="Times New Roman" w:eastAsia="標楷體" w:hAnsi="Times New Roman"/>
          <w:sz w:val="28"/>
          <w:szCs w:val="28"/>
          <w:shd w:val="pct15" w:color="auto" w:fill="FFFFFF"/>
        </w:rPr>
        <w:t>本部會計處回應意見：</w:t>
      </w:r>
    </w:p>
    <w:p w:rsidR="00742108" w:rsidRPr="008E1D1F" w:rsidRDefault="00742108" w:rsidP="00742108">
      <w:pPr>
        <w:kinsoku w:val="0"/>
        <w:snapToGrid w:val="0"/>
        <w:spacing w:line="440" w:lineRule="exact"/>
        <w:ind w:left="734" w:hangingChars="262" w:hanging="734"/>
        <w:rPr>
          <w:rFonts w:eastAsia="標楷體"/>
          <w:sz w:val="28"/>
          <w:szCs w:val="28"/>
        </w:rPr>
      </w:pPr>
      <w:r w:rsidRPr="008E1D1F">
        <w:rPr>
          <w:rFonts w:eastAsia="標楷體"/>
          <w:sz w:val="28"/>
          <w:szCs w:val="28"/>
        </w:rPr>
        <w:t>案內</w:t>
      </w:r>
      <w:proofErr w:type="gramStart"/>
      <w:r w:rsidRPr="008E1D1F">
        <w:rPr>
          <w:rFonts w:eastAsia="標楷體"/>
          <w:sz w:val="28"/>
          <w:szCs w:val="28"/>
        </w:rPr>
        <w:t>勵</w:t>
      </w:r>
      <w:proofErr w:type="gramEnd"/>
      <w:r w:rsidRPr="008E1D1F">
        <w:rPr>
          <w:rFonts w:eastAsia="標楷體"/>
          <w:sz w:val="28"/>
          <w:szCs w:val="28"/>
        </w:rPr>
        <w:t>馨基金會提案有關人事費核銷議題，本處回復意見如下：</w:t>
      </w:r>
    </w:p>
    <w:p w:rsidR="00742108" w:rsidRPr="008E1D1F" w:rsidRDefault="00742108" w:rsidP="00742108">
      <w:pPr>
        <w:kinsoku w:val="0"/>
        <w:snapToGrid w:val="0"/>
        <w:spacing w:line="440" w:lineRule="exact"/>
        <w:ind w:left="734" w:hangingChars="262" w:hanging="734"/>
        <w:jc w:val="both"/>
        <w:rPr>
          <w:rFonts w:eastAsia="標楷體"/>
          <w:sz w:val="28"/>
          <w:szCs w:val="28"/>
        </w:rPr>
      </w:pPr>
      <w:r w:rsidRPr="008E1D1F">
        <w:rPr>
          <w:rFonts w:eastAsia="標楷體"/>
          <w:sz w:val="28"/>
          <w:szCs w:val="28"/>
        </w:rPr>
        <w:t>一、</w:t>
      </w:r>
      <w:r w:rsidRPr="008E1D1F">
        <w:rPr>
          <w:rFonts w:eastAsia="標楷體"/>
          <w:sz w:val="28"/>
          <w:szCs w:val="28"/>
        </w:rPr>
        <w:t xml:space="preserve"> </w:t>
      </w:r>
      <w:r w:rsidRPr="008E1D1F">
        <w:rPr>
          <w:rFonts w:eastAsia="標楷體"/>
          <w:sz w:val="28"/>
          <w:szCs w:val="28"/>
        </w:rPr>
        <w:t>針對提案表說明</w:t>
      </w:r>
      <w:r w:rsidRPr="008E1D1F">
        <w:rPr>
          <w:rFonts w:eastAsia="標楷體"/>
          <w:sz w:val="28"/>
          <w:szCs w:val="28"/>
        </w:rPr>
        <w:t>1</w:t>
      </w:r>
      <w:r w:rsidRPr="008E1D1F">
        <w:rPr>
          <w:rFonts w:eastAsia="標楷體"/>
          <w:sz w:val="28"/>
          <w:szCs w:val="28"/>
        </w:rPr>
        <w:t>、</w:t>
      </w:r>
      <w:r w:rsidRPr="008E1D1F">
        <w:rPr>
          <w:rFonts w:eastAsia="標楷體"/>
          <w:sz w:val="28"/>
          <w:szCs w:val="28"/>
        </w:rPr>
        <w:t>2</w:t>
      </w:r>
      <w:r w:rsidRPr="008E1D1F">
        <w:rPr>
          <w:rFonts w:eastAsia="標楷體"/>
          <w:sz w:val="28"/>
          <w:szCs w:val="28"/>
        </w:rPr>
        <w:t>，有關人事費核銷需檢附投保證明及薪資匯款證明：本案涉及專業服務費之核銷，依據中華民國</w:t>
      </w:r>
      <w:r w:rsidRPr="008E1D1F">
        <w:rPr>
          <w:rFonts w:eastAsia="標楷體"/>
          <w:sz w:val="28"/>
          <w:szCs w:val="28"/>
        </w:rPr>
        <w:t>105</w:t>
      </w:r>
      <w:r w:rsidRPr="008E1D1F">
        <w:rPr>
          <w:rFonts w:eastAsia="標楷體"/>
          <w:sz w:val="28"/>
          <w:szCs w:val="28"/>
        </w:rPr>
        <w:t>年</w:t>
      </w:r>
      <w:r w:rsidRPr="008E1D1F">
        <w:rPr>
          <w:rFonts w:eastAsia="標楷體"/>
          <w:sz w:val="28"/>
          <w:szCs w:val="28"/>
        </w:rPr>
        <w:t>8</w:t>
      </w:r>
      <w:r w:rsidRPr="008E1D1F">
        <w:rPr>
          <w:rFonts w:eastAsia="標楷體"/>
          <w:sz w:val="28"/>
          <w:szCs w:val="28"/>
        </w:rPr>
        <w:t>月</w:t>
      </w:r>
      <w:r w:rsidRPr="008E1D1F">
        <w:rPr>
          <w:rFonts w:eastAsia="標楷體"/>
          <w:sz w:val="28"/>
          <w:szCs w:val="28"/>
        </w:rPr>
        <w:t>11</w:t>
      </w:r>
      <w:r w:rsidRPr="008E1D1F">
        <w:rPr>
          <w:rFonts w:eastAsia="標楷體"/>
          <w:sz w:val="28"/>
          <w:szCs w:val="28"/>
        </w:rPr>
        <w:t>日衛部會字第</w:t>
      </w:r>
      <w:r w:rsidRPr="008E1D1F">
        <w:rPr>
          <w:rFonts w:eastAsia="標楷體"/>
          <w:sz w:val="28"/>
          <w:szCs w:val="28"/>
        </w:rPr>
        <w:t>  1052460430</w:t>
      </w:r>
      <w:r w:rsidRPr="008E1D1F">
        <w:rPr>
          <w:rFonts w:eastAsia="標楷體"/>
          <w:sz w:val="28"/>
          <w:szCs w:val="28"/>
        </w:rPr>
        <w:t>號函示，本部主管推展社會福利補助綜合項目核銷簡化作業，僅需檢附收</w:t>
      </w:r>
      <w:r w:rsidRPr="008E1D1F">
        <w:rPr>
          <w:rFonts w:eastAsia="標楷體"/>
          <w:sz w:val="28"/>
          <w:szCs w:val="28"/>
        </w:rPr>
        <w:t>(</w:t>
      </w:r>
      <w:r w:rsidRPr="008E1D1F">
        <w:rPr>
          <w:rFonts w:eastAsia="標楷體"/>
          <w:sz w:val="28"/>
          <w:szCs w:val="28"/>
        </w:rPr>
        <w:t>領</w:t>
      </w:r>
      <w:r w:rsidRPr="008E1D1F">
        <w:rPr>
          <w:rFonts w:eastAsia="標楷體"/>
          <w:sz w:val="28"/>
          <w:szCs w:val="28"/>
        </w:rPr>
        <w:t>)</w:t>
      </w:r>
      <w:r w:rsidRPr="008E1D1F">
        <w:rPr>
          <w:rFonts w:eastAsia="標楷體"/>
          <w:sz w:val="28"/>
          <w:szCs w:val="28"/>
        </w:rPr>
        <w:t>據或印領清冊，及學歷證明文件，毋須再檢附受僱者勞健保或勞退準備金之相關證明文件</w:t>
      </w:r>
      <w:r w:rsidRPr="008E1D1F">
        <w:rPr>
          <w:rFonts w:eastAsia="標楷體"/>
          <w:sz w:val="28"/>
          <w:szCs w:val="28"/>
        </w:rPr>
        <w:t>(</w:t>
      </w:r>
      <w:r w:rsidRPr="008E1D1F">
        <w:rPr>
          <w:rFonts w:eastAsia="標楷體"/>
          <w:sz w:val="28"/>
          <w:szCs w:val="28"/>
        </w:rPr>
        <w:t>如附件</w:t>
      </w:r>
      <w:r w:rsidRPr="008E1D1F">
        <w:rPr>
          <w:rFonts w:eastAsia="標楷體"/>
          <w:sz w:val="28"/>
          <w:szCs w:val="28"/>
        </w:rPr>
        <w:t>)</w:t>
      </w:r>
      <w:r w:rsidRPr="008E1D1F">
        <w:rPr>
          <w:rFonts w:eastAsia="標楷體"/>
          <w:sz w:val="28"/>
          <w:szCs w:val="28"/>
        </w:rPr>
        <w:t>，惟上開規定自</w:t>
      </w:r>
      <w:r w:rsidRPr="008E1D1F">
        <w:rPr>
          <w:rFonts w:eastAsia="標楷體"/>
          <w:sz w:val="28"/>
          <w:szCs w:val="28"/>
        </w:rPr>
        <w:t>106</w:t>
      </w:r>
      <w:r w:rsidRPr="008E1D1F">
        <w:rPr>
          <w:rFonts w:eastAsia="標楷體"/>
          <w:sz w:val="28"/>
          <w:szCs w:val="28"/>
        </w:rPr>
        <w:t>年</w:t>
      </w:r>
      <w:r w:rsidRPr="008E1D1F">
        <w:rPr>
          <w:rFonts w:eastAsia="標楷體"/>
          <w:sz w:val="28"/>
          <w:szCs w:val="28"/>
        </w:rPr>
        <w:t>1</w:t>
      </w:r>
      <w:r w:rsidRPr="008E1D1F">
        <w:rPr>
          <w:rFonts w:eastAsia="標楷體"/>
          <w:sz w:val="28"/>
          <w:szCs w:val="28"/>
        </w:rPr>
        <w:t>月</w:t>
      </w:r>
      <w:r w:rsidRPr="008E1D1F">
        <w:rPr>
          <w:rFonts w:eastAsia="標楷體"/>
          <w:sz w:val="28"/>
          <w:szCs w:val="28"/>
        </w:rPr>
        <w:t>1</w:t>
      </w:r>
      <w:r w:rsidRPr="008E1D1F">
        <w:rPr>
          <w:rFonts w:eastAsia="標楷體"/>
          <w:sz w:val="28"/>
          <w:szCs w:val="28"/>
        </w:rPr>
        <w:t>日實施。</w:t>
      </w:r>
    </w:p>
    <w:p w:rsidR="00742108" w:rsidRPr="008E1D1F" w:rsidRDefault="00742108" w:rsidP="00742108">
      <w:pPr>
        <w:kinsoku w:val="0"/>
        <w:snapToGrid w:val="0"/>
        <w:spacing w:line="440" w:lineRule="exact"/>
        <w:ind w:left="734" w:hangingChars="262" w:hanging="734"/>
        <w:jc w:val="both"/>
        <w:rPr>
          <w:rFonts w:eastAsia="標楷體"/>
          <w:color w:val="FF0000"/>
          <w:sz w:val="28"/>
          <w:szCs w:val="28"/>
        </w:rPr>
      </w:pPr>
      <w:r w:rsidRPr="008E1D1F">
        <w:rPr>
          <w:rFonts w:eastAsia="標楷體"/>
          <w:sz w:val="28"/>
          <w:szCs w:val="28"/>
        </w:rPr>
        <w:t>二、</w:t>
      </w:r>
      <w:r w:rsidRPr="008E1D1F">
        <w:rPr>
          <w:rFonts w:eastAsia="標楷體"/>
          <w:sz w:val="28"/>
          <w:szCs w:val="28"/>
        </w:rPr>
        <w:t xml:space="preserve"> </w:t>
      </w:r>
      <w:r w:rsidRPr="008E1D1F">
        <w:rPr>
          <w:rFonts w:eastAsia="標楷體"/>
          <w:sz w:val="28"/>
          <w:szCs w:val="28"/>
        </w:rPr>
        <w:t>提案表說明</w:t>
      </w:r>
      <w:r w:rsidRPr="008E1D1F">
        <w:rPr>
          <w:rFonts w:eastAsia="標楷體"/>
          <w:sz w:val="28"/>
          <w:szCs w:val="28"/>
        </w:rPr>
        <w:t>3</w:t>
      </w:r>
      <w:r w:rsidRPr="008E1D1F">
        <w:rPr>
          <w:rFonts w:eastAsia="標楷體"/>
          <w:sz w:val="28"/>
          <w:szCs w:val="28"/>
        </w:rPr>
        <w:t>，有關人事經費</w:t>
      </w:r>
      <w:proofErr w:type="gramStart"/>
      <w:r w:rsidRPr="008E1D1F">
        <w:rPr>
          <w:rFonts w:eastAsia="標楷體"/>
          <w:sz w:val="28"/>
          <w:szCs w:val="28"/>
        </w:rPr>
        <w:t>採</w:t>
      </w:r>
      <w:proofErr w:type="gramEnd"/>
      <w:r w:rsidRPr="008E1D1F">
        <w:rPr>
          <w:rFonts w:eastAsia="標楷體"/>
          <w:sz w:val="28"/>
          <w:szCs w:val="28"/>
        </w:rPr>
        <w:t>總額案：</w:t>
      </w:r>
      <w:r w:rsidRPr="008E1D1F">
        <w:rPr>
          <w:rFonts w:eastAsia="標楷體"/>
          <w:sz w:val="28"/>
          <w:szCs w:val="28"/>
        </w:rPr>
        <w:br/>
      </w:r>
      <w:r w:rsidRPr="008E1D1F">
        <w:rPr>
          <w:rFonts w:eastAsia="標楷體"/>
          <w:sz w:val="28"/>
          <w:szCs w:val="28"/>
        </w:rPr>
        <w:t>因人事費之補助方式，係依本部「</w:t>
      </w:r>
      <w:proofErr w:type="gramStart"/>
      <w:r w:rsidRPr="008E1D1F">
        <w:rPr>
          <w:rFonts w:eastAsia="標楷體"/>
          <w:sz w:val="28"/>
          <w:szCs w:val="28"/>
        </w:rPr>
        <w:t>106</w:t>
      </w:r>
      <w:proofErr w:type="gramEnd"/>
      <w:r w:rsidRPr="008E1D1F">
        <w:rPr>
          <w:rFonts w:eastAsia="標楷體"/>
          <w:sz w:val="28"/>
          <w:szCs w:val="28"/>
        </w:rPr>
        <w:t>年度推展社會福利補助經費申請補助項目及基準」辦理，</w:t>
      </w:r>
      <w:proofErr w:type="gramStart"/>
      <w:r w:rsidRPr="008E1D1F">
        <w:rPr>
          <w:rFonts w:eastAsia="標楷體"/>
          <w:sz w:val="28"/>
          <w:szCs w:val="28"/>
        </w:rPr>
        <w:t>爰</w:t>
      </w:r>
      <w:proofErr w:type="gramEnd"/>
      <w:r w:rsidRPr="008E1D1F">
        <w:rPr>
          <w:rFonts w:eastAsia="標楷體"/>
          <w:sz w:val="28"/>
          <w:szCs w:val="28"/>
        </w:rPr>
        <w:t>人事費補助是否</w:t>
      </w:r>
      <w:proofErr w:type="gramStart"/>
      <w:r w:rsidRPr="008E1D1F">
        <w:rPr>
          <w:rFonts w:eastAsia="標楷體"/>
          <w:sz w:val="28"/>
          <w:szCs w:val="28"/>
        </w:rPr>
        <w:t>採</w:t>
      </w:r>
      <w:proofErr w:type="gramEnd"/>
      <w:r w:rsidRPr="008E1D1F">
        <w:rPr>
          <w:rFonts w:eastAsia="標楷體"/>
          <w:sz w:val="28"/>
          <w:szCs w:val="28"/>
        </w:rPr>
        <w:t>總額方式，應回歸業管單位</w:t>
      </w:r>
      <w:proofErr w:type="gramStart"/>
      <w:r w:rsidRPr="008E1D1F">
        <w:rPr>
          <w:rFonts w:eastAsia="標楷體"/>
          <w:sz w:val="28"/>
          <w:szCs w:val="28"/>
        </w:rPr>
        <w:t>審酌妥適</w:t>
      </w:r>
      <w:proofErr w:type="gramEnd"/>
      <w:r w:rsidRPr="008E1D1F">
        <w:rPr>
          <w:rFonts w:eastAsia="標楷體"/>
          <w:sz w:val="28"/>
          <w:szCs w:val="28"/>
        </w:rPr>
        <w:t>性，並修正上開申請補助基準後據以辦理。</w:t>
      </w:r>
    </w:p>
    <w:p w:rsidR="00742108" w:rsidRDefault="00742108" w:rsidP="00742108">
      <w:pPr>
        <w:pStyle w:val="a3"/>
        <w:kinsoku w:val="0"/>
        <w:snapToGrid w:val="0"/>
        <w:spacing w:line="276" w:lineRule="auto"/>
        <w:ind w:leftChars="0" w:left="0"/>
        <w:jc w:val="both"/>
        <w:rPr>
          <w:rFonts w:ascii="Times New Roman" w:eastAsia="標楷體" w:hAnsi="Times New Roman"/>
          <w:bCs/>
          <w:sz w:val="28"/>
          <w:szCs w:val="28"/>
        </w:rPr>
      </w:pPr>
    </w:p>
    <w:p w:rsidR="00742108" w:rsidRPr="00112F82" w:rsidRDefault="00742108" w:rsidP="00742108">
      <w:pPr>
        <w:pStyle w:val="a3"/>
        <w:kinsoku w:val="0"/>
        <w:snapToGrid w:val="0"/>
        <w:spacing w:afterLines="50" w:after="180" w:line="440" w:lineRule="exact"/>
        <w:ind w:leftChars="0" w:left="0"/>
        <w:jc w:val="both"/>
        <w:rPr>
          <w:rFonts w:ascii="Times New Roman" w:eastAsia="標楷體" w:hAnsi="Times New Roman"/>
          <w:bCs/>
          <w:sz w:val="28"/>
          <w:szCs w:val="28"/>
          <w:shd w:val="pct15" w:color="auto" w:fill="FFFFFF"/>
        </w:rPr>
      </w:pPr>
      <w:r w:rsidRPr="00112F82">
        <w:rPr>
          <w:rFonts w:ascii="Times New Roman" w:eastAsia="標楷體" w:hAnsi="Times New Roman" w:hint="eastAsia"/>
          <w:bCs/>
          <w:sz w:val="28"/>
          <w:szCs w:val="28"/>
          <w:shd w:val="pct15" w:color="auto" w:fill="FFFFFF"/>
        </w:rPr>
        <w:t>本部社會及家庭署回應意見：</w:t>
      </w:r>
    </w:p>
    <w:p w:rsidR="00742108" w:rsidRDefault="00742108" w:rsidP="00742108">
      <w:pPr>
        <w:spacing w:before="180" w:line="440" w:lineRule="exact"/>
        <w:ind w:left="848" w:hangingChars="303" w:hanging="848"/>
        <w:rPr>
          <w:rFonts w:ascii="Times New Roman" w:eastAsia="標楷體" w:hAnsi="Times New Roman" w:cs="Times New Roman"/>
          <w:b/>
          <w:sz w:val="28"/>
          <w:szCs w:val="28"/>
        </w:rPr>
      </w:pPr>
      <w:r w:rsidRPr="006F69E5">
        <w:rPr>
          <w:rFonts w:ascii="標楷體" w:eastAsia="標楷體" w:hAnsi="標楷體" w:hint="eastAsia"/>
          <w:sz w:val="28"/>
          <w:szCs w:val="28"/>
        </w:rPr>
        <w:t>有關</w:t>
      </w:r>
      <w:proofErr w:type="gramStart"/>
      <w:r w:rsidRPr="006F69E5">
        <w:rPr>
          <w:rFonts w:ascii="標楷體" w:eastAsia="標楷體" w:hAnsi="標楷體" w:hint="eastAsia"/>
          <w:sz w:val="28"/>
          <w:szCs w:val="28"/>
        </w:rPr>
        <w:t>勵</w:t>
      </w:r>
      <w:proofErr w:type="gramEnd"/>
      <w:r w:rsidRPr="006F69E5">
        <w:rPr>
          <w:rFonts w:ascii="標楷體" w:eastAsia="標楷體" w:hAnsi="標楷體" w:hint="eastAsia"/>
          <w:sz w:val="28"/>
          <w:szCs w:val="28"/>
        </w:rPr>
        <w:t>馨基金會建議人事費補助以總額控管方式管理1節，涉衛生福利</w:t>
      </w:r>
      <w:proofErr w:type="gramStart"/>
      <w:r w:rsidRPr="006F69E5">
        <w:rPr>
          <w:rFonts w:ascii="標楷體" w:eastAsia="標楷體" w:hAnsi="標楷體" w:hint="eastAsia"/>
          <w:sz w:val="28"/>
          <w:szCs w:val="28"/>
        </w:rPr>
        <w:t>部與本署</w:t>
      </w:r>
      <w:proofErr w:type="gramEnd"/>
      <w:r w:rsidRPr="006F69E5">
        <w:rPr>
          <w:rFonts w:ascii="標楷體" w:eastAsia="標楷體" w:hAnsi="標楷體" w:hint="eastAsia"/>
          <w:sz w:val="28"/>
          <w:szCs w:val="28"/>
        </w:rPr>
        <w:t>補助作業規定，</w:t>
      </w:r>
      <w:r>
        <w:rPr>
          <w:rFonts w:ascii="標楷體" w:eastAsia="標楷體" w:hAnsi="標楷體" w:hint="eastAsia"/>
          <w:sz w:val="28"/>
          <w:szCs w:val="28"/>
        </w:rPr>
        <w:t>可</w:t>
      </w:r>
      <w:r w:rsidRPr="006F69E5">
        <w:rPr>
          <w:rFonts w:ascii="標楷體" w:eastAsia="標楷體" w:hAnsi="標楷體" w:hint="eastAsia"/>
          <w:sz w:val="28"/>
          <w:szCs w:val="28"/>
        </w:rPr>
        <w:t>於</w:t>
      </w:r>
      <w:proofErr w:type="gramStart"/>
      <w:r w:rsidRPr="006F69E5">
        <w:rPr>
          <w:rFonts w:ascii="標楷體" w:eastAsia="標楷體" w:hAnsi="標楷體" w:hint="eastAsia"/>
          <w:sz w:val="28"/>
          <w:szCs w:val="28"/>
        </w:rPr>
        <w:t>研</w:t>
      </w:r>
      <w:proofErr w:type="gramEnd"/>
      <w:r w:rsidRPr="006F69E5">
        <w:rPr>
          <w:rFonts w:ascii="標楷體" w:eastAsia="標楷體" w:hAnsi="標楷體" w:hint="eastAsia"/>
          <w:sz w:val="28"/>
          <w:szCs w:val="28"/>
        </w:rPr>
        <w:t>修「</w:t>
      </w:r>
      <w:proofErr w:type="gramStart"/>
      <w:r w:rsidRPr="006F69E5">
        <w:rPr>
          <w:rFonts w:ascii="標楷體" w:eastAsia="標楷體" w:hAnsi="標楷體" w:hint="eastAsia"/>
          <w:sz w:val="28"/>
          <w:szCs w:val="28"/>
        </w:rPr>
        <w:t>107</w:t>
      </w:r>
      <w:proofErr w:type="gramEnd"/>
      <w:r w:rsidRPr="006F69E5">
        <w:rPr>
          <w:rFonts w:ascii="標楷體" w:eastAsia="標楷體" w:hAnsi="標楷體" w:hint="eastAsia"/>
          <w:sz w:val="28"/>
          <w:szCs w:val="28"/>
        </w:rPr>
        <w:t>年度衛生福利部/</w:t>
      </w:r>
      <w:r w:rsidRPr="006F69E5">
        <w:rPr>
          <w:rFonts w:ascii="標楷體" w:eastAsia="標楷體" w:hAnsi="標楷體" w:hint="eastAsia"/>
          <w:sz w:val="28"/>
          <w:szCs w:val="28"/>
        </w:rPr>
        <w:lastRenderedPageBreak/>
        <w:t>衛生福利部社會及</w:t>
      </w:r>
      <w:proofErr w:type="gramStart"/>
      <w:r w:rsidRPr="006F69E5">
        <w:rPr>
          <w:rFonts w:ascii="標楷體" w:eastAsia="標楷體" w:hAnsi="標楷體" w:hint="eastAsia"/>
          <w:sz w:val="28"/>
          <w:szCs w:val="28"/>
        </w:rPr>
        <w:t>家庭署推展</w:t>
      </w:r>
      <w:proofErr w:type="gramEnd"/>
      <w:r w:rsidRPr="006F69E5">
        <w:rPr>
          <w:rFonts w:ascii="標楷體" w:eastAsia="標楷體" w:hAnsi="標楷體" w:hint="eastAsia"/>
          <w:sz w:val="28"/>
          <w:szCs w:val="28"/>
        </w:rPr>
        <w:t>社會福利補助經費申請補助項目及基準」</w:t>
      </w:r>
      <w:r>
        <w:rPr>
          <w:rFonts w:ascii="標楷體" w:eastAsia="標楷體" w:hAnsi="標楷體" w:hint="eastAsia"/>
          <w:sz w:val="28"/>
          <w:szCs w:val="28"/>
        </w:rPr>
        <w:t>時提出修正意見。</w:t>
      </w:r>
    </w:p>
    <w:p w:rsidR="004322D8" w:rsidRDefault="004322D8" w:rsidP="00742108">
      <w:pPr>
        <w:spacing w:before="180" w:line="440" w:lineRule="exact"/>
        <w:ind w:left="849" w:hangingChars="303" w:hanging="849"/>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決議：</w:t>
      </w:r>
      <w:r w:rsidR="000B71C6">
        <w:rPr>
          <w:rFonts w:ascii="Times New Roman" w:eastAsia="標楷體" w:hAnsi="Times New Roman" w:cs="Times New Roman" w:hint="eastAsia"/>
          <w:b/>
          <w:sz w:val="28"/>
          <w:szCs w:val="28"/>
        </w:rPr>
        <w:t>有關</w:t>
      </w:r>
      <w:r w:rsidR="000B71C6">
        <w:rPr>
          <w:rFonts w:ascii="Times New Roman" w:eastAsia="標楷體" w:hAnsi="Times New Roman" w:cs="Times New Roman"/>
          <w:b/>
          <w:sz w:val="28"/>
          <w:szCs w:val="28"/>
        </w:rPr>
        <w:t>補助民間團體辦理各項保護性及社福業務，</w:t>
      </w:r>
      <w:r w:rsidRPr="006F6518">
        <w:rPr>
          <w:rFonts w:ascii="Times New Roman" w:eastAsia="標楷體" w:hAnsi="Times New Roman" w:cs="Times New Roman"/>
          <w:b/>
          <w:sz w:val="28"/>
          <w:szCs w:val="28"/>
        </w:rPr>
        <w:t>人事費補助方式可否</w:t>
      </w:r>
      <w:proofErr w:type="gramStart"/>
      <w:r w:rsidRPr="006F6518">
        <w:rPr>
          <w:rFonts w:ascii="Times New Roman" w:eastAsia="標楷體" w:hAnsi="Times New Roman" w:cs="Times New Roman"/>
          <w:b/>
          <w:sz w:val="28"/>
          <w:szCs w:val="28"/>
        </w:rPr>
        <w:t>採</w:t>
      </w:r>
      <w:proofErr w:type="gramEnd"/>
      <w:r w:rsidRPr="006F6518">
        <w:rPr>
          <w:rFonts w:ascii="Times New Roman" w:eastAsia="標楷體" w:hAnsi="Times New Roman" w:cs="Times New Roman"/>
          <w:b/>
          <w:sz w:val="28"/>
          <w:szCs w:val="28"/>
        </w:rPr>
        <w:t>總額補助等，請列入本年度檢討修正推展社會福利補助經費申請補助項目及基準相關會議中</w:t>
      </w:r>
      <w:proofErr w:type="gramStart"/>
      <w:r w:rsidRPr="006F6518">
        <w:rPr>
          <w:rFonts w:ascii="Times New Roman" w:eastAsia="標楷體" w:hAnsi="Times New Roman" w:cs="Times New Roman"/>
          <w:b/>
          <w:sz w:val="28"/>
          <w:szCs w:val="28"/>
        </w:rPr>
        <w:t>研</w:t>
      </w:r>
      <w:proofErr w:type="gramEnd"/>
      <w:r w:rsidRPr="006F6518">
        <w:rPr>
          <w:rFonts w:ascii="Times New Roman" w:eastAsia="標楷體" w:hAnsi="Times New Roman" w:cs="Times New Roman"/>
          <w:b/>
          <w:sz w:val="28"/>
          <w:szCs w:val="28"/>
        </w:rPr>
        <w:t>議</w:t>
      </w:r>
      <w:r w:rsidR="00AB7127">
        <w:rPr>
          <w:rFonts w:ascii="Times New Roman" w:eastAsia="標楷體" w:hAnsi="Times New Roman" w:cs="Times New Roman" w:hint="eastAsia"/>
          <w:b/>
          <w:sz w:val="28"/>
          <w:szCs w:val="28"/>
        </w:rPr>
        <w:t>，且為利與會民間團體有充分討論機會，請將修法時程予以提前</w:t>
      </w:r>
      <w:r w:rsidRPr="006F6518">
        <w:rPr>
          <w:rFonts w:ascii="Times New Roman" w:eastAsia="標楷體" w:hAnsi="Times New Roman" w:cs="Times New Roman"/>
          <w:b/>
          <w:sz w:val="28"/>
          <w:szCs w:val="28"/>
        </w:rPr>
        <w:t>。</w:t>
      </w:r>
    </w:p>
    <w:p w:rsidR="004322D8" w:rsidRPr="006F6518" w:rsidRDefault="004322D8" w:rsidP="004322D8">
      <w:pPr>
        <w:spacing w:before="180" w:line="440" w:lineRule="exact"/>
        <w:rPr>
          <w:rFonts w:ascii="Times New Roman" w:eastAsia="標楷體" w:hAnsi="Times New Roman" w:cs="Times New Roman"/>
          <w:b/>
          <w:sz w:val="28"/>
          <w:szCs w:val="28"/>
        </w:rPr>
      </w:pPr>
    </w:p>
    <w:p w:rsidR="004C5E17" w:rsidRPr="006F6518" w:rsidRDefault="00215515" w:rsidP="0098432C">
      <w:pPr>
        <w:spacing w:line="440" w:lineRule="exact"/>
        <w:ind w:left="841" w:hangingChars="300" w:hanging="841"/>
        <w:rPr>
          <w:rFonts w:ascii="Times New Roman" w:eastAsia="標楷體" w:hAnsi="Times New Roman" w:cs="Times New Roman"/>
          <w:sz w:val="28"/>
          <w:szCs w:val="28"/>
        </w:rPr>
      </w:pPr>
      <w:r w:rsidRPr="006F6518">
        <w:rPr>
          <w:rFonts w:ascii="Times New Roman" w:eastAsia="標楷體" w:hAnsi="Times New Roman" w:cs="Times New Roman"/>
          <w:b/>
          <w:sz w:val="28"/>
          <w:szCs w:val="28"/>
        </w:rPr>
        <w:t>捌</w:t>
      </w:r>
      <w:r w:rsidR="00E22245" w:rsidRPr="006F6518">
        <w:rPr>
          <w:rFonts w:ascii="Times New Roman" w:eastAsia="標楷體" w:hAnsi="Times New Roman" w:cs="Times New Roman"/>
          <w:b/>
          <w:sz w:val="28"/>
          <w:szCs w:val="28"/>
        </w:rPr>
        <w:t>、歷次會議決議事項執行情形報告</w:t>
      </w:r>
    </w:p>
    <w:p w:rsidR="004E2F1B" w:rsidRPr="006F6518" w:rsidRDefault="004E2F1B" w:rsidP="0098432C">
      <w:pPr>
        <w:numPr>
          <w:ilvl w:val="0"/>
          <w:numId w:val="1"/>
        </w:numPr>
        <w:spacing w:line="440" w:lineRule="exact"/>
        <w:ind w:leftChars="100" w:left="96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上次</w:t>
      </w:r>
      <w:r w:rsidRPr="006F6518">
        <w:rPr>
          <w:rFonts w:ascii="Times New Roman" w:eastAsia="標楷體" w:hAnsi="Times New Roman" w:cs="Times New Roman"/>
          <w:sz w:val="28"/>
          <w:szCs w:val="28"/>
        </w:rPr>
        <w:t>(</w:t>
      </w:r>
      <w:r w:rsidRPr="006F6518">
        <w:rPr>
          <w:rFonts w:ascii="Times New Roman" w:eastAsia="標楷體" w:hAnsi="Times New Roman" w:cs="Times New Roman"/>
          <w:sz w:val="28"/>
          <w:szCs w:val="28"/>
        </w:rPr>
        <w:t>第</w:t>
      </w:r>
      <w:r w:rsidR="00F80A41" w:rsidRPr="006F6518">
        <w:rPr>
          <w:rFonts w:ascii="Times New Roman" w:eastAsia="標楷體" w:hAnsi="Times New Roman" w:cs="Times New Roman"/>
          <w:sz w:val="28"/>
          <w:szCs w:val="28"/>
        </w:rPr>
        <w:t>2</w:t>
      </w:r>
      <w:r w:rsidRPr="006F6518">
        <w:rPr>
          <w:rFonts w:ascii="Times New Roman" w:eastAsia="標楷體" w:hAnsi="Times New Roman" w:cs="Times New Roman"/>
          <w:sz w:val="28"/>
          <w:szCs w:val="28"/>
        </w:rPr>
        <w:t>屆第</w:t>
      </w:r>
      <w:r w:rsidR="00487101" w:rsidRPr="006F6518">
        <w:rPr>
          <w:rFonts w:ascii="Times New Roman" w:eastAsia="標楷體" w:hAnsi="Times New Roman" w:cs="Times New Roman"/>
          <w:sz w:val="28"/>
          <w:szCs w:val="28"/>
        </w:rPr>
        <w:t>6</w:t>
      </w:r>
      <w:r w:rsidRPr="006F6518">
        <w:rPr>
          <w:rFonts w:ascii="Times New Roman" w:eastAsia="標楷體" w:hAnsi="Times New Roman" w:cs="Times New Roman"/>
          <w:sz w:val="28"/>
          <w:szCs w:val="28"/>
        </w:rPr>
        <w:t>次</w:t>
      </w:r>
      <w:r w:rsidRPr="006F6518">
        <w:rPr>
          <w:rFonts w:ascii="Times New Roman" w:eastAsia="標楷體" w:hAnsi="Times New Roman" w:cs="Times New Roman"/>
          <w:sz w:val="28"/>
          <w:szCs w:val="28"/>
        </w:rPr>
        <w:t>)</w:t>
      </w:r>
      <w:r w:rsidR="008E0129" w:rsidRPr="006F6518">
        <w:rPr>
          <w:rFonts w:ascii="Times New Roman" w:eastAsia="標楷體" w:hAnsi="Times New Roman" w:cs="Times New Roman"/>
          <w:sz w:val="28"/>
          <w:szCs w:val="28"/>
        </w:rPr>
        <w:t>會議</w:t>
      </w:r>
      <w:r w:rsidRPr="006F6518">
        <w:rPr>
          <w:rFonts w:ascii="Times New Roman" w:eastAsia="標楷體" w:hAnsi="Times New Roman" w:cs="Times New Roman"/>
          <w:sz w:val="28"/>
          <w:szCs w:val="28"/>
        </w:rPr>
        <w:t>事項：</w:t>
      </w:r>
    </w:p>
    <w:p w:rsidR="004C5E17" w:rsidRPr="006F6518" w:rsidRDefault="008E0129" w:rsidP="0098432C">
      <w:pPr>
        <w:pStyle w:val="a3"/>
        <w:numPr>
          <w:ilvl w:val="1"/>
          <w:numId w:val="13"/>
        </w:numPr>
        <w:spacing w:line="440" w:lineRule="exact"/>
        <w:ind w:leftChars="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提案</w:t>
      </w:r>
      <w:r w:rsidR="004C5E17" w:rsidRPr="006F6518">
        <w:rPr>
          <w:rFonts w:ascii="Times New Roman" w:eastAsia="標楷體" w:hAnsi="Times New Roman" w:cs="Times New Roman"/>
          <w:sz w:val="28"/>
          <w:szCs w:val="28"/>
        </w:rPr>
        <w:t>部分：</w:t>
      </w:r>
      <w:r w:rsidR="004C5E17" w:rsidRPr="006F6518">
        <w:rPr>
          <w:rFonts w:ascii="Times New Roman" w:eastAsia="標楷體" w:hAnsi="Times New Roman" w:cs="Times New Roman"/>
          <w:sz w:val="28"/>
          <w:szCs w:val="28"/>
        </w:rPr>
        <w:t xml:space="preserve"> </w:t>
      </w:r>
    </w:p>
    <w:p w:rsidR="004C5E17" w:rsidRPr="006F6518" w:rsidRDefault="004C5E17" w:rsidP="0098432C">
      <w:pPr>
        <w:pStyle w:val="a3"/>
        <w:numPr>
          <w:ilvl w:val="0"/>
          <w:numId w:val="14"/>
        </w:numPr>
        <w:spacing w:line="440" w:lineRule="exact"/>
        <w:ind w:leftChars="0"/>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第一案：</w:t>
      </w:r>
      <w:r w:rsidRPr="006F6518">
        <w:rPr>
          <w:rFonts w:ascii="Times New Roman" w:eastAsia="標楷體" w:hAnsi="Times New Roman" w:cs="Times New Roman"/>
          <w:b/>
          <w:sz w:val="28"/>
          <w:szCs w:val="28"/>
        </w:rPr>
        <w:t>繼續列管</w:t>
      </w:r>
      <w:r w:rsidR="004E2F1B" w:rsidRPr="006F6518">
        <w:rPr>
          <w:rFonts w:ascii="Times New Roman" w:eastAsia="標楷體" w:hAnsi="Times New Roman" w:cs="Times New Roman"/>
          <w:b/>
          <w:sz w:val="28"/>
          <w:szCs w:val="28"/>
        </w:rPr>
        <w:t>（本部</w:t>
      </w:r>
      <w:r w:rsidR="00487101" w:rsidRPr="006F6518">
        <w:rPr>
          <w:rFonts w:ascii="Times New Roman" w:eastAsia="標楷體" w:hAnsi="Times New Roman" w:cs="Times New Roman"/>
          <w:b/>
          <w:sz w:val="28"/>
          <w:szCs w:val="28"/>
        </w:rPr>
        <w:t>社會救助及社工司</w:t>
      </w:r>
      <w:r w:rsidR="004E2F1B" w:rsidRPr="006F6518">
        <w:rPr>
          <w:rFonts w:ascii="Times New Roman" w:eastAsia="標楷體" w:hAnsi="Times New Roman" w:cs="Times New Roman"/>
          <w:b/>
          <w:sz w:val="28"/>
          <w:szCs w:val="28"/>
        </w:rPr>
        <w:t>）</w:t>
      </w:r>
      <w:r w:rsidRPr="006F6518">
        <w:rPr>
          <w:rFonts w:ascii="Times New Roman" w:eastAsia="標楷體" w:hAnsi="Times New Roman" w:cs="Times New Roman"/>
          <w:b/>
          <w:sz w:val="28"/>
          <w:szCs w:val="28"/>
        </w:rPr>
        <w:t>。</w:t>
      </w:r>
    </w:p>
    <w:p w:rsidR="004C5E17" w:rsidRPr="006F6518" w:rsidRDefault="004C5E17" w:rsidP="0098432C">
      <w:pPr>
        <w:pStyle w:val="a3"/>
        <w:numPr>
          <w:ilvl w:val="0"/>
          <w:numId w:val="14"/>
        </w:numPr>
        <w:spacing w:line="440" w:lineRule="exact"/>
        <w:ind w:leftChars="0"/>
        <w:jc w:val="both"/>
        <w:rPr>
          <w:rFonts w:ascii="Times New Roman" w:eastAsia="標楷體" w:hAnsi="Times New Roman" w:cs="Times New Roman"/>
          <w:b/>
          <w:sz w:val="28"/>
          <w:szCs w:val="28"/>
        </w:rPr>
      </w:pPr>
      <w:r w:rsidRPr="006F6518">
        <w:rPr>
          <w:rFonts w:ascii="Times New Roman" w:eastAsia="標楷體" w:hAnsi="Times New Roman" w:cs="Times New Roman"/>
          <w:sz w:val="28"/>
          <w:szCs w:val="28"/>
        </w:rPr>
        <w:t>第二案：</w:t>
      </w:r>
      <w:r w:rsidR="004E2F1B" w:rsidRPr="006F6518">
        <w:rPr>
          <w:rFonts w:ascii="Times New Roman" w:eastAsia="標楷體" w:hAnsi="Times New Roman" w:cs="Times New Roman"/>
          <w:b/>
          <w:sz w:val="28"/>
          <w:szCs w:val="28"/>
        </w:rPr>
        <w:t>解除列管。</w:t>
      </w:r>
    </w:p>
    <w:p w:rsidR="004C5E17" w:rsidRPr="006F6518" w:rsidRDefault="004C5E17" w:rsidP="0098432C">
      <w:pPr>
        <w:pStyle w:val="a3"/>
        <w:numPr>
          <w:ilvl w:val="0"/>
          <w:numId w:val="14"/>
        </w:numPr>
        <w:spacing w:line="440" w:lineRule="exact"/>
        <w:ind w:leftChars="0"/>
        <w:jc w:val="both"/>
        <w:rPr>
          <w:rFonts w:ascii="Times New Roman" w:eastAsia="標楷體" w:hAnsi="Times New Roman" w:cs="Times New Roman"/>
          <w:b/>
          <w:sz w:val="28"/>
          <w:szCs w:val="28"/>
        </w:rPr>
      </w:pPr>
      <w:r w:rsidRPr="006F6518">
        <w:rPr>
          <w:rFonts w:ascii="Times New Roman" w:eastAsia="標楷體" w:hAnsi="Times New Roman" w:cs="Times New Roman"/>
          <w:sz w:val="28"/>
          <w:szCs w:val="28"/>
        </w:rPr>
        <w:t>第三案：</w:t>
      </w:r>
      <w:proofErr w:type="gramStart"/>
      <w:r w:rsidR="00487101" w:rsidRPr="006F6518">
        <w:rPr>
          <w:rFonts w:ascii="Times New Roman" w:eastAsia="標楷體" w:hAnsi="Times New Roman" w:cs="Times New Roman"/>
          <w:b/>
          <w:sz w:val="28"/>
          <w:szCs w:val="28"/>
        </w:rPr>
        <w:t>併</w:t>
      </w:r>
      <w:proofErr w:type="gramEnd"/>
      <w:r w:rsidR="00487101" w:rsidRPr="006F6518">
        <w:rPr>
          <w:rFonts w:ascii="Times New Roman" w:eastAsia="標楷體" w:hAnsi="Times New Roman" w:cs="Times New Roman"/>
          <w:b/>
          <w:sz w:val="28"/>
          <w:szCs w:val="28"/>
        </w:rPr>
        <w:t>專案報告決議辦理。</w:t>
      </w:r>
    </w:p>
    <w:p w:rsidR="004C5E17" w:rsidRPr="006F6518" w:rsidRDefault="004C5E17" w:rsidP="0098432C">
      <w:pPr>
        <w:pStyle w:val="a3"/>
        <w:numPr>
          <w:ilvl w:val="1"/>
          <w:numId w:val="13"/>
        </w:numPr>
        <w:tabs>
          <w:tab w:val="left" w:pos="1418"/>
        </w:tabs>
        <w:spacing w:line="440" w:lineRule="exact"/>
        <w:ind w:leftChars="0" w:left="3261" w:hanging="2693"/>
        <w:jc w:val="both"/>
        <w:rPr>
          <w:rFonts w:ascii="Times New Roman" w:eastAsia="標楷體" w:hAnsi="Times New Roman" w:cs="Times New Roman"/>
          <w:b/>
          <w:sz w:val="28"/>
          <w:szCs w:val="28"/>
        </w:rPr>
      </w:pPr>
      <w:r w:rsidRPr="006F6518">
        <w:rPr>
          <w:rFonts w:ascii="Times New Roman" w:eastAsia="標楷體" w:hAnsi="Times New Roman" w:cs="Times New Roman"/>
          <w:sz w:val="28"/>
          <w:szCs w:val="28"/>
        </w:rPr>
        <w:t>工作報告部分</w:t>
      </w:r>
      <w:r w:rsidR="008E0129" w:rsidRPr="006F6518">
        <w:rPr>
          <w:rFonts w:ascii="Times New Roman" w:eastAsia="標楷體" w:hAnsi="Times New Roman" w:cs="Times New Roman"/>
          <w:sz w:val="28"/>
          <w:szCs w:val="28"/>
        </w:rPr>
        <w:t>：</w:t>
      </w:r>
      <w:r w:rsidR="00487101" w:rsidRPr="006F6518">
        <w:rPr>
          <w:rFonts w:ascii="Times New Roman" w:eastAsia="標楷體" w:hAnsi="Times New Roman" w:cs="Times New Roman"/>
          <w:b/>
          <w:sz w:val="28"/>
          <w:szCs w:val="28"/>
        </w:rPr>
        <w:t>解除列管。</w:t>
      </w:r>
    </w:p>
    <w:p w:rsidR="004C5E17" w:rsidRPr="006F6518" w:rsidRDefault="004C5E17" w:rsidP="00487101">
      <w:pPr>
        <w:pStyle w:val="a3"/>
        <w:numPr>
          <w:ilvl w:val="0"/>
          <w:numId w:val="1"/>
        </w:numPr>
        <w:spacing w:line="440" w:lineRule="exact"/>
        <w:ind w:leftChars="0" w:hanging="436"/>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歷次會議</w:t>
      </w:r>
      <w:r w:rsidR="000C6977" w:rsidRPr="006F6518">
        <w:rPr>
          <w:rFonts w:ascii="Times New Roman" w:eastAsia="標楷體" w:hAnsi="Times New Roman" w:cs="Times New Roman"/>
          <w:sz w:val="28"/>
          <w:szCs w:val="28"/>
        </w:rPr>
        <w:t>事項</w:t>
      </w:r>
      <w:r w:rsidR="008E0129" w:rsidRPr="006F6518">
        <w:rPr>
          <w:rFonts w:ascii="Times New Roman" w:eastAsia="標楷體" w:hAnsi="Times New Roman" w:cs="Times New Roman"/>
          <w:sz w:val="28"/>
          <w:szCs w:val="28"/>
        </w:rPr>
        <w:t>：</w:t>
      </w:r>
    </w:p>
    <w:p w:rsidR="00EA1D83" w:rsidRPr="000B71C6" w:rsidRDefault="00DB6039" w:rsidP="000B71C6">
      <w:pPr>
        <w:pStyle w:val="a3"/>
        <w:numPr>
          <w:ilvl w:val="2"/>
          <w:numId w:val="1"/>
        </w:numPr>
        <w:spacing w:line="440" w:lineRule="exact"/>
        <w:ind w:leftChars="0" w:left="1418" w:hanging="851"/>
        <w:jc w:val="both"/>
        <w:rPr>
          <w:rFonts w:ascii="Times New Roman" w:eastAsia="標楷體" w:hAnsi="Times New Roman" w:cs="Times New Roman"/>
          <w:sz w:val="28"/>
          <w:szCs w:val="28"/>
        </w:rPr>
      </w:pPr>
      <w:r w:rsidRPr="000B71C6">
        <w:rPr>
          <w:rFonts w:ascii="Times New Roman" w:eastAsia="標楷體" w:hAnsi="Times New Roman" w:cs="Times New Roman"/>
          <w:sz w:val="28"/>
          <w:szCs w:val="28"/>
        </w:rPr>
        <w:t>提案</w:t>
      </w:r>
      <w:r w:rsidR="00EA1D83" w:rsidRPr="000B71C6">
        <w:rPr>
          <w:rFonts w:ascii="Times New Roman" w:eastAsia="標楷體" w:hAnsi="Times New Roman" w:cs="Times New Roman"/>
          <w:sz w:val="28"/>
          <w:szCs w:val="28"/>
        </w:rPr>
        <w:t>部分</w:t>
      </w:r>
    </w:p>
    <w:p w:rsidR="004C5E17" w:rsidRPr="006F6518" w:rsidRDefault="004C5E17" w:rsidP="0098432C">
      <w:pPr>
        <w:pStyle w:val="a3"/>
        <w:numPr>
          <w:ilvl w:val="1"/>
          <w:numId w:val="1"/>
        </w:numPr>
        <w:tabs>
          <w:tab w:val="center" w:pos="1418"/>
        </w:tabs>
        <w:spacing w:line="440" w:lineRule="exact"/>
        <w:ind w:leftChars="0" w:left="2410" w:hanging="141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第一案：</w:t>
      </w:r>
      <w:r w:rsidR="008E0129" w:rsidRPr="006F6518">
        <w:rPr>
          <w:rFonts w:ascii="Times New Roman" w:eastAsia="標楷體" w:hAnsi="Times New Roman" w:cs="Times New Roman"/>
          <w:b/>
          <w:sz w:val="28"/>
          <w:szCs w:val="28"/>
        </w:rPr>
        <w:t>繼續</w:t>
      </w:r>
      <w:r w:rsidRPr="006F6518">
        <w:rPr>
          <w:rFonts w:ascii="Times New Roman" w:eastAsia="標楷體" w:hAnsi="Times New Roman" w:cs="Times New Roman"/>
          <w:b/>
          <w:sz w:val="28"/>
          <w:szCs w:val="28"/>
        </w:rPr>
        <w:t>列管</w:t>
      </w:r>
      <w:r w:rsidR="00487101" w:rsidRPr="006F6518">
        <w:rPr>
          <w:rFonts w:ascii="Times New Roman" w:eastAsia="標楷體" w:hAnsi="Times New Roman" w:cs="Times New Roman"/>
          <w:b/>
          <w:sz w:val="28"/>
          <w:szCs w:val="28"/>
        </w:rPr>
        <w:t>（本部保護服務司）</w:t>
      </w:r>
      <w:r w:rsidRPr="006F6518">
        <w:rPr>
          <w:rFonts w:ascii="Times New Roman" w:eastAsia="標楷體" w:hAnsi="Times New Roman" w:cs="Times New Roman"/>
          <w:sz w:val="28"/>
          <w:szCs w:val="28"/>
        </w:rPr>
        <w:t>。</w:t>
      </w:r>
    </w:p>
    <w:p w:rsidR="000C6977" w:rsidRPr="006F6518" w:rsidRDefault="000C6977" w:rsidP="0098432C">
      <w:pPr>
        <w:pStyle w:val="a3"/>
        <w:numPr>
          <w:ilvl w:val="1"/>
          <w:numId w:val="1"/>
        </w:numPr>
        <w:tabs>
          <w:tab w:val="center" w:pos="1418"/>
        </w:tabs>
        <w:spacing w:line="440" w:lineRule="exact"/>
        <w:ind w:leftChars="0" w:left="2410" w:hanging="141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第二案：</w:t>
      </w:r>
      <w:r w:rsidRPr="006F6518">
        <w:rPr>
          <w:rFonts w:ascii="Times New Roman" w:eastAsia="標楷體" w:hAnsi="Times New Roman" w:cs="Times New Roman"/>
          <w:b/>
          <w:sz w:val="28"/>
          <w:szCs w:val="28"/>
        </w:rPr>
        <w:t>解除列管</w:t>
      </w:r>
      <w:r w:rsidRPr="006F6518">
        <w:rPr>
          <w:rFonts w:ascii="Times New Roman" w:eastAsia="標楷體" w:hAnsi="Times New Roman" w:cs="Times New Roman"/>
          <w:sz w:val="28"/>
          <w:szCs w:val="28"/>
        </w:rPr>
        <w:t>。</w:t>
      </w:r>
    </w:p>
    <w:p w:rsidR="00487101" w:rsidRPr="006F6518" w:rsidRDefault="00487101" w:rsidP="0098432C">
      <w:pPr>
        <w:pStyle w:val="a3"/>
        <w:numPr>
          <w:ilvl w:val="1"/>
          <w:numId w:val="1"/>
        </w:numPr>
        <w:tabs>
          <w:tab w:val="center" w:pos="1418"/>
        </w:tabs>
        <w:spacing w:line="440" w:lineRule="exact"/>
        <w:ind w:leftChars="0" w:left="2410" w:hanging="141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第三案：</w:t>
      </w:r>
      <w:r w:rsidRPr="006F6518">
        <w:rPr>
          <w:rFonts w:ascii="Times New Roman" w:eastAsia="標楷體" w:hAnsi="Times New Roman" w:cs="Times New Roman"/>
          <w:b/>
          <w:sz w:val="28"/>
          <w:szCs w:val="28"/>
        </w:rPr>
        <w:t>繼續列管（本部保護服務司）</w:t>
      </w:r>
      <w:r w:rsidRPr="006F6518">
        <w:rPr>
          <w:rFonts w:ascii="Times New Roman" w:eastAsia="標楷體" w:hAnsi="Times New Roman" w:cs="Times New Roman"/>
          <w:sz w:val="28"/>
          <w:szCs w:val="28"/>
        </w:rPr>
        <w:t>。</w:t>
      </w:r>
    </w:p>
    <w:p w:rsidR="00487101" w:rsidRPr="006F6518" w:rsidRDefault="00487101" w:rsidP="0098432C">
      <w:pPr>
        <w:pStyle w:val="a3"/>
        <w:numPr>
          <w:ilvl w:val="1"/>
          <w:numId w:val="1"/>
        </w:numPr>
        <w:tabs>
          <w:tab w:val="center" w:pos="1418"/>
        </w:tabs>
        <w:spacing w:line="440" w:lineRule="exact"/>
        <w:ind w:leftChars="0" w:left="2410" w:hanging="1417"/>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第四案：</w:t>
      </w:r>
      <w:r w:rsidRPr="006F6518">
        <w:rPr>
          <w:rFonts w:ascii="Times New Roman" w:eastAsia="標楷體" w:hAnsi="Times New Roman" w:cs="Times New Roman"/>
          <w:b/>
          <w:sz w:val="28"/>
          <w:szCs w:val="28"/>
        </w:rPr>
        <w:t>解除列管</w:t>
      </w:r>
      <w:r w:rsidRPr="006F6518">
        <w:rPr>
          <w:rFonts w:ascii="Times New Roman" w:eastAsia="標楷體" w:hAnsi="Times New Roman" w:cs="Times New Roman"/>
          <w:sz w:val="28"/>
          <w:szCs w:val="28"/>
        </w:rPr>
        <w:t>。</w:t>
      </w:r>
    </w:p>
    <w:p w:rsidR="008E0129" w:rsidRPr="006F6518" w:rsidRDefault="000C6977" w:rsidP="00487101">
      <w:pPr>
        <w:spacing w:line="440" w:lineRule="exact"/>
        <w:ind w:firstLineChars="202" w:firstLine="566"/>
        <w:jc w:val="both"/>
        <w:rPr>
          <w:rFonts w:ascii="Times New Roman" w:eastAsia="標楷體" w:hAnsi="Times New Roman" w:cs="Times New Roman"/>
          <w:sz w:val="28"/>
          <w:szCs w:val="28"/>
        </w:rPr>
      </w:pPr>
      <w:r w:rsidRPr="006F6518">
        <w:rPr>
          <w:rFonts w:ascii="Times New Roman" w:eastAsia="標楷體" w:hAnsi="Times New Roman" w:cs="Times New Roman"/>
          <w:sz w:val="28"/>
          <w:szCs w:val="28"/>
        </w:rPr>
        <w:t>（二）</w:t>
      </w:r>
      <w:r w:rsidR="008E0129" w:rsidRPr="006F6518">
        <w:rPr>
          <w:rFonts w:ascii="Times New Roman" w:eastAsia="標楷體" w:hAnsi="Times New Roman" w:cs="Times New Roman"/>
          <w:sz w:val="28"/>
          <w:szCs w:val="28"/>
        </w:rPr>
        <w:t>工作報告部分：</w:t>
      </w:r>
      <w:proofErr w:type="gramStart"/>
      <w:r w:rsidR="00487101" w:rsidRPr="006F6518">
        <w:rPr>
          <w:rFonts w:ascii="Times New Roman" w:eastAsia="標楷體" w:hAnsi="Times New Roman" w:cs="Times New Roman"/>
          <w:b/>
          <w:sz w:val="28"/>
          <w:szCs w:val="28"/>
        </w:rPr>
        <w:t>併</w:t>
      </w:r>
      <w:proofErr w:type="gramEnd"/>
      <w:r w:rsidR="00487101" w:rsidRPr="006F6518">
        <w:rPr>
          <w:rFonts w:ascii="Times New Roman" w:eastAsia="標楷體" w:hAnsi="Times New Roman" w:cs="Times New Roman"/>
          <w:b/>
          <w:sz w:val="28"/>
          <w:szCs w:val="28"/>
        </w:rPr>
        <w:t>專案報告決議辦理</w:t>
      </w:r>
      <w:r w:rsidRPr="006F6518">
        <w:rPr>
          <w:rFonts w:ascii="Times New Roman" w:eastAsia="標楷體" w:hAnsi="Times New Roman" w:cs="Times New Roman"/>
          <w:sz w:val="28"/>
          <w:szCs w:val="28"/>
        </w:rPr>
        <w:t>。</w:t>
      </w:r>
    </w:p>
    <w:p w:rsidR="00A436EF" w:rsidRPr="006F6518" w:rsidRDefault="00215515" w:rsidP="0098432C">
      <w:pPr>
        <w:spacing w:line="440" w:lineRule="exact"/>
        <w:ind w:left="561" w:hangingChars="200" w:hanging="561"/>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玖</w:t>
      </w:r>
      <w:r w:rsidR="002B7687" w:rsidRPr="006F6518">
        <w:rPr>
          <w:rFonts w:ascii="Times New Roman" w:eastAsia="標楷體" w:hAnsi="Times New Roman" w:cs="Times New Roman"/>
          <w:b/>
          <w:sz w:val="28"/>
          <w:szCs w:val="28"/>
        </w:rPr>
        <w:t>、各單位工作報告：</w:t>
      </w:r>
    </w:p>
    <w:p w:rsidR="001C373B" w:rsidRPr="006F6518" w:rsidRDefault="001C373B" w:rsidP="00162173">
      <w:pPr>
        <w:autoSpaceDE w:val="0"/>
        <w:autoSpaceDN w:val="0"/>
        <w:adjustRightInd w:val="0"/>
        <w:snapToGrid w:val="0"/>
        <w:spacing w:line="440" w:lineRule="exact"/>
        <w:ind w:firstLineChars="101" w:firstLine="283"/>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決</w:t>
      </w:r>
      <w:r w:rsidR="00F80614">
        <w:rPr>
          <w:rFonts w:ascii="Times New Roman" w:eastAsia="標楷體" w:hAnsi="Times New Roman" w:cs="Times New Roman" w:hint="eastAsia"/>
          <w:b/>
          <w:sz w:val="28"/>
          <w:szCs w:val="28"/>
        </w:rPr>
        <w:t>定</w:t>
      </w:r>
      <w:bookmarkStart w:id="0" w:name="_GoBack"/>
      <w:bookmarkEnd w:id="0"/>
      <w:r w:rsidRPr="006F6518">
        <w:rPr>
          <w:rFonts w:ascii="Times New Roman" w:eastAsia="標楷體" w:hAnsi="Times New Roman" w:cs="Times New Roman"/>
          <w:b/>
          <w:sz w:val="28"/>
          <w:szCs w:val="28"/>
        </w:rPr>
        <w:t>：</w:t>
      </w:r>
    </w:p>
    <w:p w:rsidR="001C373B" w:rsidRPr="006F6518" w:rsidRDefault="001C373B" w:rsidP="00614AB2">
      <w:pPr>
        <w:pStyle w:val="a3"/>
        <w:numPr>
          <w:ilvl w:val="0"/>
          <w:numId w:val="18"/>
        </w:numPr>
        <w:autoSpaceDE w:val="0"/>
        <w:autoSpaceDN w:val="0"/>
        <w:adjustRightInd w:val="0"/>
        <w:snapToGrid w:val="0"/>
        <w:spacing w:line="440" w:lineRule="exact"/>
        <w:ind w:leftChars="0" w:left="993" w:hanging="710"/>
        <w:jc w:val="both"/>
        <w:rPr>
          <w:rFonts w:ascii="Times New Roman" w:eastAsia="標楷體" w:hAnsi="Times New Roman" w:cs="Times New Roman"/>
          <w:b/>
          <w:sz w:val="28"/>
          <w:szCs w:val="28"/>
        </w:rPr>
      </w:pPr>
      <w:proofErr w:type="gramStart"/>
      <w:r w:rsidRPr="006F6518">
        <w:rPr>
          <w:rFonts w:ascii="Times New Roman" w:eastAsia="標楷體" w:hAnsi="Times New Roman" w:cs="Times New Roman"/>
          <w:b/>
          <w:sz w:val="28"/>
          <w:szCs w:val="28"/>
        </w:rPr>
        <w:t>洽悉；</w:t>
      </w:r>
      <w:proofErr w:type="gramEnd"/>
      <w:r w:rsidRPr="006F6518">
        <w:rPr>
          <w:rFonts w:ascii="Times New Roman" w:eastAsia="標楷體" w:hAnsi="Times New Roman" w:cs="Times New Roman"/>
          <w:b/>
          <w:sz w:val="28"/>
          <w:szCs w:val="28"/>
        </w:rPr>
        <w:t>並建請各單位於撰寫工作報告時勿侷限於形式，應以呈現</w:t>
      </w:r>
      <w:r w:rsidR="00C528E0">
        <w:rPr>
          <w:rFonts w:ascii="Times New Roman" w:eastAsia="標楷體" w:hAnsi="Times New Roman" w:cs="Times New Roman" w:hint="eastAsia"/>
          <w:b/>
          <w:sz w:val="28"/>
          <w:szCs w:val="28"/>
        </w:rPr>
        <w:t>重要工作項目、計畫或決策等辦理情形及具體工作</w:t>
      </w:r>
      <w:r w:rsidRPr="006F6518">
        <w:rPr>
          <w:rFonts w:ascii="Times New Roman" w:eastAsia="標楷體" w:hAnsi="Times New Roman" w:cs="Times New Roman"/>
          <w:b/>
          <w:sz w:val="28"/>
          <w:szCs w:val="28"/>
        </w:rPr>
        <w:t>成果為原則。</w:t>
      </w:r>
    </w:p>
    <w:p w:rsidR="001C373B" w:rsidRPr="006F6518" w:rsidRDefault="001C373B" w:rsidP="00614AB2">
      <w:pPr>
        <w:pStyle w:val="a3"/>
        <w:numPr>
          <w:ilvl w:val="0"/>
          <w:numId w:val="18"/>
        </w:numPr>
        <w:autoSpaceDE w:val="0"/>
        <w:autoSpaceDN w:val="0"/>
        <w:adjustRightInd w:val="0"/>
        <w:snapToGrid w:val="0"/>
        <w:spacing w:line="440" w:lineRule="exact"/>
        <w:ind w:leftChars="0" w:left="993" w:hanging="710"/>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請教育部</w:t>
      </w:r>
      <w:r w:rsidR="001E3AF6">
        <w:rPr>
          <w:rFonts w:ascii="Times New Roman" w:eastAsia="標楷體" w:hAnsi="Times New Roman" w:cs="Times New Roman" w:hint="eastAsia"/>
          <w:b/>
          <w:sz w:val="28"/>
          <w:szCs w:val="28"/>
        </w:rPr>
        <w:t>於撰寫工作報告時，針對目睹兒少預防輔導及兒少保護工作辦理情形應分開撰寫，避免內容重複；另</w:t>
      </w:r>
      <w:proofErr w:type="gramStart"/>
      <w:r w:rsidR="001E3AF6">
        <w:rPr>
          <w:rFonts w:ascii="Times New Roman" w:eastAsia="標楷體" w:hAnsi="Times New Roman" w:cs="Times New Roman" w:hint="eastAsia"/>
          <w:b/>
          <w:sz w:val="28"/>
          <w:szCs w:val="28"/>
        </w:rPr>
        <w:t>有關校安通報</w:t>
      </w:r>
      <w:proofErr w:type="gramEnd"/>
      <w:r w:rsidR="001E3AF6">
        <w:rPr>
          <w:rFonts w:ascii="Times New Roman" w:eastAsia="標楷體" w:hAnsi="Times New Roman" w:cs="Times New Roman" w:hint="eastAsia"/>
          <w:b/>
          <w:sz w:val="28"/>
          <w:szCs w:val="28"/>
        </w:rPr>
        <w:t>疑似校園性侵害、性騷擾或</w:t>
      </w:r>
      <w:proofErr w:type="gramStart"/>
      <w:r w:rsidR="001E3AF6">
        <w:rPr>
          <w:rFonts w:ascii="Times New Roman" w:eastAsia="標楷體" w:hAnsi="Times New Roman" w:cs="Times New Roman" w:hint="eastAsia"/>
          <w:b/>
          <w:sz w:val="28"/>
          <w:szCs w:val="28"/>
        </w:rPr>
        <w:t>性霸凌</w:t>
      </w:r>
      <w:proofErr w:type="gramEnd"/>
      <w:r w:rsidR="001E3AF6">
        <w:rPr>
          <w:rFonts w:ascii="Times New Roman" w:eastAsia="標楷體" w:hAnsi="Times New Roman" w:cs="Times New Roman" w:hint="eastAsia"/>
          <w:b/>
          <w:sz w:val="28"/>
          <w:szCs w:val="28"/>
        </w:rPr>
        <w:t>事件統計</w:t>
      </w:r>
      <w:proofErr w:type="gramStart"/>
      <w:r w:rsidR="001E3AF6">
        <w:rPr>
          <w:rFonts w:ascii="Times New Roman" w:eastAsia="標楷體" w:hAnsi="Times New Roman" w:cs="Times New Roman" w:hint="eastAsia"/>
          <w:b/>
          <w:sz w:val="28"/>
          <w:szCs w:val="28"/>
        </w:rPr>
        <w:t>彙整表</w:t>
      </w:r>
      <w:proofErr w:type="gramEnd"/>
      <w:r w:rsidR="001E3AF6">
        <w:rPr>
          <w:rFonts w:ascii="Times New Roman" w:eastAsia="標楷體" w:hAnsi="Times New Roman" w:cs="Times New Roman" w:hint="eastAsia"/>
          <w:b/>
          <w:sz w:val="28"/>
          <w:szCs w:val="28"/>
        </w:rPr>
        <w:t>，建議應增</w:t>
      </w:r>
      <w:proofErr w:type="gramStart"/>
      <w:r w:rsidR="001E3AF6">
        <w:rPr>
          <w:rFonts w:ascii="Times New Roman" w:eastAsia="標楷體" w:hAnsi="Times New Roman" w:cs="Times New Roman" w:hint="eastAsia"/>
          <w:b/>
          <w:sz w:val="28"/>
          <w:szCs w:val="28"/>
        </w:rPr>
        <w:t>列行</w:t>
      </w:r>
      <w:proofErr w:type="gramEnd"/>
      <w:r w:rsidR="001E3AF6">
        <w:rPr>
          <w:rFonts w:ascii="Times New Roman" w:eastAsia="標楷體" w:hAnsi="Times New Roman" w:cs="Times New Roman" w:hint="eastAsia"/>
          <w:b/>
          <w:sz w:val="28"/>
          <w:szCs w:val="28"/>
        </w:rPr>
        <w:t>為人統計，以及針對調查屬實案件，有關行為人</w:t>
      </w:r>
      <w:r w:rsidR="001E3AF6">
        <w:rPr>
          <w:rFonts w:ascii="Times New Roman" w:eastAsia="標楷體" w:hAnsi="Times New Roman" w:cs="Times New Roman" w:hint="eastAsia"/>
          <w:b/>
          <w:sz w:val="28"/>
          <w:szCs w:val="28"/>
        </w:rPr>
        <w:lastRenderedPageBreak/>
        <w:t>之處置情形。</w:t>
      </w:r>
    </w:p>
    <w:p w:rsidR="006B0969" w:rsidRDefault="001C373B" w:rsidP="00614AB2">
      <w:pPr>
        <w:pStyle w:val="a3"/>
        <w:numPr>
          <w:ilvl w:val="0"/>
          <w:numId w:val="18"/>
        </w:numPr>
        <w:spacing w:line="440" w:lineRule="exact"/>
        <w:ind w:leftChars="0" w:left="993" w:hanging="710"/>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請勞動部針對</w:t>
      </w:r>
      <w:r w:rsidR="00DF6849">
        <w:rPr>
          <w:rFonts w:ascii="Times New Roman" w:eastAsia="標楷體" w:hAnsi="Times New Roman" w:cs="Times New Roman" w:hint="eastAsia"/>
          <w:b/>
          <w:sz w:val="28"/>
          <w:szCs w:val="28"/>
        </w:rPr>
        <w:t>鼓勵企業</w:t>
      </w:r>
      <w:r w:rsidRPr="006F6518">
        <w:rPr>
          <w:rFonts w:ascii="Times New Roman" w:eastAsia="標楷體" w:hAnsi="Times New Roman" w:cs="Times New Roman"/>
          <w:b/>
          <w:sz w:val="28"/>
          <w:szCs w:val="28"/>
        </w:rPr>
        <w:t>建構</w:t>
      </w:r>
      <w:r w:rsidR="003E60AD">
        <w:rPr>
          <w:rFonts w:ascii="Times New Roman" w:eastAsia="標楷體" w:hAnsi="Times New Roman" w:cs="Times New Roman" w:hint="eastAsia"/>
          <w:b/>
          <w:sz w:val="28"/>
          <w:szCs w:val="28"/>
        </w:rPr>
        <w:t>友善</w:t>
      </w:r>
      <w:r w:rsidRPr="006F6518">
        <w:rPr>
          <w:rFonts w:ascii="Times New Roman" w:eastAsia="標楷體" w:hAnsi="Times New Roman" w:cs="Times New Roman"/>
          <w:b/>
          <w:sz w:val="28"/>
          <w:szCs w:val="28"/>
        </w:rPr>
        <w:t>受暴婦女就業</w:t>
      </w:r>
      <w:r w:rsidR="003E60AD">
        <w:rPr>
          <w:rFonts w:ascii="Times New Roman" w:eastAsia="標楷體" w:hAnsi="Times New Roman" w:cs="Times New Roman" w:hint="eastAsia"/>
          <w:b/>
          <w:sz w:val="28"/>
          <w:szCs w:val="28"/>
        </w:rPr>
        <w:t>之</w:t>
      </w:r>
      <w:r w:rsidRPr="006F6518">
        <w:rPr>
          <w:rFonts w:ascii="Times New Roman" w:eastAsia="標楷體" w:hAnsi="Times New Roman" w:cs="Times New Roman"/>
          <w:b/>
          <w:sz w:val="28"/>
          <w:szCs w:val="28"/>
        </w:rPr>
        <w:t>職場環境</w:t>
      </w:r>
      <w:r w:rsidR="003E60AD">
        <w:rPr>
          <w:rFonts w:ascii="Times New Roman" w:eastAsia="標楷體" w:hAnsi="Times New Roman" w:cs="Times New Roman" w:hint="eastAsia"/>
          <w:b/>
          <w:sz w:val="28"/>
          <w:szCs w:val="28"/>
        </w:rPr>
        <w:t>、支持受暴婦女穩定就業及安全工作計畫等議題，</w:t>
      </w:r>
      <w:r w:rsidRPr="006F6518">
        <w:rPr>
          <w:rFonts w:ascii="Times New Roman" w:eastAsia="標楷體" w:hAnsi="Times New Roman" w:cs="Times New Roman"/>
          <w:b/>
          <w:sz w:val="28"/>
          <w:szCs w:val="28"/>
        </w:rPr>
        <w:t>於下次會</w:t>
      </w:r>
      <w:r w:rsidR="003E60AD">
        <w:rPr>
          <w:rFonts w:ascii="Times New Roman" w:eastAsia="標楷體" w:hAnsi="Times New Roman" w:cs="Times New Roman"/>
          <w:b/>
          <w:sz w:val="28"/>
          <w:szCs w:val="28"/>
        </w:rPr>
        <w:t>議</w:t>
      </w:r>
      <w:r w:rsidR="003E60AD">
        <w:rPr>
          <w:rFonts w:ascii="Times New Roman" w:eastAsia="標楷體" w:hAnsi="Times New Roman" w:cs="Times New Roman" w:hint="eastAsia"/>
          <w:b/>
          <w:sz w:val="28"/>
          <w:szCs w:val="28"/>
        </w:rPr>
        <w:t>進行</w:t>
      </w:r>
      <w:r w:rsidRPr="006F6518">
        <w:rPr>
          <w:rFonts w:ascii="Times New Roman" w:eastAsia="標楷體" w:hAnsi="Times New Roman" w:cs="Times New Roman"/>
          <w:b/>
          <w:sz w:val="28"/>
          <w:szCs w:val="28"/>
        </w:rPr>
        <w:t>專案報告。</w:t>
      </w:r>
    </w:p>
    <w:p w:rsidR="003E60AD" w:rsidRPr="006F6518" w:rsidRDefault="003E60AD" w:rsidP="00614AB2">
      <w:pPr>
        <w:pStyle w:val="a3"/>
        <w:numPr>
          <w:ilvl w:val="0"/>
          <w:numId w:val="18"/>
        </w:numPr>
        <w:spacing w:line="440" w:lineRule="exact"/>
        <w:ind w:leftChars="0" w:left="993" w:hanging="71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請本部心理及口腔</w:t>
      </w:r>
      <w:proofErr w:type="gramStart"/>
      <w:r>
        <w:rPr>
          <w:rFonts w:ascii="Times New Roman" w:eastAsia="標楷體" w:hAnsi="Times New Roman" w:cs="Times New Roman" w:hint="eastAsia"/>
          <w:b/>
          <w:sz w:val="28"/>
          <w:szCs w:val="28"/>
        </w:rPr>
        <w:t>健康司</w:t>
      </w:r>
      <w:proofErr w:type="gramEnd"/>
      <w:r>
        <w:rPr>
          <w:rFonts w:ascii="Times New Roman" w:eastAsia="標楷體" w:hAnsi="Times New Roman" w:cs="Times New Roman" w:hint="eastAsia"/>
          <w:b/>
          <w:sz w:val="28"/>
          <w:szCs w:val="28"/>
        </w:rPr>
        <w:t>針對提升</w:t>
      </w:r>
      <w:proofErr w:type="gramStart"/>
      <w:r>
        <w:rPr>
          <w:rFonts w:ascii="Times New Roman" w:eastAsia="標楷體" w:hAnsi="Times New Roman" w:cs="Times New Roman" w:hint="eastAsia"/>
          <w:b/>
          <w:sz w:val="28"/>
          <w:szCs w:val="28"/>
        </w:rPr>
        <w:t>醫</w:t>
      </w:r>
      <w:proofErr w:type="gramEnd"/>
      <w:r>
        <w:rPr>
          <w:rFonts w:ascii="Times New Roman" w:eastAsia="標楷體" w:hAnsi="Times New Roman" w:cs="Times New Roman" w:hint="eastAsia"/>
          <w:b/>
          <w:sz w:val="28"/>
          <w:szCs w:val="28"/>
        </w:rPr>
        <w:t>事人員驗傷</w:t>
      </w:r>
      <w:proofErr w:type="gramStart"/>
      <w:r>
        <w:rPr>
          <w:rFonts w:ascii="Times New Roman" w:eastAsia="標楷體" w:hAnsi="Times New Roman" w:cs="Times New Roman" w:hint="eastAsia"/>
          <w:b/>
          <w:sz w:val="28"/>
          <w:szCs w:val="28"/>
        </w:rPr>
        <w:t>採</w:t>
      </w:r>
      <w:proofErr w:type="gramEnd"/>
      <w:r>
        <w:rPr>
          <w:rFonts w:ascii="Times New Roman" w:eastAsia="標楷體" w:hAnsi="Times New Roman" w:cs="Times New Roman" w:hint="eastAsia"/>
          <w:b/>
          <w:sz w:val="28"/>
          <w:szCs w:val="28"/>
        </w:rPr>
        <w:t>證品質，建立系統性的訓練課程，區分初階、進階並分別規劃不同之課程內容。</w:t>
      </w:r>
    </w:p>
    <w:p w:rsidR="006F650A" w:rsidRPr="006F6518" w:rsidRDefault="006F650A" w:rsidP="00614AB2">
      <w:pPr>
        <w:pStyle w:val="a3"/>
        <w:numPr>
          <w:ilvl w:val="0"/>
          <w:numId w:val="18"/>
        </w:numPr>
        <w:spacing w:line="440" w:lineRule="exact"/>
        <w:ind w:leftChars="0" w:left="993" w:hanging="710"/>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有關網路遊戲廣告之分級</w:t>
      </w:r>
      <w:r w:rsidR="003E49B0">
        <w:rPr>
          <w:rFonts w:ascii="Times New Roman" w:eastAsia="標楷體" w:hAnsi="Times New Roman" w:cs="Times New Roman" w:hint="eastAsia"/>
          <w:b/>
          <w:sz w:val="28"/>
          <w:szCs w:val="28"/>
        </w:rPr>
        <w:t>管理</w:t>
      </w:r>
      <w:r w:rsidRPr="006F6518">
        <w:rPr>
          <w:rFonts w:ascii="Times New Roman" w:eastAsia="標楷體" w:hAnsi="Times New Roman" w:cs="Times New Roman"/>
          <w:b/>
          <w:sz w:val="28"/>
          <w:szCs w:val="28"/>
        </w:rPr>
        <w:t>議題，請</w:t>
      </w:r>
      <w:r w:rsidR="003E49B0">
        <w:rPr>
          <w:rFonts w:ascii="Times New Roman" w:eastAsia="標楷體" w:hAnsi="Times New Roman" w:cs="Times New Roman" w:hint="eastAsia"/>
          <w:b/>
          <w:sz w:val="28"/>
          <w:szCs w:val="28"/>
        </w:rPr>
        <w:t>本部保護</w:t>
      </w:r>
      <w:proofErr w:type="gramStart"/>
      <w:r w:rsidR="003E49B0">
        <w:rPr>
          <w:rFonts w:ascii="Times New Roman" w:eastAsia="標楷體" w:hAnsi="Times New Roman" w:cs="Times New Roman" w:hint="eastAsia"/>
          <w:b/>
          <w:sz w:val="28"/>
          <w:szCs w:val="28"/>
        </w:rPr>
        <w:t>服務司另案</w:t>
      </w:r>
      <w:proofErr w:type="gramEnd"/>
      <w:r w:rsidR="003E49B0">
        <w:rPr>
          <w:rFonts w:ascii="Times New Roman" w:eastAsia="標楷體" w:hAnsi="Times New Roman" w:cs="Times New Roman" w:hint="eastAsia"/>
          <w:b/>
          <w:sz w:val="28"/>
          <w:szCs w:val="28"/>
        </w:rPr>
        <w:t>召開會議</w:t>
      </w:r>
      <w:proofErr w:type="gramStart"/>
      <w:r w:rsidR="003E49B0">
        <w:rPr>
          <w:rFonts w:ascii="Times New Roman" w:eastAsia="標楷體" w:hAnsi="Times New Roman" w:cs="Times New Roman" w:hint="eastAsia"/>
          <w:b/>
          <w:sz w:val="28"/>
          <w:szCs w:val="28"/>
        </w:rPr>
        <w:t>研</w:t>
      </w:r>
      <w:proofErr w:type="gramEnd"/>
      <w:r w:rsidR="003E49B0">
        <w:rPr>
          <w:rFonts w:ascii="Times New Roman" w:eastAsia="標楷體" w:hAnsi="Times New Roman" w:cs="Times New Roman" w:hint="eastAsia"/>
          <w:b/>
          <w:sz w:val="28"/>
          <w:szCs w:val="28"/>
        </w:rPr>
        <w:t>商</w:t>
      </w:r>
      <w:r w:rsidRPr="006F6518">
        <w:rPr>
          <w:rFonts w:ascii="Times New Roman" w:eastAsia="標楷體" w:hAnsi="Times New Roman" w:cs="Times New Roman"/>
          <w:b/>
          <w:sz w:val="28"/>
          <w:szCs w:val="28"/>
        </w:rPr>
        <w:t>。</w:t>
      </w:r>
    </w:p>
    <w:p w:rsidR="00590EEE" w:rsidRPr="006F6518" w:rsidRDefault="00590EEE" w:rsidP="0098432C">
      <w:pPr>
        <w:spacing w:line="440" w:lineRule="exact"/>
        <w:ind w:left="1121" w:hangingChars="400" w:hanging="1121"/>
        <w:jc w:val="both"/>
        <w:rPr>
          <w:rFonts w:ascii="Times New Roman" w:eastAsia="標楷體" w:hAnsi="Times New Roman" w:cs="Times New Roman"/>
          <w:b/>
          <w:sz w:val="28"/>
          <w:szCs w:val="28"/>
        </w:rPr>
      </w:pPr>
    </w:p>
    <w:p w:rsidR="006B0969" w:rsidRPr="006F6518" w:rsidRDefault="00215515" w:rsidP="0098432C">
      <w:pPr>
        <w:spacing w:line="440" w:lineRule="exact"/>
        <w:ind w:left="561" w:hangingChars="200" w:hanging="561"/>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拾</w:t>
      </w:r>
      <w:r w:rsidR="006B0969" w:rsidRPr="006F6518">
        <w:rPr>
          <w:rFonts w:ascii="Times New Roman" w:eastAsia="標楷體" w:hAnsi="Times New Roman" w:cs="Times New Roman"/>
          <w:b/>
          <w:sz w:val="28"/>
          <w:szCs w:val="28"/>
        </w:rPr>
        <w:t>、臨時動議：</w:t>
      </w:r>
      <w:r w:rsidR="006B0969" w:rsidRPr="006F6518">
        <w:rPr>
          <w:rFonts w:ascii="Times New Roman" w:eastAsia="標楷體" w:hAnsi="Times New Roman" w:cs="Times New Roman"/>
          <w:sz w:val="28"/>
          <w:szCs w:val="28"/>
        </w:rPr>
        <w:t>無</w:t>
      </w:r>
    </w:p>
    <w:p w:rsidR="00A436EF" w:rsidRPr="006F6518" w:rsidRDefault="00215515" w:rsidP="0098432C">
      <w:pPr>
        <w:spacing w:line="440" w:lineRule="exact"/>
        <w:ind w:left="561" w:hangingChars="200" w:hanging="561"/>
        <w:jc w:val="both"/>
        <w:rPr>
          <w:rFonts w:ascii="Times New Roman" w:eastAsia="標楷體" w:hAnsi="Times New Roman" w:cs="Times New Roman"/>
          <w:b/>
          <w:sz w:val="28"/>
          <w:szCs w:val="28"/>
        </w:rPr>
      </w:pPr>
      <w:r w:rsidRPr="006F6518">
        <w:rPr>
          <w:rFonts w:ascii="Times New Roman" w:eastAsia="標楷體" w:hAnsi="Times New Roman" w:cs="Times New Roman"/>
          <w:b/>
          <w:sz w:val="28"/>
          <w:szCs w:val="28"/>
        </w:rPr>
        <w:t>拾壹</w:t>
      </w:r>
      <w:r w:rsidR="00A436EF" w:rsidRPr="006F6518">
        <w:rPr>
          <w:rFonts w:ascii="Times New Roman" w:eastAsia="標楷體" w:hAnsi="Times New Roman" w:cs="Times New Roman"/>
          <w:b/>
          <w:sz w:val="28"/>
          <w:szCs w:val="28"/>
        </w:rPr>
        <w:t>、散會：</w:t>
      </w:r>
      <w:r w:rsidR="00590EEE" w:rsidRPr="006F6518">
        <w:rPr>
          <w:rFonts w:ascii="Times New Roman" w:eastAsia="標楷體" w:hAnsi="Times New Roman" w:cs="Times New Roman"/>
          <w:sz w:val="28"/>
          <w:szCs w:val="28"/>
        </w:rPr>
        <w:t>下</w:t>
      </w:r>
      <w:r w:rsidR="00A436EF" w:rsidRPr="006F6518">
        <w:rPr>
          <w:rFonts w:ascii="Times New Roman" w:eastAsia="標楷體" w:hAnsi="Times New Roman" w:cs="Times New Roman"/>
          <w:sz w:val="28"/>
          <w:szCs w:val="28"/>
        </w:rPr>
        <w:t>午</w:t>
      </w:r>
      <w:r w:rsidR="006F650A" w:rsidRPr="006F6518">
        <w:rPr>
          <w:rFonts w:ascii="Times New Roman" w:eastAsia="標楷體" w:hAnsi="Times New Roman" w:cs="Times New Roman"/>
          <w:sz w:val="28"/>
          <w:szCs w:val="28"/>
        </w:rPr>
        <w:t>1</w:t>
      </w:r>
      <w:r w:rsidR="00A436EF" w:rsidRPr="006F6518">
        <w:rPr>
          <w:rFonts w:ascii="Times New Roman" w:eastAsia="標楷體" w:hAnsi="Times New Roman" w:cs="Times New Roman"/>
          <w:sz w:val="28"/>
          <w:szCs w:val="28"/>
        </w:rPr>
        <w:t>時</w:t>
      </w:r>
      <w:r w:rsidR="00425041" w:rsidRPr="006F6518">
        <w:rPr>
          <w:rFonts w:ascii="Times New Roman" w:eastAsia="標楷體" w:hAnsi="Times New Roman" w:cs="Times New Roman"/>
          <w:sz w:val="28"/>
          <w:szCs w:val="28"/>
        </w:rPr>
        <w:t>整</w:t>
      </w:r>
      <w:r w:rsidR="00A436EF" w:rsidRPr="006F6518">
        <w:rPr>
          <w:rFonts w:ascii="Times New Roman" w:eastAsia="標楷體" w:hAnsi="Times New Roman" w:cs="Times New Roman"/>
          <w:sz w:val="28"/>
          <w:szCs w:val="28"/>
        </w:rPr>
        <w:t>。</w:t>
      </w:r>
    </w:p>
    <w:sectPr w:rsidR="00A436EF" w:rsidRPr="006F651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0E8" w:rsidRDefault="00ED00E8" w:rsidP="004E0D1B">
      <w:r>
        <w:separator/>
      </w:r>
    </w:p>
  </w:endnote>
  <w:endnote w:type="continuationSeparator" w:id="0">
    <w:p w:rsidR="00ED00E8" w:rsidRDefault="00ED00E8"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EndPr/>
    <w:sdtContent>
      <w:p w:rsidR="00D07EBC" w:rsidRDefault="00D07EBC">
        <w:pPr>
          <w:pStyle w:val="a6"/>
          <w:jc w:val="center"/>
        </w:pPr>
        <w:r>
          <w:fldChar w:fldCharType="begin"/>
        </w:r>
        <w:r>
          <w:instrText>PAGE   \* MERGEFORMAT</w:instrText>
        </w:r>
        <w:r>
          <w:fldChar w:fldCharType="separate"/>
        </w:r>
        <w:r w:rsidR="00F80614" w:rsidRPr="00F80614">
          <w:rPr>
            <w:noProof/>
            <w:lang w:val="zh-TW"/>
          </w:rPr>
          <w:t>21</w:t>
        </w:r>
        <w:r>
          <w:fldChar w:fldCharType="end"/>
        </w:r>
      </w:p>
    </w:sdtContent>
  </w:sdt>
  <w:p w:rsidR="00D07EBC" w:rsidRDefault="00D07EB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0E8" w:rsidRDefault="00ED00E8" w:rsidP="004E0D1B">
      <w:r>
        <w:separator/>
      </w:r>
    </w:p>
  </w:footnote>
  <w:footnote w:type="continuationSeparator" w:id="0">
    <w:p w:rsidR="00ED00E8" w:rsidRDefault="00ED00E8"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D3A28"/>
    <w:multiLevelType w:val="hybridMultilevel"/>
    <w:tmpl w:val="30441560"/>
    <w:lvl w:ilvl="0" w:tplc="46B26A18">
      <w:start w:val="1"/>
      <w:numFmt w:val="decimal"/>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0458499A"/>
    <w:multiLevelType w:val="hybridMultilevel"/>
    <w:tmpl w:val="55785320"/>
    <w:lvl w:ilvl="0" w:tplc="FE56D21E">
      <w:start w:val="1"/>
      <w:numFmt w:val="taiwaneseCountingThousand"/>
      <w:suff w:val="nothing"/>
      <w:lvlText w:val="%1、"/>
      <w:lvlJc w:val="left"/>
      <w:pPr>
        <w:ind w:left="1077" w:hanging="597"/>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A476651"/>
    <w:multiLevelType w:val="hybridMultilevel"/>
    <w:tmpl w:val="0F12733E"/>
    <w:lvl w:ilvl="0" w:tplc="6EE6C9D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906594"/>
    <w:multiLevelType w:val="hybridMultilevel"/>
    <w:tmpl w:val="CA5833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0B1578"/>
    <w:multiLevelType w:val="hybridMultilevel"/>
    <w:tmpl w:val="BD3671FC"/>
    <w:lvl w:ilvl="0" w:tplc="6A166D54">
      <w:start w:val="1"/>
      <w:numFmt w:val="taiwaneseCountingThousand"/>
      <w:lvlText w:val="%1、"/>
      <w:lvlJc w:val="left"/>
      <w:pPr>
        <w:ind w:left="390" w:hanging="39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584E7C"/>
    <w:multiLevelType w:val="hybridMultilevel"/>
    <w:tmpl w:val="9B8A82BC"/>
    <w:lvl w:ilvl="0" w:tplc="126AF138">
      <w:start w:val="1"/>
      <w:numFmt w:val="taiwaneseCountingThousand"/>
      <w:lvlText w:val="%1、"/>
      <w:lvlJc w:val="left"/>
      <w:pPr>
        <w:ind w:left="1040" w:hanging="72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6">
    <w:nsid w:val="1E015149"/>
    <w:multiLevelType w:val="hybridMultilevel"/>
    <w:tmpl w:val="14B0E6DC"/>
    <w:lvl w:ilvl="0" w:tplc="33522F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8C675B9"/>
    <w:multiLevelType w:val="hybridMultilevel"/>
    <w:tmpl w:val="C1E2AB4C"/>
    <w:lvl w:ilvl="0" w:tplc="3424A41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B92470B"/>
    <w:multiLevelType w:val="hybridMultilevel"/>
    <w:tmpl w:val="C0F60E4A"/>
    <w:lvl w:ilvl="0" w:tplc="215E58B6">
      <w:start w:val="1"/>
      <w:numFmt w:val="taiwaneseCountingThousand"/>
      <w:lvlText w:val="%1、"/>
      <w:lvlJc w:val="left"/>
      <w:pPr>
        <w:ind w:left="1305" w:hanging="720"/>
      </w:pPr>
      <w:rPr>
        <w:rFonts w:hint="default"/>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9">
    <w:nsid w:val="31095468"/>
    <w:multiLevelType w:val="hybridMultilevel"/>
    <w:tmpl w:val="5894B2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3381D4C"/>
    <w:multiLevelType w:val="hybridMultilevel"/>
    <w:tmpl w:val="55785320"/>
    <w:lvl w:ilvl="0" w:tplc="FE56D21E">
      <w:start w:val="1"/>
      <w:numFmt w:val="taiwaneseCountingThousand"/>
      <w:suff w:val="nothing"/>
      <w:lvlText w:val="%1、"/>
      <w:lvlJc w:val="left"/>
      <w:pPr>
        <w:ind w:left="1077" w:hanging="597"/>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34C6530C"/>
    <w:multiLevelType w:val="hybridMultilevel"/>
    <w:tmpl w:val="65F4BF5E"/>
    <w:lvl w:ilvl="0" w:tplc="FE56D21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63542E6"/>
    <w:multiLevelType w:val="hybridMultilevel"/>
    <w:tmpl w:val="47424560"/>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9164E67"/>
    <w:multiLevelType w:val="hybridMultilevel"/>
    <w:tmpl w:val="2BC44592"/>
    <w:lvl w:ilvl="0" w:tplc="7052749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nsid w:val="39925A22"/>
    <w:multiLevelType w:val="hybridMultilevel"/>
    <w:tmpl w:val="90A6BBBC"/>
    <w:lvl w:ilvl="0" w:tplc="C89A772E">
      <w:start w:val="1"/>
      <w:numFmt w:val="taiwaneseCountingThousand"/>
      <w:lvlText w:val="（%1）"/>
      <w:lvlJc w:val="left"/>
      <w:pPr>
        <w:ind w:left="1170" w:hanging="390"/>
      </w:pPr>
      <w:rPr>
        <w:rFonts w:ascii="Times New Roman" w:eastAsia="標楷體" w:hAnsi="Times New Roman" w:cs="Times New Roman"/>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5">
    <w:nsid w:val="3DF1023A"/>
    <w:multiLevelType w:val="hybridMultilevel"/>
    <w:tmpl w:val="F0269B5C"/>
    <w:lvl w:ilvl="0" w:tplc="ACA47CC4">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65743F5"/>
    <w:multiLevelType w:val="hybridMultilevel"/>
    <w:tmpl w:val="BD922C32"/>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7">
    <w:nsid w:val="4DC67A56"/>
    <w:multiLevelType w:val="hybridMultilevel"/>
    <w:tmpl w:val="3886E698"/>
    <w:lvl w:ilvl="0" w:tplc="0F3CBC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nsid w:val="55E03143"/>
    <w:multiLevelType w:val="hybridMultilevel"/>
    <w:tmpl w:val="DF508D4A"/>
    <w:lvl w:ilvl="0" w:tplc="3E1E6C02">
      <w:start w:val="1"/>
      <w:numFmt w:val="taiwaneseCountingThousand"/>
      <w:lvlText w:val="（%1）"/>
      <w:lvlJc w:val="left"/>
      <w:pPr>
        <w:ind w:left="1331" w:hanging="480"/>
      </w:pPr>
      <w:rPr>
        <w:rFonts w:hint="eastAsia"/>
      </w:rPr>
    </w:lvl>
    <w:lvl w:ilvl="1" w:tplc="D39E15E2">
      <w:start w:val="1"/>
      <w:numFmt w:val="taiwaneseCountingThousand"/>
      <w:lvlText w:val="%2、"/>
      <w:lvlJc w:val="left"/>
      <w:pPr>
        <w:ind w:left="2051" w:hanging="72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nsid w:val="5A582C43"/>
    <w:multiLevelType w:val="hybridMultilevel"/>
    <w:tmpl w:val="8A3C94A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AEF3C75"/>
    <w:multiLevelType w:val="hybridMultilevel"/>
    <w:tmpl w:val="7DF81D0A"/>
    <w:lvl w:ilvl="0" w:tplc="6E5E9B5C">
      <w:start w:val="1"/>
      <w:numFmt w:val="taiwaneseCountingThousand"/>
      <w:lvlText w:val="%1、"/>
      <w:lvlJc w:val="left"/>
      <w:pPr>
        <w:ind w:left="720" w:hanging="72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FCF44D3"/>
    <w:multiLevelType w:val="hybridMultilevel"/>
    <w:tmpl w:val="97669122"/>
    <w:lvl w:ilvl="0" w:tplc="FC0AAC04">
      <w:start w:val="1"/>
      <w:numFmt w:val="taiwaneseCountingThousand"/>
      <w:lvlText w:val="%1、"/>
      <w:lvlJc w:val="left"/>
      <w:pPr>
        <w:ind w:left="720" w:hanging="720"/>
      </w:pPr>
      <w:rPr>
        <w:rFonts w:ascii="標楷體" w:hAnsi="標楷體" w:cstheme="minorBidi"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1CA4671"/>
    <w:multiLevelType w:val="hybridMultilevel"/>
    <w:tmpl w:val="D070F618"/>
    <w:lvl w:ilvl="0" w:tplc="FDB473FE">
      <w:start w:val="1"/>
      <w:numFmt w:val="taiwaneseCountingThousand"/>
      <w:lvlText w:val="%1、"/>
      <w:lvlJc w:val="left"/>
      <w:pPr>
        <w:ind w:left="720" w:hanging="720"/>
      </w:pPr>
      <w:rPr>
        <w:rFonts w:hint="default"/>
        <w:lang w:val="en-US"/>
      </w:rPr>
    </w:lvl>
    <w:lvl w:ilvl="1" w:tplc="886277A4">
      <w:start w:val="1"/>
      <w:numFmt w:val="taiwaneseCountingThousand"/>
      <w:lvlText w:val="（%2）"/>
      <w:lvlJc w:val="left"/>
      <w:pPr>
        <w:ind w:left="1048" w:hanging="480"/>
      </w:pPr>
      <w:rPr>
        <w:rFonts w:hint="eastAsia"/>
        <w:b w:val="0"/>
      </w:rPr>
    </w:lvl>
    <w:lvl w:ilvl="2" w:tplc="2C5631B2">
      <w:start w:val="1"/>
      <w:numFmt w:val="decimal"/>
      <w:lvlText w:val="%3."/>
      <w:lvlJc w:val="left"/>
      <w:pPr>
        <w:ind w:left="1320" w:hanging="360"/>
      </w:pPr>
      <w:rPr>
        <w:rFonts w:hint="default"/>
        <w:b w:val="0"/>
      </w:rPr>
    </w:lvl>
    <w:lvl w:ilvl="3" w:tplc="9F5AAB84">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57D291B"/>
    <w:multiLevelType w:val="hybridMultilevel"/>
    <w:tmpl w:val="F44A4828"/>
    <w:lvl w:ilvl="0" w:tplc="FDB49AFE">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69A11E45"/>
    <w:multiLevelType w:val="hybridMultilevel"/>
    <w:tmpl w:val="0DAE440A"/>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6AD24DC4"/>
    <w:multiLevelType w:val="hybridMultilevel"/>
    <w:tmpl w:val="0EF05E8C"/>
    <w:lvl w:ilvl="0" w:tplc="9BACBDD4">
      <w:start w:val="1"/>
      <w:numFmt w:val="taiwaneseCountingThousand"/>
      <w:lvlText w:val="（%1）"/>
      <w:lvlJc w:val="left"/>
      <w:pPr>
        <w:ind w:left="1221" w:hanging="108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26">
    <w:nsid w:val="6B224819"/>
    <w:multiLevelType w:val="hybridMultilevel"/>
    <w:tmpl w:val="327C1EB6"/>
    <w:lvl w:ilvl="0" w:tplc="EBACD2A0">
      <w:start w:val="1"/>
      <w:numFmt w:val="taiwaneseCountingThousand"/>
      <w:lvlText w:val="（%1）"/>
      <w:lvlJc w:val="left"/>
      <w:pPr>
        <w:ind w:left="720" w:hanging="720"/>
      </w:pPr>
      <w:rPr>
        <w:rFonts w:hint="default"/>
        <w:color w:val="00000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BDC3563"/>
    <w:multiLevelType w:val="hybridMultilevel"/>
    <w:tmpl w:val="FE2C85D4"/>
    <w:lvl w:ilvl="0" w:tplc="D2BAE68A">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nsid w:val="70665534"/>
    <w:multiLevelType w:val="hybridMultilevel"/>
    <w:tmpl w:val="2BC44592"/>
    <w:lvl w:ilvl="0" w:tplc="7052749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nsid w:val="71464DBD"/>
    <w:multiLevelType w:val="hybridMultilevel"/>
    <w:tmpl w:val="EEE2D33C"/>
    <w:lvl w:ilvl="0" w:tplc="300ECDD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98115A"/>
    <w:multiLevelType w:val="hybridMultilevel"/>
    <w:tmpl w:val="C91E19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2002C87"/>
    <w:multiLevelType w:val="hybridMultilevel"/>
    <w:tmpl w:val="0F824496"/>
    <w:lvl w:ilvl="0" w:tplc="3012A7FC">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abstractNum w:abstractNumId="32">
    <w:nsid w:val="72127407"/>
    <w:multiLevelType w:val="hybridMultilevel"/>
    <w:tmpl w:val="664C116A"/>
    <w:lvl w:ilvl="0" w:tplc="29AABABE">
      <w:start w:val="1"/>
      <w:numFmt w:val="taiwaneseCountingThousand"/>
      <w:lvlText w:val="%1、"/>
      <w:lvlJc w:val="left"/>
      <w:pPr>
        <w:ind w:left="720" w:hanging="720"/>
      </w:pPr>
      <w:rPr>
        <w:rFonts w:hint="default"/>
      </w:rPr>
    </w:lvl>
    <w:lvl w:ilvl="1" w:tplc="33E2C0EA">
      <w:start w:val="1"/>
      <w:numFmt w:val="decimal"/>
      <w:lvlText w:val="%2."/>
      <w:lvlJc w:val="left"/>
      <w:pPr>
        <w:ind w:left="840" w:hanging="360"/>
      </w:pPr>
      <w:rPr>
        <w:rFonts w:hint="default"/>
      </w:rPr>
    </w:lvl>
    <w:lvl w:ilvl="2" w:tplc="6144058A">
      <w:start w:val="1"/>
      <w:numFmt w:val="taiwaneseCountingThousand"/>
      <w:lvlText w:val="（%3）"/>
      <w:lvlJc w:val="left"/>
      <w:pPr>
        <w:ind w:left="1845" w:hanging="88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8C02BE2"/>
    <w:multiLevelType w:val="hybridMultilevel"/>
    <w:tmpl w:val="89F85586"/>
    <w:lvl w:ilvl="0" w:tplc="3E1E6C0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10"/>
  </w:num>
  <w:num w:numId="3">
    <w:abstractNumId w:val="24"/>
  </w:num>
  <w:num w:numId="4">
    <w:abstractNumId w:val="12"/>
  </w:num>
  <w:num w:numId="5">
    <w:abstractNumId w:val="23"/>
  </w:num>
  <w:num w:numId="6">
    <w:abstractNumId w:val="30"/>
  </w:num>
  <w:num w:numId="7">
    <w:abstractNumId w:val="6"/>
  </w:num>
  <w:num w:numId="8">
    <w:abstractNumId w:val="2"/>
  </w:num>
  <w:num w:numId="9">
    <w:abstractNumId w:val="4"/>
  </w:num>
  <w:num w:numId="10">
    <w:abstractNumId w:val="29"/>
  </w:num>
  <w:num w:numId="11">
    <w:abstractNumId w:val="19"/>
  </w:num>
  <w:num w:numId="12">
    <w:abstractNumId w:val="15"/>
  </w:num>
  <w:num w:numId="13">
    <w:abstractNumId w:val="22"/>
  </w:num>
  <w:num w:numId="14">
    <w:abstractNumId w:val="0"/>
  </w:num>
  <w:num w:numId="15">
    <w:abstractNumId w:val="31"/>
  </w:num>
  <w:num w:numId="16">
    <w:abstractNumId w:val="27"/>
  </w:num>
  <w:num w:numId="17">
    <w:abstractNumId w:val="28"/>
  </w:num>
  <w:num w:numId="18">
    <w:abstractNumId w:val="16"/>
  </w:num>
  <w:num w:numId="19">
    <w:abstractNumId w:val="21"/>
  </w:num>
  <w:num w:numId="20">
    <w:abstractNumId w:val="8"/>
  </w:num>
  <w:num w:numId="21">
    <w:abstractNumId w:val="17"/>
  </w:num>
  <w:num w:numId="22">
    <w:abstractNumId w:val="26"/>
  </w:num>
  <w:num w:numId="23">
    <w:abstractNumId w:val="1"/>
  </w:num>
  <w:num w:numId="24">
    <w:abstractNumId w:val="3"/>
  </w:num>
  <w:num w:numId="25">
    <w:abstractNumId w:val="14"/>
  </w:num>
  <w:num w:numId="26">
    <w:abstractNumId w:val="7"/>
  </w:num>
  <w:num w:numId="27">
    <w:abstractNumId w:val="25"/>
  </w:num>
  <w:num w:numId="28">
    <w:abstractNumId w:val="20"/>
  </w:num>
  <w:num w:numId="29">
    <w:abstractNumId w:val="18"/>
  </w:num>
  <w:num w:numId="30">
    <w:abstractNumId w:val="33"/>
  </w:num>
  <w:num w:numId="31">
    <w:abstractNumId w:val="5"/>
  </w:num>
  <w:num w:numId="32">
    <w:abstractNumId w:val="13"/>
  </w:num>
  <w:num w:numId="33">
    <w:abstractNumId w:val="11"/>
  </w:num>
  <w:num w:numId="34">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460A"/>
    <w:rsid w:val="00011010"/>
    <w:rsid w:val="00011274"/>
    <w:rsid w:val="000168CA"/>
    <w:rsid w:val="00026EBD"/>
    <w:rsid w:val="00027796"/>
    <w:rsid w:val="00030788"/>
    <w:rsid w:val="000307CE"/>
    <w:rsid w:val="00030D81"/>
    <w:rsid w:val="00046965"/>
    <w:rsid w:val="00062D86"/>
    <w:rsid w:val="000707F8"/>
    <w:rsid w:val="00072F28"/>
    <w:rsid w:val="000808BB"/>
    <w:rsid w:val="000841B3"/>
    <w:rsid w:val="0009292D"/>
    <w:rsid w:val="000A2BDC"/>
    <w:rsid w:val="000B71C6"/>
    <w:rsid w:val="000C6977"/>
    <w:rsid w:val="000E143C"/>
    <w:rsid w:val="000E5419"/>
    <w:rsid w:val="0010171E"/>
    <w:rsid w:val="0010496C"/>
    <w:rsid w:val="0011455E"/>
    <w:rsid w:val="00116AF1"/>
    <w:rsid w:val="00127654"/>
    <w:rsid w:val="001336B0"/>
    <w:rsid w:val="001412DB"/>
    <w:rsid w:val="00142838"/>
    <w:rsid w:val="00162173"/>
    <w:rsid w:val="001868F5"/>
    <w:rsid w:val="00186D4C"/>
    <w:rsid w:val="00193D2C"/>
    <w:rsid w:val="001951DB"/>
    <w:rsid w:val="001A1C4B"/>
    <w:rsid w:val="001B3815"/>
    <w:rsid w:val="001B4512"/>
    <w:rsid w:val="001B642D"/>
    <w:rsid w:val="001C2DBF"/>
    <w:rsid w:val="001C373B"/>
    <w:rsid w:val="001D13B3"/>
    <w:rsid w:val="001E3AF6"/>
    <w:rsid w:val="001E51E1"/>
    <w:rsid w:val="001E65AC"/>
    <w:rsid w:val="001F2C26"/>
    <w:rsid w:val="001F5C19"/>
    <w:rsid w:val="00205815"/>
    <w:rsid w:val="00215515"/>
    <w:rsid w:val="00231125"/>
    <w:rsid w:val="002361A8"/>
    <w:rsid w:val="0025520A"/>
    <w:rsid w:val="00255322"/>
    <w:rsid w:val="0026439E"/>
    <w:rsid w:val="00267A55"/>
    <w:rsid w:val="002720CB"/>
    <w:rsid w:val="00274AE8"/>
    <w:rsid w:val="00276576"/>
    <w:rsid w:val="00281943"/>
    <w:rsid w:val="00290C7B"/>
    <w:rsid w:val="00297029"/>
    <w:rsid w:val="002A33C2"/>
    <w:rsid w:val="002B7687"/>
    <w:rsid w:val="002C7867"/>
    <w:rsid w:val="002D5C0E"/>
    <w:rsid w:val="002D7E17"/>
    <w:rsid w:val="002E2213"/>
    <w:rsid w:val="002E24CC"/>
    <w:rsid w:val="002E3D91"/>
    <w:rsid w:val="002F119F"/>
    <w:rsid w:val="002F57E0"/>
    <w:rsid w:val="00300D71"/>
    <w:rsid w:val="00313361"/>
    <w:rsid w:val="00313BB4"/>
    <w:rsid w:val="00317132"/>
    <w:rsid w:val="00336A6B"/>
    <w:rsid w:val="00353172"/>
    <w:rsid w:val="003866CE"/>
    <w:rsid w:val="003961F1"/>
    <w:rsid w:val="00396A2F"/>
    <w:rsid w:val="003A0610"/>
    <w:rsid w:val="003A5B35"/>
    <w:rsid w:val="003A7E98"/>
    <w:rsid w:val="003C2A43"/>
    <w:rsid w:val="003D24A6"/>
    <w:rsid w:val="003D3367"/>
    <w:rsid w:val="003D4EF8"/>
    <w:rsid w:val="003D60F4"/>
    <w:rsid w:val="003E49B0"/>
    <w:rsid w:val="003E60AD"/>
    <w:rsid w:val="003F15D2"/>
    <w:rsid w:val="00401CF8"/>
    <w:rsid w:val="00423599"/>
    <w:rsid w:val="00423856"/>
    <w:rsid w:val="00425041"/>
    <w:rsid w:val="00427EE3"/>
    <w:rsid w:val="0043000E"/>
    <w:rsid w:val="0043010B"/>
    <w:rsid w:val="004322D8"/>
    <w:rsid w:val="00442C69"/>
    <w:rsid w:val="00444BB0"/>
    <w:rsid w:val="00467427"/>
    <w:rsid w:val="00485309"/>
    <w:rsid w:val="00487101"/>
    <w:rsid w:val="00492D07"/>
    <w:rsid w:val="004C5E17"/>
    <w:rsid w:val="004D0193"/>
    <w:rsid w:val="004E0D1B"/>
    <w:rsid w:val="004E2F1B"/>
    <w:rsid w:val="004F5B6B"/>
    <w:rsid w:val="0051720D"/>
    <w:rsid w:val="00523678"/>
    <w:rsid w:val="005375F3"/>
    <w:rsid w:val="00554E57"/>
    <w:rsid w:val="00555FC5"/>
    <w:rsid w:val="0055601A"/>
    <w:rsid w:val="00561B02"/>
    <w:rsid w:val="0056222D"/>
    <w:rsid w:val="00562C1E"/>
    <w:rsid w:val="00565F3A"/>
    <w:rsid w:val="005816BE"/>
    <w:rsid w:val="00582EC6"/>
    <w:rsid w:val="00587502"/>
    <w:rsid w:val="00587EEC"/>
    <w:rsid w:val="00590EEE"/>
    <w:rsid w:val="0059675D"/>
    <w:rsid w:val="005C5150"/>
    <w:rsid w:val="005E4B81"/>
    <w:rsid w:val="005F062E"/>
    <w:rsid w:val="005F3B57"/>
    <w:rsid w:val="005F65E5"/>
    <w:rsid w:val="005F68C9"/>
    <w:rsid w:val="00600636"/>
    <w:rsid w:val="00614AB2"/>
    <w:rsid w:val="00626FE4"/>
    <w:rsid w:val="00633861"/>
    <w:rsid w:val="00641F27"/>
    <w:rsid w:val="006608F6"/>
    <w:rsid w:val="00663AC9"/>
    <w:rsid w:val="00665645"/>
    <w:rsid w:val="00670108"/>
    <w:rsid w:val="0067081A"/>
    <w:rsid w:val="00672359"/>
    <w:rsid w:val="00675332"/>
    <w:rsid w:val="0067684B"/>
    <w:rsid w:val="006770B1"/>
    <w:rsid w:val="00683257"/>
    <w:rsid w:val="00687F3D"/>
    <w:rsid w:val="0069753D"/>
    <w:rsid w:val="006A0559"/>
    <w:rsid w:val="006A10C1"/>
    <w:rsid w:val="006B0969"/>
    <w:rsid w:val="006B3F14"/>
    <w:rsid w:val="006B43FE"/>
    <w:rsid w:val="006B4B48"/>
    <w:rsid w:val="006C106D"/>
    <w:rsid w:val="006F457C"/>
    <w:rsid w:val="006F4F2C"/>
    <w:rsid w:val="006F4F58"/>
    <w:rsid w:val="006F650A"/>
    <w:rsid w:val="006F6518"/>
    <w:rsid w:val="00700E7A"/>
    <w:rsid w:val="007233D0"/>
    <w:rsid w:val="00723665"/>
    <w:rsid w:val="00724F53"/>
    <w:rsid w:val="00727058"/>
    <w:rsid w:val="00740E91"/>
    <w:rsid w:val="00742108"/>
    <w:rsid w:val="00742959"/>
    <w:rsid w:val="00762525"/>
    <w:rsid w:val="00765C6E"/>
    <w:rsid w:val="007722C1"/>
    <w:rsid w:val="00782EE5"/>
    <w:rsid w:val="007860C7"/>
    <w:rsid w:val="00791CFD"/>
    <w:rsid w:val="00796C5F"/>
    <w:rsid w:val="007A03CC"/>
    <w:rsid w:val="007B7250"/>
    <w:rsid w:val="007C672E"/>
    <w:rsid w:val="007D1BF0"/>
    <w:rsid w:val="007E250A"/>
    <w:rsid w:val="007E532C"/>
    <w:rsid w:val="008154D6"/>
    <w:rsid w:val="00816F6C"/>
    <w:rsid w:val="008344C6"/>
    <w:rsid w:val="00836DB7"/>
    <w:rsid w:val="00846417"/>
    <w:rsid w:val="00857740"/>
    <w:rsid w:val="008710E0"/>
    <w:rsid w:val="00881FA0"/>
    <w:rsid w:val="0089343E"/>
    <w:rsid w:val="00896A14"/>
    <w:rsid w:val="008A00EF"/>
    <w:rsid w:val="008A26D2"/>
    <w:rsid w:val="008A619A"/>
    <w:rsid w:val="008A623E"/>
    <w:rsid w:val="008B0763"/>
    <w:rsid w:val="008B3627"/>
    <w:rsid w:val="008B48ED"/>
    <w:rsid w:val="008C05ED"/>
    <w:rsid w:val="008D3504"/>
    <w:rsid w:val="008E0129"/>
    <w:rsid w:val="008F19E9"/>
    <w:rsid w:val="008F5294"/>
    <w:rsid w:val="00907E77"/>
    <w:rsid w:val="0091111A"/>
    <w:rsid w:val="0092368A"/>
    <w:rsid w:val="00930200"/>
    <w:rsid w:val="00942455"/>
    <w:rsid w:val="00942932"/>
    <w:rsid w:val="009459CA"/>
    <w:rsid w:val="00953BD7"/>
    <w:rsid w:val="00966D46"/>
    <w:rsid w:val="009769C7"/>
    <w:rsid w:val="00980CA3"/>
    <w:rsid w:val="0098432C"/>
    <w:rsid w:val="00987B00"/>
    <w:rsid w:val="00993407"/>
    <w:rsid w:val="00994931"/>
    <w:rsid w:val="009B2299"/>
    <w:rsid w:val="009C511C"/>
    <w:rsid w:val="009E785B"/>
    <w:rsid w:val="009F0B9E"/>
    <w:rsid w:val="00A022B5"/>
    <w:rsid w:val="00A0650B"/>
    <w:rsid w:val="00A109C8"/>
    <w:rsid w:val="00A16B9C"/>
    <w:rsid w:val="00A200EC"/>
    <w:rsid w:val="00A436EF"/>
    <w:rsid w:val="00A45B7F"/>
    <w:rsid w:val="00A45D87"/>
    <w:rsid w:val="00A91AB5"/>
    <w:rsid w:val="00AB286F"/>
    <w:rsid w:val="00AB7127"/>
    <w:rsid w:val="00AC7F89"/>
    <w:rsid w:val="00AD7A8C"/>
    <w:rsid w:val="00AE713A"/>
    <w:rsid w:val="00AF5A87"/>
    <w:rsid w:val="00B05B5A"/>
    <w:rsid w:val="00B2315E"/>
    <w:rsid w:val="00B44E50"/>
    <w:rsid w:val="00B50213"/>
    <w:rsid w:val="00B55EA4"/>
    <w:rsid w:val="00B613B1"/>
    <w:rsid w:val="00B74B7D"/>
    <w:rsid w:val="00B76AC6"/>
    <w:rsid w:val="00BA0395"/>
    <w:rsid w:val="00BA2008"/>
    <w:rsid w:val="00BA3421"/>
    <w:rsid w:val="00BC05D4"/>
    <w:rsid w:val="00BC128A"/>
    <w:rsid w:val="00BC61E2"/>
    <w:rsid w:val="00BC6D07"/>
    <w:rsid w:val="00BD4128"/>
    <w:rsid w:val="00BF010F"/>
    <w:rsid w:val="00BF6063"/>
    <w:rsid w:val="00C10E5C"/>
    <w:rsid w:val="00C11BAE"/>
    <w:rsid w:val="00C135E7"/>
    <w:rsid w:val="00C22B1E"/>
    <w:rsid w:val="00C276D9"/>
    <w:rsid w:val="00C34D88"/>
    <w:rsid w:val="00C366DC"/>
    <w:rsid w:val="00C36E79"/>
    <w:rsid w:val="00C374F0"/>
    <w:rsid w:val="00C40422"/>
    <w:rsid w:val="00C528E0"/>
    <w:rsid w:val="00C642E9"/>
    <w:rsid w:val="00C81419"/>
    <w:rsid w:val="00C87127"/>
    <w:rsid w:val="00C9671E"/>
    <w:rsid w:val="00CA32E4"/>
    <w:rsid w:val="00CC0A3E"/>
    <w:rsid w:val="00CC7059"/>
    <w:rsid w:val="00CD5CA6"/>
    <w:rsid w:val="00CE1A85"/>
    <w:rsid w:val="00D03015"/>
    <w:rsid w:val="00D06B95"/>
    <w:rsid w:val="00D07EBC"/>
    <w:rsid w:val="00D10D3B"/>
    <w:rsid w:val="00D12FAA"/>
    <w:rsid w:val="00D21C15"/>
    <w:rsid w:val="00D26669"/>
    <w:rsid w:val="00D26A8B"/>
    <w:rsid w:val="00D32DF5"/>
    <w:rsid w:val="00D37993"/>
    <w:rsid w:val="00D43220"/>
    <w:rsid w:val="00D50E51"/>
    <w:rsid w:val="00D52427"/>
    <w:rsid w:val="00D67E5A"/>
    <w:rsid w:val="00DB6039"/>
    <w:rsid w:val="00DC1CA4"/>
    <w:rsid w:val="00DD053E"/>
    <w:rsid w:val="00DE1380"/>
    <w:rsid w:val="00DF6849"/>
    <w:rsid w:val="00E030A4"/>
    <w:rsid w:val="00E14744"/>
    <w:rsid w:val="00E22055"/>
    <w:rsid w:val="00E22245"/>
    <w:rsid w:val="00E346B4"/>
    <w:rsid w:val="00E368EF"/>
    <w:rsid w:val="00E4461E"/>
    <w:rsid w:val="00E526C4"/>
    <w:rsid w:val="00E641EE"/>
    <w:rsid w:val="00E97A4F"/>
    <w:rsid w:val="00EA1D83"/>
    <w:rsid w:val="00EA4908"/>
    <w:rsid w:val="00EC26A8"/>
    <w:rsid w:val="00EC58FB"/>
    <w:rsid w:val="00ED00E8"/>
    <w:rsid w:val="00ED1B6B"/>
    <w:rsid w:val="00EE7541"/>
    <w:rsid w:val="00F04BF9"/>
    <w:rsid w:val="00F06CA7"/>
    <w:rsid w:val="00F135A0"/>
    <w:rsid w:val="00F3378F"/>
    <w:rsid w:val="00F34C14"/>
    <w:rsid w:val="00F36FCC"/>
    <w:rsid w:val="00F45860"/>
    <w:rsid w:val="00F66B99"/>
    <w:rsid w:val="00F7458F"/>
    <w:rsid w:val="00F76718"/>
    <w:rsid w:val="00F80614"/>
    <w:rsid w:val="00F809F7"/>
    <w:rsid w:val="00F80A41"/>
    <w:rsid w:val="00F81E6F"/>
    <w:rsid w:val="00F84630"/>
    <w:rsid w:val="00FA0B8D"/>
    <w:rsid w:val="00FA6BEF"/>
    <w:rsid w:val="00FC0979"/>
    <w:rsid w:val="00FC769F"/>
    <w:rsid w:val="00FD33AD"/>
    <w:rsid w:val="00FD42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4B8A1-EDD8-4CB5-AD8A-C58F8FB6D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2075</Words>
  <Characters>11834</Characters>
  <Application>Microsoft Office Word</Application>
  <DocSecurity>0</DocSecurity>
  <Lines>98</Lines>
  <Paragraphs>27</Paragraphs>
  <ScaleCrop>false</ScaleCrop>
  <Company/>
  <LinksUpToDate>false</LinksUpToDate>
  <CharactersWithSpaces>13882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保護服務司蕭文玲</cp:lastModifiedBy>
  <cp:revision>3</cp:revision>
  <cp:lastPrinted>2017-07-13T06:27:00Z</cp:lastPrinted>
  <dcterms:created xsi:type="dcterms:W3CDTF">2017-07-18T05:42:00Z</dcterms:created>
  <dcterms:modified xsi:type="dcterms:W3CDTF">2017-07-18T05:45:00Z</dcterms:modified>
</cp:coreProperties>
</file>