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D81" w:rsidRPr="00BA3421" w:rsidRDefault="00313BB4" w:rsidP="00D03015">
      <w:pPr>
        <w:spacing w:line="440" w:lineRule="exact"/>
        <w:jc w:val="center"/>
        <w:rPr>
          <w:rFonts w:ascii="標楷體" w:eastAsia="標楷體" w:hAnsi="標楷體" w:cs="新細明體"/>
          <w:b/>
          <w:color w:val="000000"/>
          <w:kern w:val="0"/>
          <w:sz w:val="28"/>
          <w:szCs w:val="28"/>
        </w:rPr>
      </w:pPr>
      <w:r w:rsidRPr="00BA3421">
        <w:rPr>
          <w:rFonts w:ascii="標楷體" w:eastAsia="標楷體" w:hAnsi="標楷體" w:cs="新細明體" w:hint="eastAsia"/>
          <w:b/>
          <w:color w:val="000000"/>
          <w:kern w:val="0"/>
          <w:sz w:val="28"/>
          <w:szCs w:val="28"/>
        </w:rPr>
        <w:t>衛生福利部家庭暴力及性侵害</w:t>
      </w:r>
      <w:r w:rsidR="00D50E51" w:rsidRPr="00BA3421">
        <w:rPr>
          <w:rFonts w:ascii="標楷體" w:eastAsia="標楷體" w:hAnsi="標楷體" w:cs="新細明體" w:hint="eastAsia"/>
          <w:b/>
          <w:color w:val="000000"/>
          <w:kern w:val="0"/>
          <w:sz w:val="28"/>
          <w:szCs w:val="28"/>
        </w:rPr>
        <w:t>防治</w:t>
      </w:r>
      <w:r w:rsidRPr="00BA3421">
        <w:rPr>
          <w:rFonts w:ascii="標楷體" w:eastAsia="標楷體" w:hAnsi="標楷體" w:cs="新細明體" w:hint="eastAsia"/>
          <w:b/>
          <w:color w:val="000000"/>
          <w:kern w:val="0"/>
          <w:sz w:val="28"/>
          <w:szCs w:val="28"/>
        </w:rPr>
        <w:t>推動小組</w:t>
      </w:r>
    </w:p>
    <w:p w:rsidR="00313BB4" w:rsidRPr="00BA3421" w:rsidRDefault="00313BB4" w:rsidP="00D03015">
      <w:pPr>
        <w:spacing w:line="440" w:lineRule="exact"/>
        <w:jc w:val="center"/>
        <w:rPr>
          <w:rFonts w:ascii="標楷體" w:eastAsia="標楷體" w:hAnsi="標楷體" w:cs="新細明體"/>
          <w:b/>
          <w:color w:val="000000"/>
          <w:kern w:val="0"/>
          <w:sz w:val="28"/>
          <w:szCs w:val="28"/>
        </w:rPr>
      </w:pPr>
      <w:r w:rsidRPr="00BA3421">
        <w:rPr>
          <w:rFonts w:ascii="標楷體" w:eastAsia="標楷體" w:hAnsi="標楷體" w:cs="新細明體" w:hint="eastAsia"/>
          <w:b/>
          <w:color w:val="000000"/>
          <w:kern w:val="0"/>
          <w:sz w:val="28"/>
          <w:szCs w:val="28"/>
        </w:rPr>
        <w:t>第2屆第</w:t>
      </w:r>
      <w:r w:rsidR="00D07EBC">
        <w:rPr>
          <w:rFonts w:ascii="標楷體" w:eastAsia="標楷體" w:hAnsi="標楷體" w:cs="新細明體" w:hint="eastAsia"/>
          <w:b/>
          <w:color w:val="000000"/>
          <w:kern w:val="0"/>
          <w:sz w:val="28"/>
          <w:szCs w:val="28"/>
        </w:rPr>
        <w:t>6</w:t>
      </w:r>
      <w:r w:rsidRPr="00BA3421">
        <w:rPr>
          <w:rFonts w:ascii="標楷體" w:eastAsia="標楷體" w:hAnsi="標楷體" w:cs="新細明體" w:hint="eastAsia"/>
          <w:b/>
          <w:color w:val="000000"/>
          <w:kern w:val="0"/>
          <w:sz w:val="28"/>
          <w:szCs w:val="28"/>
        </w:rPr>
        <w:t>次會議</w:t>
      </w:r>
      <w:r w:rsidR="00030D81" w:rsidRPr="00BA3421">
        <w:rPr>
          <w:rFonts w:ascii="標楷體" w:eastAsia="標楷體" w:hAnsi="標楷體" w:cs="新細明體" w:hint="eastAsia"/>
          <w:b/>
          <w:color w:val="000000"/>
          <w:kern w:val="0"/>
          <w:sz w:val="28"/>
          <w:szCs w:val="28"/>
        </w:rPr>
        <w:t>紀錄</w:t>
      </w:r>
    </w:p>
    <w:p w:rsidR="00030D81" w:rsidRPr="00BA3421" w:rsidRDefault="00030D81" w:rsidP="00D03015">
      <w:pPr>
        <w:tabs>
          <w:tab w:val="left" w:pos="567"/>
        </w:tabs>
        <w:autoSpaceDE w:val="0"/>
        <w:autoSpaceDN w:val="0"/>
        <w:adjustRightInd w:val="0"/>
        <w:snapToGrid w:val="0"/>
        <w:spacing w:line="440" w:lineRule="exact"/>
        <w:ind w:left="720" w:hanging="720"/>
        <w:jc w:val="both"/>
        <w:rPr>
          <w:rFonts w:ascii="標楷體" w:eastAsia="標楷體" w:hAnsi="標楷體" w:cs="標楷體"/>
          <w:b/>
          <w:sz w:val="28"/>
          <w:szCs w:val="28"/>
        </w:rPr>
      </w:pPr>
    </w:p>
    <w:p w:rsidR="00030D81" w:rsidRPr="00BA3421" w:rsidRDefault="00F80A41" w:rsidP="00D03015">
      <w:pPr>
        <w:tabs>
          <w:tab w:val="left" w:pos="567"/>
        </w:tabs>
        <w:autoSpaceDE w:val="0"/>
        <w:autoSpaceDN w:val="0"/>
        <w:adjustRightInd w:val="0"/>
        <w:snapToGrid w:val="0"/>
        <w:spacing w:line="440" w:lineRule="exact"/>
        <w:ind w:left="720" w:hanging="720"/>
        <w:jc w:val="both"/>
        <w:rPr>
          <w:rFonts w:ascii="標楷體" w:eastAsia="標楷體" w:hAnsi="標楷體" w:cs="標楷體"/>
          <w:sz w:val="28"/>
          <w:szCs w:val="28"/>
        </w:rPr>
      </w:pPr>
      <w:r w:rsidRPr="00BA3421">
        <w:rPr>
          <w:rFonts w:ascii="標楷體" w:eastAsia="標楷體" w:hAnsi="標楷體" w:cs="標楷體" w:hint="eastAsia"/>
          <w:b/>
          <w:sz w:val="28"/>
          <w:szCs w:val="28"/>
        </w:rPr>
        <w:t>壹、</w:t>
      </w:r>
      <w:r w:rsidR="00030D81" w:rsidRPr="00BA3421">
        <w:rPr>
          <w:rFonts w:ascii="標楷體" w:eastAsia="標楷體" w:hAnsi="標楷體" w:cs="標楷體" w:hint="eastAsia"/>
          <w:b/>
          <w:sz w:val="28"/>
          <w:szCs w:val="28"/>
        </w:rPr>
        <w:t>會議時間：</w:t>
      </w:r>
      <w:r w:rsidR="00030D81" w:rsidRPr="00BA3421">
        <w:rPr>
          <w:rFonts w:ascii="標楷體" w:eastAsia="標楷體" w:hAnsi="標楷體" w:cs="標楷體" w:hint="eastAsia"/>
          <w:sz w:val="28"/>
          <w:szCs w:val="28"/>
        </w:rPr>
        <w:t>10</w:t>
      </w:r>
      <w:r w:rsidR="00D07EBC">
        <w:rPr>
          <w:rFonts w:ascii="標楷體" w:eastAsia="標楷體" w:hAnsi="標楷體" w:cs="標楷體" w:hint="eastAsia"/>
          <w:sz w:val="28"/>
          <w:szCs w:val="28"/>
        </w:rPr>
        <w:t>6</w:t>
      </w:r>
      <w:r w:rsidR="00030D81" w:rsidRPr="00BA3421">
        <w:rPr>
          <w:rFonts w:ascii="標楷體" w:eastAsia="標楷體" w:hAnsi="標楷體" w:cs="標楷體" w:hint="eastAsia"/>
          <w:sz w:val="28"/>
          <w:szCs w:val="28"/>
        </w:rPr>
        <w:t>年</w:t>
      </w:r>
      <w:r w:rsidR="00D07EBC">
        <w:rPr>
          <w:rFonts w:ascii="標楷體" w:eastAsia="標楷體" w:hAnsi="標楷體" w:cs="標楷體" w:hint="eastAsia"/>
          <w:sz w:val="28"/>
          <w:szCs w:val="28"/>
        </w:rPr>
        <w:t>3</w:t>
      </w:r>
      <w:r w:rsidR="00030D81" w:rsidRPr="00BA3421">
        <w:rPr>
          <w:rFonts w:ascii="標楷體" w:eastAsia="標楷體" w:hAnsi="標楷體" w:cs="標楷體" w:hint="eastAsia"/>
          <w:sz w:val="28"/>
          <w:szCs w:val="28"/>
        </w:rPr>
        <w:t>月</w:t>
      </w:r>
      <w:r w:rsidR="00D07EBC">
        <w:rPr>
          <w:rFonts w:ascii="標楷體" w:eastAsia="標楷體" w:hAnsi="標楷體" w:cs="標楷體" w:hint="eastAsia"/>
          <w:sz w:val="28"/>
          <w:szCs w:val="28"/>
        </w:rPr>
        <w:t>22</w:t>
      </w:r>
      <w:r w:rsidR="0092368A">
        <w:rPr>
          <w:rFonts w:ascii="標楷體" w:eastAsia="標楷體" w:hAnsi="標楷體" w:cs="標楷體" w:hint="eastAsia"/>
          <w:sz w:val="28"/>
          <w:szCs w:val="28"/>
        </w:rPr>
        <w:t>日（星期</w:t>
      </w:r>
      <w:r w:rsidR="00D07EBC">
        <w:rPr>
          <w:rFonts w:ascii="標楷體" w:eastAsia="標楷體" w:hAnsi="標楷體" w:cs="標楷體" w:hint="eastAsia"/>
          <w:sz w:val="28"/>
          <w:szCs w:val="28"/>
        </w:rPr>
        <w:t>三</w:t>
      </w:r>
      <w:r w:rsidR="00030D81" w:rsidRPr="00BA3421">
        <w:rPr>
          <w:rFonts w:ascii="標楷體" w:eastAsia="標楷體" w:hAnsi="標楷體" w:cs="標楷體" w:hint="eastAsia"/>
          <w:sz w:val="28"/>
          <w:szCs w:val="28"/>
        </w:rPr>
        <w:t>）</w:t>
      </w:r>
      <w:r w:rsidR="00C87127">
        <w:rPr>
          <w:rFonts w:ascii="標楷體" w:eastAsia="標楷體" w:hAnsi="標楷體" w:cs="標楷體" w:hint="eastAsia"/>
          <w:sz w:val="28"/>
          <w:szCs w:val="28"/>
        </w:rPr>
        <w:t>下</w:t>
      </w:r>
      <w:r w:rsidR="00030D81" w:rsidRPr="00BA3421">
        <w:rPr>
          <w:rFonts w:ascii="標楷體" w:eastAsia="標楷體" w:hAnsi="標楷體" w:cs="標楷體" w:hint="eastAsia"/>
          <w:sz w:val="28"/>
          <w:szCs w:val="28"/>
        </w:rPr>
        <w:t>午</w:t>
      </w:r>
      <w:r w:rsidR="00C87127">
        <w:rPr>
          <w:rFonts w:ascii="標楷體" w:eastAsia="標楷體" w:hAnsi="標楷體" w:cs="標楷體" w:hint="eastAsia"/>
          <w:sz w:val="28"/>
          <w:szCs w:val="28"/>
        </w:rPr>
        <w:t>2</w:t>
      </w:r>
      <w:r w:rsidR="00030D81" w:rsidRPr="00BA3421">
        <w:rPr>
          <w:rFonts w:ascii="標楷體" w:eastAsia="標楷體" w:hAnsi="標楷體" w:cs="標楷體" w:hint="eastAsia"/>
          <w:sz w:val="28"/>
          <w:szCs w:val="28"/>
        </w:rPr>
        <w:t>時</w:t>
      </w:r>
      <w:r w:rsidR="007233D0">
        <w:rPr>
          <w:rFonts w:ascii="標楷體" w:eastAsia="標楷體" w:hAnsi="標楷體" w:cs="標楷體" w:hint="eastAsia"/>
          <w:sz w:val="28"/>
          <w:szCs w:val="28"/>
        </w:rPr>
        <w:t>3</w:t>
      </w:r>
      <w:r w:rsidR="00030D81" w:rsidRPr="00BA3421">
        <w:rPr>
          <w:rFonts w:ascii="標楷體" w:eastAsia="標楷體" w:hAnsi="標楷體" w:cs="標楷體" w:hint="eastAsia"/>
          <w:sz w:val="28"/>
          <w:szCs w:val="28"/>
        </w:rPr>
        <w:t>0分</w:t>
      </w:r>
    </w:p>
    <w:p w:rsidR="00030D81" w:rsidRPr="00BA3421" w:rsidRDefault="00F80A41" w:rsidP="00D03015">
      <w:pPr>
        <w:autoSpaceDE w:val="0"/>
        <w:autoSpaceDN w:val="0"/>
        <w:adjustRightInd w:val="0"/>
        <w:snapToGrid w:val="0"/>
        <w:spacing w:line="440" w:lineRule="exact"/>
        <w:jc w:val="both"/>
        <w:rPr>
          <w:rFonts w:ascii="標楷體" w:eastAsia="標楷體" w:hAnsi="標楷體"/>
          <w:sz w:val="28"/>
          <w:szCs w:val="28"/>
        </w:rPr>
      </w:pPr>
      <w:r>
        <w:rPr>
          <w:rFonts w:ascii="標楷體" w:eastAsia="標楷體" w:hAnsi="標楷體" w:hint="eastAsia"/>
          <w:b/>
          <w:sz w:val="28"/>
          <w:szCs w:val="28"/>
        </w:rPr>
        <w:t>貳</w:t>
      </w:r>
      <w:r w:rsidRPr="00BA3421">
        <w:rPr>
          <w:rFonts w:ascii="標楷體" w:eastAsia="標楷體" w:hAnsi="標楷體" w:hint="eastAsia"/>
          <w:b/>
          <w:sz w:val="28"/>
          <w:szCs w:val="28"/>
        </w:rPr>
        <w:t>、</w:t>
      </w:r>
      <w:r w:rsidR="00030D81" w:rsidRPr="00BA3421">
        <w:rPr>
          <w:rFonts w:ascii="標楷體" w:eastAsia="標楷體" w:hAnsi="標楷體" w:cs="標楷體" w:hint="eastAsia"/>
          <w:b/>
          <w:sz w:val="28"/>
          <w:szCs w:val="28"/>
        </w:rPr>
        <w:t>會議地點：</w:t>
      </w:r>
      <w:r w:rsidR="00030D81" w:rsidRPr="00BA3421">
        <w:rPr>
          <w:rFonts w:ascii="標楷體" w:eastAsia="標楷體" w:hAnsi="標楷體" w:cs="標楷體" w:hint="eastAsia"/>
          <w:sz w:val="28"/>
          <w:szCs w:val="28"/>
        </w:rPr>
        <w:t>本部301會議室</w:t>
      </w:r>
    </w:p>
    <w:p w:rsidR="00030D81" w:rsidRPr="00BA3421" w:rsidRDefault="00F80A41" w:rsidP="00D03015">
      <w:pPr>
        <w:spacing w:line="440" w:lineRule="exact"/>
        <w:rPr>
          <w:rFonts w:ascii="標楷體" w:eastAsia="標楷體" w:hAnsi="標楷體" w:cs="標楷體"/>
          <w:sz w:val="28"/>
          <w:szCs w:val="28"/>
        </w:rPr>
      </w:pPr>
      <w:r>
        <w:rPr>
          <w:rFonts w:ascii="標楷體" w:eastAsia="標楷體" w:hAnsi="標楷體" w:cs="標楷體" w:hint="eastAsia"/>
          <w:b/>
          <w:sz w:val="28"/>
          <w:szCs w:val="28"/>
        </w:rPr>
        <w:t>參、</w:t>
      </w:r>
      <w:r w:rsidR="00030D81" w:rsidRPr="00BA3421">
        <w:rPr>
          <w:rFonts w:ascii="標楷體" w:eastAsia="標楷體" w:hAnsi="標楷體" w:cs="標楷體" w:hint="eastAsia"/>
          <w:b/>
          <w:sz w:val="28"/>
          <w:szCs w:val="28"/>
        </w:rPr>
        <w:t>會議主持人：</w:t>
      </w:r>
      <w:r w:rsidR="00582EC6">
        <w:rPr>
          <w:rFonts w:ascii="標楷體" w:eastAsia="標楷體" w:hAnsi="標楷體" w:cs="標楷體" w:hint="eastAsia"/>
          <w:sz w:val="28"/>
          <w:szCs w:val="28"/>
        </w:rPr>
        <w:t>陳</w:t>
      </w:r>
      <w:r w:rsidR="00030D81" w:rsidRPr="00BA3421">
        <w:rPr>
          <w:rFonts w:ascii="標楷體" w:eastAsia="標楷體" w:hAnsi="標楷體" w:cs="標楷體" w:hint="eastAsia"/>
          <w:sz w:val="28"/>
          <w:szCs w:val="28"/>
        </w:rPr>
        <w:t>召集人</w:t>
      </w:r>
      <w:r w:rsidR="00582EC6">
        <w:rPr>
          <w:rFonts w:ascii="標楷體" w:eastAsia="標楷體" w:hAnsi="標楷體" w:cs="標楷體" w:hint="eastAsia"/>
          <w:sz w:val="28"/>
          <w:szCs w:val="28"/>
        </w:rPr>
        <w:t>時中</w:t>
      </w:r>
      <w:r w:rsidR="00030D81" w:rsidRPr="00BA3421">
        <w:rPr>
          <w:rFonts w:ascii="標楷體" w:eastAsia="標楷體" w:hAnsi="標楷體" w:cs="標楷體" w:hint="eastAsia"/>
          <w:sz w:val="28"/>
          <w:szCs w:val="28"/>
        </w:rPr>
        <w:t>(</w:t>
      </w:r>
      <w:proofErr w:type="gramStart"/>
      <w:r w:rsidR="007233D0">
        <w:rPr>
          <w:rFonts w:ascii="標楷體" w:eastAsia="標楷體" w:hAnsi="標楷體" w:cs="標楷體" w:hint="eastAsia"/>
          <w:sz w:val="28"/>
          <w:szCs w:val="28"/>
        </w:rPr>
        <w:t>呂</w:t>
      </w:r>
      <w:proofErr w:type="gramEnd"/>
      <w:r w:rsidR="00030D81" w:rsidRPr="00BA3421">
        <w:rPr>
          <w:rFonts w:ascii="標楷體" w:eastAsia="標楷體" w:hAnsi="標楷體" w:cs="標楷體" w:hint="eastAsia"/>
          <w:sz w:val="28"/>
          <w:szCs w:val="28"/>
        </w:rPr>
        <w:t>副召集人</w:t>
      </w:r>
      <w:proofErr w:type="gramStart"/>
      <w:r w:rsidR="007233D0">
        <w:rPr>
          <w:rFonts w:ascii="標楷體" w:eastAsia="標楷體" w:hAnsi="標楷體" w:cs="標楷體" w:hint="eastAsia"/>
          <w:sz w:val="28"/>
          <w:szCs w:val="28"/>
        </w:rPr>
        <w:t>寶靜</w:t>
      </w:r>
      <w:r w:rsidR="00030D81" w:rsidRPr="0092368A">
        <w:rPr>
          <w:rFonts w:ascii="標楷體" w:eastAsia="標楷體" w:hAnsi="標楷體" w:cs="標楷體" w:hint="eastAsia"/>
          <w:sz w:val="20"/>
          <w:szCs w:val="20"/>
        </w:rPr>
        <w:t>代</w:t>
      </w:r>
      <w:proofErr w:type="gramEnd"/>
      <w:r w:rsidR="00030D81" w:rsidRPr="00BA3421">
        <w:rPr>
          <w:rFonts w:ascii="標楷體" w:eastAsia="標楷體" w:hAnsi="標楷體" w:cs="標楷體" w:hint="eastAsia"/>
          <w:sz w:val="28"/>
          <w:szCs w:val="28"/>
        </w:rPr>
        <w:t>)</w:t>
      </w:r>
    </w:p>
    <w:p w:rsidR="00030D81" w:rsidRPr="00BA3421" w:rsidRDefault="005E4B81" w:rsidP="00D03015">
      <w:pPr>
        <w:spacing w:line="440" w:lineRule="exact"/>
        <w:jc w:val="right"/>
        <w:rPr>
          <w:rFonts w:ascii="標楷體" w:eastAsia="標楷體" w:hAnsi="標楷體" w:cs="新細明體"/>
          <w:b/>
          <w:color w:val="000000"/>
          <w:kern w:val="0"/>
          <w:sz w:val="28"/>
          <w:szCs w:val="28"/>
        </w:rPr>
      </w:pPr>
      <w:r>
        <w:rPr>
          <w:rFonts w:ascii="標楷體" w:eastAsia="標楷體" w:hAnsi="標楷體" w:cs="標楷體" w:hint="eastAsia"/>
          <w:sz w:val="28"/>
          <w:szCs w:val="28"/>
        </w:rPr>
        <w:t>紀</w:t>
      </w:r>
      <w:r w:rsidR="00030D81" w:rsidRPr="00BA3421">
        <w:rPr>
          <w:rFonts w:ascii="標楷體" w:eastAsia="標楷體" w:hAnsi="標楷體" w:cs="標楷體" w:hint="eastAsia"/>
          <w:sz w:val="28"/>
          <w:szCs w:val="28"/>
        </w:rPr>
        <w:t>錄：</w:t>
      </w:r>
      <w:r w:rsidR="00D07EBC">
        <w:rPr>
          <w:rFonts w:ascii="標楷體" w:eastAsia="標楷體" w:hAnsi="標楷體" w:cs="標楷體" w:hint="eastAsia"/>
          <w:sz w:val="28"/>
          <w:szCs w:val="28"/>
        </w:rPr>
        <w:t>蕭文玲</w:t>
      </w:r>
    </w:p>
    <w:p w:rsidR="00492D07" w:rsidRPr="00BA3421" w:rsidRDefault="00F80A41" w:rsidP="00D03015">
      <w:pPr>
        <w:autoSpaceDE w:val="0"/>
        <w:autoSpaceDN w:val="0"/>
        <w:adjustRightInd w:val="0"/>
        <w:snapToGrid w:val="0"/>
        <w:spacing w:line="440" w:lineRule="exact"/>
        <w:jc w:val="both"/>
        <w:rPr>
          <w:rFonts w:ascii="標楷體" w:eastAsia="標楷體" w:hAnsi="標楷體" w:cs="標楷體"/>
          <w:sz w:val="28"/>
          <w:szCs w:val="28"/>
        </w:rPr>
      </w:pPr>
      <w:r>
        <w:rPr>
          <w:rFonts w:ascii="標楷體" w:eastAsia="標楷體" w:hAnsi="標楷體" w:cs="標楷體" w:hint="eastAsia"/>
          <w:b/>
          <w:sz w:val="28"/>
          <w:szCs w:val="28"/>
        </w:rPr>
        <w:t>肆、</w:t>
      </w:r>
      <w:r w:rsidR="00492D07" w:rsidRPr="00BA3421">
        <w:rPr>
          <w:rFonts w:ascii="標楷體" w:eastAsia="標楷體" w:hAnsi="標楷體" w:cs="標楷體" w:hint="eastAsia"/>
          <w:b/>
          <w:sz w:val="28"/>
          <w:szCs w:val="28"/>
        </w:rPr>
        <w:t>出席人員：</w:t>
      </w:r>
      <w:r w:rsidR="00492D07" w:rsidRPr="00BA3421">
        <w:rPr>
          <w:rFonts w:ascii="標楷體" w:eastAsia="標楷體" w:hAnsi="標楷體" w:cs="標楷體" w:hint="eastAsia"/>
          <w:sz w:val="28"/>
          <w:szCs w:val="28"/>
        </w:rPr>
        <w:t>詳如簽到表</w:t>
      </w:r>
    </w:p>
    <w:p w:rsidR="00492D07" w:rsidRPr="00BA3421" w:rsidRDefault="00492D07" w:rsidP="00D03015">
      <w:pPr>
        <w:autoSpaceDE w:val="0"/>
        <w:autoSpaceDN w:val="0"/>
        <w:adjustRightInd w:val="0"/>
        <w:snapToGrid w:val="0"/>
        <w:spacing w:line="440" w:lineRule="exact"/>
        <w:jc w:val="both"/>
        <w:rPr>
          <w:rFonts w:ascii="標楷體" w:eastAsia="標楷體" w:hAnsi="標楷體"/>
          <w:sz w:val="28"/>
          <w:szCs w:val="28"/>
        </w:rPr>
      </w:pPr>
    </w:p>
    <w:p w:rsidR="00492D07" w:rsidRPr="00BA3421" w:rsidRDefault="00F80A41" w:rsidP="00D03015">
      <w:pPr>
        <w:autoSpaceDE w:val="0"/>
        <w:autoSpaceDN w:val="0"/>
        <w:adjustRightInd w:val="0"/>
        <w:snapToGrid w:val="0"/>
        <w:spacing w:line="440" w:lineRule="exact"/>
        <w:jc w:val="both"/>
        <w:rPr>
          <w:rFonts w:ascii="標楷體" w:eastAsia="標楷體" w:hAnsi="標楷體" w:cs="標楷體"/>
          <w:b/>
          <w:sz w:val="28"/>
          <w:szCs w:val="28"/>
        </w:rPr>
      </w:pPr>
      <w:r>
        <w:rPr>
          <w:rFonts w:ascii="標楷體" w:eastAsia="標楷體" w:hAnsi="標楷體" w:cs="標楷體" w:hint="eastAsia"/>
          <w:b/>
          <w:sz w:val="28"/>
          <w:szCs w:val="28"/>
        </w:rPr>
        <w:t>伍</w:t>
      </w:r>
      <w:r w:rsidR="00492D07" w:rsidRPr="00BA3421">
        <w:rPr>
          <w:rFonts w:ascii="標楷體" w:eastAsia="標楷體" w:hAnsi="標楷體" w:cs="標楷體" w:hint="eastAsia"/>
          <w:b/>
          <w:sz w:val="28"/>
          <w:szCs w:val="28"/>
        </w:rPr>
        <w:t>、確認第</w:t>
      </w:r>
      <w:r w:rsidR="0026439E" w:rsidRPr="00BA3421">
        <w:rPr>
          <w:rFonts w:ascii="標楷體" w:eastAsia="標楷體" w:hAnsi="標楷體" w:cs="標楷體" w:hint="eastAsia"/>
          <w:b/>
          <w:sz w:val="28"/>
          <w:szCs w:val="28"/>
        </w:rPr>
        <w:t>2</w:t>
      </w:r>
      <w:r w:rsidR="00492D07" w:rsidRPr="00BA3421">
        <w:rPr>
          <w:rFonts w:ascii="標楷體" w:eastAsia="標楷體" w:hAnsi="標楷體" w:cs="標楷體" w:hint="eastAsia"/>
          <w:b/>
          <w:sz w:val="28"/>
          <w:szCs w:val="28"/>
        </w:rPr>
        <w:t>屆第</w:t>
      </w:r>
      <w:r w:rsidR="00D07EBC">
        <w:rPr>
          <w:rFonts w:ascii="標楷體" w:eastAsia="標楷體" w:hAnsi="標楷體" w:cs="標楷體" w:hint="eastAsia"/>
          <w:b/>
          <w:sz w:val="28"/>
          <w:szCs w:val="28"/>
        </w:rPr>
        <w:t>5</w:t>
      </w:r>
      <w:r w:rsidR="00492D07" w:rsidRPr="00BA3421">
        <w:rPr>
          <w:rFonts w:ascii="標楷體" w:eastAsia="標楷體" w:hAnsi="標楷體" w:cs="標楷體" w:hint="eastAsia"/>
          <w:b/>
          <w:sz w:val="28"/>
          <w:szCs w:val="28"/>
        </w:rPr>
        <w:t>次推動小組會議紀錄：</w:t>
      </w:r>
    </w:p>
    <w:p w:rsidR="00492D07" w:rsidRPr="00BA3421" w:rsidRDefault="00492D07" w:rsidP="00D03015">
      <w:pPr>
        <w:autoSpaceDE w:val="0"/>
        <w:autoSpaceDN w:val="0"/>
        <w:adjustRightInd w:val="0"/>
        <w:snapToGrid w:val="0"/>
        <w:spacing w:line="440" w:lineRule="exact"/>
        <w:ind w:firstLineChars="202" w:firstLine="566"/>
        <w:jc w:val="both"/>
        <w:rPr>
          <w:rFonts w:ascii="標楷體" w:eastAsia="標楷體" w:hAnsi="標楷體" w:cs="標楷體"/>
          <w:sz w:val="28"/>
          <w:szCs w:val="28"/>
        </w:rPr>
      </w:pPr>
      <w:r w:rsidRPr="00BA3421">
        <w:rPr>
          <w:rFonts w:ascii="標楷體" w:eastAsia="標楷體" w:hAnsi="標楷體" w:cs="標楷體" w:hint="eastAsia"/>
          <w:sz w:val="28"/>
          <w:szCs w:val="28"/>
        </w:rPr>
        <w:t>決定：</w:t>
      </w:r>
      <w:proofErr w:type="gramStart"/>
      <w:r w:rsidRPr="00BA3421">
        <w:rPr>
          <w:rFonts w:ascii="標楷體" w:eastAsia="標楷體" w:hAnsi="標楷體" w:cs="標楷體" w:hint="eastAsia"/>
          <w:sz w:val="28"/>
          <w:szCs w:val="28"/>
        </w:rPr>
        <w:t>洽悉。</w:t>
      </w:r>
      <w:proofErr w:type="gramEnd"/>
    </w:p>
    <w:p w:rsidR="009F0B9E" w:rsidRDefault="009F0B9E" w:rsidP="00D03015">
      <w:pPr>
        <w:spacing w:line="440" w:lineRule="exact"/>
        <w:ind w:leftChars="150" w:left="921" w:hangingChars="200" w:hanging="561"/>
        <w:rPr>
          <w:rFonts w:ascii="標楷體" w:eastAsia="標楷體" w:hAnsi="標楷體"/>
          <w:b/>
          <w:sz w:val="28"/>
          <w:szCs w:val="28"/>
        </w:rPr>
      </w:pPr>
    </w:p>
    <w:p w:rsidR="00F80A41" w:rsidRDefault="00F80A41" w:rsidP="00D03015">
      <w:pPr>
        <w:spacing w:line="440" w:lineRule="exact"/>
        <w:rPr>
          <w:rFonts w:ascii="標楷體" w:eastAsia="標楷體" w:hAnsi="標楷體"/>
          <w:b/>
          <w:sz w:val="28"/>
          <w:szCs w:val="28"/>
        </w:rPr>
      </w:pPr>
      <w:r>
        <w:rPr>
          <w:rFonts w:ascii="標楷體" w:eastAsia="標楷體" w:hAnsi="標楷體" w:hint="eastAsia"/>
          <w:b/>
          <w:sz w:val="28"/>
          <w:szCs w:val="28"/>
        </w:rPr>
        <w:t>陸</w:t>
      </w:r>
      <w:r w:rsidR="00492D07" w:rsidRPr="00BA3421">
        <w:rPr>
          <w:rFonts w:ascii="標楷體" w:eastAsia="標楷體" w:hAnsi="標楷體" w:hint="eastAsia"/>
          <w:b/>
          <w:sz w:val="28"/>
          <w:szCs w:val="28"/>
        </w:rPr>
        <w:t>、</w:t>
      </w:r>
      <w:r>
        <w:rPr>
          <w:rFonts w:ascii="標楷體" w:eastAsia="標楷體" w:hAnsi="標楷體" w:hint="eastAsia"/>
          <w:b/>
          <w:sz w:val="28"/>
          <w:szCs w:val="28"/>
        </w:rPr>
        <w:t>專案報告</w:t>
      </w:r>
      <w:r w:rsidR="004E2F1B">
        <w:rPr>
          <w:rFonts w:ascii="標楷體" w:eastAsia="標楷體" w:hAnsi="標楷體" w:hint="eastAsia"/>
          <w:b/>
          <w:sz w:val="28"/>
          <w:szCs w:val="28"/>
        </w:rPr>
        <w:t>：</w:t>
      </w:r>
    </w:p>
    <w:p w:rsidR="00215515" w:rsidRDefault="00F80A41" w:rsidP="00215515">
      <w:pPr>
        <w:spacing w:line="440" w:lineRule="exact"/>
        <w:ind w:leftChars="236" w:left="1272" w:hangingChars="252" w:hanging="706"/>
        <w:rPr>
          <w:rFonts w:ascii="標楷體" w:eastAsia="標楷體" w:hAnsi="標楷體"/>
          <w:b/>
          <w:sz w:val="28"/>
          <w:szCs w:val="28"/>
        </w:rPr>
      </w:pPr>
      <w:r>
        <w:rPr>
          <w:rFonts w:ascii="標楷體" w:eastAsia="標楷體" w:hAnsi="標楷體" w:hint="eastAsia"/>
          <w:b/>
          <w:sz w:val="28"/>
          <w:szCs w:val="28"/>
        </w:rPr>
        <w:t>決議：</w:t>
      </w:r>
      <w:r w:rsidR="004E2F1B" w:rsidRPr="00B743AC">
        <w:rPr>
          <w:rFonts w:ascii="標楷體" w:eastAsia="標楷體" w:hAnsi="標楷體" w:hint="eastAsia"/>
          <w:b/>
          <w:sz w:val="28"/>
          <w:szCs w:val="28"/>
        </w:rPr>
        <w:t>高雄市政府推動危害性飲酒預防工作</w:t>
      </w:r>
      <w:r w:rsidR="004E2F1B">
        <w:rPr>
          <w:rFonts w:ascii="標楷體" w:eastAsia="標楷體" w:hAnsi="標楷體" w:hint="eastAsia"/>
          <w:b/>
          <w:sz w:val="28"/>
          <w:szCs w:val="28"/>
        </w:rPr>
        <w:t>之</w:t>
      </w:r>
      <w:r w:rsidR="004E2F1B" w:rsidRPr="00B743AC">
        <w:rPr>
          <w:rFonts w:ascii="標楷體" w:eastAsia="標楷體" w:hAnsi="標楷體" w:hint="eastAsia"/>
          <w:b/>
          <w:sz w:val="28"/>
          <w:szCs w:val="28"/>
        </w:rPr>
        <w:t>相</w:t>
      </w:r>
      <w:r w:rsidR="004E2F1B">
        <w:rPr>
          <w:rFonts w:ascii="標楷體" w:eastAsia="標楷體" w:hAnsi="標楷體" w:hint="eastAsia"/>
          <w:b/>
          <w:sz w:val="28"/>
          <w:szCs w:val="28"/>
        </w:rPr>
        <w:t>關</w:t>
      </w:r>
      <w:r w:rsidR="004E2F1B" w:rsidRPr="00B743AC">
        <w:rPr>
          <w:rFonts w:ascii="標楷體" w:eastAsia="標楷體" w:hAnsi="標楷體" w:hint="eastAsia"/>
          <w:b/>
          <w:sz w:val="28"/>
          <w:szCs w:val="28"/>
        </w:rPr>
        <w:t>經驗可供各地方政府參考，</w:t>
      </w:r>
      <w:r w:rsidR="004E2F1B" w:rsidRPr="004E2F1B">
        <w:rPr>
          <w:rFonts w:ascii="標楷體" w:eastAsia="標楷體" w:hAnsi="標楷體" w:hint="eastAsia"/>
          <w:b/>
          <w:sz w:val="28"/>
          <w:szCs w:val="28"/>
        </w:rPr>
        <w:t>也請本部心理及口腔</w:t>
      </w:r>
      <w:proofErr w:type="gramStart"/>
      <w:r w:rsidR="004E2F1B" w:rsidRPr="004E2F1B">
        <w:rPr>
          <w:rFonts w:ascii="標楷體" w:eastAsia="標楷體" w:hAnsi="標楷體" w:hint="eastAsia"/>
          <w:b/>
          <w:sz w:val="28"/>
          <w:szCs w:val="28"/>
        </w:rPr>
        <w:t>健康司</w:t>
      </w:r>
      <w:proofErr w:type="gramEnd"/>
      <w:r w:rsidR="004E2F1B" w:rsidRPr="004E2F1B">
        <w:rPr>
          <w:rFonts w:ascii="標楷體" w:eastAsia="標楷體" w:hAnsi="標楷體" w:hint="eastAsia"/>
          <w:b/>
          <w:sz w:val="28"/>
          <w:szCs w:val="28"/>
        </w:rPr>
        <w:t>持續協助各地方政府加強辦理酒癮防治工作</w:t>
      </w:r>
      <w:r w:rsidR="007A03CC">
        <w:rPr>
          <w:rFonts w:ascii="標楷體" w:eastAsia="標楷體" w:hAnsi="標楷體" w:hint="eastAsia"/>
          <w:b/>
          <w:sz w:val="28"/>
          <w:szCs w:val="28"/>
        </w:rPr>
        <w:t>，並將委員們意見納入參考</w:t>
      </w:r>
      <w:r w:rsidR="004E2F1B" w:rsidRPr="00B743AC">
        <w:rPr>
          <w:rFonts w:ascii="標楷體" w:eastAsia="標楷體" w:hAnsi="標楷體" w:hint="eastAsia"/>
          <w:b/>
          <w:sz w:val="28"/>
          <w:szCs w:val="28"/>
        </w:rPr>
        <w:t>。</w:t>
      </w:r>
    </w:p>
    <w:p w:rsidR="00313BB4" w:rsidRPr="00BA3421" w:rsidRDefault="00F80A41" w:rsidP="00D03015">
      <w:pPr>
        <w:spacing w:line="440" w:lineRule="exact"/>
        <w:rPr>
          <w:rFonts w:ascii="標楷體" w:eastAsia="標楷體" w:hAnsi="標楷體" w:cs="新細明體"/>
          <w:b/>
          <w:color w:val="000000"/>
          <w:kern w:val="0"/>
          <w:sz w:val="28"/>
          <w:szCs w:val="28"/>
        </w:rPr>
      </w:pPr>
      <w:proofErr w:type="gramStart"/>
      <w:r>
        <w:rPr>
          <w:rFonts w:ascii="標楷體" w:eastAsia="標楷體" w:hAnsi="標楷體" w:hint="eastAsia"/>
          <w:b/>
          <w:sz w:val="28"/>
          <w:szCs w:val="28"/>
        </w:rPr>
        <w:t>柒</w:t>
      </w:r>
      <w:proofErr w:type="gramEnd"/>
      <w:r>
        <w:rPr>
          <w:rFonts w:ascii="標楷體" w:eastAsia="標楷體" w:hAnsi="標楷體" w:hint="eastAsia"/>
          <w:b/>
          <w:sz w:val="28"/>
          <w:szCs w:val="28"/>
        </w:rPr>
        <w:t>、</w:t>
      </w:r>
      <w:r w:rsidR="00492D07" w:rsidRPr="00BA3421">
        <w:rPr>
          <w:rFonts w:ascii="標楷體" w:eastAsia="標楷體" w:hAnsi="標楷體" w:hint="eastAsia"/>
          <w:b/>
          <w:sz w:val="28"/>
          <w:szCs w:val="28"/>
        </w:rPr>
        <w:t>提案討論</w:t>
      </w:r>
    </w:p>
    <w:p w:rsidR="00D07EBC" w:rsidRPr="00D07EBC" w:rsidRDefault="00D07EBC" w:rsidP="00D03015">
      <w:pPr>
        <w:kinsoku w:val="0"/>
        <w:spacing w:line="440" w:lineRule="exact"/>
        <w:ind w:leftChars="-1" w:left="-1" w:hanging="1"/>
        <w:rPr>
          <w:rFonts w:eastAsia="標楷體"/>
          <w:b/>
          <w:sz w:val="28"/>
          <w:szCs w:val="32"/>
          <w:bdr w:val="single" w:sz="4" w:space="0" w:color="auto"/>
        </w:rPr>
      </w:pPr>
      <w:r>
        <w:rPr>
          <w:rFonts w:eastAsia="標楷體" w:hint="eastAsia"/>
          <w:b/>
          <w:sz w:val="28"/>
          <w:szCs w:val="32"/>
          <w:bdr w:val="single" w:sz="4" w:space="0" w:color="auto"/>
        </w:rPr>
        <w:t xml:space="preserve"> </w:t>
      </w:r>
      <w:r w:rsidRPr="00D07EBC">
        <w:rPr>
          <w:rFonts w:eastAsia="標楷體" w:hint="eastAsia"/>
          <w:b/>
          <w:sz w:val="28"/>
          <w:szCs w:val="32"/>
          <w:bdr w:val="single" w:sz="4" w:space="0" w:color="auto"/>
        </w:rPr>
        <w:t>第一案</w:t>
      </w:r>
      <w:r>
        <w:rPr>
          <w:rFonts w:eastAsia="標楷體" w:hint="eastAsia"/>
          <w:b/>
          <w:sz w:val="28"/>
          <w:szCs w:val="32"/>
          <w:bdr w:val="single" w:sz="4" w:space="0" w:color="auto"/>
        </w:rPr>
        <w:t xml:space="preserve"> </w:t>
      </w:r>
    </w:p>
    <w:p w:rsidR="00D07EBC" w:rsidRPr="00A3398F" w:rsidRDefault="00D07EBC" w:rsidP="00582EC6">
      <w:pPr>
        <w:snapToGrid w:val="0"/>
        <w:spacing w:line="440" w:lineRule="exact"/>
        <w:ind w:leftChars="9" w:left="851" w:hangingChars="296" w:hanging="829"/>
        <w:jc w:val="both"/>
        <w:rPr>
          <w:rFonts w:ascii="標楷體" w:eastAsia="標楷體" w:hAnsi="標楷體"/>
          <w:sz w:val="28"/>
          <w:szCs w:val="32"/>
        </w:rPr>
      </w:pPr>
      <w:r w:rsidRPr="00A3398F">
        <w:rPr>
          <w:rFonts w:eastAsia="標楷體" w:hint="eastAsia"/>
          <w:sz w:val="28"/>
          <w:szCs w:val="32"/>
        </w:rPr>
        <w:t>案由：</w:t>
      </w:r>
      <w:r w:rsidRPr="00A3398F">
        <w:rPr>
          <w:rFonts w:ascii="標楷體" w:eastAsia="標楷體" w:hAnsi="標楷體" w:hint="eastAsia"/>
          <w:sz w:val="28"/>
          <w:szCs w:val="32"/>
        </w:rPr>
        <w:t>建議保護資訊系統應加設社工人身安全風險評估勾選欄位，並訂定風險等級及指標，</w:t>
      </w:r>
      <w:proofErr w:type="gramStart"/>
      <w:r w:rsidRPr="00A3398F">
        <w:rPr>
          <w:rFonts w:ascii="標楷體" w:eastAsia="標楷體" w:hAnsi="標楷體" w:hint="eastAsia"/>
          <w:sz w:val="28"/>
          <w:szCs w:val="32"/>
        </w:rPr>
        <w:t>俾</w:t>
      </w:r>
      <w:proofErr w:type="gramEnd"/>
      <w:r w:rsidRPr="00A3398F">
        <w:rPr>
          <w:rFonts w:ascii="標楷體" w:eastAsia="標楷體" w:hAnsi="標楷體" w:hint="eastAsia"/>
          <w:sz w:val="28"/>
          <w:szCs w:val="32"/>
        </w:rPr>
        <w:t>利統計社工在執行公務過程中之職業傷害紀錄，並有效警示相關社工人員加強注意服務該個案過程中，社工人身安全之風險評估一案</w:t>
      </w:r>
      <w:r>
        <w:rPr>
          <w:rFonts w:ascii="標楷體" w:eastAsia="標楷體" w:hAnsi="標楷體" w:hint="eastAsia"/>
          <w:sz w:val="28"/>
          <w:szCs w:val="32"/>
        </w:rPr>
        <w:t>，提請討論</w:t>
      </w:r>
      <w:r w:rsidRPr="00A3398F">
        <w:rPr>
          <w:rFonts w:ascii="標楷體" w:eastAsia="標楷體" w:hAnsi="標楷體" w:hint="eastAsia"/>
          <w:sz w:val="28"/>
          <w:szCs w:val="32"/>
        </w:rPr>
        <w:t>。</w:t>
      </w:r>
    </w:p>
    <w:p w:rsidR="00D07EBC" w:rsidRPr="00A3398F" w:rsidRDefault="00D07EBC" w:rsidP="00D03015">
      <w:pPr>
        <w:snapToGrid w:val="0"/>
        <w:spacing w:line="440" w:lineRule="exact"/>
        <w:ind w:left="840" w:hangingChars="300" w:hanging="840"/>
        <w:jc w:val="right"/>
        <w:rPr>
          <w:rFonts w:ascii="標楷體" w:eastAsia="標楷體" w:hAnsi="標楷體"/>
          <w:sz w:val="28"/>
          <w:szCs w:val="32"/>
        </w:rPr>
      </w:pPr>
      <w:r w:rsidRPr="00A3398F">
        <w:rPr>
          <w:rFonts w:eastAsia="標楷體" w:hint="eastAsia"/>
          <w:sz w:val="28"/>
          <w:szCs w:val="32"/>
        </w:rPr>
        <w:t>提案人（單位）：臺北市家庭暴力暨性侵害防治中心</w:t>
      </w:r>
    </w:p>
    <w:p w:rsidR="00D07EBC" w:rsidRPr="00A3398F" w:rsidRDefault="00D07EBC" w:rsidP="00D03015">
      <w:pPr>
        <w:spacing w:line="440" w:lineRule="exact"/>
        <w:rPr>
          <w:rFonts w:ascii="文鼎中楷" w:eastAsia="標楷體"/>
          <w:sz w:val="28"/>
          <w:szCs w:val="32"/>
        </w:rPr>
      </w:pPr>
      <w:r w:rsidRPr="00A3398F">
        <w:rPr>
          <w:rFonts w:ascii="文鼎中楷" w:eastAsia="標楷體" w:hint="eastAsia"/>
          <w:sz w:val="28"/>
          <w:szCs w:val="32"/>
        </w:rPr>
        <w:t>說明：</w:t>
      </w:r>
    </w:p>
    <w:p w:rsidR="00D07EBC" w:rsidRPr="00A3398F" w:rsidRDefault="00D07EBC" w:rsidP="00231125">
      <w:pPr>
        <w:numPr>
          <w:ilvl w:val="0"/>
          <w:numId w:val="2"/>
        </w:numPr>
        <w:spacing w:line="440" w:lineRule="exact"/>
        <w:rPr>
          <w:rFonts w:ascii="文鼎中楷" w:eastAsia="標楷體"/>
          <w:sz w:val="28"/>
          <w:szCs w:val="32"/>
        </w:rPr>
      </w:pPr>
      <w:r w:rsidRPr="00A3398F">
        <w:rPr>
          <w:rFonts w:ascii="文鼎中楷" w:eastAsia="標楷體" w:hint="eastAsia"/>
          <w:sz w:val="28"/>
          <w:szCs w:val="32"/>
        </w:rPr>
        <w:t>在保護性服務領域中，社工人員經常曝露在高暴力情境下，絕大多數的保護性社工人員在服務過程中，確實經常遭受加害人的言語侵犯、恫嚇威脅甚至肢體攻擊。</w:t>
      </w:r>
    </w:p>
    <w:p w:rsidR="00D07EBC" w:rsidRPr="00A3398F" w:rsidRDefault="00D07EBC" w:rsidP="00231125">
      <w:pPr>
        <w:numPr>
          <w:ilvl w:val="0"/>
          <w:numId w:val="2"/>
        </w:numPr>
        <w:spacing w:line="440" w:lineRule="exact"/>
        <w:jc w:val="both"/>
        <w:rPr>
          <w:rFonts w:ascii="文鼎中楷" w:eastAsia="標楷體"/>
          <w:sz w:val="28"/>
          <w:szCs w:val="32"/>
        </w:rPr>
      </w:pPr>
      <w:r w:rsidRPr="00A3398F">
        <w:rPr>
          <w:rFonts w:ascii="文鼎中楷" w:eastAsia="標楷體" w:hint="eastAsia"/>
          <w:sz w:val="28"/>
          <w:szCs w:val="32"/>
        </w:rPr>
        <w:t>另</w:t>
      </w:r>
      <w:proofErr w:type="gramStart"/>
      <w:r w:rsidRPr="00A3398F">
        <w:rPr>
          <w:rFonts w:ascii="文鼎中楷" w:eastAsia="標楷體" w:hint="eastAsia"/>
          <w:sz w:val="28"/>
          <w:szCs w:val="32"/>
        </w:rPr>
        <w:t>鑑</w:t>
      </w:r>
      <w:proofErr w:type="gramEnd"/>
      <w:r w:rsidRPr="00A3398F">
        <w:rPr>
          <w:rFonts w:ascii="文鼎中楷" w:eastAsia="標楷體" w:hint="eastAsia"/>
          <w:sz w:val="28"/>
          <w:szCs w:val="32"/>
        </w:rPr>
        <w:t>於勞動部</w:t>
      </w:r>
      <w:proofErr w:type="gramStart"/>
      <w:r w:rsidRPr="00A3398F">
        <w:rPr>
          <w:rFonts w:ascii="文鼎中楷" w:eastAsia="標楷體" w:hint="eastAsia"/>
          <w:sz w:val="28"/>
          <w:szCs w:val="32"/>
        </w:rPr>
        <w:t>勞</w:t>
      </w:r>
      <w:proofErr w:type="gramEnd"/>
      <w:r w:rsidRPr="00A3398F">
        <w:rPr>
          <w:rFonts w:ascii="文鼎中楷" w:eastAsia="標楷體" w:hint="eastAsia"/>
          <w:sz w:val="28"/>
          <w:szCs w:val="32"/>
        </w:rPr>
        <w:t>安所調查發現，受雇於醫療保健和社工服務業者，曾遇到肢體、言語、心理或性騷擾的比例最高；醫療人員已透過制度化建立量化數據之系統，惟社工人員仍無法有效量化</w:t>
      </w:r>
      <w:r w:rsidRPr="00A3398F">
        <w:rPr>
          <w:rFonts w:ascii="標楷體" w:eastAsia="標楷體" w:hAnsi="標楷體" w:hint="eastAsia"/>
          <w:sz w:val="28"/>
          <w:szCs w:val="32"/>
        </w:rPr>
        <w:t>工在執行公務過程中之職業傷害紀錄</w:t>
      </w:r>
      <w:r w:rsidRPr="00A3398F">
        <w:rPr>
          <w:rFonts w:ascii="文鼎中楷" w:eastAsia="標楷體" w:hint="eastAsia"/>
          <w:sz w:val="28"/>
          <w:szCs w:val="32"/>
        </w:rPr>
        <w:t>。</w:t>
      </w:r>
    </w:p>
    <w:p w:rsidR="00D07EBC" w:rsidRPr="00A3398F" w:rsidRDefault="00D07EBC" w:rsidP="00D03015">
      <w:pPr>
        <w:kinsoku w:val="0"/>
        <w:spacing w:line="440" w:lineRule="exact"/>
        <w:ind w:left="993" w:hanging="993"/>
        <w:rPr>
          <w:rFonts w:ascii="標楷體" w:eastAsia="標楷體" w:hAnsi="標楷體"/>
          <w:sz w:val="28"/>
          <w:szCs w:val="32"/>
        </w:rPr>
      </w:pPr>
      <w:r w:rsidRPr="00A3398F">
        <w:rPr>
          <w:rFonts w:eastAsia="標楷體" w:hint="eastAsia"/>
          <w:sz w:val="28"/>
          <w:szCs w:val="32"/>
        </w:rPr>
        <w:lastRenderedPageBreak/>
        <w:t>辦法：</w:t>
      </w:r>
      <w:r w:rsidRPr="00A3398F">
        <w:rPr>
          <w:rFonts w:ascii="標楷體" w:eastAsia="標楷體" w:hAnsi="標楷體" w:hint="eastAsia"/>
          <w:sz w:val="28"/>
          <w:szCs w:val="32"/>
        </w:rPr>
        <w:t xml:space="preserve"> 建議衛生</w:t>
      </w:r>
      <w:proofErr w:type="gramStart"/>
      <w:r w:rsidRPr="00A3398F">
        <w:rPr>
          <w:rFonts w:ascii="標楷體" w:eastAsia="標楷體" w:hAnsi="標楷體" w:hint="eastAsia"/>
          <w:sz w:val="28"/>
          <w:szCs w:val="32"/>
        </w:rPr>
        <w:t>福利部訂定</w:t>
      </w:r>
      <w:proofErr w:type="gramEnd"/>
      <w:r w:rsidRPr="00A3398F">
        <w:rPr>
          <w:rFonts w:ascii="標楷體" w:eastAsia="標楷體" w:hAnsi="標楷體" w:hint="eastAsia"/>
          <w:sz w:val="28"/>
          <w:szCs w:val="32"/>
        </w:rPr>
        <w:t>風險等級及指標，於保護資訊系統增加社工人身安全風險評估勾選欄位，減少第一線社工人員於繁重業務中增加統計或填寫表單之行政作業，並能提供有效量化數據統計呈現社工人身安全風險議題，同時達到有效警視個案處理時社工人身安全風險評估之效果。</w:t>
      </w:r>
    </w:p>
    <w:p w:rsidR="00D07EBC" w:rsidRPr="00A3398F" w:rsidRDefault="00D07EBC" w:rsidP="00D03015">
      <w:pPr>
        <w:kinsoku w:val="0"/>
        <w:spacing w:line="440" w:lineRule="exact"/>
        <w:ind w:left="1148" w:hanging="1148"/>
        <w:rPr>
          <w:rFonts w:ascii="標楷體" w:eastAsia="標楷體" w:hAnsi="標楷體"/>
          <w:sz w:val="28"/>
          <w:szCs w:val="32"/>
        </w:rPr>
      </w:pPr>
    </w:p>
    <w:p w:rsidR="00D07EBC" w:rsidRPr="00A3398F" w:rsidRDefault="00D07EBC" w:rsidP="00D03015">
      <w:pPr>
        <w:kinsoku w:val="0"/>
        <w:spacing w:line="440" w:lineRule="exact"/>
        <w:ind w:left="1148" w:hanging="1148"/>
        <w:rPr>
          <w:rFonts w:ascii="標楷體" w:eastAsia="標楷體" w:hAnsi="標楷體"/>
          <w:sz w:val="28"/>
          <w:szCs w:val="32"/>
          <w:shd w:val="pct15" w:color="auto" w:fill="FFFFFF"/>
        </w:rPr>
      </w:pPr>
      <w:r w:rsidRPr="00A3398F">
        <w:rPr>
          <w:rFonts w:ascii="標楷體" w:eastAsia="標楷體" w:hAnsi="標楷體" w:hint="eastAsia"/>
          <w:sz w:val="28"/>
          <w:szCs w:val="32"/>
          <w:shd w:val="pct15" w:color="auto" w:fill="FFFFFF"/>
        </w:rPr>
        <w:t>衛生福利部社會救助及社工司</w:t>
      </w:r>
      <w:r>
        <w:rPr>
          <w:rFonts w:ascii="標楷體" w:eastAsia="標楷體" w:hAnsi="標楷體" w:hint="eastAsia"/>
          <w:sz w:val="28"/>
          <w:szCs w:val="32"/>
          <w:shd w:val="pct15" w:color="auto" w:fill="FFFFFF"/>
        </w:rPr>
        <w:t>回應</w:t>
      </w:r>
      <w:r w:rsidRPr="00A3398F">
        <w:rPr>
          <w:rFonts w:ascii="標楷體" w:eastAsia="標楷體" w:hAnsi="標楷體" w:hint="eastAsia"/>
          <w:sz w:val="28"/>
          <w:szCs w:val="32"/>
          <w:shd w:val="pct15" w:color="auto" w:fill="FFFFFF"/>
        </w:rPr>
        <w:t>意見：</w:t>
      </w:r>
    </w:p>
    <w:p w:rsidR="00D07EBC" w:rsidRPr="00A3398F" w:rsidRDefault="00D07EBC" w:rsidP="00D03015">
      <w:pPr>
        <w:kinsoku w:val="0"/>
        <w:spacing w:line="440" w:lineRule="exact"/>
        <w:ind w:left="560" w:hangingChars="200" w:hanging="560"/>
        <w:jc w:val="both"/>
        <w:rPr>
          <w:rFonts w:ascii="標楷體" w:eastAsia="標楷體" w:hAnsi="標楷體"/>
          <w:sz w:val="28"/>
          <w:szCs w:val="32"/>
        </w:rPr>
      </w:pPr>
      <w:r w:rsidRPr="00A3398F">
        <w:rPr>
          <w:rFonts w:ascii="標楷體" w:eastAsia="標楷體" w:hAnsi="標楷體" w:hint="eastAsia"/>
          <w:sz w:val="28"/>
          <w:szCs w:val="32"/>
        </w:rPr>
        <w:t>一、為強化保障社工人員執業安全，提高實務工作效能，行政院於104年4月1日核定「社會工作人員執業安全方案」(以下簡稱本方案)，未來透過本方案，可落實建構「安全就業」、「安心服務」及「安定管理」的友善職場，並能促進社工人員、服務對象、進用單位達到社工安全升級、服務品質提升、創造友善職場之三贏。</w:t>
      </w:r>
    </w:p>
    <w:p w:rsidR="00D07EBC" w:rsidRPr="00A3398F" w:rsidRDefault="00D07EBC" w:rsidP="00D03015">
      <w:pPr>
        <w:kinsoku w:val="0"/>
        <w:spacing w:line="440" w:lineRule="exact"/>
        <w:ind w:left="560" w:hangingChars="200" w:hanging="560"/>
        <w:rPr>
          <w:rFonts w:ascii="標楷體" w:eastAsia="標楷體" w:hAnsi="標楷體"/>
          <w:sz w:val="28"/>
          <w:szCs w:val="32"/>
        </w:rPr>
      </w:pPr>
      <w:r w:rsidRPr="00A3398F">
        <w:rPr>
          <w:rFonts w:ascii="標楷體" w:eastAsia="標楷體" w:hAnsi="標楷體" w:hint="eastAsia"/>
          <w:sz w:val="28"/>
          <w:szCs w:val="32"/>
        </w:rPr>
        <w:t>二、本方案執行內容包括:訂定社工人員執業風險量表、建置執業安全防護措施、執行業務遭受侵害之通報機制、執業遭受侵害重大事件之輔導改善、將傷害社工人員加重罰則之規定</w:t>
      </w:r>
      <w:proofErr w:type="gramStart"/>
      <w:r w:rsidRPr="00A3398F">
        <w:rPr>
          <w:rFonts w:ascii="標楷體" w:eastAsia="標楷體" w:hAnsi="標楷體" w:hint="eastAsia"/>
          <w:sz w:val="28"/>
          <w:szCs w:val="32"/>
        </w:rPr>
        <w:t>研議入</w:t>
      </w:r>
      <w:proofErr w:type="gramEnd"/>
      <w:r w:rsidRPr="00A3398F">
        <w:rPr>
          <w:rFonts w:ascii="標楷體" w:eastAsia="標楷體" w:hAnsi="標楷體" w:hint="eastAsia"/>
          <w:sz w:val="28"/>
          <w:szCs w:val="32"/>
        </w:rPr>
        <w:t>法、進用單位未提供適足執業安全防護措施之救濟或申訴機制、落實執業安全督導機制、支給社工人員執行風險工作補助費及補助投保執業安全保險等10項策略。除可有效提升社工人員風險意識及安全防護之專業知能，並強化社工人員安全防護機制，建立友善之執業環境，達成執業</w:t>
      </w:r>
      <w:proofErr w:type="gramStart"/>
      <w:r w:rsidRPr="00A3398F">
        <w:rPr>
          <w:rFonts w:ascii="標楷體" w:eastAsia="標楷體" w:hAnsi="標楷體" w:hint="eastAsia"/>
          <w:sz w:val="28"/>
          <w:szCs w:val="32"/>
        </w:rPr>
        <w:t>安全零</w:t>
      </w:r>
      <w:proofErr w:type="gramEnd"/>
      <w:r w:rsidRPr="00A3398F">
        <w:rPr>
          <w:rFonts w:ascii="標楷體" w:eastAsia="標楷體" w:hAnsi="標楷體" w:hint="eastAsia"/>
          <w:sz w:val="28"/>
          <w:szCs w:val="32"/>
        </w:rPr>
        <w:t>風險。</w:t>
      </w:r>
    </w:p>
    <w:p w:rsidR="00D07EBC" w:rsidRPr="00A3398F" w:rsidRDefault="00D07EBC" w:rsidP="00D03015">
      <w:pPr>
        <w:kinsoku w:val="0"/>
        <w:spacing w:line="440" w:lineRule="exact"/>
        <w:ind w:left="560" w:hangingChars="200" w:hanging="560"/>
        <w:rPr>
          <w:rFonts w:ascii="標楷體" w:eastAsia="標楷體" w:hAnsi="標楷體"/>
          <w:sz w:val="28"/>
          <w:szCs w:val="32"/>
        </w:rPr>
      </w:pPr>
      <w:r w:rsidRPr="00A3398F">
        <w:rPr>
          <w:rFonts w:ascii="標楷體" w:eastAsia="標楷體" w:hAnsi="標楷體" w:hint="eastAsia"/>
          <w:sz w:val="28"/>
          <w:szCs w:val="32"/>
        </w:rPr>
        <w:t>三、行政院104.10.22核定「社工人員執行高度風險及一般風險業務量表」，已供相關部會及地方政府據以定期盤點人數並核發社工人員執行風險工作補助費；本部補助地方政府及民間單位增設社工人員人身安全設施設備，持續加強社工人員人身安全職前、在職教育訓練，以提升社工人員風險</w:t>
      </w:r>
      <w:proofErr w:type="gramStart"/>
      <w:r w:rsidRPr="00A3398F">
        <w:rPr>
          <w:rFonts w:ascii="標楷體" w:eastAsia="標楷體" w:hAnsi="標楷體" w:hint="eastAsia"/>
          <w:sz w:val="28"/>
          <w:szCs w:val="32"/>
        </w:rPr>
        <w:t>意識及知能</w:t>
      </w:r>
      <w:proofErr w:type="gramEnd"/>
      <w:r w:rsidRPr="00A3398F">
        <w:rPr>
          <w:rFonts w:ascii="標楷體" w:eastAsia="標楷體" w:hAnsi="標楷體" w:hint="eastAsia"/>
          <w:sz w:val="28"/>
          <w:szCs w:val="32"/>
        </w:rPr>
        <w:t>，以及對社工人員心理健康的關注、情緒支持及執行業務過程中發生之意外或傷害之心理諮詢、法律諮詢。</w:t>
      </w:r>
    </w:p>
    <w:p w:rsidR="00D07EBC" w:rsidRPr="00A3398F" w:rsidRDefault="00D07EBC" w:rsidP="00582EC6">
      <w:pPr>
        <w:kinsoku w:val="0"/>
        <w:spacing w:line="440" w:lineRule="exact"/>
        <w:ind w:left="560" w:hangingChars="200" w:hanging="560"/>
        <w:jc w:val="both"/>
        <w:rPr>
          <w:rFonts w:ascii="標楷體" w:eastAsia="標楷體" w:hAnsi="標楷體"/>
          <w:sz w:val="28"/>
          <w:szCs w:val="32"/>
        </w:rPr>
      </w:pPr>
      <w:r w:rsidRPr="00A3398F">
        <w:rPr>
          <w:rFonts w:ascii="標楷體" w:eastAsia="標楷體" w:hAnsi="標楷體" w:hint="eastAsia"/>
          <w:sz w:val="28"/>
          <w:szCs w:val="32"/>
        </w:rPr>
        <w:t>四、後續將持續督導相關部會及地方政府落實社工人員執行業務遭受侵害之通報機制、落實執業安全督導機制，並對於社工人員執業遭受侵害重大事件</w:t>
      </w:r>
      <w:proofErr w:type="gramStart"/>
      <w:r w:rsidRPr="00A3398F">
        <w:rPr>
          <w:rFonts w:ascii="標楷體" w:eastAsia="標楷體" w:hAnsi="標楷體" w:hint="eastAsia"/>
          <w:sz w:val="28"/>
          <w:szCs w:val="32"/>
        </w:rPr>
        <w:t>研</w:t>
      </w:r>
      <w:proofErr w:type="gramEnd"/>
      <w:r w:rsidRPr="00A3398F">
        <w:rPr>
          <w:rFonts w:ascii="標楷體" w:eastAsia="標楷體" w:hAnsi="標楷體" w:hint="eastAsia"/>
          <w:sz w:val="28"/>
          <w:szCs w:val="32"/>
        </w:rPr>
        <w:t>商策進作為，以加強保障社工人員人身安全</w:t>
      </w:r>
      <w:r w:rsidR="00582EC6">
        <w:rPr>
          <w:rFonts w:ascii="標楷體" w:eastAsia="標楷體" w:hAnsi="標楷體" w:hint="eastAsia"/>
          <w:sz w:val="28"/>
          <w:szCs w:val="32"/>
        </w:rPr>
        <w:lastRenderedPageBreak/>
        <w:t>。</w:t>
      </w:r>
    </w:p>
    <w:p w:rsidR="00D07EBC" w:rsidRPr="00A3398F" w:rsidRDefault="00D07EBC" w:rsidP="00D03015">
      <w:pPr>
        <w:kinsoku w:val="0"/>
        <w:spacing w:line="440" w:lineRule="exact"/>
        <w:ind w:left="560" w:hangingChars="200" w:hanging="560"/>
        <w:rPr>
          <w:rFonts w:ascii="標楷體" w:eastAsia="標楷體" w:hAnsi="標楷體"/>
          <w:sz w:val="28"/>
          <w:szCs w:val="32"/>
        </w:rPr>
      </w:pPr>
    </w:p>
    <w:p w:rsidR="00D07EBC" w:rsidRPr="00E22055" w:rsidRDefault="00D07EBC" w:rsidP="00D03015">
      <w:pPr>
        <w:kinsoku w:val="0"/>
        <w:spacing w:line="440" w:lineRule="exact"/>
        <w:ind w:left="560" w:hangingChars="200" w:hanging="560"/>
        <w:rPr>
          <w:rFonts w:ascii="標楷體" w:eastAsia="標楷體" w:hAnsi="標楷體"/>
          <w:sz w:val="28"/>
          <w:szCs w:val="32"/>
          <w:shd w:val="pct15" w:color="auto" w:fill="FFFFFF"/>
        </w:rPr>
      </w:pPr>
      <w:r w:rsidRPr="00E22055">
        <w:rPr>
          <w:rFonts w:ascii="標楷體" w:eastAsia="標楷體" w:hAnsi="標楷體" w:hint="eastAsia"/>
          <w:sz w:val="28"/>
          <w:szCs w:val="32"/>
          <w:shd w:val="pct15" w:color="auto" w:fill="FFFFFF"/>
        </w:rPr>
        <w:t>※秘書單位</w:t>
      </w:r>
      <w:proofErr w:type="gramStart"/>
      <w:r w:rsidRPr="00E22055">
        <w:rPr>
          <w:rFonts w:ascii="標楷體" w:eastAsia="標楷體" w:hAnsi="標楷體" w:hint="eastAsia"/>
          <w:sz w:val="28"/>
          <w:szCs w:val="32"/>
          <w:shd w:val="pct15" w:color="auto" w:fill="FFFFFF"/>
        </w:rPr>
        <w:t>研</w:t>
      </w:r>
      <w:proofErr w:type="gramEnd"/>
      <w:r w:rsidRPr="00E22055">
        <w:rPr>
          <w:rFonts w:ascii="標楷體" w:eastAsia="標楷體" w:hAnsi="標楷體" w:hint="eastAsia"/>
          <w:sz w:val="28"/>
          <w:szCs w:val="32"/>
          <w:shd w:val="pct15" w:color="auto" w:fill="FFFFFF"/>
        </w:rPr>
        <w:t>析意見：</w:t>
      </w:r>
    </w:p>
    <w:p w:rsidR="00D07EBC" w:rsidRPr="00A3398F" w:rsidRDefault="00D07EBC" w:rsidP="00D03015">
      <w:pPr>
        <w:kinsoku w:val="0"/>
        <w:spacing w:line="440" w:lineRule="exact"/>
        <w:ind w:left="560" w:hangingChars="200" w:hanging="560"/>
        <w:rPr>
          <w:rFonts w:ascii="標楷體" w:eastAsia="標楷體" w:hAnsi="標楷體"/>
          <w:sz w:val="28"/>
          <w:szCs w:val="32"/>
        </w:rPr>
      </w:pPr>
      <w:r w:rsidRPr="00A3398F">
        <w:rPr>
          <w:rFonts w:ascii="標楷體" w:eastAsia="標楷體" w:hAnsi="標楷體" w:hint="eastAsia"/>
          <w:sz w:val="28"/>
          <w:szCs w:val="32"/>
        </w:rPr>
        <w:t>一、為維護保護性社工之執業安全，本部歷來針對辦理保護性業務之公、私部門，業已透過經費補助協助強化硬體設施設備，及加強專業訓練，提升一線工作者對於保護性工作潛在風險之敏感度與反應能力；104年行政院核定「社會工作人員執業安全方案」，更訂定社工人員執業風險量表，建立執行業務遭受侵害業之通報機制等，其中執業風險量表係依所辦理業務風險等級及業務比重分為高度風險及一般風險，而保護性業務即屬高度風險業務類別。</w:t>
      </w:r>
    </w:p>
    <w:p w:rsidR="00D07EBC" w:rsidRDefault="00D07EBC" w:rsidP="00D03015">
      <w:pPr>
        <w:kinsoku w:val="0"/>
        <w:spacing w:line="440" w:lineRule="exact"/>
        <w:ind w:left="560" w:hangingChars="200" w:hanging="560"/>
        <w:rPr>
          <w:rFonts w:ascii="標楷體" w:eastAsia="標楷體" w:hAnsi="標楷體"/>
          <w:sz w:val="28"/>
          <w:szCs w:val="32"/>
        </w:rPr>
      </w:pPr>
      <w:r w:rsidRPr="00A3398F">
        <w:rPr>
          <w:rFonts w:ascii="標楷體" w:eastAsia="標楷體" w:hAnsi="標楷體" w:hint="eastAsia"/>
          <w:sz w:val="28"/>
          <w:szCs w:val="32"/>
        </w:rPr>
        <w:t>二、</w:t>
      </w:r>
      <w:r>
        <w:rPr>
          <w:rFonts w:ascii="標楷體" w:eastAsia="標楷體" w:hAnsi="標楷體" w:hint="eastAsia"/>
          <w:sz w:val="28"/>
          <w:szCs w:val="32"/>
        </w:rPr>
        <w:t>對於是否參考醫療體系的作法，建請對於整體社工系統是否比照醫療系統建立量化數據系統，涉及整體社會工作體系建請社會救助及社工司</w:t>
      </w:r>
      <w:proofErr w:type="gramStart"/>
      <w:r>
        <w:rPr>
          <w:rFonts w:ascii="標楷體" w:eastAsia="標楷體" w:hAnsi="標楷體" w:hint="eastAsia"/>
          <w:sz w:val="28"/>
          <w:szCs w:val="32"/>
        </w:rPr>
        <w:t>研</w:t>
      </w:r>
      <w:proofErr w:type="gramEnd"/>
      <w:r>
        <w:rPr>
          <w:rFonts w:ascii="標楷體" w:eastAsia="標楷體" w:hAnsi="標楷體" w:hint="eastAsia"/>
          <w:sz w:val="28"/>
          <w:szCs w:val="32"/>
        </w:rPr>
        <w:t>議。</w:t>
      </w:r>
    </w:p>
    <w:p w:rsidR="00D07EBC" w:rsidRPr="00A777FE" w:rsidRDefault="00D07EBC" w:rsidP="00D03015">
      <w:pPr>
        <w:kinsoku w:val="0"/>
        <w:snapToGrid w:val="0"/>
        <w:spacing w:line="440" w:lineRule="exact"/>
        <w:rPr>
          <w:rFonts w:ascii="Arial" w:eastAsia="標楷體" w:hAnsi="Arial" w:cs="Arial"/>
          <w:sz w:val="28"/>
          <w:szCs w:val="28"/>
        </w:rPr>
      </w:pPr>
    </w:p>
    <w:p w:rsidR="00C87127" w:rsidRPr="00C87127" w:rsidRDefault="00C87127" w:rsidP="00D03015">
      <w:pPr>
        <w:kinsoku w:val="0"/>
        <w:snapToGrid w:val="0"/>
        <w:spacing w:line="440" w:lineRule="exact"/>
        <w:rPr>
          <w:rFonts w:ascii="Arial" w:eastAsia="標楷體" w:hAnsi="Arial" w:cs="Arial"/>
          <w:b/>
          <w:sz w:val="28"/>
          <w:szCs w:val="28"/>
        </w:rPr>
      </w:pPr>
      <w:r w:rsidRPr="00C87127">
        <w:rPr>
          <w:rFonts w:ascii="Arial" w:eastAsia="標楷體" w:hAnsi="Arial" w:cs="Arial" w:hint="eastAsia"/>
          <w:b/>
          <w:sz w:val="28"/>
          <w:szCs w:val="28"/>
        </w:rPr>
        <w:t>決議：</w:t>
      </w:r>
    </w:p>
    <w:p w:rsidR="00E22055" w:rsidRPr="00425041" w:rsidRDefault="00425041" w:rsidP="00231125">
      <w:pPr>
        <w:pStyle w:val="a3"/>
        <w:numPr>
          <w:ilvl w:val="0"/>
          <w:numId w:val="15"/>
        </w:numPr>
        <w:kinsoku w:val="0"/>
        <w:snapToGrid w:val="0"/>
        <w:spacing w:line="440" w:lineRule="exact"/>
        <w:ind w:leftChars="0"/>
        <w:rPr>
          <w:rFonts w:ascii="Arial" w:eastAsia="標楷體" w:hAnsi="Arial" w:cs="Arial"/>
          <w:b/>
          <w:sz w:val="28"/>
          <w:szCs w:val="28"/>
        </w:rPr>
      </w:pPr>
      <w:r w:rsidRPr="00425041">
        <w:rPr>
          <w:rFonts w:ascii="Arial" w:eastAsia="標楷體" w:hAnsi="Arial" w:cs="Arial" w:hint="eastAsia"/>
          <w:b/>
          <w:sz w:val="28"/>
          <w:szCs w:val="28"/>
        </w:rPr>
        <w:t>有關保護資訊系統增加</w:t>
      </w:r>
      <w:r w:rsidR="00675332">
        <w:rPr>
          <w:rFonts w:ascii="Arial" w:eastAsia="標楷體" w:hAnsi="Arial" w:cs="Arial" w:hint="eastAsia"/>
          <w:b/>
          <w:sz w:val="28"/>
          <w:szCs w:val="28"/>
        </w:rPr>
        <w:t>個案</w:t>
      </w:r>
      <w:r w:rsidRPr="00425041">
        <w:rPr>
          <w:rFonts w:ascii="Arial" w:eastAsia="標楷體" w:hAnsi="Arial" w:cs="Arial" w:hint="eastAsia"/>
          <w:b/>
          <w:sz w:val="28"/>
          <w:szCs w:val="28"/>
        </w:rPr>
        <w:t>風險</w:t>
      </w:r>
      <w:r w:rsidR="00675332">
        <w:rPr>
          <w:rFonts w:ascii="Arial" w:eastAsia="標楷體" w:hAnsi="Arial" w:cs="Arial" w:hint="eastAsia"/>
          <w:b/>
          <w:sz w:val="28"/>
          <w:szCs w:val="28"/>
        </w:rPr>
        <w:t>註記欄位一節，</w:t>
      </w:r>
      <w:r w:rsidRPr="00425041">
        <w:rPr>
          <w:rFonts w:ascii="Arial" w:eastAsia="標楷體" w:hAnsi="Arial" w:cs="Arial" w:hint="eastAsia"/>
          <w:b/>
          <w:sz w:val="28"/>
          <w:szCs w:val="28"/>
        </w:rPr>
        <w:t>請本部保護服務司</w:t>
      </w:r>
      <w:proofErr w:type="gramStart"/>
      <w:r w:rsidRPr="00425041">
        <w:rPr>
          <w:rFonts w:ascii="Arial" w:eastAsia="標楷體" w:hAnsi="Arial" w:cs="Arial" w:hint="eastAsia"/>
          <w:b/>
          <w:sz w:val="28"/>
          <w:szCs w:val="28"/>
        </w:rPr>
        <w:t>研</w:t>
      </w:r>
      <w:proofErr w:type="gramEnd"/>
      <w:r w:rsidRPr="00425041">
        <w:rPr>
          <w:rFonts w:ascii="Arial" w:eastAsia="標楷體" w:hAnsi="Arial" w:cs="Arial" w:hint="eastAsia"/>
          <w:b/>
          <w:sz w:val="28"/>
          <w:szCs w:val="28"/>
        </w:rPr>
        <w:t>議</w:t>
      </w:r>
      <w:r w:rsidR="00B613B1">
        <w:rPr>
          <w:rFonts w:ascii="Arial" w:eastAsia="標楷體" w:hAnsi="Arial" w:cs="Arial" w:hint="eastAsia"/>
          <w:b/>
          <w:sz w:val="28"/>
          <w:szCs w:val="28"/>
        </w:rPr>
        <w:t>辦理</w:t>
      </w:r>
      <w:r w:rsidRPr="00425041">
        <w:rPr>
          <w:rFonts w:ascii="Arial" w:eastAsia="標楷體" w:hAnsi="Arial" w:cs="Arial" w:hint="eastAsia"/>
          <w:b/>
          <w:sz w:val="28"/>
          <w:szCs w:val="28"/>
        </w:rPr>
        <w:t>。</w:t>
      </w:r>
    </w:p>
    <w:p w:rsidR="00425041" w:rsidRPr="00425041" w:rsidRDefault="00675332" w:rsidP="00231125">
      <w:pPr>
        <w:pStyle w:val="a3"/>
        <w:numPr>
          <w:ilvl w:val="0"/>
          <w:numId w:val="15"/>
        </w:numPr>
        <w:kinsoku w:val="0"/>
        <w:snapToGrid w:val="0"/>
        <w:spacing w:line="440" w:lineRule="exact"/>
        <w:ind w:leftChars="0"/>
        <w:rPr>
          <w:rFonts w:ascii="標楷體" w:eastAsia="標楷體" w:hAnsi="標楷體" w:cs="Arial"/>
          <w:b/>
          <w:sz w:val="28"/>
          <w:szCs w:val="28"/>
        </w:rPr>
      </w:pPr>
      <w:r>
        <w:rPr>
          <w:rFonts w:ascii="標楷體" w:eastAsia="標楷體" w:hAnsi="標楷體" w:cs="Arial" w:hint="eastAsia"/>
          <w:b/>
          <w:sz w:val="28"/>
          <w:szCs w:val="28"/>
        </w:rPr>
        <w:t>另</w:t>
      </w:r>
      <w:r w:rsidR="00425041">
        <w:rPr>
          <w:rFonts w:ascii="標楷體" w:eastAsia="標楷體" w:hAnsi="標楷體" w:cs="Arial" w:hint="eastAsia"/>
          <w:b/>
          <w:sz w:val="28"/>
          <w:szCs w:val="28"/>
        </w:rPr>
        <w:t>請</w:t>
      </w:r>
      <w:r>
        <w:rPr>
          <w:rFonts w:ascii="標楷體" w:eastAsia="標楷體" w:hAnsi="標楷體" w:cs="Arial" w:hint="eastAsia"/>
          <w:b/>
          <w:sz w:val="28"/>
          <w:szCs w:val="28"/>
        </w:rPr>
        <w:t>本部</w:t>
      </w:r>
      <w:r w:rsidR="00425041">
        <w:rPr>
          <w:rFonts w:ascii="標楷體" w:eastAsia="標楷體" w:hAnsi="標楷體" w:cs="Arial" w:hint="eastAsia"/>
          <w:b/>
          <w:sz w:val="28"/>
          <w:szCs w:val="28"/>
        </w:rPr>
        <w:t>社會救助及社工司</w:t>
      </w:r>
      <w:proofErr w:type="gramStart"/>
      <w:r w:rsidR="007A03CC">
        <w:rPr>
          <w:rFonts w:ascii="標楷體" w:eastAsia="標楷體" w:hAnsi="標楷體" w:cs="Arial" w:hint="eastAsia"/>
          <w:b/>
          <w:sz w:val="28"/>
          <w:szCs w:val="28"/>
        </w:rPr>
        <w:t>研</w:t>
      </w:r>
      <w:proofErr w:type="gramEnd"/>
      <w:r w:rsidR="007A03CC">
        <w:rPr>
          <w:rFonts w:ascii="標楷體" w:eastAsia="標楷體" w:hAnsi="標楷體" w:cs="Arial" w:hint="eastAsia"/>
          <w:b/>
          <w:sz w:val="28"/>
          <w:szCs w:val="28"/>
        </w:rPr>
        <w:t>議參考</w:t>
      </w:r>
      <w:r w:rsidR="00444BB0">
        <w:rPr>
          <w:rFonts w:ascii="標楷體" w:eastAsia="標楷體" w:hAnsi="標楷體" w:cs="Arial" w:hint="eastAsia"/>
          <w:b/>
          <w:sz w:val="28"/>
          <w:szCs w:val="28"/>
        </w:rPr>
        <w:t>台灣病人安全通報系統</w:t>
      </w:r>
      <w:r>
        <w:rPr>
          <w:rFonts w:ascii="標楷體" w:eastAsia="標楷體" w:hAnsi="標楷體" w:cs="Arial" w:hint="eastAsia"/>
          <w:b/>
          <w:sz w:val="28"/>
          <w:szCs w:val="28"/>
        </w:rPr>
        <w:t>，建立社工人員執行業務發生人身安全危害事件</w:t>
      </w:r>
      <w:r w:rsidR="00A0650B">
        <w:rPr>
          <w:rFonts w:ascii="標楷體" w:eastAsia="標楷體" w:hAnsi="標楷體" w:cs="Arial" w:hint="eastAsia"/>
          <w:b/>
          <w:sz w:val="28"/>
          <w:szCs w:val="28"/>
        </w:rPr>
        <w:t>等</w:t>
      </w:r>
      <w:r w:rsidR="00444BB0">
        <w:rPr>
          <w:rFonts w:ascii="標楷體" w:eastAsia="標楷體" w:hAnsi="標楷體" w:cs="Arial" w:hint="eastAsia"/>
          <w:b/>
          <w:sz w:val="28"/>
          <w:szCs w:val="28"/>
        </w:rPr>
        <w:t>之</w:t>
      </w:r>
      <w:r>
        <w:rPr>
          <w:rFonts w:ascii="標楷體" w:eastAsia="標楷體" w:hAnsi="標楷體" w:cs="Arial" w:hint="eastAsia"/>
          <w:b/>
          <w:sz w:val="28"/>
          <w:szCs w:val="28"/>
        </w:rPr>
        <w:t>通報機制</w:t>
      </w:r>
      <w:r w:rsidR="00444BB0">
        <w:rPr>
          <w:rFonts w:ascii="標楷體" w:eastAsia="標楷體" w:hAnsi="標楷體" w:cs="Arial" w:hint="eastAsia"/>
          <w:b/>
          <w:sz w:val="28"/>
          <w:szCs w:val="28"/>
        </w:rPr>
        <w:t>，以及</w:t>
      </w:r>
      <w:r w:rsidR="00F135A0">
        <w:rPr>
          <w:rFonts w:ascii="標楷體" w:eastAsia="標楷體" w:hAnsi="標楷體" w:cs="Arial" w:hint="eastAsia"/>
          <w:b/>
          <w:sz w:val="28"/>
          <w:szCs w:val="28"/>
        </w:rPr>
        <w:t>相關配套措施。</w:t>
      </w:r>
    </w:p>
    <w:p w:rsidR="00C87127" w:rsidRPr="000E5419" w:rsidRDefault="00C87127" w:rsidP="00D03015">
      <w:pPr>
        <w:kinsoku w:val="0"/>
        <w:snapToGrid w:val="0"/>
        <w:spacing w:line="440" w:lineRule="exact"/>
        <w:ind w:leftChars="100" w:left="801" w:hangingChars="200" w:hanging="561"/>
        <w:rPr>
          <w:rFonts w:ascii="Arial" w:eastAsia="標楷體" w:hAnsi="Arial" w:cs="Arial"/>
          <w:b/>
          <w:sz w:val="28"/>
          <w:szCs w:val="28"/>
        </w:rPr>
      </w:pPr>
    </w:p>
    <w:p w:rsidR="00C87127" w:rsidRPr="007A03CC" w:rsidRDefault="00C87127" w:rsidP="00D03015">
      <w:pPr>
        <w:kinsoku w:val="0"/>
        <w:snapToGrid w:val="0"/>
        <w:spacing w:line="440" w:lineRule="exact"/>
        <w:ind w:left="560" w:hangingChars="200" w:hanging="560"/>
        <w:rPr>
          <w:rFonts w:ascii="Arial" w:eastAsia="標楷體" w:hAnsi="Arial" w:cs="Arial"/>
          <w:sz w:val="28"/>
          <w:szCs w:val="28"/>
        </w:rPr>
      </w:pPr>
    </w:p>
    <w:p w:rsidR="00C87127" w:rsidRPr="00A777FE" w:rsidRDefault="00C87127" w:rsidP="00D03015">
      <w:pPr>
        <w:kinsoku w:val="0"/>
        <w:snapToGrid w:val="0"/>
        <w:spacing w:line="440" w:lineRule="exact"/>
        <w:ind w:left="560" w:hangingChars="200" w:hanging="560"/>
        <w:rPr>
          <w:rFonts w:ascii="Arial" w:eastAsia="標楷體" w:hAnsi="Arial" w:cs="Arial"/>
          <w:sz w:val="28"/>
          <w:szCs w:val="28"/>
        </w:rPr>
        <w:sectPr w:rsidR="00C87127" w:rsidRPr="00A777FE" w:rsidSect="00BF6063">
          <w:pgSz w:w="11906" w:h="16838"/>
          <w:pgMar w:top="1440" w:right="1800" w:bottom="1440" w:left="1800" w:header="851" w:footer="992" w:gutter="0"/>
          <w:cols w:space="425"/>
          <w:docGrid w:type="lines" w:linePitch="435"/>
        </w:sectPr>
      </w:pPr>
      <w:r>
        <w:rPr>
          <w:rFonts w:ascii="Arial" w:eastAsia="標楷體" w:hAnsi="Arial" w:cs="Arial" w:hint="eastAsia"/>
          <w:sz w:val="28"/>
          <w:szCs w:val="28"/>
        </w:rPr>
        <w:t xml:space="preserve">　</w:t>
      </w:r>
    </w:p>
    <w:p w:rsidR="002D5C0E" w:rsidRPr="002D5C0E" w:rsidRDefault="002D5C0E" w:rsidP="00D03015">
      <w:pPr>
        <w:snapToGrid w:val="0"/>
        <w:spacing w:line="440" w:lineRule="exact"/>
        <w:rPr>
          <w:rFonts w:ascii="標楷體" w:eastAsia="標楷體" w:hAnsi="標楷體"/>
          <w:b/>
          <w:sz w:val="28"/>
          <w:szCs w:val="32"/>
          <w:bdr w:val="single" w:sz="4" w:space="0" w:color="auto"/>
        </w:rPr>
      </w:pPr>
      <w:r>
        <w:rPr>
          <w:rFonts w:ascii="標楷體" w:eastAsia="標楷體" w:hAnsi="標楷體" w:hint="eastAsia"/>
          <w:b/>
          <w:sz w:val="28"/>
          <w:szCs w:val="32"/>
          <w:bdr w:val="single" w:sz="4" w:space="0" w:color="auto"/>
        </w:rPr>
        <w:lastRenderedPageBreak/>
        <w:t xml:space="preserve"> </w:t>
      </w:r>
      <w:r w:rsidRPr="002D5C0E">
        <w:rPr>
          <w:rFonts w:ascii="標楷體" w:eastAsia="標楷體" w:hAnsi="標楷體" w:hint="eastAsia"/>
          <w:b/>
          <w:sz w:val="28"/>
          <w:szCs w:val="32"/>
          <w:bdr w:val="single" w:sz="4" w:space="0" w:color="auto"/>
        </w:rPr>
        <w:t>第二案</w:t>
      </w:r>
      <w:r>
        <w:rPr>
          <w:rFonts w:ascii="標楷體" w:eastAsia="標楷體" w:hAnsi="標楷體" w:hint="eastAsia"/>
          <w:b/>
          <w:sz w:val="28"/>
          <w:szCs w:val="32"/>
          <w:bdr w:val="single" w:sz="4" w:space="0" w:color="auto"/>
        </w:rPr>
        <w:t xml:space="preserve"> </w:t>
      </w:r>
    </w:p>
    <w:p w:rsidR="002D5C0E" w:rsidRPr="00192E9B" w:rsidRDefault="002D5C0E" w:rsidP="00D03015">
      <w:pPr>
        <w:snapToGrid w:val="0"/>
        <w:spacing w:line="440" w:lineRule="exact"/>
        <w:ind w:left="848" w:hangingChars="303" w:hanging="848"/>
        <w:rPr>
          <w:rFonts w:eastAsia="標楷體"/>
          <w:sz w:val="28"/>
          <w:szCs w:val="28"/>
        </w:rPr>
      </w:pPr>
      <w:r w:rsidRPr="00192E9B">
        <w:rPr>
          <w:rFonts w:eastAsia="標楷體" w:hint="eastAsia"/>
          <w:sz w:val="28"/>
          <w:szCs w:val="28"/>
        </w:rPr>
        <w:t>案由：有關未成年間性交猥褻行為（以下均稱兩小無猜案件）一律進入司法調查審理程序，提請討論。</w:t>
      </w:r>
    </w:p>
    <w:p w:rsidR="002D5C0E" w:rsidRPr="00192E9B" w:rsidRDefault="002D5C0E" w:rsidP="00D03015">
      <w:pPr>
        <w:snapToGrid w:val="0"/>
        <w:spacing w:line="440" w:lineRule="exact"/>
        <w:jc w:val="right"/>
        <w:rPr>
          <w:rFonts w:eastAsia="標楷體"/>
          <w:sz w:val="28"/>
          <w:szCs w:val="28"/>
        </w:rPr>
      </w:pPr>
      <w:r w:rsidRPr="00192E9B">
        <w:rPr>
          <w:rFonts w:eastAsia="標楷體" w:hint="eastAsia"/>
          <w:sz w:val="28"/>
          <w:szCs w:val="28"/>
        </w:rPr>
        <w:t>提案人（單位）：</w:t>
      </w:r>
      <w:proofErr w:type="gramStart"/>
      <w:r w:rsidRPr="00192E9B">
        <w:rPr>
          <w:rFonts w:eastAsia="標楷體" w:hint="eastAsia"/>
          <w:sz w:val="28"/>
          <w:szCs w:val="28"/>
        </w:rPr>
        <w:t>臺</w:t>
      </w:r>
      <w:proofErr w:type="gramEnd"/>
      <w:r w:rsidRPr="00192E9B">
        <w:rPr>
          <w:rFonts w:eastAsia="標楷體" w:hint="eastAsia"/>
          <w:sz w:val="28"/>
          <w:szCs w:val="28"/>
        </w:rPr>
        <w:t>東縣政府</w:t>
      </w:r>
    </w:p>
    <w:p w:rsidR="002D5C0E" w:rsidRPr="00192E9B" w:rsidRDefault="002D5C0E" w:rsidP="00D03015">
      <w:pPr>
        <w:snapToGrid w:val="0"/>
        <w:spacing w:line="440" w:lineRule="exact"/>
        <w:rPr>
          <w:rFonts w:eastAsia="標楷體"/>
          <w:sz w:val="28"/>
          <w:szCs w:val="28"/>
        </w:rPr>
      </w:pPr>
      <w:r w:rsidRPr="00192E9B">
        <w:rPr>
          <w:rFonts w:eastAsia="標楷體" w:hint="eastAsia"/>
          <w:sz w:val="28"/>
          <w:szCs w:val="28"/>
        </w:rPr>
        <w:t>說明：</w:t>
      </w:r>
    </w:p>
    <w:p w:rsidR="002D5C0E" w:rsidRPr="00192E9B" w:rsidRDefault="002D5C0E" w:rsidP="00D03015">
      <w:pPr>
        <w:snapToGrid w:val="0"/>
        <w:spacing w:line="440" w:lineRule="exact"/>
        <w:ind w:left="708" w:hangingChars="253" w:hanging="708"/>
        <w:rPr>
          <w:rFonts w:eastAsia="標楷體"/>
          <w:sz w:val="28"/>
          <w:szCs w:val="28"/>
        </w:rPr>
      </w:pPr>
      <w:r>
        <w:rPr>
          <w:rFonts w:eastAsia="標楷體" w:hint="eastAsia"/>
          <w:sz w:val="28"/>
          <w:szCs w:val="28"/>
        </w:rPr>
        <w:t>一、</w:t>
      </w:r>
      <w:r>
        <w:rPr>
          <w:rFonts w:eastAsia="標楷體" w:hint="eastAsia"/>
          <w:sz w:val="28"/>
          <w:szCs w:val="28"/>
        </w:rPr>
        <w:t xml:space="preserve"> </w:t>
      </w:r>
      <w:r w:rsidRPr="00192E9B">
        <w:rPr>
          <w:rFonts w:eastAsia="標楷體" w:hint="eastAsia"/>
          <w:sz w:val="28"/>
          <w:szCs w:val="28"/>
        </w:rPr>
        <w:t>依據臺灣</w:t>
      </w:r>
      <w:proofErr w:type="gramStart"/>
      <w:r w:rsidRPr="00192E9B">
        <w:rPr>
          <w:rFonts w:eastAsia="標楷體" w:hint="eastAsia"/>
          <w:sz w:val="28"/>
          <w:szCs w:val="28"/>
        </w:rPr>
        <w:t>臺</w:t>
      </w:r>
      <w:proofErr w:type="gramEnd"/>
      <w:r w:rsidRPr="00192E9B">
        <w:rPr>
          <w:rFonts w:eastAsia="標楷體" w:hint="eastAsia"/>
          <w:sz w:val="28"/>
          <w:szCs w:val="28"/>
        </w:rPr>
        <w:t>東地方法院於</w:t>
      </w:r>
      <w:r w:rsidRPr="00192E9B">
        <w:rPr>
          <w:rFonts w:eastAsia="標楷體" w:hint="eastAsia"/>
          <w:sz w:val="28"/>
          <w:szCs w:val="28"/>
        </w:rPr>
        <w:t>105</w:t>
      </w:r>
      <w:r w:rsidRPr="00192E9B">
        <w:rPr>
          <w:rFonts w:eastAsia="標楷體" w:hint="eastAsia"/>
          <w:sz w:val="28"/>
          <w:szCs w:val="28"/>
        </w:rPr>
        <w:t>年</w:t>
      </w:r>
      <w:r w:rsidRPr="00192E9B">
        <w:rPr>
          <w:rFonts w:eastAsia="標楷體" w:hint="eastAsia"/>
          <w:sz w:val="28"/>
          <w:szCs w:val="28"/>
        </w:rPr>
        <w:t>12</w:t>
      </w:r>
      <w:r w:rsidRPr="00192E9B">
        <w:rPr>
          <w:rFonts w:eastAsia="標楷體" w:hint="eastAsia"/>
          <w:sz w:val="28"/>
          <w:szCs w:val="28"/>
        </w:rPr>
        <w:t>月</w:t>
      </w:r>
      <w:r w:rsidRPr="00192E9B">
        <w:rPr>
          <w:rFonts w:eastAsia="標楷體" w:hint="eastAsia"/>
          <w:sz w:val="28"/>
          <w:szCs w:val="28"/>
        </w:rPr>
        <w:t>20</w:t>
      </w:r>
      <w:r w:rsidRPr="00192E9B">
        <w:rPr>
          <w:rFonts w:eastAsia="標楷體" w:hint="eastAsia"/>
          <w:sz w:val="28"/>
          <w:szCs w:val="28"/>
        </w:rPr>
        <w:t>日法院與社政少年與家事業務聯繫會議紀錄辦理。</w:t>
      </w:r>
    </w:p>
    <w:p w:rsidR="002D5C0E" w:rsidRPr="00192E9B" w:rsidRDefault="002D5C0E" w:rsidP="00D03015">
      <w:pPr>
        <w:snapToGrid w:val="0"/>
        <w:spacing w:line="440" w:lineRule="exact"/>
        <w:ind w:leftChars="220" w:left="1382" w:hangingChars="305" w:hanging="854"/>
        <w:jc w:val="both"/>
        <w:rPr>
          <w:rFonts w:eastAsia="標楷體"/>
          <w:sz w:val="28"/>
          <w:szCs w:val="28"/>
        </w:rPr>
      </w:pPr>
      <w:r w:rsidRPr="00192E9B">
        <w:rPr>
          <w:rFonts w:eastAsia="標楷體" w:hint="eastAsia"/>
          <w:sz w:val="28"/>
          <w:szCs w:val="28"/>
        </w:rPr>
        <w:t>（</w:t>
      </w:r>
      <w:r>
        <w:rPr>
          <w:rFonts w:eastAsia="標楷體" w:hint="eastAsia"/>
          <w:sz w:val="28"/>
          <w:szCs w:val="28"/>
        </w:rPr>
        <w:t>一</w:t>
      </w:r>
      <w:r w:rsidRPr="00192E9B">
        <w:rPr>
          <w:rFonts w:eastAsia="標楷體" w:hint="eastAsia"/>
          <w:sz w:val="28"/>
          <w:szCs w:val="28"/>
        </w:rPr>
        <w:t>）</w:t>
      </w:r>
      <w:r>
        <w:rPr>
          <w:rFonts w:eastAsia="標楷體" w:hint="eastAsia"/>
          <w:sz w:val="28"/>
          <w:szCs w:val="28"/>
        </w:rPr>
        <w:t xml:space="preserve"> </w:t>
      </w:r>
      <w:r w:rsidRPr="00192E9B">
        <w:rPr>
          <w:rFonts w:eastAsia="標楷體" w:hint="eastAsia"/>
          <w:sz w:val="28"/>
          <w:szCs w:val="28"/>
        </w:rPr>
        <w:t>關於未成年人合意性交案件，雖刑法第</w:t>
      </w:r>
      <w:r w:rsidRPr="00192E9B">
        <w:rPr>
          <w:rFonts w:eastAsia="標楷體" w:hint="eastAsia"/>
          <w:sz w:val="28"/>
          <w:szCs w:val="28"/>
        </w:rPr>
        <w:t>229-1</w:t>
      </w:r>
      <w:r w:rsidRPr="00192E9B">
        <w:rPr>
          <w:rFonts w:eastAsia="標楷體" w:hint="eastAsia"/>
          <w:sz w:val="28"/>
          <w:szCs w:val="28"/>
        </w:rPr>
        <w:t>條規範為須告訴乃論之罪，惟少年事件處理法為辦理少年相關事件之特別法令，應優先適用。又依據少年事件處理法施行細則第</w:t>
      </w:r>
      <w:r w:rsidRPr="00192E9B">
        <w:rPr>
          <w:rFonts w:eastAsia="標楷體" w:hint="eastAsia"/>
          <w:sz w:val="28"/>
          <w:szCs w:val="28"/>
        </w:rPr>
        <w:t>10</w:t>
      </w:r>
      <w:r w:rsidRPr="00192E9B">
        <w:rPr>
          <w:rFonts w:eastAsia="標楷體" w:hint="eastAsia"/>
          <w:sz w:val="28"/>
          <w:szCs w:val="28"/>
        </w:rPr>
        <w:t>條規定略以關於觸犯告訴乃論之罪，不論是未經告訴或撤回告訴都須由少年法庭處理，故基於保障少年健全自我成長之立法意旨，不問雙方有無</w:t>
      </w:r>
      <w:proofErr w:type="gramStart"/>
      <w:r w:rsidRPr="00192E9B">
        <w:rPr>
          <w:rFonts w:eastAsia="標楷體" w:hint="eastAsia"/>
          <w:sz w:val="28"/>
          <w:szCs w:val="28"/>
        </w:rPr>
        <w:t>和解均有移送</w:t>
      </w:r>
      <w:proofErr w:type="gramEnd"/>
      <w:r w:rsidRPr="00192E9B">
        <w:rPr>
          <w:rFonts w:eastAsia="標楷體" w:hint="eastAsia"/>
          <w:sz w:val="28"/>
          <w:szCs w:val="28"/>
        </w:rPr>
        <w:t>少年法院</w:t>
      </w:r>
      <w:r w:rsidRPr="00192E9B">
        <w:rPr>
          <w:rFonts w:eastAsia="標楷體" w:hint="eastAsia"/>
          <w:sz w:val="28"/>
          <w:szCs w:val="28"/>
        </w:rPr>
        <w:t>(</w:t>
      </w:r>
      <w:r w:rsidRPr="00192E9B">
        <w:rPr>
          <w:rFonts w:eastAsia="標楷體" w:hint="eastAsia"/>
          <w:sz w:val="28"/>
          <w:szCs w:val="28"/>
        </w:rPr>
        <w:t>庭</w:t>
      </w:r>
      <w:r w:rsidRPr="00192E9B">
        <w:rPr>
          <w:rFonts w:eastAsia="標楷體" w:hint="eastAsia"/>
          <w:sz w:val="28"/>
          <w:szCs w:val="28"/>
        </w:rPr>
        <w:t>)</w:t>
      </w:r>
      <w:r w:rsidRPr="00192E9B">
        <w:rPr>
          <w:rFonts w:eastAsia="標楷體" w:hint="eastAsia"/>
          <w:sz w:val="28"/>
          <w:szCs w:val="28"/>
        </w:rPr>
        <w:t>之必要。</w:t>
      </w:r>
    </w:p>
    <w:p w:rsidR="002D5C0E" w:rsidRPr="00192E9B" w:rsidRDefault="002D5C0E" w:rsidP="00D03015">
      <w:pPr>
        <w:snapToGrid w:val="0"/>
        <w:spacing w:line="440" w:lineRule="exact"/>
        <w:ind w:leftChars="222" w:left="1381" w:hangingChars="303" w:hanging="848"/>
        <w:jc w:val="both"/>
        <w:rPr>
          <w:rFonts w:eastAsia="標楷體"/>
          <w:sz w:val="28"/>
          <w:szCs w:val="28"/>
        </w:rPr>
      </w:pPr>
      <w:r w:rsidRPr="00192E9B">
        <w:rPr>
          <w:rFonts w:eastAsia="標楷體" w:hint="eastAsia"/>
          <w:sz w:val="28"/>
          <w:szCs w:val="28"/>
        </w:rPr>
        <w:t>（</w:t>
      </w:r>
      <w:r>
        <w:rPr>
          <w:rFonts w:eastAsia="標楷體" w:hint="eastAsia"/>
          <w:sz w:val="28"/>
          <w:szCs w:val="28"/>
        </w:rPr>
        <w:t>二</w:t>
      </w:r>
      <w:r w:rsidRPr="00192E9B">
        <w:rPr>
          <w:rFonts w:eastAsia="標楷體" w:hint="eastAsia"/>
          <w:sz w:val="28"/>
          <w:szCs w:val="28"/>
        </w:rPr>
        <w:t>）雖雙方當事人或</w:t>
      </w:r>
      <w:proofErr w:type="gramStart"/>
      <w:r w:rsidRPr="00192E9B">
        <w:rPr>
          <w:rFonts w:eastAsia="標楷體" w:hint="eastAsia"/>
          <w:sz w:val="28"/>
          <w:szCs w:val="28"/>
        </w:rPr>
        <w:t>家長均為互</w:t>
      </w:r>
      <w:proofErr w:type="gramEnd"/>
      <w:r w:rsidRPr="00192E9B">
        <w:rPr>
          <w:rFonts w:eastAsia="標楷體" w:hint="eastAsia"/>
          <w:sz w:val="28"/>
          <w:szCs w:val="28"/>
        </w:rPr>
        <w:t>不追究之意思表示，主管機關依法仍應通知警方調查移送法院，另關於事實行為如有爭執，仍應移送後由法官依證據認定，不宜自行認定有無相關事實行為。</w:t>
      </w:r>
    </w:p>
    <w:p w:rsidR="002D5C0E" w:rsidRPr="00192E9B" w:rsidRDefault="002D5C0E" w:rsidP="00D03015">
      <w:pPr>
        <w:snapToGrid w:val="0"/>
        <w:spacing w:line="440" w:lineRule="exact"/>
        <w:ind w:left="566" w:hangingChars="202" w:hanging="566"/>
        <w:jc w:val="both"/>
        <w:rPr>
          <w:rFonts w:eastAsia="標楷體"/>
          <w:sz w:val="28"/>
          <w:szCs w:val="28"/>
        </w:rPr>
      </w:pPr>
      <w:r>
        <w:rPr>
          <w:rFonts w:eastAsia="標楷體" w:hint="eastAsia"/>
          <w:sz w:val="28"/>
          <w:szCs w:val="28"/>
        </w:rPr>
        <w:t>二、</w:t>
      </w:r>
      <w:r w:rsidRPr="00192E9B">
        <w:rPr>
          <w:rFonts w:eastAsia="標楷體" w:hint="eastAsia"/>
          <w:sz w:val="28"/>
          <w:szCs w:val="28"/>
        </w:rPr>
        <w:t>目前現行針對兩小無猜案件服務狀況，社工於調查評估案件時，若知悉案件屬合意性行為且雙方</w:t>
      </w:r>
      <w:proofErr w:type="gramStart"/>
      <w:r w:rsidRPr="00192E9B">
        <w:rPr>
          <w:rFonts w:eastAsia="標楷體" w:hint="eastAsia"/>
          <w:sz w:val="28"/>
          <w:szCs w:val="28"/>
        </w:rPr>
        <w:t>家長互無意願</w:t>
      </w:r>
      <w:proofErr w:type="gramEnd"/>
      <w:r w:rsidRPr="00192E9B">
        <w:rPr>
          <w:rFonts w:eastAsia="標楷體" w:hint="eastAsia"/>
          <w:sz w:val="28"/>
          <w:szCs w:val="28"/>
        </w:rPr>
        <w:t>提出告訴，該案將不會移送警政調查。然依說明</w:t>
      </w:r>
      <w:r w:rsidRPr="00192E9B">
        <w:rPr>
          <w:rFonts w:eastAsia="標楷體" w:hint="eastAsia"/>
          <w:sz w:val="28"/>
          <w:szCs w:val="28"/>
        </w:rPr>
        <w:t>1</w:t>
      </w:r>
      <w:r w:rsidRPr="00192E9B">
        <w:rPr>
          <w:rFonts w:eastAsia="標楷體" w:hint="eastAsia"/>
          <w:sz w:val="28"/>
          <w:szCs w:val="28"/>
        </w:rPr>
        <w:t>部分，目前現行作法似於法不符。</w:t>
      </w:r>
    </w:p>
    <w:p w:rsidR="002D5C0E" w:rsidRPr="00192E9B" w:rsidRDefault="002D5C0E" w:rsidP="00D03015">
      <w:pPr>
        <w:snapToGrid w:val="0"/>
        <w:spacing w:line="440" w:lineRule="exact"/>
        <w:ind w:left="566" w:hangingChars="202" w:hanging="566"/>
        <w:rPr>
          <w:rFonts w:eastAsia="標楷體"/>
          <w:sz w:val="28"/>
          <w:szCs w:val="28"/>
        </w:rPr>
      </w:pPr>
      <w:r>
        <w:rPr>
          <w:rFonts w:eastAsia="標楷體" w:hint="eastAsia"/>
          <w:sz w:val="28"/>
          <w:szCs w:val="28"/>
        </w:rPr>
        <w:t>三、</w:t>
      </w:r>
      <w:r w:rsidRPr="00192E9B">
        <w:rPr>
          <w:rFonts w:eastAsia="標楷體" w:hint="eastAsia"/>
          <w:sz w:val="28"/>
          <w:szCs w:val="28"/>
        </w:rPr>
        <w:t>本縣於</w:t>
      </w:r>
      <w:r w:rsidRPr="00192E9B">
        <w:rPr>
          <w:rFonts w:eastAsia="標楷體" w:hint="eastAsia"/>
          <w:sz w:val="28"/>
          <w:szCs w:val="28"/>
        </w:rPr>
        <w:t>106</w:t>
      </w:r>
      <w:r w:rsidRPr="00192E9B">
        <w:rPr>
          <w:rFonts w:eastAsia="標楷體" w:hint="eastAsia"/>
          <w:sz w:val="28"/>
          <w:szCs w:val="28"/>
        </w:rPr>
        <w:t>年</w:t>
      </w:r>
      <w:r w:rsidRPr="00192E9B">
        <w:rPr>
          <w:rFonts w:eastAsia="標楷體" w:hint="eastAsia"/>
          <w:sz w:val="28"/>
          <w:szCs w:val="28"/>
        </w:rPr>
        <w:t>1</w:t>
      </w:r>
      <w:r w:rsidRPr="00192E9B">
        <w:rPr>
          <w:rFonts w:eastAsia="標楷體" w:hint="eastAsia"/>
          <w:sz w:val="28"/>
          <w:szCs w:val="28"/>
        </w:rPr>
        <w:t>月</w:t>
      </w:r>
      <w:r w:rsidRPr="00192E9B">
        <w:rPr>
          <w:rFonts w:eastAsia="標楷體" w:hint="eastAsia"/>
          <w:sz w:val="28"/>
          <w:szCs w:val="28"/>
        </w:rPr>
        <w:t>16</w:t>
      </w:r>
      <w:r w:rsidRPr="00192E9B">
        <w:rPr>
          <w:rFonts w:eastAsia="標楷體" w:hint="eastAsia"/>
          <w:sz w:val="28"/>
          <w:szCs w:val="28"/>
        </w:rPr>
        <w:t>日另召集法院、地檢署、警政及社政針對兩小無猜案件處理程序進行專案會議討論，目前有關本縣兩小無猜</w:t>
      </w:r>
      <w:proofErr w:type="gramStart"/>
      <w:r w:rsidRPr="00192E9B">
        <w:rPr>
          <w:rFonts w:eastAsia="標楷體" w:hint="eastAsia"/>
          <w:sz w:val="28"/>
          <w:szCs w:val="28"/>
        </w:rPr>
        <w:t>案件均依會議</w:t>
      </w:r>
      <w:proofErr w:type="gramEnd"/>
      <w:r w:rsidRPr="00192E9B">
        <w:rPr>
          <w:rFonts w:eastAsia="標楷體" w:hint="eastAsia"/>
          <w:sz w:val="28"/>
          <w:szCs w:val="28"/>
        </w:rPr>
        <w:t>決議一律進入司法偵辦程序。</w:t>
      </w:r>
    </w:p>
    <w:p w:rsidR="002D5C0E" w:rsidRPr="00192E9B" w:rsidRDefault="002D5C0E" w:rsidP="00D03015">
      <w:pPr>
        <w:snapToGrid w:val="0"/>
        <w:spacing w:line="440" w:lineRule="exact"/>
        <w:rPr>
          <w:rFonts w:eastAsia="標楷體"/>
          <w:sz w:val="28"/>
          <w:szCs w:val="28"/>
        </w:rPr>
      </w:pPr>
      <w:r w:rsidRPr="00192E9B">
        <w:rPr>
          <w:rFonts w:eastAsia="標楷體" w:hint="eastAsia"/>
          <w:sz w:val="28"/>
          <w:szCs w:val="28"/>
        </w:rPr>
        <w:t>辦法：</w:t>
      </w:r>
      <w:r w:rsidRPr="00192E9B">
        <w:rPr>
          <w:rFonts w:eastAsia="標楷體" w:hint="eastAsia"/>
          <w:sz w:val="28"/>
          <w:szCs w:val="28"/>
        </w:rPr>
        <w:t xml:space="preserve"> </w:t>
      </w:r>
    </w:p>
    <w:p w:rsidR="002D5C0E" w:rsidRPr="00192E9B" w:rsidRDefault="002D5C0E" w:rsidP="00D03015">
      <w:pPr>
        <w:snapToGrid w:val="0"/>
        <w:spacing w:line="440" w:lineRule="exact"/>
        <w:ind w:left="708" w:hangingChars="253" w:hanging="708"/>
        <w:rPr>
          <w:rFonts w:eastAsia="標楷體"/>
          <w:sz w:val="28"/>
          <w:szCs w:val="28"/>
        </w:rPr>
      </w:pPr>
      <w:r>
        <w:rPr>
          <w:rFonts w:eastAsia="標楷體" w:hint="eastAsia"/>
          <w:sz w:val="28"/>
          <w:szCs w:val="28"/>
        </w:rPr>
        <w:t>一、</w:t>
      </w:r>
      <w:r>
        <w:rPr>
          <w:rFonts w:eastAsia="標楷體" w:hint="eastAsia"/>
          <w:sz w:val="28"/>
          <w:szCs w:val="28"/>
        </w:rPr>
        <w:t xml:space="preserve"> </w:t>
      </w:r>
      <w:r w:rsidRPr="00192E9B">
        <w:rPr>
          <w:rFonts w:eastAsia="標楷體" w:hint="eastAsia"/>
          <w:sz w:val="28"/>
          <w:szCs w:val="28"/>
        </w:rPr>
        <w:t>對於兩小無猜案件之處理程序是否應予以調整？納入強制移送少年法庭審理之程序。</w:t>
      </w:r>
    </w:p>
    <w:p w:rsidR="002D5C0E" w:rsidRPr="00192E9B" w:rsidRDefault="002D5C0E" w:rsidP="00D03015">
      <w:pPr>
        <w:snapToGrid w:val="0"/>
        <w:spacing w:line="440" w:lineRule="exact"/>
        <w:ind w:left="708" w:hangingChars="253" w:hanging="708"/>
        <w:rPr>
          <w:rFonts w:eastAsia="標楷體"/>
          <w:sz w:val="28"/>
          <w:szCs w:val="28"/>
        </w:rPr>
      </w:pPr>
      <w:r>
        <w:rPr>
          <w:rFonts w:eastAsia="標楷體" w:hint="eastAsia"/>
          <w:sz w:val="28"/>
          <w:szCs w:val="28"/>
        </w:rPr>
        <w:t>二、</w:t>
      </w:r>
      <w:r>
        <w:rPr>
          <w:rFonts w:eastAsia="標楷體" w:hint="eastAsia"/>
          <w:sz w:val="28"/>
          <w:szCs w:val="28"/>
        </w:rPr>
        <w:t xml:space="preserve"> </w:t>
      </w:r>
      <w:r w:rsidRPr="00192E9B">
        <w:rPr>
          <w:rFonts w:eastAsia="標楷體" w:hint="eastAsia"/>
          <w:sz w:val="28"/>
          <w:szCs w:val="28"/>
        </w:rPr>
        <w:t>目前現行相關性侵害之宣導品，均對於兩小無猜案件呈現「雙方互不提告，就不會進入司法程序」之觀念，是否應</w:t>
      </w:r>
      <w:proofErr w:type="gramStart"/>
      <w:r w:rsidRPr="00192E9B">
        <w:rPr>
          <w:rFonts w:eastAsia="標楷體" w:hint="eastAsia"/>
          <w:sz w:val="28"/>
          <w:szCs w:val="28"/>
        </w:rPr>
        <w:t>併</w:t>
      </w:r>
      <w:proofErr w:type="gramEnd"/>
      <w:r w:rsidRPr="00192E9B">
        <w:rPr>
          <w:rFonts w:eastAsia="標楷體" w:hint="eastAsia"/>
          <w:sz w:val="28"/>
          <w:szCs w:val="28"/>
        </w:rPr>
        <w:t>同修正。</w:t>
      </w:r>
    </w:p>
    <w:p w:rsidR="002D5C0E" w:rsidRDefault="002D5C0E" w:rsidP="00D03015">
      <w:pPr>
        <w:snapToGrid w:val="0"/>
        <w:spacing w:line="440" w:lineRule="exact"/>
        <w:rPr>
          <w:rFonts w:eastAsia="標楷體"/>
          <w:sz w:val="28"/>
          <w:szCs w:val="28"/>
          <w:shd w:val="pct15" w:color="auto" w:fill="FFFFFF"/>
        </w:rPr>
      </w:pPr>
    </w:p>
    <w:p w:rsidR="002D5C0E" w:rsidRPr="00192E9B" w:rsidRDefault="002D5C0E" w:rsidP="00D03015">
      <w:pPr>
        <w:snapToGrid w:val="0"/>
        <w:spacing w:line="440" w:lineRule="exact"/>
        <w:rPr>
          <w:rFonts w:eastAsia="標楷體"/>
          <w:sz w:val="28"/>
          <w:szCs w:val="28"/>
          <w:shd w:val="pct15" w:color="auto" w:fill="FFFFFF"/>
        </w:rPr>
      </w:pPr>
      <w:r w:rsidRPr="00192E9B">
        <w:rPr>
          <w:rFonts w:eastAsia="標楷體" w:hint="eastAsia"/>
          <w:sz w:val="28"/>
          <w:szCs w:val="28"/>
          <w:shd w:val="pct15" w:color="auto" w:fill="FFFFFF"/>
        </w:rPr>
        <w:lastRenderedPageBreak/>
        <w:t>衛生福利部保護服務司</w:t>
      </w:r>
      <w:r>
        <w:rPr>
          <w:rFonts w:eastAsia="標楷體" w:hint="eastAsia"/>
          <w:sz w:val="28"/>
          <w:szCs w:val="28"/>
          <w:shd w:val="pct15" w:color="auto" w:fill="FFFFFF"/>
        </w:rPr>
        <w:t>回應</w:t>
      </w:r>
      <w:r w:rsidRPr="00192E9B">
        <w:rPr>
          <w:rFonts w:eastAsia="標楷體" w:hint="eastAsia"/>
          <w:sz w:val="28"/>
          <w:szCs w:val="28"/>
          <w:shd w:val="pct15" w:color="auto" w:fill="FFFFFF"/>
        </w:rPr>
        <w:t>意見：</w:t>
      </w:r>
    </w:p>
    <w:p w:rsidR="002D5C0E" w:rsidRDefault="002D5C0E" w:rsidP="00231125">
      <w:pPr>
        <w:numPr>
          <w:ilvl w:val="0"/>
          <w:numId w:val="7"/>
        </w:numPr>
        <w:snapToGrid w:val="0"/>
        <w:spacing w:line="440" w:lineRule="exact"/>
        <w:rPr>
          <w:rFonts w:eastAsia="標楷體"/>
          <w:sz w:val="28"/>
          <w:szCs w:val="28"/>
        </w:rPr>
      </w:pPr>
      <w:r w:rsidRPr="00192E9B">
        <w:rPr>
          <w:rFonts w:eastAsia="標楷體" w:hint="eastAsia"/>
          <w:sz w:val="28"/>
          <w:szCs w:val="28"/>
        </w:rPr>
        <w:t>考量各地方政府針對無意願進入司法程序之性侵害案件相關實務執行困境及處理流程不一致影響個案權益，本部</w:t>
      </w:r>
      <w:proofErr w:type="gramStart"/>
      <w:r w:rsidRPr="00192E9B">
        <w:rPr>
          <w:rFonts w:eastAsia="標楷體" w:hint="eastAsia"/>
          <w:sz w:val="28"/>
          <w:szCs w:val="28"/>
        </w:rPr>
        <w:t>爰</w:t>
      </w:r>
      <w:proofErr w:type="gramEnd"/>
      <w:r w:rsidRPr="00192E9B">
        <w:rPr>
          <w:rFonts w:eastAsia="標楷體" w:hint="eastAsia"/>
          <w:sz w:val="28"/>
          <w:szCs w:val="28"/>
        </w:rPr>
        <w:t>自</w:t>
      </w:r>
      <w:r w:rsidRPr="00192E9B">
        <w:rPr>
          <w:rFonts w:eastAsia="標楷體" w:hint="eastAsia"/>
          <w:sz w:val="28"/>
          <w:szCs w:val="28"/>
        </w:rPr>
        <w:t>101</w:t>
      </w:r>
      <w:r w:rsidRPr="00192E9B">
        <w:rPr>
          <w:rFonts w:eastAsia="標楷體" w:hint="eastAsia"/>
          <w:sz w:val="28"/>
          <w:szCs w:val="28"/>
        </w:rPr>
        <w:t>年起</w:t>
      </w:r>
      <w:proofErr w:type="gramStart"/>
      <w:r w:rsidRPr="00192E9B">
        <w:rPr>
          <w:rFonts w:eastAsia="標楷體" w:hint="eastAsia"/>
          <w:sz w:val="28"/>
          <w:szCs w:val="28"/>
        </w:rPr>
        <w:t>賡</w:t>
      </w:r>
      <w:proofErr w:type="gramEnd"/>
      <w:r w:rsidRPr="00192E9B">
        <w:rPr>
          <w:rFonts w:eastAsia="標楷體" w:hint="eastAsia"/>
          <w:sz w:val="28"/>
          <w:szCs w:val="28"/>
        </w:rPr>
        <w:t>續邀集專家學者、民間團體、各部會及各直轄市、縣（市）政府性侵害防治中心代表，與會共商</w:t>
      </w:r>
      <w:proofErr w:type="gramStart"/>
      <w:r w:rsidRPr="00192E9B">
        <w:rPr>
          <w:rFonts w:eastAsia="標楷體" w:hint="eastAsia"/>
          <w:sz w:val="28"/>
          <w:szCs w:val="28"/>
        </w:rPr>
        <w:t>研</w:t>
      </w:r>
      <w:proofErr w:type="gramEnd"/>
      <w:r w:rsidRPr="00192E9B">
        <w:rPr>
          <w:rFonts w:eastAsia="標楷體" w:hint="eastAsia"/>
          <w:sz w:val="28"/>
          <w:szCs w:val="28"/>
        </w:rPr>
        <w:t>訂各直轄市、縣（市）政府性侵害防治中心（以下簡稱防治中心）受理「尚未進入司法程序之性侵害案件」處理流程，並參照實務執行困境做滾動式修正，期藉由強化社政人員角色功能，確保性侵害被害人於司法流程中之福祉權益。</w:t>
      </w:r>
    </w:p>
    <w:p w:rsidR="002D5C0E" w:rsidRDefault="002D5C0E" w:rsidP="00231125">
      <w:pPr>
        <w:numPr>
          <w:ilvl w:val="0"/>
          <w:numId w:val="7"/>
        </w:numPr>
        <w:snapToGrid w:val="0"/>
        <w:spacing w:line="440" w:lineRule="exact"/>
        <w:jc w:val="both"/>
        <w:rPr>
          <w:rFonts w:eastAsia="標楷體"/>
          <w:sz w:val="28"/>
          <w:szCs w:val="28"/>
        </w:rPr>
      </w:pPr>
      <w:r w:rsidRPr="00192E9B">
        <w:rPr>
          <w:rFonts w:eastAsia="標楷體" w:hint="eastAsia"/>
          <w:sz w:val="28"/>
          <w:szCs w:val="28"/>
        </w:rPr>
        <w:t>依據本部</w:t>
      </w:r>
      <w:r w:rsidRPr="00192E9B">
        <w:rPr>
          <w:rFonts w:eastAsia="標楷體" w:hint="eastAsia"/>
          <w:sz w:val="28"/>
          <w:szCs w:val="28"/>
        </w:rPr>
        <w:t>105</w:t>
      </w:r>
      <w:r w:rsidRPr="00192E9B">
        <w:rPr>
          <w:rFonts w:eastAsia="標楷體" w:hint="eastAsia"/>
          <w:sz w:val="28"/>
          <w:szCs w:val="28"/>
        </w:rPr>
        <w:t>年</w:t>
      </w:r>
      <w:r w:rsidRPr="00192E9B">
        <w:rPr>
          <w:rFonts w:eastAsia="標楷體" w:hint="eastAsia"/>
          <w:sz w:val="28"/>
          <w:szCs w:val="28"/>
        </w:rPr>
        <w:t>12</w:t>
      </w:r>
      <w:r w:rsidRPr="00192E9B">
        <w:rPr>
          <w:rFonts w:eastAsia="標楷體" w:hint="eastAsia"/>
          <w:sz w:val="28"/>
          <w:szCs w:val="28"/>
        </w:rPr>
        <w:t>月所修訂之處理流程（如附件</w:t>
      </w:r>
      <w:r w:rsidRPr="00192E9B">
        <w:rPr>
          <w:rFonts w:eastAsia="標楷體" w:hint="eastAsia"/>
          <w:sz w:val="28"/>
          <w:szCs w:val="28"/>
        </w:rPr>
        <w:t>1</w:t>
      </w:r>
      <w:r w:rsidRPr="00192E9B">
        <w:rPr>
          <w:rFonts w:eastAsia="標楷體" w:hint="eastAsia"/>
          <w:sz w:val="28"/>
          <w:szCs w:val="28"/>
        </w:rPr>
        <w:t>），各防治中心受理尚未進入司法程序之性侵害案件時，一律應先聯繫被害人並詳盡告知相關權益、提供「性侵害被害人權益保障說明書」及服務資訊，並評估被害人進入司法流程意願，除針對被害人有意願之個案立即協助報案外，針對被害人無意願之個案，但</w:t>
      </w:r>
      <w:proofErr w:type="gramStart"/>
      <w:r w:rsidRPr="00192E9B">
        <w:rPr>
          <w:rFonts w:eastAsia="標楷體" w:hint="eastAsia"/>
          <w:sz w:val="28"/>
          <w:szCs w:val="28"/>
        </w:rPr>
        <w:t>係屬家內</w:t>
      </w:r>
      <w:proofErr w:type="gramEnd"/>
      <w:r w:rsidRPr="00192E9B">
        <w:rPr>
          <w:rFonts w:eastAsia="標楷體" w:hint="eastAsia"/>
          <w:sz w:val="28"/>
          <w:szCs w:val="28"/>
        </w:rPr>
        <w:t>亂倫案件、刑法第</w:t>
      </w:r>
      <w:r w:rsidRPr="00192E9B">
        <w:rPr>
          <w:rFonts w:eastAsia="標楷體" w:hint="eastAsia"/>
          <w:sz w:val="28"/>
          <w:szCs w:val="28"/>
        </w:rPr>
        <w:t>228</w:t>
      </w:r>
      <w:r w:rsidRPr="00192E9B">
        <w:rPr>
          <w:rFonts w:eastAsia="標楷體" w:hint="eastAsia"/>
          <w:sz w:val="28"/>
          <w:szCs w:val="28"/>
        </w:rPr>
        <w:t>條利用權勢性交或猥褻罪，以及受害事實明確或知有犯罪嫌疑人之案情明確案件，即</w:t>
      </w:r>
      <w:proofErr w:type="gramStart"/>
      <w:r w:rsidRPr="00192E9B">
        <w:rPr>
          <w:rFonts w:eastAsia="標楷體" w:hint="eastAsia"/>
          <w:sz w:val="28"/>
          <w:szCs w:val="28"/>
        </w:rPr>
        <w:t>應向婦幼</w:t>
      </w:r>
      <w:proofErr w:type="gramEnd"/>
      <w:r w:rsidRPr="00192E9B">
        <w:rPr>
          <w:rFonts w:eastAsia="標楷體" w:hint="eastAsia"/>
          <w:sz w:val="28"/>
          <w:szCs w:val="28"/>
        </w:rPr>
        <w:t>隊告發，社工並應提醒警政單位應注意被害人之特殊身心狀況，而警政機關於偵辦時亦應與主責社工討論適宜之筆錄時間，社工員依規定提供陪同服務。另針對被害人無告訴意願且案情不明確之個案，主責社工即回歸個案服務，並</w:t>
      </w:r>
      <w:proofErr w:type="gramStart"/>
      <w:r w:rsidRPr="00192E9B">
        <w:rPr>
          <w:rFonts w:eastAsia="標楷體" w:hint="eastAsia"/>
          <w:sz w:val="28"/>
          <w:szCs w:val="28"/>
        </w:rPr>
        <w:t>俟</w:t>
      </w:r>
      <w:proofErr w:type="gramEnd"/>
      <w:r w:rsidRPr="00192E9B">
        <w:rPr>
          <w:rFonts w:eastAsia="標楷體" w:hint="eastAsia"/>
          <w:sz w:val="28"/>
          <w:szCs w:val="28"/>
        </w:rPr>
        <w:t>知有犯罪嫌疑者時方</w:t>
      </w:r>
      <w:proofErr w:type="gramStart"/>
      <w:r w:rsidRPr="00192E9B">
        <w:rPr>
          <w:rFonts w:eastAsia="標楷體" w:hint="eastAsia"/>
          <w:sz w:val="28"/>
          <w:szCs w:val="28"/>
        </w:rPr>
        <w:t>予告</w:t>
      </w:r>
      <w:proofErr w:type="gramEnd"/>
      <w:r w:rsidRPr="00192E9B">
        <w:rPr>
          <w:rFonts w:eastAsia="標楷體" w:hint="eastAsia"/>
          <w:sz w:val="28"/>
          <w:szCs w:val="28"/>
        </w:rPr>
        <w:t>發警政單位偵辦。</w:t>
      </w:r>
    </w:p>
    <w:p w:rsidR="002D5C0E" w:rsidRDefault="002D5C0E" w:rsidP="00231125">
      <w:pPr>
        <w:numPr>
          <w:ilvl w:val="0"/>
          <w:numId w:val="7"/>
        </w:numPr>
        <w:snapToGrid w:val="0"/>
        <w:spacing w:line="440" w:lineRule="exact"/>
        <w:rPr>
          <w:rFonts w:eastAsia="標楷體"/>
          <w:sz w:val="28"/>
          <w:szCs w:val="28"/>
        </w:rPr>
      </w:pPr>
      <w:r w:rsidRPr="001F033C">
        <w:rPr>
          <w:rFonts w:eastAsia="標楷體" w:hint="eastAsia"/>
          <w:sz w:val="28"/>
          <w:szCs w:val="28"/>
        </w:rPr>
        <w:t>現行各直轄市、縣</w:t>
      </w:r>
      <w:r w:rsidRPr="001F033C">
        <w:rPr>
          <w:rFonts w:eastAsia="標楷體" w:hint="eastAsia"/>
          <w:sz w:val="28"/>
          <w:szCs w:val="28"/>
        </w:rPr>
        <w:t>(</w:t>
      </w:r>
      <w:r w:rsidRPr="001F033C">
        <w:rPr>
          <w:rFonts w:eastAsia="標楷體" w:hint="eastAsia"/>
          <w:sz w:val="28"/>
          <w:szCs w:val="28"/>
        </w:rPr>
        <w:t>市</w:t>
      </w:r>
      <w:r w:rsidRPr="001F033C">
        <w:rPr>
          <w:rFonts w:eastAsia="標楷體" w:hint="eastAsia"/>
          <w:sz w:val="28"/>
          <w:szCs w:val="28"/>
        </w:rPr>
        <w:t>)</w:t>
      </w:r>
      <w:r w:rsidRPr="001F033C">
        <w:rPr>
          <w:rFonts w:eastAsia="標楷體" w:hint="eastAsia"/>
          <w:sz w:val="28"/>
          <w:szCs w:val="28"/>
        </w:rPr>
        <w:t>政府家庭暴力及性侵害防治中心（以下簡稱防治中心）針對</w:t>
      </w:r>
      <w:r>
        <w:rPr>
          <w:rFonts w:eastAsia="標楷體" w:hint="eastAsia"/>
          <w:sz w:val="28"/>
          <w:szCs w:val="28"/>
        </w:rPr>
        <w:t>未滿</w:t>
      </w:r>
      <w:r>
        <w:rPr>
          <w:rFonts w:eastAsia="標楷體" w:hint="eastAsia"/>
          <w:sz w:val="28"/>
          <w:szCs w:val="28"/>
        </w:rPr>
        <w:t>18</w:t>
      </w:r>
      <w:r>
        <w:rPr>
          <w:rFonts w:eastAsia="標楷體" w:hint="eastAsia"/>
          <w:sz w:val="28"/>
          <w:szCs w:val="28"/>
        </w:rPr>
        <w:t>歲對</w:t>
      </w:r>
      <w:r w:rsidRPr="001F033C">
        <w:rPr>
          <w:rFonts w:eastAsia="標楷體" w:hint="eastAsia"/>
          <w:sz w:val="28"/>
          <w:szCs w:val="28"/>
        </w:rPr>
        <w:t>未滿</w:t>
      </w:r>
      <w:r w:rsidRPr="001F033C">
        <w:rPr>
          <w:rFonts w:eastAsia="標楷體" w:hint="eastAsia"/>
          <w:sz w:val="28"/>
          <w:szCs w:val="28"/>
        </w:rPr>
        <w:t>16</w:t>
      </w:r>
      <w:r w:rsidRPr="001F033C">
        <w:rPr>
          <w:rFonts w:eastAsia="標楷體" w:hint="eastAsia"/>
          <w:sz w:val="28"/>
          <w:szCs w:val="28"/>
        </w:rPr>
        <w:t>歲</w:t>
      </w:r>
      <w:r>
        <w:rPr>
          <w:rFonts w:eastAsia="標楷體" w:hint="eastAsia"/>
          <w:sz w:val="28"/>
          <w:szCs w:val="28"/>
        </w:rPr>
        <w:t>之人為</w:t>
      </w:r>
      <w:r w:rsidRPr="001F033C">
        <w:rPr>
          <w:rFonts w:eastAsia="標楷體" w:hint="eastAsia"/>
          <w:sz w:val="28"/>
          <w:szCs w:val="28"/>
        </w:rPr>
        <w:t>非強制性</w:t>
      </w:r>
      <w:proofErr w:type="gramStart"/>
      <w:r w:rsidRPr="001F033C">
        <w:rPr>
          <w:rFonts w:eastAsia="標楷體" w:hint="eastAsia"/>
          <w:sz w:val="28"/>
          <w:szCs w:val="28"/>
        </w:rPr>
        <w:t>性</w:t>
      </w:r>
      <w:proofErr w:type="gramEnd"/>
      <w:r w:rsidRPr="001F033C">
        <w:rPr>
          <w:rFonts w:eastAsia="標楷體" w:hint="eastAsia"/>
          <w:sz w:val="28"/>
          <w:szCs w:val="28"/>
        </w:rPr>
        <w:t>侵害案件之處理，首重與教育單位合作提供兩造雙方兩性議題之教育輔導，以及家庭、親子關係衝突之協處，部分縣市針對重複性通報案件，才會結合法院少年調查保護官資源介入，強化案件當事人教育輔導及家庭關係之修復。</w:t>
      </w:r>
      <w:r>
        <w:rPr>
          <w:rFonts w:eastAsia="標楷體" w:hint="eastAsia"/>
          <w:sz w:val="28"/>
          <w:szCs w:val="28"/>
        </w:rPr>
        <w:t>此類</w:t>
      </w:r>
      <w:proofErr w:type="gramStart"/>
      <w:r w:rsidRPr="001F033C">
        <w:rPr>
          <w:rFonts w:eastAsia="標楷體" w:hint="eastAsia"/>
          <w:sz w:val="28"/>
          <w:szCs w:val="28"/>
        </w:rPr>
        <w:t>案件倘依少年</w:t>
      </w:r>
      <w:proofErr w:type="gramEnd"/>
      <w:r w:rsidRPr="001F033C">
        <w:rPr>
          <w:rFonts w:eastAsia="標楷體" w:hint="eastAsia"/>
          <w:sz w:val="28"/>
          <w:szCs w:val="28"/>
        </w:rPr>
        <w:t>事件處理法施行細則第</w:t>
      </w:r>
      <w:r w:rsidRPr="001F033C">
        <w:rPr>
          <w:rFonts w:eastAsia="標楷體" w:hint="eastAsia"/>
          <w:sz w:val="28"/>
          <w:szCs w:val="28"/>
        </w:rPr>
        <w:t>10</w:t>
      </w:r>
      <w:r w:rsidRPr="001F033C">
        <w:rPr>
          <w:rFonts w:eastAsia="標楷體" w:hint="eastAsia"/>
          <w:sz w:val="28"/>
          <w:szCs w:val="28"/>
        </w:rPr>
        <w:t>條規定，一律</w:t>
      </w:r>
      <w:r>
        <w:rPr>
          <w:rFonts w:eastAsia="標楷體" w:hint="eastAsia"/>
          <w:sz w:val="28"/>
          <w:szCs w:val="28"/>
        </w:rPr>
        <w:t>強制</w:t>
      </w:r>
      <w:r w:rsidRPr="001F033C">
        <w:rPr>
          <w:rFonts w:eastAsia="標楷體" w:hint="eastAsia"/>
          <w:sz w:val="28"/>
          <w:szCs w:val="28"/>
        </w:rPr>
        <w:t>移送法院，恐</w:t>
      </w:r>
      <w:r>
        <w:rPr>
          <w:rFonts w:eastAsia="標楷體" w:hint="eastAsia"/>
          <w:sz w:val="28"/>
          <w:szCs w:val="28"/>
        </w:rPr>
        <w:t>未顧及刑法第</w:t>
      </w:r>
      <w:r>
        <w:rPr>
          <w:rFonts w:eastAsia="標楷體" w:hint="eastAsia"/>
          <w:sz w:val="28"/>
          <w:szCs w:val="28"/>
        </w:rPr>
        <w:t>229</w:t>
      </w:r>
      <w:r>
        <w:rPr>
          <w:rFonts w:eastAsia="標楷體" w:hint="eastAsia"/>
          <w:sz w:val="28"/>
          <w:szCs w:val="28"/>
        </w:rPr>
        <w:t>之</w:t>
      </w:r>
      <w:proofErr w:type="gramStart"/>
      <w:r>
        <w:rPr>
          <w:rFonts w:eastAsia="標楷體" w:hint="eastAsia"/>
          <w:sz w:val="28"/>
          <w:szCs w:val="28"/>
        </w:rPr>
        <w:t>1</w:t>
      </w:r>
      <w:r>
        <w:rPr>
          <w:rFonts w:eastAsia="標楷體" w:hint="eastAsia"/>
          <w:sz w:val="28"/>
          <w:szCs w:val="28"/>
        </w:rPr>
        <w:t>條對兒少</w:t>
      </w:r>
      <w:proofErr w:type="gramEnd"/>
      <w:r>
        <w:rPr>
          <w:rFonts w:eastAsia="標楷體" w:hint="eastAsia"/>
          <w:sz w:val="28"/>
          <w:szCs w:val="28"/>
        </w:rPr>
        <w:t>間發生非強制性性行為事件須告訴乃論之特別考量，亦不符合兒少最佳利益。</w:t>
      </w:r>
    </w:p>
    <w:p w:rsidR="002D5C0E" w:rsidRDefault="002D5C0E" w:rsidP="00231125">
      <w:pPr>
        <w:numPr>
          <w:ilvl w:val="0"/>
          <w:numId w:val="7"/>
        </w:numPr>
        <w:snapToGrid w:val="0"/>
        <w:spacing w:line="440" w:lineRule="exact"/>
        <w:jc w:val="both"/>
        <w:rPr>
          <w:rFonts w:eastAsia="標楷體"/>
          <w:sz w:val="28"/>
          <w:szCs w:val="28"/>
        </w:rPr>
      </w:pPr>
      <w:r>
        <w:rPr>
          <w:rFonts w:eastAsia="標楷體" w:hint="eastAsia"/>
          <w:sz w:val="28"/>
          <w:szCs w:val="28"/>
        </w:rPr>
        <w:t>另查少年事件處理法施行細則第</w:t>
      </w:r>
      <w:r>
        <w:rPr>
          <w:rFonts w:eastAsia="標楷體" w:hint="eastAsia"/>
          <w:sz w:val="28"/>
          <w:szCs w:val="28"/>
        </w:rPr>
        <w:t>10</w:t>
      </w:r>
      <w:r>
        <w:rPr>
          <w:rFonts w:eastAsia="標楷體" w:hint="eastAsia"/>
          <w:sz w:val="28"/>
          <w:szCs w:val="28"/>
        </w:rPr>
        <w:t>條第</w:t>
      </w:r>
      <w:r>
        <w:rPr>
          <w:rFonts w:eastAsia="標楷體" w:hint="eastAsia"/>
          <w:sz w:val="28"/>
          <w:szCs w:val="28"/>
        </w:rPr>
        <w:t>1</w:t>
      </w:r>
      <w:r>
        <w:rPr>
          <w:rFonts w:eastAsia="標楷體" w:hint="eastAsia"/>
          <w:sz w:val="28"/>
          <w:szCs w:val="28"/>
        </w:rPr>
        <w:t>項規定，係就少年法</w:t>
      </w:r>
      <w:r>
        <w:rPr>
          <w:rFonts w:eastAsia="標楷體" w:hint="eastAsia"/>
          <w:sz w:val="28"/>
          <w:szCs w:val="28"/>
        </w:rPr>
        <w:lastRenderedPageBreak/>
        <w:t>院於調查或審理中，對於觸犯告訴乃論之罪應</w:t>
      </w:r>
      <w:proofErr w:type="gramStart"/>
      <w:r>
        <w:rPr>
          <w:rFonts w:eastAsia="標楷體" w:hint="eastAsia"/>
          <w:sz w:val="28"/>
          <w:szCs w:val="28"/>
        </w:rPr>
        <w:t>逕</w:t>
      </w:r>
      <w:proofErr w:type="gramEnd"/>
      <w:r>
        <w:rPr>
          <w:rFonts w:eastAsia="標楷體" w:hint="eastAsia"/>
          <w:sz w:val="28"/>
          <w:szCs w:val="28"/>
        </w:rPr>
        <w:t>依少年保護事件處理，與本案所陳即便無提告意願，尚未進入司法程序之案件，亦須一律移送少年法院處理之見解，是否相同，建請司法院表示意見。</w:t>
      </w:r>
    </w:p>
    <w:p w:rsidR="0025520A" w:rsidRDefault="0025520A" w:rsidP="00D03015">
      <w:pPr>
        <w:snapToGrid w:val="0"/>
        <w:spacing w:line="440" w:lineRule="exact"/>
        <w:ind w:left="720"/>
        <w:jc w:val="both"/>
        <w:rPr>
          <w:rFonts w:eastAsia="標楷體"/>
          <w:sz w:val="28"/>
          <w:szCs w:val="28"/>
        </w:rPr>
      </w:pPr>
    </w:p>
    <w:p w:rsidR="002D5C0E" w:rsidRPr="00740E91" w:rsidRDefault="0025520A" w:rsidP="00740E91">
      <w:pPr>
        <w:snapToGrid w:val="0"/>
        <w:spacing w:line="440" w:lineRule="exact"/>
        <w:ind w:left="849" w:hangingChars="303" w:hanging="849"/>
        <w:jc w:val="both"/>
        <w:rPr>
          <w:rFonts w:eastAsia="標楷體" w:cs="新細明體"/>
          <w:bCs/>
          <w:kern w:val="0"/>
          <w:sz w:val="28"/>
          <w:szCs w:val="28"/>
        </w:rPr>
      </w:pPr>
      <w:r w:rsidRPr="00ED1B6B">
        <w:rPr>
          <w:rFonts w:ascii="標楷體" w:eastAsia="標楷體" w:hAnsi="標楷體" w:hint="eastAsia"/>
          <w:b/>
          <w:color w:val="000000"/>
          <w:sz w:val="28"/>
          <w:szCs w:val="28"/>
        </w:rPr>
        <w:t>決議：</w:t>
      </w:r>
      <w:r w:rsidR="00740E91">
        <w:rPr>
          <w:rFonts w:ascii="標楷體" w:eastAsia="標楷體" w:hAnsi="標楷體" w:hint="eastAsia"/>
          <w:b/>
          <w:bCs/>
          <w:sz w:val="28"/>
          <w:szCs w:val="28"/>
        </w:rPr>
        <w:t>依</w:t>
      </w:r>
      <w:r w:rsidR="00740E91" w:rsidRPr="00F45860">
        <w:rPr>
          <w:rFonts w:ascii="標楷體" w:eastAsia="標楷體" w:hAnsi="標楷體" w:hint="eastAsia"/>
          <w:b/>
          <w:bCs/>
          <w:sz w:val="28"/>
          <w:szCs w:val="28"/>
        </w:rPr>
        <w:t>少年事件處理法第18條</w:t>
      </w:r>
      <w:r w:rsidR="00740E91">
        <w:rPr>
          <w:rFonts w:ascii="標楷體" w:eastAsia="標楷體" w:hAnsi="標楷體" w:hint="eastAsia"/>
          <w:b/>
          <w:bCs/>
          <w:sz w:val="28"/>
          <w:szCs w:val="28"/>
        </w:rPr>
        <w:t>第1項</w:t>
      </w:r>
      <w:r w:rsidR="00740E91" w:rsidRPr="00F45860">
        <w:rPr>
          <w:rFonts w:ascii="標楷體" w:eastAsia="標楷體" w:hAnsi="標楷體" w:hint="eastAsia"/>
          <w:b/>
          <w:bCs/>
          <w:sz w:val="28"/>
          <w:szCs w:val="28"/>
        </w:rPr>
        <w:t>規定，「檢察官、司法警察官或法院於執行職務時，知有第三條之事件者，應移送該管少年法院。</w:t>
      </w:r>
      <w:r w:rsidR="00740E91">
        <w:rPr>
          <w:rFonts w:ascii="標楷體" w:eastAsia="標楷體" w:hAnsi="標楷體" w:hint="eastAsia"/>
          <w:b/>
          <w:bCs/>
          <w:sz w:val="28"/>
          <w:szCs w:val="28"/>
        </w:rPr>
        <w:t>」然社會工作人員非屬前開法規所拘束對象，又針對未滿16歲非強制性</w:t>
      </w:r>
      <w:proofErr w:type="gramStart"/>
      <w:r w:rsidR="00740E91">
        <w:rPr>
          <w:rFonts w:ascii="標楷體" w:eastAsia="標楷體" w:hAnsi="標楷體" w:hint="eastAsia"/>
          <w:b/>
          <w:bCs/>
          <w:sz w:val="28"/>
          <w:szCs w:val="28"/>
        </w:rPr>
        <w:t>性</w:t>
      </w:r>
      <w:proofErr w:type="gramEnd"/>
      <w:r w:rsidR="00740E91">
        <w:rPr>
          <w:rFonts w:ascii="標楷體" w:eastAsia="標楷體" w:hAnsi="標楷體" w:hint="eastAsia"/>
          <w:b/>
          <w:bCs/>
          <w:sz w:val="28"/>
          <w:szCs w:val="28"/>
        </w:rPr>
        <w:t>侵害尚未進入司法程序案件之處理，</w:t>
      </w:r>
      <w:r w:rsidRPr="00740E91">
        <w:rPr>
          <w:rFonts w:ascii="標楷體" w:eastAsia="標楷體" w:hAnsi="標楷體" w:hint="eastAsia"/>
          <w:b/>
          <w:sz w:val="28"/>
          <w:szCs w:val="28"/>
        </w:rPr>
        <w:t>本部業修訂「各直轄市、縣（市）政府性侵害防治中心受理『尚未進入司法程序之性侵害案件』處理流程」</w:t>
      </w:r>
      <w:r w:rsidR="00740E91">
        <w:rPr>
          <w:rFonts w:ascii="標楷體" w:eastAsia="標楷體" w:hAnsi="標楷體" w:hint="eastAsia"/>
          <w:b/>
          <w:sz w:val="28"/>
          <w:szCs w:val="28"/>
        </w:rPr>
        <w:t>，</w:t>
      </w:r>
      <w:proofErr w:type="gramStart"/>
      <w:r w:rsidRPr="00740E91">
        <w:rPr>
          <w:rFonts w:ascii="標楷體" w:eastAsia="標楷體" w:hAnsi="標楷體" w:hint="eastAsia"/>
          <w:b/>
          <w:sz w:val="28"/>
          <w:szCs w:val="28"/>
        </w:rPr>
        <w:t>爰</w:t>
      </w:r>
      <w:proofErr w:type="gramEnd"/>
      <w:r w:rsidR="00942455" w:rsidRPr="00740E91">
        <w:rPr>
          <w:rFonts w:ascii="標楷體" w:eastAsia="標楷體" w:hAnsi="標楷體" w:hint="eastAsia"/>
          <w:b/>
          <w:sz w:val="28"/>
          <w:szCs w:val="28"/>
        </w:rPr>
        <w:t>建請各地方政府</w:t>
      </w:r>
      <w:r w:rsidR="00740E91">
        <w:rPr>
          <w:rFonts w:ascii="標楷體" w:eastAsia="標楷體" w:hAnsi="標楷體" w:hint="eastAsia"/>
          <w:b/>
          <w:sz w:val="28"/>
          <w:szCs w:val="28"/>
        </w:rPr>
        <w:t>通盤考量被害人意願及</w:t>
      </w:r>
      <w:r w:rsidR="00942455" w:rsidRPr="00740E91">
        <w:rPr>
          <w:rFonts w:ascii="標楷體" w:eastAsia="標楷體" w:hAnsi="標楷體" w:hint="eastAsia"/>
          <w:b/>
          <w:sz w:val="28"/>
          <w:szCs w:val="28"/>
        </w:rPr>
        <w:t>個案最佳利益，本諸權責</w:t>
      </w:r>
      <w:r w:rsidRPr="00740E91">
        <w:rPr>
          <w:rFonts w:ascii="標楷體" w:eastAsia="標楷體" w:hAnsi="標楷體" w:hint="eastAsia"/>
          <w:b/>
          <w:sz w:val="28"/>
          <w:szCs w:val="28"/>
        </w:rPr>
        <w:t>辦理。</w:t>
      </w:r>
      <w:bookmarkStart w:id="0" w:name="_GoBack"/>
      <w:bookmarkEnd w:id="0"/>
      <w:r w:rsidR="002D5C0E" w:rsidRPr="00740E91">
        <w:rPr>
          <w:rFonts w:eastAsia="標楷體"/>
          <w:sz w:val="28"/>
          <w:szCs w:val="28"/>
        </w:rPr>
        <w:br w:type="page"/>
      </w:r>
      <w:r w:rsidR="002D5C0E" w:rsidRPr="00740E91">
        <w:rPr>
          <w:rFonts w:eastAsia="標楷體" w:hint="eastAsia"/>
          <w:sz w:val="28"/>
          <w:szCs w:val="28"/>
        </w:rPr>
        <w:lastRenderedPageBreak/>
        <w:t>附件</w:t>
      </w:r>
      <w:r w:rsidR="002D5C0E" w:rsidRPr="00740E91">
        <w:rPr>
          <w:rFonts w:eastAsia="標楷體" w:hint="eastAsia"/>
          <w:sz w:val="28"/>
          <w:szCs w:val="28"/>
        </w:rPr>
        <w:t xml:space="preserve"> 1</w:t>
      </w:r>
    </w:p>
    <w:p w:rsidR="002D5C0E" w:rsidRPr="00192E9B" w:rsidRDefault="002D5C0E" w:rsidP="00D03015">
      <w:pPr>
        <w:spacing w:line="440" w:lineRule="exact"/>
        <w:jc w:val="center"/>
        <w:rPr>
          <w:rFonts w:eastAsia="標楷體"/>
          <w:sz w:val="28"/>
          <w:szCs w:val="28"/>
        </w:rPr>
      </w:pPr>
      <w:r w:rsidRPr="00192E9B">
        <w:rPr>
          <w:rFonts w:eastAsia="標楷體" w:hint="eastAsia"/>
          <w:sz w:val="28"/>
          <w:szCs w:val="28"/>
        </w:rPr>
        <w:t>各直轄市、縣（市）政府性侵害防治中心</w:t>
      </w:r>
    </w:p>
    <w:p w:rsidR="002D5C0E" w:rsidRPr="00192E9B" w:rsidRDefault="002D5C0E" w:rsidP="00D03015">
      <w:pPr>
        <w:spacing w:line="440" w:lineRule="exact"/>
        <w:jc w:val="center"/>
        <w:rPr>
          <w:rFonts w:eastAsia="標楷體"/>
          <w:sz w:val="20"/>
        </w:rPr>
      </w:pPr>
      <w:r w:rsidRPr="00192E9B">
        <w:rPr>
          <w:rFonts w:eastAsia="標楷體" w:hint="eastAsia"/>
          <w:sz w:val="28"/>
          <w:szCs w:val="28"/>
        </w:rPr>
        <w:t>受理「尚未進入司法程序之性侵害案件」處理流程</w:t>
      </w:r>
      <w:r w:rsidRPr="00192E9B">
        <w:rPr>
          <w:rFonts w:eastAsia="標楷體"/>
          <w:sz w:val="20"/>
        </w:rPr>
        <w:t>10</w:t>
      </w:r>
      <w:r w:rsidRPr="00192E9B">
        <w:rPr>
          <w:rFonts w:eastAsia="標楷體" w:hint="eastAsia"/>
          <w:sz w:val="20"/>
        </w:rPr>
        <w:t>5</w:t>
      </w:r>
      <w:r w:rsidRPr="00192E9B">
        <w:rPr>
          <w:rFonts w:eastAsia="標楷體" w:hint="eastAsia"/>
          <w:sz w:val="20"/>
        </w:rPr>
        <w:t>年</w:t>
      </w:r>
      <w:r w:rsidRPr="00192E9B">
        <w:rPr>
          <w:rFonts w:eastAsia="標楷體" w:hint="eastAsia"/>
          <w:sz w:val="20"/>
        </w:rPr>
        <w:t>12</w:t>
      </w:r>
      <w:r w:rsidRPr="00192E9B">
        <w:rPr>
          <w:rFonts w:eastAsia="標楷體" w:hint="eastAsia"/>
          <w:sz w:val="20"/>
        </w:rPr>
        <w:t>月修訂</w:t>
      </w:r>
    </w:p>
    <w:p w:rsidR="002D5C0E" w:rsidRPr="002D5C0E" w:rsidRDefault="002D5C0E" w:rsidP="00D03015">
      <w:pPr>
        <w:kinsoku w:val="0"/>
        <w:snapToGrid w:val="0"/>
        <w:spacing w:line="440" w:lineRule="exact"/>
        <w:rPr>
          <w:rFonts w:eastAsia="標楷體"/>
          <w:b/>
          <w:sz w:val="28"/>
          <w:bdr w:val="single" w:sz="4" w:space="0" w:color="auto"/>
        </w:rPr>
      </w:pPr>
      <w:r>
        <w:rPr>
          <w:noProof/>
        </w:rPr>
        <mc:AlternateContent>
          <mc:Choice Requires="wpc">
            <w:drawing>
              <wp:anchor distT="0" distB="0" distL="114300" distR="114300" simplePos="0" relativeHeight="251659264" behindDoc="1" locked="0" layoutInCell="1" allowOverlap="1" wp14:anchorId="625038AA" wp14:editId="3A9AB3D7">
                <wp:simplePos x="0" y="0"/>
                <wp:positionH relativeFrom="column">
                  <wp:posOffset>-267335</wp:posOffset>
                </wp:positionH>
                <wp:positionV relativeFrom="paragraph">
                  <wp:posOffset>6350</wp:posOffset>
                </wp:positionV>
                <wp:extent cx="5991860" cy="6757670"/>
                <wp:effectExtent l="8890" t="6350" r="0" b="0"/>
                <wp:wrapNone/>
                <wp:docPr id="22" name="畫布 2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5" name="Line 4"/>
                        <wps:cNvCnPr>
                          <a:cxnSpLocks noChangeShapeType="1"/>
                        </wps:cNvCnPr>
                        <wps:spPr bwMode="auto">
                          <a:xfrm flipH="1">
                            <a:off x="4107180" y="2912110"/>
                            <a:ext cx="1270" cy="6851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Text Box 5"/>
                        <wps:cNvSpPr txBox="1">
                          <a:spLocks noChangeArrowheads="1"/>
                        </wps:cNvSpPr>
                        <wps:spPr bwMode="auto">
                          <a:xfrm>
                            <a:off x="342900" y="1180465"/>
                            <a:ext cx="2508250" cy="705485"/>
                          </a:xfrm>
                          <a:prstGeom prst="rect">
                            <a:avLst/>
                          </a:prstGeom>
                          <a:solidFill>
                            <a:srgbClr val="FFFFFF"/>
                          </a:solidFill>
                          <a:ln w="9525">
                            <a:solidFill>
                              <a:srgbClr val="000000"/>
                            </a:solidFill>
                            <a:miter lim="800000"/>
                            <a:headEnd/>
                            <a:tailEnd/>
                          </a:ln>
                        </wps:spPr>
                        <wps:txbx>
                          <w:txbxContent>
                            <w:p w:rsidR="002D5C0E" w:rsidRPr="001F033C" w:rsidRDefault="002D5C0E" w:rsidP="00231125">
                              <w:pPr>
                                <w:numPr>
                                  <w:ilvl w:val="0"/>
                                  <w:numId w:val="3"/>
                                </w:numPr>
                                <w:spacing w:line="240" w:lineRule="exact"/>
                                <w:ind w:left="482" w:hanging="482"/>
                                <w:rPr>
                                  <w:rFonts w:ascii="標楷體" w:eastAsia="標楷體" w:hAnsi="標楷體"/>
                                  <w:szCs w:val="24"/>
                                </w:rPr>
                              </w:pPr>
                              <w:r w:rsidRPr="001F033C">
                                <w:rPr>
                                  <w:rFonts w:ascii="標楷體" w:eastAsia="標楷體" w:hAnsi="標楷體" w:hint="eastAsia"/>
                                  <w:szCs w:val="24"/>
                                </w:rPr>
                                <w:t>聯繫被害人並詳盡告知相關權益、提供「性侵害被害人權益保障說明書」及服務資訊</w:t>
                              </w:r>
                            </w:p>
                            <w:p w:rsidR="002D5C0E" w:rsidRPr="001F033C" w:rsidRDefault="002D5C0E" w:rsidP="00231125">
                              <w:pPr>
                                <w:numPr>
                                  <w:ilvl w:val="0"/>
                                  <w:numId w:val="3"/>
                                </w:numPr>
                                <w:spacing w:line="240" w:lineRule="exact"/>
                                <w:ind w:left="482" w:hanging="482"/>
                                <w:rPr>
                                  <w:rFonts w:ascii="標楷體" w:eastAsia="標楷體" w:hAnsi="標楷體"/>
                                  <w:szCs w:val="24"/>
                                </w:rPr>
                              </w:pPr>
                              <w:r w:rsidRPr="001F033C">
                                <w:rPr>
                                  <w:rFonts w:ascii="標楷體" w:eastAsia="標楷體" w:hAnsi="標楷體" w:hint="eastAsia"/>
                                  <w:szCs w:val="24"/>
                                </w:rPr>
                                <w:t>評估被害人進入司法流程意願</w:t>
                              </w:r>
                            </w:p>
                          </w:txbxContent>
                        </wps:txbx>
                        <wps:bodyPr rot="0" vert="horz" wrap="square" lIns="91440" tIns="45720" rIns="91440" bIns="45720" anchor="t" anchorCtr="0" upright="1">
                          <a:noAutofit/>
                        </wps:bodyPr>
                      </wps:wsp>
                      <wps:wsp>
                        <wps:cNvPr id="7" name="Text Box 6"/>
                        <wps:cNvSpPr txBox="1">
                          <a:spLocks noChangeArrowheads="1"/>
                        </wps:cNvSpPr>
                        <wps:spPr bwMode="auto">
                          <a:xfrm>
                            <a:off x="0" y="0"/>
                            <a:ext cx="4114800" cy="457200"/>
                          </a:xfrm>
                          <a:prstGeom prst="rect">
                            <a:avLst/>
                          </a:prstGeom>
                          <a:solidFill>
                            <a:srgbClr val="FFFFFF"/>
                          </a:solidFill>
                          <a:ln w="9525">
                            <a:solidFill>
                              <a:srgbClr val="000000"/>
                            </a:solidFill>
                            <a:miter lim="800000"/>
                            <a:headEnd/>
                            <a:tailEnd/>
                          </a:ln>
                        </wps:spPr>
                        <wps:txbx>
                          <w:txbxContent>
                            <w:p w:rsidR="002D5C0E" w:rsidRPr="001F033C" w:rsidRDefault="002D5C0E" w:rsidP="002D5C0E">
                              <w:pPr>
                                <w:spacing w:line="400" w:lineRule="exact"/>
                                <w:rPr>
                                  <w:rFonts w:ascii="標楷體" w:eastAsia="標楷體" w:hAnsi="標楷體"/>
                                  <w:szCs w:val="24"/>
                                </w:rPr>
                              </w:pPr>
                              <w:r w:rsidRPr="001F033C">
                                <w:rPr>
                                  <w:rFonts w:ascii="標楷體" w:eastAsia="標楷體" w:hAnsi="標楷體" w:hint="eastAsia"/>
                                  <w:szCs w:val="24"/>
                                </w:rPr>
                                <w:t>防治中心受理尚未進入司法程序之性侵害案件</w:t>
                              </w:r>
                            </w:p>
                          </w:txbxContent>
                        </wps:txbx>
                        <wps:bodyPr rot="0" vert="horz" wrap="square" lIns="91440" tIns="45720" rIns="91440" bIns="45720" anchor="t" anchorCtr="0" upright="1">
                          <a:noAutofit/>
                        </wps:bodyPr>
                      </wps:wsp>
                      <wps:wsp>
                        <wps:cNvPr id="8" name="Line 7"/>
                        <wps:cNvCnPr>
                          <a:cxnSpLocks noChangeShapeType="1"/>
                        </wps:cNvCnPr>
                        <wps:spPr bwMode="auto">
                          <a:xfrm>
                            <a:off x="1827530" y="457200"/>
                            <a:ext cx="2540" cy="7232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Text Box 8"/>
                        <wps:cNvSpPr txBox="1">
                          <a:spLocks noChangeArrowheads="1"/>
                        </wps:cNvSpPr>
                        <wps:spPr bwMode="auto">
                          <a:xfrm>
                            <a:off x="159385" y="5160645"/>
                            <a:ext cx="2221865" cy="1164590"/>
                          </a:xfrm>
                          <a:prstGeom prst="rect">
                            <a:avLst/>
                          </a:prstGeom>
                          <a:solidFill>
                            <a:srgbClr val="FFFFFF"/>
                          </a:solidFill>
                          <a:ln w="9525">
                            <a:solidFill>
                              <a:srgbClr val="000000"/>
                            </a:solidFill>
                            <a:miter lim="800000"/>
                            <a:headEnd/>
                            <a:tailEnd/>
                          </a:ln>
                        </wps:spPr>
                        <wps:txbx>
                          <w:txbxContent>
                            <w:p w:rsidR="002D5C0E" w:rsidRPr="001F033C" w:rsidRDefault="002D5C0E" w:rsidP="00231125">
                              <w:pPr>
                                <w:numPr>
                                  <w:ilvl w:val="0"/>
                                  <w:numId w:val="5"/>
                                </w:numPr>
                                <w:spacing w:line="240" w:lineRule="exact"/>
                                <w:ind w:left="482" w:hanging="482"/>
                                <w:rPr>
                                  <w:rFonts w:ascii="標楷體" w:eastAsia="標楷體" w:hAnsi="標楷體"/>
                                  <w:sz w:val="22"/>
                                  <w:szCs w:val="28"/>
                                </w:rPr>
                              </w:pPr>
                              <w:r w:rsidRPr="001F033C">
                                <w:rPr>
                                  <w:rFonts w:ascii="標楷體" w:eastAsia="標楷體" w:hAnsi="標楷體" w:hint="eastAsia"/>
                                </w:rPr>
                                <w:t>主責社工持續與被害人聯繫，回歸個案服務</w:t>
                              </w:r>
                            </w:p>
                            <w:p w:rsidR="002D5C0E" w:rsidRPr="001F033C" w:rsidRDefault="002D5C0E" w:rsidP="00231125">
                              <w:pPr>
                                <w:numPr>
                                  <w:ilvl w:val="0"/>
                                  <w:numId w:val="5"/>
                                </w:numPr>
                                <w:spacing w:line="240" w:lineRule="exact"/>
                                <w:ind w:left="482" w:hanging="482"/>
                                <w:rPr>
                                  <w:rFonts w:ascii="標楷體" w:eastAsia="標楷體" w:hAnsi="標楷體"/>
                                  <w:sz w:val="22"/>
                                  <w:szCs w:val="28"/>
                                </w:rPr>
                              </w:pPr>
                              <w:r w:rsidRPr="001F033C">
                                <w:rPr>
                                  <w:rFonts w:ascii="標楷體" w:eastAsia="標楷體" w:hAnsi="標楷體" w:hint="eastAsia"/>
                                </w:rPr>
                                <w:t>防治中心</w:t>
                              </w:r>
                              <w:proofErr w:type="gramStart"/>
                              <w:r w:rsidRPr="001F033C">
                                <w:rPr>
                                  <w:rFonts w:ascii="標楷體" w:eastAsia="標楷體" w:hAnsi="標楷體" w:hint="eastAsia"/>
                                </w:rPr>
                                <w:t>俟</w:t>
                              </w:r>
                              <w:proofErr w:type="gramEnd"/>
                              <w:r w:rsidRPr="001F033C">
                                <w:rPr>
                                  <w:rFonts w:ascii="標楷體" w:eastAsia="標楷體" w:hAnsi="標楷體" w:hint="eastAsia"/>
                                  <w:b/>
                                </w:rPr>
                                <w:t>知有犯罪嫌疑者時，</w:t>
                              </w:r>
                              <w:r w:rsidRPr="001F033C">
                                <w:rPr>
                                  <w:rFonts w:eastAsia="標楷體" w:cs="細明體" w:hint="eastAsia"/>
                                  <w:color w:val="FF0000"/>
                                  <w:u w:val="single"/>
                                </w:rPr>
                                <w:t>於通盤考量被害人意願及案情內容後，</w:t>
                              </w:r>
                              <w:r w:rsidRPr="001F033C">
                                <w:rPr>
                                  <w:rFonts w:ascii="標楷體" w:eastAsia="標楷體" w:hAnsi="標楷體" w:hint="eastAsia"/>
                                </w:rPr>
                                <w:t>將案件資料函送警察機關依職權偵辦</w:t>
                              </w:r>
                            </w:p>
                          </w:txbxContent>
                        </wps:txbx>
                        <wps:bodyPr rot="0" vert="horz" wrap="square" lIns="91440" tIns="45720" rIns="91440" bIns="45720" anchor="t" anchorCtr="0" upright="1">
                          <a:noAutofit/>
                        </wps:bodyPr>
                      </wps:wsp>
                      <wps:wsp>
                        <wps:cNvPr id="10" name="Text Box 9"/>
                        <wps:cNvSpPr txBox="1">
                          <a:spLocks noChangeArrowheads="1"/>
                        </wps:cNvSpPr>
                        <wps:spPr bwMode="auto">
                          <a:xfrm>
                            <a:off x="3096895" y="3597275"/>
                            <a:ext cx="2162175" cy="794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5C0E" w:rsidRPr="001F033C" w:rsidRDefault="002D5C0E" w:rsidP="002D5C0E">
                              <w:pPr>
                                <w:pBdr>
                                  <w:top w:val="single" w:sz="4" w:space="1" w:color="auto"/>
                                  <w:left w:val="single" w:sz="4" w:space="4" w:color="auto"/>
                                  <w:bottom w:val="single" w:sz="4" w:space="1" w:color="auto"/>
                                  <w:right w:val="single" w:sz="4" w:space="4" w:color="auto"/>
                                </w:pBdr>
                                <w:spacing w:line="240" w:lineRule="exact"/>
                                <w:rPr>
                                  <w:rFonts w:ascii="標楷體" w:eastAsia="標楷體" w:hAnsi="標楷體"/>
                                </w:rPr>
                              </w:pPr>
                              <w:r w:rsidRPr="001F033C">
                                <w:rPr>
                                  <w:rFonts w:ascii="標楷體" w:eastAsia="標楷體" w:hAnsi="標楷體" w:hint="eastAsia"/>
                                </w:rPr>
                                <w:t>符合以下要件之</w:t>
                              </w:r>
                              <w:proofErr w:type="gramStart"/>
                              <w:r w:rsidRPr="001F033C">
                                <w:rPr>
                                  <w:rFonts w:ascii="標楷體" w:eastAsia="標楷體" w:hAnsi="標楷體" w:hint="eastAsia"/>
                                </w:rPr>
                                <w:t>一</w:t>
                              </w:r>
                              <w:proofErr w:type="gramEnd"/>
                            </w:p>
                            <w:p w:rsidR="002D5C0E" w:rsidRPr="001F033C" w:rsidRDefault="002D5C0E" w:rsidP="00231125">
                              <w:pPr>
                                <w:numPr>
                                  <w:ilvl w:val="0"/>
                                  <w:numId w:val="6"/>
                                </w:numPr>
                                <w:pBdr>
                                  <w:top w:val="single" w:sz="4" w:space="1" w:color="auto"/>
                                  <w:left w:val="single" w:sz="4" w:space="4" w:color="auto"/>
                                  <w:bottom w:val="single" w:sz="4" w:space="1" w:color="auto"/>
                                  <w:right w:val="single" w:sz="4" w:space="4" w:color="auto"/>
                                </w:pBdr>
                                <w:spacing w:line="240" w:lineRule="exact"/>
                                <w:rPr>
                                  <w:rFonts w:ascii="標楷體" w:eastAsia="標楷體" w:hAnsi="標楷體"/>
                                </w:rPr>
                              </w:pPr>
                              <w:r w:rsidRPr="001F033C">
                                <w:rPr>
                                  <w:rFonts w:ascii="標楷體" w:eastAsia="標楷體" w:hAnsi="標楷體" w:hint="eastAsia"/>
                                </w:rPr>
                                <w:t>案情明確</w:t>
                              </w:r>
                            </w:p>
                            <w:p w:rsidR="002D5C0E" w:rsidRPr="001F033C" w:rsidRDefault="002D5C0E" w:rsidP="00231125">
                              <w:pPr>
                                <w:numPr>
                                  <w:ilvl w:val="0"/>
                                  <w:numId w:val="6"/>
                                </w:numPr>
                                <w:pBdr>
                                  <w:top w:val="single" w:sz="4" w:space="1" w:color="auto"/>
                                  <w:left w:val="single" w:sz="4" w:space="4" w:color="auto"/>
                                  <w:bottom w:val="single" w:sz="4" w:space="1" w:color="auto"/>
                                  <w:right w:val="single" w:sz="4" w:space="4" w:color="auto"/>
                                </w:pBdr>
                                <w:spacing w:line="240" w:lineRule="exact"/>
                                <w:rPr>
                                  <w:rFonts w:ascii="標楷體" w:eastAsia="標楷體" w:hAnsi="標楷體"/>
                                </w:rPr>
                              </w:pPr>
                              <w:r w:rsidRPr="001F033C">
                                <w:rPr>
                                  <w:rFonts w:ascii="標楷體" w:eastAsia="標楷體" w:hAnsi="標楷體" w:hint="eastAsia"/>
                                </w:rPr>
                                <w:t>刑法第228條案件</w:t>
                              </w:r>
                            </w:p>
                            <w:p w:rsidR="002D5C0E" w:rsidRPr="001F033C" w:rsidRDefault="002D5C0E" w:rsidP="00231125">
                              <w:pPr>
                                <w:numPr>
                                  <w:ilvl w:val="0"/>
                                  <w:numId w:val="6"/>
                                </w:numPr>
                                <w:pBdr>
                                  <w:top w:val="single" w:sz="4" w:space="1" w:color="auto"/>
                                  <w:left w:val="single" w:sz="4" w:space="4" w:color="auto"/>
                                  <w:bottom w:val="single" w:sz="4" w:space="1" w:color="auto"/>
                                  <w:right w:val="single" w:sz="4" w:space="4" w:color="auto"/>
                                </w:pBdr>
                                <w:spacing w:line="240" w:lineRule="exact"/>
                                <w:rPr>
                                  <w:rFonts w:ascii="標楷體" w:eastAsia="標楷體" w:hAnsi="標楷體"/>
                                </w:rPr>
                              </w:pPr>
                              <w:r w:rsidRPr="001F033C">
                                <w:rPr>
                                  <w:rFonts w:ascii="標楷體" w:eastAsia="標楷體" w:hAnsi="標楷體" w:hint="eastAsia"/>
                                </w:rPr>
                                <w:t>家內亂倫案件</w:t>
                              </w:r>
                            </w:p>
                            <w:p w:rsidR="002D5C0E" w:rsidRPr="001F033C" w:rsidRDefault="002D5C0E" w:rsidP="002D5C0E">
                              <w:pPr>
                                <w:spacing w:line="240" w:lineRule="exact"/>
                              </w:pPr>
                            </w:p>
                          </w:txbxContent>
                        </wps:txbx>
                        <wps:bodyPr rot="0" vert="horz" wrap="square" lIns="91440" tIns="45720" rIns="91440" bIns="45720" anchor="t" anchorCtr="0" upright="1">
                          <a:noAutofit/>
                        </wps:bodyPr>
                      </wps:wsp>
                      <wps:wsp>
                        <wps:cNvPr id="11" name="Line 10"/>
                        <wps:cNvCnPr>
                          <a:cxnSpLocks noChangeShapeType="1"/>
                        </wps:cNvCnPr>
                        <wps:spPr bwMode="auto">
                          <a:xfrm>
                            <a:off x="964565" y="4095750"/>
                            <a:ext cx="635" cy="10648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Line 11"/>
                        <wps:cNvCnPr>
                          <a:cxnSpLocks noChangeShapeType="1"/>
                        </wps:cNvCnPr>
                        <wps:spPr bwMode="auto">
                          <a:xfrm flipV="1">
                            <a:off x="2857500" y="1609725"/>
                            <a:ext cx="162941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12"/>
                        <wps:cNvSpPr txBox="1">
                          <a:spLocks noChangeArrowheads="1"/>
                        </wps:cNvSpPr>
                        <wps:spPr bwMode="auto">
                          <a:xfrm>
                            <a:off x="4486910" y="1400175"/>
                            <a:ext cx="111379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5C0E" w:rsidRPr="001F033C" w:rsidRDefault="002D5C0E" w:rsidP="002D5C0E">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標楷體" w:eastAsia="標楷體" w:hAnsi="標楷體"/>
                                  <w:szCs w:val="24"/>
                                </w:rPr>
                              </w:pPr>
                              <w:r w:rsidRPr="001F033C">
                                <w:rPr>
                                  <w:rFonts w:ascii="標楷體" w:eastAsia="標楷體" w:hAnsi="標楷體" w:hint="eastAsia"/>
                                  <w:szCs w:val="24"/>
                                </w:rPr>
                                <w:t>立即協助報案</w:t>
                              </w:r>
                            </w:p>
                          </w:txbxContent>
                        </wps:txbx>
                        <wps:bodyPr rot="0" vert="horz" wrap="square" lIns="91440" tIns="45720" rIns="91440" bIns="45720" anchor="t" anchorCtr="0" upright="1">
                          <a:noAutofit/>
                        </wps:bodyPr>
                      </wps:wsp>
                      <wps:wsp>
                        <wps:cNvPr id="14" name="Text Box 13"/>
                        <wps:cNvSpPr txBox="1">
                          <a:spLocks noChangeArrowheads="1"/>
                        </wps:cNvSpPr>
                        <wps:spPr bwMode="auto">
                          <a:xfrm>
                            <a:off x="3057525" y="1302385"/>
                            <a:ext cx="1370965" cy="431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5C0E" w:rsidRPr="001F033C" w:rsidRDefault="002D5C0E" w:rsidP="002D5C0E">
                              <w:pPr>
                                <w:rPr>
                                  <w:rFonts w:ascii="標楷體" w:eastAsia="標楷體" w:hAnsi="標楷體"/>
                                </w:rPr>
                              </w:pPr>
                              <w:r w:rsidRPr="001F033C">
                                <w:rPr>
                                  <w:rFonts w:ascii="標楷體" w:eastAsia="標楷體" w:hAnsi="標楷體" w:hint="eastAsia"/>
                                </w:rPr>
                                <w:t>被害人有意願</w:t>
                              </w:r>
                            </w:p>
                          </w:txbxContent>
                        </wps:txbx>
                        <wps:bodyPr rot="0" vert="horz" wrap="square" lIns="91440" tIns="45720" rIns="91440" bIns="45720" anchor="t" anchorCtr="0" upright="1">
                          <a:noAutofit/>
                        </wps:bodyPr>
                      </wps:wsp>
                      <wps:wsp>
                        <wps:cNvPr id="15" name="Text Box 14"/>
                        <wps:cNvSpPr txBox="1">
                          <a:spLocks noChangeArrowheads="1"/>
                        </wps:cNvSpPr>
                        <wps:spPr bwMode="auto">
                          <a:xfrm>
                            <a:off x="511810" y="3660775"/>
                            <a:ext cx="1174750" cy="434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5C0E" w:rsidRPr="001F033C" w:rsidRDefault="002D5C0E" w:rsidP="002D5C0E">
                              <w:pPr>
                                <w:pBdr>
                                  <w:top w:val="single" w:sz="4" w:space="1" w:color="auto"/>
                                  <w:left w:val="single" w:sz="4" w:space="4" w:color="auto"/>
                                  <w:bottom w:val="single" w:sz="4" w:space="1" w:color="auto"/>
                                  <w:right w:val="single" w:sz="4" w:space="4" w:color="auto"/>
                                </w:pBdr>
                                <w:jc w:val="center"/>
                                <w:rPr>
                                  <w:rFonts w:ascii="標楷體" w:eastAsia="標楷體" w:hAnsi="標楷體"/>
                                </w:rPr>
                              </w:pPr>
                              <w:r w:rsidRPr="001F033C">
                                <w:rPr>
                                  <w:rFonts w:ascii="標楷體" w:eastAsia="標楷體" w:hAnsi="標楷體" w:hint="eastAsia"/>
                                </w:rPr>
                                <w:t>案情不明確</w:t>
                              </w:r>
                            </w:p>
                          </w:txbxContent>
                        </wps:txbx>
                        <wps:bodyPr rot="0" vert="horz" wrap="square" lIns="91440" tIns="45720" rIns="91440" bIns="45720" anchor="t" anchorCtr="0" upright="1">
                          <a:noAutofit/>
                        </wps:bodyPr>
                      </wps:wsp>
                      <wps:wsp>
                        <wps:cNvPr id="16" name="AutoShape 15"/>
                        <wps:cNvCnPr>
                          <a:cxnSpLocks noChangeShapeType="1"/>
                        </wps:cNvCnPr>
                        <wps:spPr bwMode="auto">
                          <a:xfrm>
                            <a:off x="960755" y="2911475"/>
                            <a:ext cx="315150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16"/>
                        <wps:cNvCnPr>
                          <a:cxnSpLocks noChangeShapeType="1"/>
                        </wps:cNvCnPr>
                        <wps:spPr bwMode="auto">
                          <a:xfrm>
                            <a:off x="1830070" y="1885950"/>
                            <a:ext cx="635" cy="1025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Text Box 17"/>
                        <wps:cNvSpPr txBox="1">
                          <a:spLocks noChangeArrowheads="1"/>
                        </wps:cNvSpPr>
                        <wps:spPr bwMode="auto">
                          <a:xfrm>
                            <a:off x="3124200" y="4902835"/>
                            <a:ext cx="2476500" cy="1640840"/>
                          </a:xfrm>
                          <a:prstGeom prst="rect">
                            <a:avLst/>
                          </a:prstGeom>
                          <a:solidFill>
                            <a:srgbClr val="FFFFFF"/>
                          </a:solidFill>
                          <a:ln w="9525">
                            <a:solidFill>
                              <a:srgbClr val="000000"/>
                            </a:solidFill>
                            <a:miter lim="800000"/>
                            <a:headEnd/>
                            <a:tailEnd/>
                          </a:ln>
                        </wps:spPr>
                        <wps:txbx>
                          <w:txbxContent>
                            <w:p w:rsidR="002D5C0E" w:rsidRPr="001F033C" w:rsidRDefault="002D5C0E" w:rsidP="00231125">
                              <w:pPr>
                                <w:numPr>
                                  <w:ilvl w:val="0"/>
                                  <w:numId w:val="4"/>
                                </w:numPr>
                                <w:spacing w:line="240" w:lineRule="exact"/>
                                <w:ind w:left="482" w:hanging="482"/>
                                <w:rPr>
                                  <w:rFonts w:ascii="標楷體" w:eastAsia="標楷體" w:hAnsi="標楷體"/>
                                </w:rPr>
                              </w:pPr>
                              <w:r w:rsidRPr="001F033C">
                                <w:rPr>
                                  <w:rFonts w:eastAsia="標楷體" w:cs="細明體" w:hint="eastAsia"/>
                                  <w:color w:val="FF0000"/>
                                  <w:u w:val="single"/>
                                </w:rPr>
                                <w:t>通盤考量被害人意願及案情內容後，</w:t>
                              </w:r>
                              <w:r w:rsidRPr="001F033C">
                                <w:rPr>
                                  <w:rFonts w:eastAsia="標楷體" w:cs="新細明體" w:hint="eastAsia"/>
                                  <w:color w:val="FF0000"/>
                                  <w:kern w:val="0"/>
                                  <w:u w:val="single"/>
                                </w:rPr>
                                <w:t>將</w:t>
                              </w:r>
                              <w:r w:rsidRPr="001F033C">
                                <w:rPr>
                                  <w:rFonts w:ascii="標楷體" w:eastAsia="標楷體" w:hAnsi="標楷體" w:hint="eastAsia"/>
                                  <w:b/>
                                </w:rPr>
                                <w:t>告發案情</w:t>
                              </w:r>
                              <w:r w:rsidRPr="001F033C">
                                <w:rPr>
                                  <w:rFonts w:ascii="標楷體" w:eastAsia="標楷體" w:hAnsi="標楷體" w:hint="eastAsia"/>
                                </w:rPr>
                                <w:t>等相關資料</w:t>
                              </w:r>
                              <w:r w:rsidRPr="001F033C">
                                <w:rPr>
                                  <w:rFonts w:ascii="標楷體" w:eastAsia="標楷體" w:hAnsi="標楷體" w:hint="eastAsia"/>
                                  <w:color w:val="FF0000"/>
                                  <w:u w:val="single"/>
                                </w:rPr>
                                <w:t>函</w:t>
                              </w:r>
                              <w:proofErr w:type="gramStart"/>
                              <w:r w:rsidRPr="001F033C">
                                <w:rPr>
                                  <w:rFonts w:ascii="標楷體" w:eastAsia="標楷體" w:hAnsi="標楷體" w:hint="eastAsia"/>
                                  <w:color w:val="FF0000"/>
                                  <w:u w:val="single"/>
                                </w:rPr>
                                <w:t>送</w:t>
                              </w:r>
                              <w:r w:rsidRPr="001F033C">
                                <w:rPr>
                                  <w:rFonts w:ascii="標楷體" w:eastAsia="標楷體" w:hAnsi="標楷體" w:hint="eastAsia"/>
                                </w:rPr>
                                <w:t>予婦幼</w:t>
                              </w:r>
                              <w:proofErr w:type="gramEnd"/>
                              <w:r w:rsidRPr="001F033C">
                                <w:rPr>
                                  <w:rFonts w:ascii="標楷體" w:eastAsia="標楷體" w:hAnsi="標楷體" w:hint="eastAsia"/>
                                </w:rPr>
                                <w:t>隊</w:t>
                              </w:r>
                            </w:p>
                            <w:p w:rsidR="002D5C0E" w:rsidRPr="001F033C" w:rsidRDefault="002D5C0E" w:rsidP="00231125">
                              <w:pPr>
                                <w:numPr>
                                  <w:ilvl w:val="0"/>
                                  <w:numId w:val="4"/>
                                </w:numPr>
                                <w:spacing w:line="240" w:lineRule="exact"/>
                                <w:ind w:left="482" w:hanging="482"/>
                                <w:rPr>
                                  <w:rFonts w:ascii="標楷體" w:eastAsia="標楷體" w:hAnsi="標楷體"/>
                                </w:rPr>
                              </w:pPr>
                              <w:r w:rsidRPr="001F033C">
                                <w:rPr>
                                  <w:rFonts w:ascii="標楷體" w:eastAsia="標楷體" w:hAnsi="標楷體" w:hint="eastAsia"/>
                                </w:rPr>
                                <w:t>社工應提醒警察應注意被害人之特殊身心狀況</w:t>
                              </w:r>
                            </w:p>
                            <w:p w:rsidR="002D5C0E" w:rsidRPr="001F033C" w:rsidRDefault="002D5C0E" w:rsidP="00231125">
                              <w:pPr>
                                <w:numPr>
                                  <w:ilvl w:val="0"/>
                                  <w:numId w:val="4"/>
                                </w:numPr>
                                <w:spacing w:line="240" w:lineRule="exact"/>
                                <w:ind w:left="482" w:hanging="482"/>
                                <w:rPr>
                                  <w:rFonts w:ascii="標楷體" w:eastAsia="標楷體" w:hAnsi="標楷體"/>
                                </w:rPr>
                              </w:pPr>
                              <w:r w:rsidRPr="001F033C">
                                <w:rPr>
                                  <w:rFonts w:ascii="標楷體" w:eastAsia="標楷體" w:hAnsi="標楷體" w:hint="eastAsia"/>
                                </w:rPr>
                                <w:t>警察機關於偵辦時，應針對有特殊身心狀況之被害人，與主責社工討論適宜之筆錄時間，社工員依規定提供陪同服務。</w:t>
                              </w:r>
                            </w:p>
                          </w:txbxContent>
                        </wps:txbx>
                        <wps:bodyPr rot="0" vert="horz" wrap="square" lIns="91440" tIns="45720" rIns="91440" bIns="45720" anchor="t" anchorCtr="0" upright="1">
                          <a:noAutofit/>
                        </wps:bodyPr>
                      </wps:wsp>
                      <wps:wsp>
                        <wps:cNvPr id="19" name="Line 18"/>
                        <wps:cNvCnPr>
                          <a:cxnSpLocks noChangeShapeType="1"/>
                        </wps:cNvCnPr>
                        <wps:spPr bwMode="auto">
                          <a:xfrm flipH="1">
                            <a:off x="956945" y="2912110"/>
                            <a:ext cx="3810" cy="7486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Line 19"/>
                        <wps:cNvCnPr>
                          <a:cxnSpLocks noChangeShapeType="1"/>
                        </wps:cNvCnPr>
                        <wps:spPr bwMode="auto">
                          <a:xfrm>
                            <a:off x="4114800" y="4295140"/>
                            <a:ext cx="635" cy="6076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Text Box 20"/>
                        <wps:cNvSpPr txBox="1">
                          <a:spLocks noChangeArrowheads="1"/>
                        </wps:cNvSpPr>
                        <wps:spPr bwMode="auto">
                          <a:xfrm>
                            <a:off x="1830705" y="2266950"/>
                            <a:ext cx="154178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5C0E" w:rsidRPr="001F033C" w:rsidRDefault="002D5C0E" w:rsidP="002D5C0E">
                              <w:pPr>
                                <w:rPr>
                                  <w:rFonts w:ascii="標楷體" w:eastAsia="標楷體" w:hAnsi="標楷體"/>
                                </w:rPr>
                              </w:pPr>
                              <w:r w:rsidRPr="001F033C">
                                <w:rPr>
                                  <w:rFonts w:ascii="標楷體" w:eastAsia="標楷體" w:hAnsi="標楷體" w:hint="eastAsia"/>
                                </w:rPr>
                                <w:t>被害人無意願</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畫布 22" o:spid="_x0000_s1026" editas="canvas" style="position:absolute;margin-left:-21.05pt;margin-top:.5pt;width:471.8pt;height:532.1pt;z-index:-251657216" coordsize="59918,67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918;height:67576;visibility:visible;mso-wrap-style:square">
                  <v:fill o:detectmouseclick="t"/>
                  <v:path o:connecttype="none"/>
                </v:shape>
                <v:line id="Line 4" o:spid="_x0000_s1028" style="position:absolute;flip:x;visibility:visible;mso-wrap-style:square" from="41071,29121" to="41084,35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3MSv8AAAADaAAAADwAAAGRycy9kb3ducmV2LnhtbERPTWvCQBC9F/wPyxR6CXXTitJGV7FV&#10;QSg9GD30OGTHJDQ7G7JTjf/eFYQeH+97tuhdo07UhdqzgZdhCoq48Lbm0sBhv3l+AxUE2WLjmQxc&#10;KMBiPniYYWb9mXd0yqVUMYRDhgYqkTbTOhQVOQxD3xJH7ug7hxJhV2rb4TmGu0a/pulEO6w5NlTY&#10;0mdFxW/+5+KMzTevRqPkw+kkeaf1j3ylWox5euyXU1BCvfyL7+6tNTCG25XoBz2/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9zEr/AAAAA2gAAAA8AAAAAAAAAAAAAAAAA&#10;oQIAAGRycy9kb3ducmV2LnhtbFBLBQYAAAAABAAEAPkAAACOAwAAAAA=&#10;">
                  <v:stroke endarrow="block"/>
                </v:line>
                <v:shapetype id="_x0000_t202" coordsize="21600,21600" o:spt="202" path="m,l,21600r21600,l21600,xe">
                  <v:stroke joinstyle="miter"/>
                  <v:path gradientshapeok="t" o:connecttype="rect"/>
                </v:shapetype>
                <v:shape id="Text Box 5" o:spid="_x0000_s1029" type="#_x0000_t202" style="position:absolute;left:3429;top:11804;width:25082;height:70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UgHcMA&#10;AADaAAAADwAAAGRycy9kb3ducmV2LnhtbESPQWvCQBSE70L/w/IKXkQ3tSVq6ioiWPTWWtHrI/tM&#10;QrNv0901xn/vCoUeh5n5hpkvO1OLlpyvLCt4GSUgiHOrKy4UHL43wykIH5A11pZJwY08LBdPvTlm&#10;2l75i9p9KESEsM9QQRlCk0np85IM+pFtiKN3ts5giNIVUju8Rrip5ThJUmmw4rhQYkPrkvKf/cUo&#10;mL5t25PfvX4e8/Rcz8Jg0n78OqX6z93qHUSgLvyH/9pbrSCFx5V4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UgHcMAAADaAAAADwAAAAAAAAAAAAAAAACYAgAAZHJzL2Rv&#10;d25yZXYueG1sUEsFBgAAAAAEAAQA9QAAAIgDAAAAAA==&#10;">
                  <v:textbox>
                    <w:txbxContent>
                      <w:p w:rsidR="002D5C0E" w:rsidRPr="001F033C" w:rsidRDefault="002D5C0E" w:rsidP="00231125">
                        <w:pPr>
                          <w:numPr>
                            <w:ilvl w:val="0"/>
                            <w:numId w:val="3"/>
                          </w:numPr>
                          <w:spacing w:line="240" w:lineRule="exact"/>
                          <w:ind w:left="482" w:hanging="482"/>
                          <w:rPr>
                            <w:rFonts w:ascii="標楷體" w:eastAsia="標楷體" w:hAnsi="標楷體"/>
                            <w:szCs w:val="24"/>
                          </w:rPr>
                        </w:pPr>
                        <w:r w:rsidRPr="001F033C">
                          <w:rPr>
                            <w:rFonts w:ascii="標楷體" w:eastAsia="標楷體" w:hAnsi="標楷體" w:hint="eastAsia"/>
                            <w:szCs w:val="24"/>
                          </w:rPr>
                          <w:t>聯繫被害人並詳盡告知相關權益、提供「性侵害被害人權益保障說明書」及服務資訊</w:t>
                        </w:r>
                      </w:p>
                      <w:p w:rsidR="002D5C0E" w:rsidRPr="001F033C" w:rsidRDefault="002D5C0E" w:rsidP="00231125">
                        <w:pPr>
                          <w:numPr>
                            <w:ilvl w:val="0"/>
                            <w:numId w:val="3"/>
                          </w:numPr>
                          <w:spacing w:line="240" w:lineRule="exact"/>
                          <w:ind w:left="482" w:hanging="482"/>
                          <w:rPr>
                            <w:rFonts w:ascii="標楷體" w:eastAsia="標楷體" w:hAnsi="標楷體"/>
                            <w:szCs w:val="24"/>
                          </w:rPr>
                        </w:pPr>
                        <w:r w:rsidRPr="001F033C">
                          <w:rPr>
                            <w:rFonts w:ascii="標楷體" w:eastAsia="標楷體" w:hAnsi="標楷體" w:hint="eastAsia"/>
                            <w:szCs w:val="24"/>
                          </w:rPr>
                          <w:t>評估被害人進入司法流程意願</w:t>
                        </w:r>
                      </w:p>
                    </w:txbxContent>
                  </v:textbox>
                </v:shape>
                <v:shape id="Text Box 6" o:spid="_x0000_s1030" type="#_x0000_t202" style="position:absolute;width:41148;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mFhsQA&#10;AADaAAAADwAAAGRycy9kb3ducmV2LnhtbESPW2sCMRSE34X+h3AKvohmq+Jlu1FKoWLfrIq+HjZn&#10;L3Rzsk3Sdfvvm4LQx2FmvmGybW8a0ZHztWUFT5MEBHFudc2lgvPpbbwC4QOyxsYyKfghD9vNwyDD&#10;VNsbf1B3DKWIEPYpKqhCaFMpfV6RQT+xLXH0CusMhihdKbXDW4SbRk6TZCEN1hwXKmzptaL88/ht&#10;FKzm++7q32eHS74omnUYLbvdl1Nq+Ni/PIMI1If/8L291wq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ZhYbEAAAA2gAAAA8AAAAAAAAAAAAAAAAAmAIAAGRycy9k&#10;b3ducmV2LnhtbFBLBQYAAAAABAAEAPUAAACJAwAAAAA=&#10;">
                  <v:textbox>
                    <w:txbxContent>
                      <w:p w:rsidR="002D5C0E" w:rsidRPr="001F033C" w:rsidRDefault="002D5C0E" w:rsidP="002D5C0E">
                        <w:pPr>
                          <w:spacing w:line="400" w:lineRule="exact"/>
                          <w:rPr>
                            <w:rFonts w:ascii="標楷體" w:eastAsia="標楷體" w:hAnsi="標楷體"/>
                            <w:szCs w:val="24"/>
                          </w:rPr>
                        </w:pPr>
                        <w:r w:rsidRPr="001F033C">
                          <w:rPr>
                            <w:rFonts w:ascii="標楷體" w:eastAsia="標楷體" w:hAnsi="標楷體" w:hint="eastAsia"/>
                            <w:szCs w:val="24"/>
                          </w:rPr>
                          <w:t>防治中心受理尚未進入司法程序之性侵害案件</w:t>
                        </w:r>
                      </w:p>
                    </w:txbxContent>
                  </v:textbox>
                </v:shape>
                <v:line id="Line 7" o:spid="_x0000_s1031" style="position:absolute;visibility:visible;mso-wrap-style:square" from="18275,4572" to="18300,11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6uYpcAAAADaAAAADwAAAGRycy9kb3ducmV2LnhtbERPTWvCMBi+D/YfwjvwNlM9+FGNMlaE&#10;HXRgHTu/Nq9NsXlTmqzGf28OA48Pz/d6G20rBup941jBZJyBIK6cbrhW8HPavS9A+ICssXVMCu7k&#10;Ybt5fVljrt2NjzSUoRYphH2OCkwIXS6lrwxZ9GPXESfu4nqLIcG+lrrHWwq3rZxm2UxabDg1GOzo&#10;01B1Lf+sgrkpjnIui/3puxiayTIe4u95qdToLX6sQASK4Sn+d39pBWlrupJugNw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OrmKXAAAAA2gAAAA8AAAAAAAAAAAAAAAAA&#10;oQIAAGRycy9kb3ducmV2LnhtbFBLBQYAAAAABAAEAPkAAACOAwAAAAA=&#10;">
                  <v:stroke endarrow="block"/>
                </v:line>
                <v:shape id="Text Box 8" o:spid="_x0000_s1032" type="#_x0000_t202" style="position:absolute;left:1593;top:51606;width:22219;height:116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2D5C0E" w:rsidRPr="001F033C" w:rsidRDefault="002D5C0E" w:rsidP="00231125">
                        <w:pPr>
                          <w:numPr>
                            <w:ilvl w:val="0"/>
                            <w:numId w:val="5"/>
                          </w:numPr>
                          <w:spacing w:line="240" w:lineRule="exact"/>
                          <w:ind w:left="482" w:hanging="482"/>
                          <w:rPr>
                            <w:rFonts w:ascii="標楷體" w:eastAsia="標楷體" w:hAnsi="標楷體"/>
                            <w:sz w:val="22"/>
                            <w:szCs w:val="28"/>
                          </w:rPr>
                        </w:pPr>
                        <w:r w:rsidRPr="001F033C">
                          <w:rPr>
                            <w:rFonts w:ascii="標楷體" w:eastAsia="標楷體" w:hAnsi="標楷體" w:hint="eastAsia"/>
                          </w:rPr>
                          <w:t>主責社工持續與被害人聯繫，回歸個案服務</w:t>
                        </w:r>
                      </w:p>
                      <w:p w:rsidR="002D5C0E" w:rsidRPr="001F033C" w:rsidRDefault="002D5C0E" w:rsidP="00231125">
                        <w:pPr>
                          <w:numPr>
                            <w:ilvl w:val="0"/>
                            <w:numId w:val="5"/>
                          </w:numPr>
                          <w:spacing w:line="240" w:lineRule="exact"/>
                          <w:ind w:left="482" w:hanging="482"/>
                          <w:rPr>
                            <w:rFonts w:ascii="標楷體" w:eastAsia="標楷體" w:hAnsi="標楷體"/>
                            <w:sz w:val="22"/>
                            <w:szCs w:val="28"/>
                          </w:rPr>
                        </w:pPr>
                        <w:r w:rsidRPr="001F033C">
                          <w:rPr>
                            <w:rFonts w:ascii="標楷體" w:eastAsia="標楷體" w:hAnsi="標楷體" w:hint="eastAsia"/>
                          </w:rPr>
                          <w:t>防治中心</w:t>
                        </w:r>
                        <w:proofErr w:type="gramStart"/>
                        <w:r w:rsidRPr="001F033C">
                          <w:rPr>
                            <w:rFonts w:ascii="標楷體" w:eastAsia="標楷體" w:hAnsi="標楷體" w:hint="eastAsia"/>
                          </w:rPr>
                          <w:t>俟</w:t>
                        </w:r>
                        <w:proofErr w:type="gramEnd"/>
                        <w:r w:rsidRPr="001F033C">
                          <w:rPr>
                            <w:rFonts w:ascii="標楷體" w:eastAsia="標楷體" w:hAnsi="標楷體" w:hint="eastAsia"/>
                            <w:b/>
                          </w:rPr>
                          <w:t>知有犯罪嫌疑者時，</w:t>
                        </w:r>
                        <w:r w:rsidRPr="001F033C">
                          <w:rPr>
                            <w:rFonts w:eastAsia="標楷體" w:cs="細明體" w:hint="eastAsia"/>
                            <w:color w:val="FF0000"/>
                            <w:u w:val="single"/>
                          </w:rPr>
                          <w:t>於通盤考量被害人意願及案情內容後，</w:t>
                        </w:r>
                        <w:r w:rsidRPr="001F033C">
                          <w:rPr>
                            <w:rFonts w:ascii="標楷體" w:eastAsia="標楷體" w:hAnsi="標楷體" w:hint="eastAsia"/>
                          </w:rPr>
                          <w:t>將案件資料函送警察機關依職權偵辦</w:t>
                        </w:r>
                      </w:p>
                    </w:txbxContent>
                  </v:textbox>
                </v:shape>
                <v:shape id="Text Box 9" o:spid="_x0000_s1033" type="#_x0000_t202" style="position:absolute;left:30968;top:35972;width:21622;height:79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rsidR="002D5C0E" w:rsidRPr="001F033C" w:rsidRDefault="002D5C0E" w:rsidP="002D5C0E">
                        <w:pPr>
                          <w:pBdr>
                            <w:top w:val="single" w:sz="4" w:space="1" w:color="auto"/>
                            <w:left w:val="single" w:sz="4" w:space="4" w:color="auto"/>
                            <w:bottom w:val="single" w:sz="4" w:space="1" w:color="auto"/>
                            <w:right w:val="single" w:sz="4" w:space="4" w:color="auto"/>
                          </w:pBdr>
                          <w:spacing w:line="240" w:lineRule="exact"/>
                          <w:rPr>
                            <w:rFonts w:ascii="標楷體" w:eastAsia="標楷體" w:hAnsi="標楷體"/>
                          </w:rPr>
                        </w:pPr>
                        <w:r w:rsidRPr="001F033C">
                          <w:rPr>
                            <w:rFonts w:ascii="標楷體" w:eastAsia="標楷體" w:hAnsi="標楷體" w:hint="eastAsia"/>
                          </w:rPr>
                          <w:t>符合以下要件之</w:t>
                        </w:r>
                        <w:proofErr w:type="gramStart"/>
                        <w:r w:rsidRPr="001F033C">
                          <w:rPr>
                            <w:rFonts w:ascii="標楷體" w:eastAsia="標楷體" w:hAnsi="標楷體" w:hint="eastAsia"/>
                          </w:rPr>
                          <w:t>一</w:t>
                        </w:r>
                        <w:proofErr w:type="gramEnd"/>
                      </w:p>
                      <w:p w:rsidR="002D5C0E" w:rsidRPr="001F033C" w:rsidRDefault="002D5C0E" w:rsidP="00231125">
                        <w:pPr>
                          <w:numPr>
                            <w:ilvl w:val="0"/>
                            <w:numId w:val="6"/>
                          </w:numPr>
                          <w:pBdr>
                            <w:top w:val="single" w:sz="4" w:space="1" w:color="auto"/>
                            <w:left w:val="single" w:sz="4" w:space="4" w:color="auto"/>
                            <w:bottom w:val="single" w:sz="4" w:space="1" w:color="auto"/>
                            <w:right w:val="single" w:sz="4" w:space="4" w:color="auto"/>
                          </w:pBdr>
                          <w:spacing w:line="240" w:lineRule="exact"/>
                          <w:rPr>
                            <w:rFonts w:ascii="標楷體" w:eastAsia="標楷體" w:hAnsi="標楷體"/>
                          </w:rPr>
                        </w:pPr>
                        <w:r w:rsidRPr="001F033C">
                          <w:rPr>
                            <w:rFonts w:ascii="標楷體" w:eastAsia="標楷體" w:hAnsi="標楷體" w:hint="eastAsia"/>
                          </w:rPr>
                          <w:t>案情明確</w:t>
                        </w:r>
                      </w:p>
                      <w:p w:rsidR="002D5C0E" w:rsidRPr="001F033C" w:rsidRDefault="002D5C0E" w:rsidP="00231125">
                        <w:pPr>
                          <w:numPr>
                            <w:ilvl w:val="0"/>
                            <w:numId w:val="6"/>
                          </w:numPr>
                          <w:pBdr>
                            <w:top w:val="single" w:sz="4" w:space="1" w:color="auto"/>
                            <w:left w:val="single" w:sz="4" w:space="4" w:color="auto"/>
                            <w:bottom w:val="single" w:sz="4" w:space="1" w:color="auto"/>
                            <w:right w:val="single" w:sz="4" w:space="4" w:color="auto"/>
                          </w:pBdr>
                          <w:spacing w:line="240" w:lineRule="exact"/>
                          <w:rPr>
                            <w:rFonts w:ascii="標楷體" w:eastAsia="標楷體" w:hAnsi="標楷體"/>
                          </w:rPr>
                        </w:pPr>
                        <w:r w:rsidRPr="001F033C">
                          <w:rPr>
                            <w:rFonts w:ascii="標楷體" w:eastAsia="標楷體" w:hAnsi="標楷體" w:hint="eastAsia"/>
                          </w:rPr>
                          <w:t>刑法第228條案件</w:t>
                        </w:r>
                      </w:p>
                      <w:p w:rsidR="002D5C0E" w:rsidRPr="001F033C" w:rsidRDefault="002D5C0E" w:rsidP="00231125">
                        <w:pPr>
                          <w:numPr>
                            <w:ilvl w:val="0"/>
                            <w:numId w:val="6"/>
                          </w:numPr>
                          <w:pBdr>
                            <w:top w:val="single" w:sz="4" w:space="1" w:color="auto"/>
                            <w:left w:val="single" w:sz="4" w:space="4" w:color="auto"/>
                            <w:bottom w:val="single" w:sz="4" w:space="1" w:color="auto"/>
                            <w:right w:val="single" w:sz="4" w:space="4" w:color="auto"/>
                          </w:pBdr>
                          <w:spacing w:line="240" w:lineRule="exact"/>
                          <w:rPr>
                            <w:rFonts w:ascii="標楷體" w:eastAsia="標楷體" w:hAnsi="標楷體"/>
                          </w:rPr>
                        </w:pPr>
                        <w:r w:rsidRPr="001F033C">
                          <w:rPr>
                            <w:rFonts w:ascii="標楷體" w:eastAsia="標楷體" w:hAnsi="標楷體" w:hint="eastAsia"/>
                          </w:rPr>
                          <w:t>家內亂倫案件</w:t>
                        </w:r>
                      </w:p>
                      <w:p w:rsidR="002D5C0E" w:rsidRPr="001F033C" w:rsidRDefault="002D5C0E" w:rsidP="002D5C0E">
                        <w:pPr>
                          <w:spacing w:line="240" w:lineRule="exact"/>
                        </w:pPr>
                      </w:p>
                    </w:txbxContent>
                  </v:textbox>
                </v:shape>
                <v:line id="Line 10" o:spid="_x0000_s1034" style="position:absolute;visibility:visible;mso-wrap-style:square" from="9645,40957" to="9652,51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Wtp8IAAADbAAAADwAAAGRycy9kb3ducmV2LnhtbERPS2sCMRC+F/ofwhR6q9n1oHU1irgI&#10;HmrBBz1PN+NmcTNZNnFN/30jFHqbj+85i1W0rRio941jBfkoA0FcOd1wreB82r69g/ABWWPrmBT8&#10;kIfV8vlpgYV2dz7QcAy1SCHsC1RgQugKKX1lyKIfuY44cRfXWwwJ9rXUPd5TuG3lOMsm0mLDqcFg&#10;RxtD1fV4swqmpjzIqSw/Tp/l0OSzuI9f3zOlXl/ieg4iUAz/4j/3Tqf5OTx+SQfI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fWtp8IAAADbAAAADwAAAAAAAAAAAAAA&#10;AAChAgAAZHJzL2Rvd25yZXYueG1sUEsFBgAAAAAEAAQA+QAAAJADAAAAAA==&#10;">
                  <v:stroke endarrow="block"/>
                </v:line>
                <v:line id="Line 11" o:spid="_x0000_s1035" style="position:absolute;flip:y;visibility:visible;mso-wrap-style:square" from="28575,16097" to="44869,16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GznsQAAADbAAAADwAAAGRycy9kb3ducmV2LnhtbESPT2vCQBDF7wW/wzJCL6FuVCg2dRVt&#10;FYTiwT8Hj0N2mgSzsyE71fjtXUHobYb3fm/eTOedq9WF2lB5NjAcpKCIc28rLgwcD+u3CaggyBZr&#10;z2TgRgHms97LFDPrr7yjy14KFUM4ZGigFGkyrUNeksMw8A1x1H5961Di2hbatniN4a7WozR91w4r&#10;jhdKbOirpPy8/3OxxnrL3+NxsnQ6ST5odZKfVIsxr/1u8QlKqJN/85Pe2MiN4PFLHEDP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gbOexAAAANsAAAAPAAAAAAAAAAAA&#10;AAAAAKECAABkcnMvZG93bnJldi54bWxQSwUGAAAAAAQABAD5AAAAkgMAAAAA&#10;">
                  <v:stroke endarrow="block"/>
                </v:line>
                <v:shape id="Text Box 12" o:spid="_x0000_s1036" type="#_x0000_t202" style="position:absolute;left:44869;top:14001;width:11138;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rsidR="002D5C0E" w:rsidRPr="001F033C" w:rsidRDefault="002D5C0E" w:rsidP="002D5C0E">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標楷體" w:eastAsia="標楷體" w:hAnsi="標楷體"/>
                            <w:szCs w:val="24"/>
                          </w:rPr>
                        </w:pPr>
                        <w:r w:rsidRPr="001F033C">
                          <w:rPr>
                            <w:rFonts w:ascii="標楷體" w:eastAsia="標楷體" w:hAnsi="標楷體" w:hint="eastAsia"/>
                            <w:szCs w:val="24"/>
                          </w:rPr>
                          <w:t>立即協助報案</w:t>
                        </w:r>
                      </w:p>
                    </w:txbxContent>
                  </v:textbox>
                </v:shape>
                <v:shape id="Text Box 13" o:spid="_x0000_s1037" type="#_x0000_t202" style="position:absolute;left:30575;top:13023;width:13709;height:4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2D5C0E" w:rsidRPr="001F033C" w:rsidRDefault="002D5C0E" w:rsidP="002D5C0E">
                        <w:pPr>
                          <w:rPr>
                            <w:rFonts w:ascii="標楷體" w:eastAsia="標楷體" w:hAnsi="標楷體"/>
                          </w:rPr>
                        </w:pPr>
                        <w:r w:rsidRPr="001F033C">
                          <w:rPr>
                            <w:rFonts w:ascii="標楷體" w:eastAsia="標楷體" w:hAnsi="標楷體" w:hint="eastAsia"/>
                          </w:rPr>
                          <w:t>被害人有意願</w:t>
                        </w:r>
                      </w:p>
                    </w:txbxContent>
                  </v:textbox>
                </v:shape>
                <v:shape id="Text Box 14" o:spid="_x0000_s1038" type="#_x0000_t202" style="position:absolute;left:5118;top:36607;width:11747;height:43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rsidR="002D5C0E" w:rsidRPr="001F033C" w:rsidRDefault="002D5C0E" w:rsidP="002D5C0E">
                        <w:pPr>
                          <w:pBdr>
                            <w:top w:val="single" w:sz="4" w:space="1" w:color="auto"/>
                            <w:left w:val="single" w:sz="4" w:space="4" w:color="auto"/>
                            <w:bottom w:val="single" w:sz="4" w:space="1" w:color="auto"/>
                            <w:right w:val="single" w:sz="4" w:space="4" w:color="auto"/>
                          </w:pBdr>
                          <w:jc w:val="center"/>
                          <w:rPr>
                            <w:rFonts w:ascii="標楷體" w:eastAsia="標楷體" w:hAnsi="標楷體"/>
                          </w:rPr>
                        </w:pPr>
                        <w:r w:rsidRPr="001F033C">
                          <w:rPr>
                            <w:rFonts w:ascii="標楷體" w:eastAsia="標楷體" w:hAnsi="標楷體" w:hint="eastAsia"/>
                          </w:rPr>
                          <w:t>案情不明確</w:t>
                        </w:r>
                      </w:p>
                    </w:txbxContent>
                  </v:textbox>
                </v:shape>
                <v:shapetype id="_x0000_t32" coordsize="21600,21600" o:spt="32" o:oned="t" path="m,l21600,21600e" filled="f">
                  <v:path arrowok="t" fillok="f" o:connecttype="none"/>
                  <o:lock v:ext="edit" shapetype="t"/>
                </v:shapetype>
                <v:shape id="AutoShape 15" o:spid="_x0000_s1039" type="#_x0000_t32" style="position:absolute;left:9607;top:29114;width:31515;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y3UsIAAADbAAAADwAAAGRycy9kb3ducmV2LnhtbERPTWsCMRC9F/wPYYReimYtKGU1yloQ&#10;asGDWu/jZtwEN5N1E3X7702h4G0e73Nmi87V4kZtsJ4VjIYZCOLSa8uVgp/9avABIkRkjbVnUvBL&#10;ARbz3ssMc+3vvKXbLlYihXDIUYGJscmlDKUhh2HoG+LEnXzrMCbYVlK3eE/hrpbvWTaRDi2nBoMN&#10;fRoqz7urU7BZj5bF0dj19/ZiN+NVUV+rt4NSr/2umIKI1MWn+N/9pdP8Cfz9kg6Q8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6y3UsIAAADbAAAADwAAAAAAAAAAAAAA&#10;AAChAgAAZHJzL2Rvd25yZXYueG1sUEsFBgAAAAAEAAQA+QAAAJADAAAAAA==&#10;"/>
                <v:shape id="AutoShape 16" o:spid="_x0000_s1040" type="#_x0000_t32" style="position:absolute;left:18300;top:18859;width:7;height:102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ASycIAAADbAAAADwAAAGRycy9kb3ducmV2LnhtbERPS2sCMRC+F/ofwgheimYVqrI1yrYg&#10;1IIHH71PN9NNcDPZbqKu/94UBG/z8T1nvuxcLc7UButZwWiYgSAuvbZcKTjsV4MZiBCRNdaeScGV&#10;AiwXz09zzLW/8JbOu1iJFMIhRwUmxiaXMpSGHIahb4gT9+tbhzHBtpK6xUsKd7UcZ9lEOrScGgw2&#10;9GGoPO5OTsFmPXovfoxdf23/7OZ1VdSn6uVbqX6vK95AROriQ3x3f+o0f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OASycIAAADbAAAADwAAAAAAAAAAAAAA&#10;AAChAgAAZHJzL2Rvd25yZXYueG1sUEsFBgAAAAAEAAQA+QAAAJADAAAAAA==&#10;"/>
                <v:shape id="Text Box 17" o:spid="_x0000_s1041" type="#_x0000_t202" style="position:absolute;left:31242;top:49028;width:24765;height:164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GA0MYA&#10;AADbAAAADwAAAGRycy9kb3ducmV2LnhtbESPT2/CMAzF75P4DpGRdpkgZZuAFQJCSJvYjT/TdrUa&#10;01Y0Tkmy0n37+TBpN1vv+b2fl+veNaqjEGvPBibjDBRx4W3NpYGP0+toDiomZIuNZzLwQxHWq8Hd&#10;EnPrb3yg7phKJSEcczRQpdTmWseiIodx7Fti0c4+OEyyhlLbgDcJd41+zLKpdlizNFTY0rai4nL8&#10;dgbmz7vuK74/7T+L6bl5SQ+z7u0ajLkf9psFqER9+jf/Xe+s4Aus/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AGA0MYAAADbAAAADwAAAAAAAAAAAAAAAACYAgAAZHJz&#10;L2Rvd25yZXYueG1sUEsFBgAAAAAEAAQA9QAAAIsDAAAAAA==&#10;">
                  <v:textbox>
                    <w:txbxContent>
                      <w:p w:rsidR="002D5C0E" w:rsidRPr="001F033C" w:rsidRDefault="002D5C0E" w:rsidP="00231125">
                        <w:pPr>
                          <w:numPr>
                            <w:ilvl w:val="0"/>
                            <w:numId w:val="4"/>
                          </w:numPr>
                          <w:spacing w:line="240" w:lineRule="exact"/>
                          <w:ind w:left="482" w:hanging="482"/>
                          <w:rPr>
                            <w:rFonts w:ascii="標楷體" w:eastAsia="標楷體" w:hAnsi="標楷體"/>
                          </w:rPr>
                        </w:pPr>
                        <w:r w:rsidRPr="001F033C">
                          <w:rPr>
                            <w:rFonts w:eastAsia="標楷體" w:cs="細明體" w:hint="eastAsia"/>
                            <w:color w:val="FF0000"/>
                            <w:u w:val="single"/>
                          </w:rPr>
                          <w:t>通盤考量被害人意願及案情內容後，</w:t>
                        </w:r>
                        <w:r w:rsidRPr="001F033C">
                          <w:rPr>
                            <w:rFonts w:eastAsia="標楷體" w:cs="新細明體" w:hint="eastAsia"/>
                            <w:color w:val="FF0000"/>
                            <w:kern w:val="0"/>
                            <w:u w:val="single"/>
                          </w:rPr>
                          <w:t>將</w:t>
                        </w:r>
                        <w:r w:rsidRPr="001F033C">
                          <w:rPr>
                            <w:rFonts w:ascii="標楷體" w:eastAsia="標楷體" w:hAnsi="標楷體" w:hint="eastAsia"/>
                            <w:b/>
                          </w:rPr>
                          <w:t>告發案情</w:t>
                        </w:r>
                        <w:r w:rsidRPr="001F033C">
                          <w:rPr>
                            <w:rFonts w:ascii="標楷體" w:eastAsia="標楷體" w:hAnsi="標楷體" w:hint="eastAsia"/>
                          </w:rPr>
                          <w:t>等相關資料</w:t>
                        </w:r>
                        <w:r w:rsidRPr="001F033C">
                          <w:rPr>
                            <w:rFonts w:ascii="標楷體" w:eastAsia="標楷體" w:hAnsi="標楷體" w:hint="eastAsia"/>
                            <w:color w:val="FF0000"/>
                            <w:u w:val="single"/>
                          </w:rPr>
                          <w:t>函</w:t>
                        </w:r>
                        <w:proofErr w:type="gramStart"/>
                        <w:r w:rsidRPr="001F033C">
                          <w:rPr>
                            <w:rFonts w:ascii="標楷體" w:eastAsia="標楷體" w:hAnsi="標楷體" w:hint="eastAsia"/>
                            <w:color w:val="FF0000"/>
                            <w:u w:val="single"/>
                          </w:rPr>
                          <w:t>送</w:t>
                        </w:r>
                        <w:r w:rsidRPr="001F033C">
                          <w:rPr>
                            <w:rFonts w:ascii="標楷體" w:eastAsia="標楷體" w:hAnsi="標楷體" w:hint="eastAsia"/>
                          </w:rPr>
                          <w:t>予婦幼</w:t>
                        </w:r>
                        <w:proofErr w:type="gramEnd"/>
                        <w:r w:rsidRPr="001F033C">
                          <w:rPr>
                            <w:rFonts w:ascii="標楷體" w:eastAsia="標楷體" w:hAnsi="標楷體" w:hint="eastAsia"/>
                          </w:rPr>
                          <w:t>隊</w:t>
                        </w:r>
                      </w:p>
                      <w:p w:rsidR="002D5C0E" w:rsidRPr="001F033C" w:rsidRDefault="002D5C0E" w:rsidP="00231125">
                        <w:pPr>
                          <w:numPr>
                            <w:ilvl w:val="0"/>
                            <w:numId w:val="4"/>
                          </w:numPr>
                          <w:spacing w:line="240" w:lineRule="exact"/>
                          <w:ind w:left="482" w:hanging="482"/>
                          <w:rPr>
                            <w:rFonts w:ascii="標楷體" w:eastAsia="標楷體" w:hAnsi="標楷體"/>
                          </w:rPr>
                        </w:pPr>
                        <w:r w:rsidRPr="001F033C">
                          <w:rPr>
                            <w:rFonts w:ascii="標楷體" w:eastAsia="標楷體" w:hAnsi="標楷體" w:hint="eastAsia"/>
                          </w:rPr>
                          <w:t>社工應提醒警察應注意被害人之特殊身心狀況</w:t>
                        </w:r>
                      </w:p>
                      <w:p w:rsidR="002D5C0E" w:rsidRPr="001F033C" w:rsidRDefault="002D5C0E" w:rsidP="00231125">
                        <w:pPr>
                          <w:numPr>
                            <w:ilvl w:val="0"/>
                            <w:numId w:val="4"/>
                          </w:numPr>
                          <w:spacing w:line="240" w:lineRule="exact"/>
                          <w:ind w:left="482" w:hanging="482"/>
                          <w:rPr>
                            <w:rFonts w:ascii="標楷體" w:eastAsia="標楷體" w:hAnsi="標楷體"/>
                          </w:rPr>
                        </w:pPr>
                        <w:r w:rsidRPr="001F033C">
                          <w:rPr>
                            <w:rFonts w:ascii="標楷體" w:eastAsia="標楷體" w:hAnsi="標楷體" w:hint="eastAsia"/>
                          </w:rPr>
                          <w:t>警察機關於偵辦時，應針對有特殊身心狀況之被害人，與主責社工討論適宜之筆錄時間，社工員依規定提供陪同服務。</w:t>
                        </w:r>
                      </w:p>
                    </w:txbxContent>
                  </v:textbox>
                </v:shape>
                <v:line id="Line 18" o:spid="_x0000_s1042" style="position:absolute;flip:x;visibility:visible;mso-wrap-style:square" from="9569,29121" to="9607,366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Uh78QAAADbAAAADwAAAGRycy9kb3ducmV2LnhtbESPQWvCQBCF70L/wzIFL0E3KkiNbkJr&#10;KxSkh1oPHofsmASzsyE71fTfdwsFbzO89715sykG16or9aHxbGA2TUERl942XBk4fu0mT6CCIFts&#10;PZOBHwpQ5A+jDWbW3/iTrgepVAzhkKGBWqTLtA5lTQ7D1HfEUTv73qHEta+07fEWw12r52m61A4b&#10;jhdq7GhbU3k5fLtYY/fBr4tF8uJ0kqzo7ST7VIsx48fheQ1KaJC7+Z9+t5Fbwd8vcQCd/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JSHvxAAAANsAAAAPAAAAAAAAAAAA&#10;AAAAAKECAABkcnMvZG93bnJldi54bWxQSwUGAAAAAAQABAD5AAAAkgMAAAAA&#10;">
                  <v:stroke endarrow="block"/>
                </v:line>
                <v:line id="Line 19" o:spid="_x0000_s1043" style="position:absolute;visibility:visible;mso-wrap-style:square" from="41148,42951" to="41154,490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CgcAAAADbAAAADwAAAGRycy9kb3ducmV2LnhtbERPy4rCMBTdD/gP4QqzG1NdjGM1ilgE&#10;FzOCD1xfm2tTbG5KE2vm7ycLYZaH816som1ET52vHSsYjzIQxKXTNVcKzqftxxcIH5A1No5JwS95&#10;WC0HbwvMtXvygfpjqEQKYZ+jAhNCm0vpS0MW/ci1xIm7uc5iSLCrpO7wmcJtIydZ9ikt1pwaDLa0&#10;MVTejw+rYGqKg5zK4vu0L/p6PIs/8XKdKfU+jOs5iEAx/Itf7p1WMEnr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zVwoHAAAAA2wAAAA8AAAAAAAAAAAAAAAAA&#10;oQIAAGRycy9kb3ducmV2LnhtbFBLBQYAAAAABAAEAPkAAACOAwAAAAA=&#10;">
                  <v:stroke endarrow="block"/>
                </v:line>
                <v:shape id="Text Box 20" o:spid="_x0000_s1044" type="#_x0000_t202" style="position:absolute;left:18307;top:22669;width:15417;height:3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38IA&#10;AADbAAAADwAAAGRycy9kb3ducmV2LnhtbESPQYvCMBSE78L+h/AEb5ooKto1yqIseFLUXWFvj+bZ&#10;FpuX0mRt/fdGEDwOM/MNs1i1thQ3qn3hWMNwoEAQp84UnGn4OX33ZyB8QDZYOiYNd/KwWn50FpgY&#10;1/CBbseQiQhhn6CGPIQqkdKnOVn0A1cRR+/iaoshyjqTpsYmwm0pR0pNpcWC40KOFa1zSq/Hf6vh&#10;d3f5O4/VPtvYSdW4Vkm2c6l1r9t+fYII1IZ3+NXeGg2jI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LrfwgAAANsAAAAPAAAAAAAAAAAAAAAAAJgCAABkcnMvZG93&#10;bnJldi54bWxQSwUGAAAAAAQABAD1AAAAhwMAAAAA&#10;" filled="f" stroked="f">
                  <v:textbox>
                    <w:txbxContent>
                      <w:p w:rsidR="002D5C0E" w:rsidRPr="001F033C" w:rsidRDefault="002D5C0E" w:rsidP="002D5C0E">
                        <w:pPr>
                          <w:rPr>
                            <w:rFonts w:ascii="標楷體" w:eastAsia="標楷體" w:hAnsi="標楷體"/>
                          </w:rPr>
                        </w:pPr>
                        <w:r w:rsidRPr="001F033C">
                          <w:rPr>
                            <w:rFonts w:ascii="標楷體" w:eastAsia="標楷體" w:hAnsi="標楷體" w:hint="eastAsia"/>
                          </w:rPr>
                          <w:t>被害人無意願</w:t>
                        </w:r>
                      </w:p>
                    </w:txbxContent>
                  </v:textbox>
                </v:shape>
              </v:group>
            </w:pict>
          </mc:Fallback>
        </mc:AlternateContent>
      </w:r>
      <w:r>
        <w:rPr>
          <w:rFonts w:eastAsia="標楷體"/>
        </w:rPr>
        <w:br w:type="page"/>
      </w:r>
      <w:r w:rsidRPr="002D5C0E">
        <w:rPr>
          <w:rFonts w:hint="eastAsia"/>
          <w:sz w:val="28"/>
          <w:szCs w:val="28"/>
          <w:bdr w:val="single" w:sz="4" w:space="0" w:color="auto"/>
        </w:rPr>
        <w:lastRenderedPageBreak/>
        <w:t xml:space="preserve"> </w:t>
      </w:r>
      <w:r w:rsidRPr="002D5C0E">
        <w:rPr>
          <w:rFonts w:eastAsia="標楷體" w:hint="eastAsia"/>
          <w:b/>
          <w:sz w:val="28"/>
          <w:bdr w:val="single" w:sz="4" w:space="0" w:color="auto"/>
        </w:rPr>
        <w:t>第三案</w:t>
      </w:r>
      <w:r>
        <w:rPr>
          <w:rFonts w:eastAsia="標楷體" w:hint="eastAsia"/>
          <w:b/>
          <w:sz w:val="28"/>
          <w:bdr w:val="single" w:sz="4" w:space="0" w:color="auto"/>
        </w:rPr>
        <w:t xml:space="preserve"> </w:t>
      </w:r>
    </w:p>
    <w:p w:rsidR="002D5C0E" w:rsidRPr="00E57834" w:rsidRDefault="002D5C0E" w:rsidP="00D03015">
      <w:pPr>
        <w:snapToGrid w:val="0"/>
        <w:spacing w:line="440" w:lineRule="exact"/>
        <w:ind w:left="840" w:hangingChars="300" w:hanging="840"/>
        <w:rPr>
          <w:rFonts w:ascii="標楷體" w:eastAsia="標楷體" w:hAnsi="標楷體"/>
          <w:sz w:val="28"/>
          <w:szCs w:val="28"/>
        </w:rPr>
      </w:pPr>
      <w:r w:rsidRPr="00E57834">
        <w:rPr>
          <w:rFonts w:ascii="標楷體" w:eastAsia="標楷體" w:hAnsi="標楷體" w:hint="eastAsia"/>
          <w:sz w:val="28"/>
          <w:szCs w:val="28"/>
        </w:rPr>
        <w:t>案由：有關</w:t>
      </w:r>
      <w:r w:rsidRPr="00E57834">
        <w:rPr>
          <w:rFonts w:ascii="標楷體" w:eastAsia="標楷體" w:hAnsi="標楷體"/>
          <w:sz w:val="28"/>
          <w:szCs w:val="28"/>
        </w:rPr>
        <w:t>監獄</w:t>
      </w:r>
      <w:r w:rsidRPr="00E57834">
        <w:rPr>
          <w:rFonts w:ascii="標楷體" w:eastAsia="標楷體" w:hAnsi="標楷體" w:hint="eastAsia"/>
          <w:sz w:val="28"/>
          <w:szCs w:val="28"/>
        </w:rPr>
        <w:t>與輔育院對於</w:t>
      </w:r>
      <w:r w:rsidRPr="00E57834">
        <w:rPr>
          <w:rFonts w:ascii="標楷體" w:eastAsia="標楷體" w:hAnsi="標楷體"/>
          <w:sz w:val="28"/>
          <w:szCs w:val="28"/>
        </w:rPr>
        <w:t>建議社區是否繼續治療</w:t>
      </w:r>
      <w:r w:rsidRPr="00E57834">
        <w:rPr>
          <w:rFonts w:ascii="標楷體" w:eastAsia="標楷體" w:hAnsi="標楷體" w:hint="eastAsia"/>
          <w:sz w:val="28"/>
          <w:szCs w:val="28"/>
        </w:rPr>
        <w:t>一案，提請討論。</w:t>
      </w:r>
    </w:p>
    <w:p w:rsidR="002D5C0E" w:rsidRPr="00E57834" w:rsidRDefault="002D5C0E" w:rsidP="00D03015">
      <w:pPr>
        <w:snapToGrid w:val="0"/>
        <w:spacing w:line="440" w:lineRule="exact"/>
        <w:ind w:left="840" w:hangingChars="300" w:hanging="840"/>
        <w:jc w:val="right"/>
        <w:rPr>
          <w:rFonts w:ascii="標楷體" w:eastAsia="標楷體" w:hAnsi="標楷體"/>
          <w:sz w:val="28"/>
          <w:szCs w:val="28"/>
        </w:rPr>
      </w:pPr>
      <w:r w:rsidRPr="00E57834">
        <w:rPr>
          <w:rFonts w:ascii="標楷體" w:eastAsia="標楷體" w:hAnsi="標楷體" w:hint="eastAsia"/>
          <w:sz w:val="28"/>
          <w:szCs w:val="28"/>
        </w:rPr>
        <w:t>提案人（單位）：林明傑</w:t>
      </w:r>
      <w:r>
        <w:rPr>
          <w:rFonts w:ascii="標楷體" w:eastAsia="標楷體" w:hAnsi="標楷體" w:hint="eastAsia"/>
          <w:sz w:val="28"/>
          <w:szCs w:val="28"/>
        </w:rPr>
        <w:t>委員</w:t>
      </w:r>
    </w:p>
    <w:p w:rsidR="002D5C0E" w:rsidRPr="00E57834" w:rsidRDefault="002D5C0E" w:rsidP="00D03015">
      <w:pPr>
        <w:spacing w:line="440" w:lineRule="exact"/>
        <w:rPr>
          <w:rFonts w:ascii="標楷體" w:eastAsia="標楷體" w:hAnsi="標楷體"/>
          <w:sz w:val="28"/>
          <w:szCs w:val="28"/>
        </w:rPr>
      </w:pPr>
      <w:r w:rsidRPr="00E57834">
        <w:rPr>
          <w:rFonts w:ascii="標楷體" w:eastAsia="標楷體" w:hAnsi="標楷體" w:hint="eastAsia"/>
          <w:sz w:val="28"/>
          <w:szCs w:val="28"/>
        </w:rPr>
        <w:t>說明：</w:t>
      </w:r>
    </w:p>
    <w:p w:rsidR="002D5C0E" w:rsidRPr="00E57834" w:rsidRDefault="002D5C0E" w:rsidP="00D03015">
      <w:pPr>
        <w:kinsoku w:val="0"/>
        <w:spacing w:line="440" w:lineRule="exact"/>
        <w:ind w:left="709" w:hanging="709"/>
        <w:jc w:val="both"/>
        <w:rPr>
          <w:rFonts w:ascii="標楷體" w:eastAsia="標楷體" w:hAnsi="標楷體"/>
          <w:sz w:val="28"/>
          <w:szCs w:val="28"/>
        </w:rPr>
      </w:pPr>
      <w:r>
        <w:rPr>
          <w:rFonts w:ascii="標楷體" w:eastAsia="標楷體" w:hAnsi="標楷體" w:hint="eastAsia"/>
          <w:sz w:val="28"/>
          <w:szCs w:val="28"/>
        </w:rPr>
        <w:t xml:space="preserve">一、 </w:t>
      </w:r>
      <w:r w:rsidRPr="00E57834">
        <w:rPr>
          <w:rFonts w:ascii="標楷體" w:eastAsia="標楷體" w:hAnsi="標楷體" w:hint="eastAsia"/>
          <w:sz w:val="28"/>
          <w:szCs w:val="28"/>
        </w:rPr>
        <w:t>現行監獄與輔育院中加害人治療之結案報告，須決議個案是否繼續治療，並將此報告提給地方政府衛生局，但個案於監禁單位之表現是否足以判斷其在社區不會再犯，個人甚有疑慮，因為社區不確定因素之多恐更甚於監禁單位。實務上，監禁單位建議結案時，需再建議是否社區繼續治療及</w:t>
      </w:r>
      <w:proofErr w:type="gramStart"/>
      <w:r w:rsidRPr="00E57834">
        <w:rPr>
          <w:rFonts w:ascii="標楷體" w:eastAsia="標楷體" w:hAnsi="標楷體" w:hint="eastAsia"/>
          <w:sz w:val="28"/>
          <w:szCs w:val="28"/>
        </w:rPr>
        <w:t>多久，</w:t>
      </w:r>
      <w:proofErr w:type="gramEnd"/>
      <w:r w:rsidRPr="00E57834">
        <w:rPr>
          <w:rFonts w:ascii="標楷體" w:eastAsia="標楷體" w:hAnsi="標楷體" w:hint="eastAsia"/>
          <w:sz w:val="28"/>
          <w:szCs w:val="28"/>
        </w:rPr>
        <w:t>若建議不必社區治療，社區即會以此為理由而未提供社區治療，此時若個案遲遲找不到工作或固定居所，或家人衝突嚴重，也未能提供即時心理支持，極易再犯。</w:t>
      </w:r>
    </w:p>
    <w:p w:rsidR="002D5C0E" w:rsidRPr="00E57834" w:rsidRDefault="002D5C0E" w:rsidP="00D03015">
      <w:pPr>
        <w:kinsoku w:val="0"/>
        <w:spacing w:line="440" w:lineRule="exact"/>
        <w:ind w:left="709" w:hanging="709"/>
        <w:jc w:val="both"/>
        <w:rPr>
          <w:rFonts w:ascii="標楷體" w:eastAsia="標楷體" w:hAnsi="標楷體"/>
          <w:sz w:val="28"/>
          <w:szCs w:val="28"/>
        </w:rPr>
      </w:pPr>
      <w:r>
        <w:rPr>
          <w:rFonts w:ascii="標楷體" w:eastAsia="標楷體" w:hAnsi="標楷體" w:hint="eastAsia"/>
          <w:sz w:val="28"/>
          <w:szCs w:val="28"/>
        </w:rPr>
        <w:t xml:space="preserve">二、 </w:t>
      </w:r>
      <w:r w:rsidRPr="00E57834">
        <w:rPr>
          <w:rFonts w:ascii="標楷體" w:eastAsia="標楷體" w:hAnsi="標楷體" w:hint="eastAsia"/>
          <w:sz w:val="28"/>
          <w:szCs w:val="28"/>
        </w:rPr>
        <w:t>針對</w:t>
      </w:r>
      <w:r w:rsidRPr="00E57834">
        <w:rPr>
          <w:rFonts w:ascii="標楷體" w:eastAsia="標楷體" w:hAnsi="標楷體"/>
          <w:sz w:val="28"/>
          <w:szCs w:val="28"/>
        </w:rPr>
        <w:t>監獄</w:t>
      </w:r>
      <w:r w:rsidRPr="00E57834">
        <w:rPr>
          <w:rFonts w:ascii="標楷體" w:eastAsia="標楷體" w:hAnsi="標楷體" w:hint="eastAsia"/>
          <w:sz w:val="28"/>
          <w:szCs w:val="28"/>
        </w:rPr>
        <w:t>是</w:t>
      </w:r>
      <w:r w:rsidRPr="00E57834">
        <w:rPr>
          <w:rFonts w:ascii="標楷體" w:eastAsia="標楷體" w:hAnsi="標楷體"/>
          <w:sz w:val="28"/>
          <w:szCs w:val="28"/>
        </w:rPr>
        <w:t>否應建議社區是否繼續治療</w:t>
      </w:r>
      <w:r w:rsidRPr="00E57834">
        <w:rPr>
          <w:rFonts w:ascii="標楷體" w:eastAsia="標楷體" w:hAnsi="標楷體" w:hint="eastAsia"/>
          <w:sz w:val="28"/>
          <w:szCs w:val="28"/>
        </w:rPr>
        <w:t>之決議，</w:t>
      </w:r>
      <w:proofErr w:type="gramStart"/>
      <w:r w:rsidRPr="00E57834">
        <w:rPr>
          <w:rFonts w:ascii="標楷體" w:eastAsia="標楷體" w:hAnsi="標楷體" w:hint="eastAsia"/>
          <w:sz w:val="28"/>
          <w:szCs w:val="28"/>
        </w:rPr>
        <w:t>一般多引自</w:t>
      </w:r>
      <w:proofErr w:type="gramEnd"/>
      <w:r w:rsidRPr="00E57834">
        <w:rPr>
          <w:rFonts w:ascii="標楷體" w:eastAsia="標楷體" w:hAnsi="標楷體"/>
          <w:sz w:val="28"/>
          <w:szCs w:val="28"/>
        </w:rPr>
        <w:t>性侵害犯罪防治法</w:t>
      </w:r>
      <w:r w:rsidRPr="00E57834">
        <w:rPr>
          <w:rFonts w:ascii="標楷體" w:eastAsia="標楷體" w:hAnsi="標楷體" w:hint="eastAsia"/>
          <w:sz w:val="28"/>
          <w:szCs w:val="28"/>
        </w:rPr>
        <w:t>第</w:t>
      </w:r>
      <w:r w:rsidRPr="00E57834">
        <w:rPr>
          <w:rFonts w:ascii="標楷體" w:eastAsia="標楷體" w:hAnsi="標楷體"/>
          <w:sz w:val="28"/>
          <w:szCs w:val="28"/>
        </w:rPr>
        <w:t>二</w:t>
      </w:r>
      <w:r w:rsidRPr="00E57834">
        <w:rPr>
          <w:rFonts w:ascii="標楷體" w:eastAsia="標楷體" w:hAnsi="標楷體" w:hint="eastAsia"/>
          <w:sz w:val="28"/>
          <w:szCs w:val="28"/>
        </w:rPr>
        <w:t>十條、妨害性自主罪與妨害風化罪受刑人輔導及治療實施辦法、與性侵害犯罪加害人身心治療及輔導教育辦法等，但各該條文並無此</w:t>
      </w:r>
      <w:proofErr w:type="gramStart"/>
      <w:r w:rsidRPr="00E57834">
        <w:rPr>
          <w:rFonts w:ascii="標楷體" w:eastAsia="標楷體" w:hAnsi="標楷體" w:hint="eastAsia"/>
          <w:sz w:val="28"/>
          <w:szCs w:val="28"/>
        </w:rPr>
        <w:t>之</w:t>
      </w:r>
      <w:proofErr w:type="gramEnd"/>
      <w:r w:rsidRPr="00E57834">
        <w:rPr>
          <w:rFonts w:ascii="標楷體" w:eastAsia="標楷體" w:hAnsi="標楷體" w:hint="eastAsia"/>
          <w:sz w:val="28"/>
          <w:szCs w:val="28"/>
        </w:rPr>
        <w:t>規定。</w:t>
      </w:r>
    </w:p>
    <w:p w:rsidR="002D5C0E" w:rsidRPr="00E57834" w:rsidRDefault="002D5C0E" w:rsidP="00D03015">
      <w:pPr>
        <w:kinsoku w:val="0"/>
        <w:spacing w:line="440" w:lineRule="exact"/>
        <w:ind w:left="709" w:hanging="709"/>
        <w:jc w:val="both"/>
        <w:rPr>
          <w:rFonts w:ascii="標楷體" w:eastAsia="標楷體" w:hAnsi="標楷體"/>
          <w:sz w:val="28"/>
          <w:szCs w:val="28"/>
        </w:rPr>
      </w:pPr>
      <w:r w:rsidRPr="00E57834">
        <w:rPr>
          <w:rFonts w:ascii="標楷體" w:eastAsia="標楷體" w:hAnsi="標楷體" w:hint="eastAsia"/>
          <w:sz w:val="28"/>
          <w:szCs w:val="28"/>
        </w:rPr>
        <w:t>辦法：有關現行矯正單位加害人治療結案報告之應撰寫內容與決議事項，可提出關於監禁中是否繼續治療之決議、監禁中是否結案之評估報告，但建議不宜針對未來是否繼續進行社區治療之決定下定論。</w:t>
      </w:r>
    </w:p>
    <w:p w:rsidR="002D5C0E" w:rsidRDefault="002D5C0E" w:rsidP="00D03015">
      <w:pPr>
        <w:kinsoku w:val="0"/>
        <w:spacing w:line="440" w:lineRule="exact"/>
        <w:ind w:left="1148" w:hanging="1148"/>
        <w:rPr>
          <w:rFonts w:ascii="標楷體" w:eastAsia="標楷體" w:hAnsi="標楷體"/>
          <w:szCs w:val="32"/>
        </w:rPr>
      </w:pPr>
    </w:p>
    <w:p w:rsidR="002D5C0E" w:rsidRPr="001F033C" w:rsidRDefault="002D5C0E" w:rsidP="00D03015">
      <w:pPr>
        <w:kinsoku w:val="0"/>
        <w:spacing w:line="440" w:lineRule="exact"/>
        <w:ind w:left="1148" w:hanging="1148"/>
        <w:rPr>
          <w:rFonts w:ascii="標楷體" w:eastAsia="標楷體" w:hAnsi="標楷體"/>
          <w:sz w:val="28"/>
          <w:szCs w:val="32"/>
          <w:shd w:val="pct15" w:color="auto" w:fill="FFFFFF"/>
        </w:rPr>
      </w:pPr>
      <w:r w:rsidRPr="001F033C">
        <w:rPr>
          <w:rFonts w:ascii="標楷體" w:eastAsia="標楷體" w:hAnsi="標楷體" w:hint="eastAsia"/>
          <w:sz w:val="28"/>
          <w:szCs w:val="32"/>
          <w:shd w:val="pct15" w:color="auto" w:fill="FFFFFF"/>
        </w:rPr>
        <w:t>法務部矯正署</w:t>
      </w:r>
      <w:r>
        <w:rPr>
          <w:rFonts w:ascii="標楷體" w:eastAsia="標楷體" w:hAnsi="標楷體" w:hint="eastAsia"/>
          <w:sz w:val="28"/>
          <w:szCs w:val="32"/>
          <w:shd w:val="pct15" w:color="auto" w:fill="FFFFFF"/>
        </w:rPr>
        <w:t>回應</w:t>
      </w:r>
      <w:r w:rsidRPr="001F033C">
        <w:rPr>
          <w:rFonts w:ascii="標楷體" w:eastAsia="標楷體" w:hAnsi="標楷體" w:hint="eastAsia"/>
          <w:sz w:val="28"/>
          <w:szCs w:val="32"/>
          <w:shd w:val="pct15" w:color="auto" w:fill="FFFFFF"/>
        </w:rPr>
        <w:t>意見：</w:t>
      </w:r>
    </w:p>
    <w:p w:rsidR="002D5C0E" w:rsidRPr="006D11B1" w:rsidRDefault="002D5C0E" w:rsidP="00231125">
      <w:pPr>
        <w:pStyle w:val="a3"/>
        <w:numPr>
          <w:ilvl w:val="0"/>
          <w:numId w:val="8"/>
        </w:numPr>
        <w:spacing w:line="440" w:lineRule="exact"/>
        <w:ind w:leftChars="0"/>
        <w:jc w:val="both"/>
        <w:rPr>
          <w:rFonts w:ascii="標楷體" w:eastAsia="標楷體" w:hAnsi="標楷體"/>
          <w:sz w:val="28"/>
          <w:szCs w:val="28"/>
        </w:rPr>
      </w:pPr>
      <w:r w:rsidRPr="006D11B1">
        <w:rPr>
          <w:rFonts w:ascii="標楷體" w:eastAsia="標楷體" w:hAnsi="標楷體" w:hint="eastAsia"/>
          <w:sz w:val="28"/>
          <w:szCs w:val="28"/>
        </w:rPr>
        <w:t>有關矯正機關性侵害加害人</w:t>
      </w:r>
      <w:r>
        <w:rPr>
          <w:rFonts w:ascii="標楷體" w:eastAsia="標楷體" w:hAnsi="標楷體" w:hint="eastAsia"/>
          <w:sz w:val="28"/>
          <w:szCs w:val="28"/>
        </w:rPr>
        <w:t>(或</w:t>
      </w:r>
      <w:proofErr w:type="gramStart"/>
      <w:r>
        <w:rPr>
          <w:rFonts w:ascii="標楷體" w:eastAsia="標楷體" w:hAnsi="標楷體" w:hint="eastAsia"/>
          <w:sz w:val="28"/>
          <w:szCs w:val="28"/>
        </w:rPr>
        <w:t>性侵虞</w:t>
      </w:r>
      <w:proofErr w:type="gramEnd"/>
      <w:r>
        <w:rPr>
          <w:rFonts w:ascii="標楷體" w:eastAsia="標楷體" w:hAnsi="標楷體" w:hint="eastAsia"/>
          <w:sz w:val="28"/>
          <w:szCs w:val="28"/>
        </w:rPr>
        <w:t>犯少年)</w:t>
      </w:r>
      <w:r w:rsidRPr="006D11B1">
        <w:rPr>
          <w:rFonts w:ascii="標楷體" w:eastAsia="標楷體" w:hAnsi="標楷體" w:hint="eastAsia"/>
          <w:sz w:val="28"/>
          <w:szCs w:val="28"/>
        </w:rPr>
        <w:t>處遇評估，作為社區機</w:t>
      </w:r>
      <w:r>
        <w:rPr>
          <w:rFonts w:ascii="標楷體" w:eastAsia="標楷體" w:hAnsi="標楷體" w:hint="eastAsia"/>
          <w:sz w:val="28"/>
          <w:szCs w:val="28"/>
        </w:rPr>
        <w:t>構</w:t>
      </w:r>
      <w:r w:rsidRPr="006D11B1">
        <w:rPr>
          <w:rFonts w:ascii="標楷體" w:eastAsia="標楷體" w:hAnsi="標楷體" w:hint="eastAsia"/>
          <w:sz w:val="28"/>
          <w:szCs w:val="28"/>
        </w:rPr>
        <w:t>身心治療或輔導教育辦理</w:t>
      </w:r>
      <w:r>
        <w:rPr>
          <w:rFonts w:ascii="標楷體" w:eastAsia="標楷體" w:hAnsi="標楷體" w:hint="eastAsia"/>
          <w:sz w:val="28"/>
          <w:szCs w:val="28"/>
        </w:rPr>
        <w:t>之依據</w:t>
      </w:r>
      <w:r w:rsidRPr="006D11B1">
        <w:rPr>
          <w:rFonts w:ascii="標楷體" w:eastAsia="標楷體" w:hAnsi="標楷體" w:hint="eastAsia"/>
          <w:sz w:val="28"/>
          <w:szCs w:val="28"/>
        </w:rPr>
        <w:t>，係規範於性侵害犯罪防治法第20條第5項規定。</w:t>
      </w:r>
    </w:p>
    <w:p w:rsidR="002D5C0E" w:rsidRDefault="002D5C0E" w:rsidP="00231125">
      <w:pPr>
        <w:pStyle w:val="a3"/>
        <w:numPr>
          <w:ilvl w:val="0"/>
          <w:numId w:val="8"/>
        </w:numPr>
        <w:spacing w:line="440" w:lineRule="exact"/>
        <w:ind w:leftChars="0"/>
        <w:jc w:val="both"/>
        <w:rPr>
          <w:rFonts w:ascii="標楷體" w:eastAsia="標楷體" w:hAnsi="標楷體"/>
          <w:sz w:val="28"/>
          <w:szCs w:val="28"/>
        </w:rPr>
      </w:pPr>
      <w:r w:rsidRPr="00747B8F">
        <w:rPr>
          <w:rFonts w:ascii="標楷體" w:eastAsia="標楷體" w:hAnsi="標楷體" w:hint="eastAsia"/>
          <w:sz w:val="28"/>
          <w:szCs w:val="28"/>
        </w:rPr>
        <w:t>目前矯正機關性侵害加害人(</w:t>
      </w:r>
      <w:proofErr w:type="gramStart"/>
      <w:r w:rsidRPr="00747B8F">
        <w:rPr>
          <w:rFonts w:ascii="標楷體" w:eastAsia="標楷體" w:hAnsi="標楷體" w:hint="eastAsia"/>
          <w:sz w:val="28"/>
          <w:szCs w:val="28"/>
        </w:rPr>
        <w:t>含受感化</w:t>
      </w:r>
      <w:proofErr w:type="gramEnd"/>
      <w:r w:rsidRPr="00747B8F">
        <w:rPr>
          <w:rFonts w:ascii="標楷體" w:eastAsia="標楷體" w:hAnsi="標楷體" w:hint="eastAsia"/>
          <w:sz w:val="28"/>
          <w:szCs w:val="28"/>
        </w:rPr>
        <w:t>處分少年)於</w:t>
      </w:r>
      <w:r>
        <w:rPr>
          <w:rFonts w:ascii="標楷體" w:eastAsia="標楷體" w:hAnsi="標楷體" w:hint="eastAsia"/>
          <w:sz w:val="28"/>
          <w:szCs w:val="28"/>
        </w:rPr>
        <w:t>接受</w:t>
      </w:r>
      <w:r w:rsidRPr="00747B8F">
        <w:rPr>
          <w:rFonts w:ascii="標楷體" w:eastAsia="標楷體" w:hAnsi="標楷體" w:hint="eastAsia"/>
          <w:sz w:val="28"/>
          <w:szCs w:val="28"/>
        </w:rPr>
        <w:t>治療</w:t>
      </w:r>
      <w:r w:rsidRPr="00747B8F">
        <w:rPr>
          <w:rFonts w:ascii="新細明體" w:hAnsi="新細明體" w:hint="eastAsia"/>
          <w:sz w:val="28"/>
          <w:szCs w:val="28"/>
        </w:rPr>
        <w:t>、</w:t>
      </w:r>
      <w:r w:rsidRPr="00747B8F">
        <w:rPr>
          <w:rFonts w:ascii="標楷體" w:eastAsia="標楷體" w:hAnsi="標楷體" w:hint="eastAsia"/>
          <w:sz w:val="28"/>
          <w:szCs w:val="28"/>
        </w:rPr>
        <w:t>輔導後，由治療師綜合考評個案</w:t>
      </w:r>
      <w:proofErr w:type="gramStart"/>
      <w:r w:rsidRPr="00747B8F">
        <w:rPr>
          <w:rFonts w:ascii="標楷體" w:eastAsia="標楷體" w:hAnsi="標楷體" w:hint="eastAsia"/>
          <w:sz w:val="28"/>
          <w:szCs w:val="28"/>
        </w:rPr>
        <w:t>之犯性</w:t>
      </w:r>
      <w:proofErr w:type="gramEnd"/>
      <w:r w:rsidRPr="00747B8F">
        <w:rPr>
          <w:rFonts w:ascii="標楷體" w:eastAsia="標楷體" w:hAnsi="標楷體" w:hint="eastAsia"/>
          <w:sz w:val="28"/>
          <w:szCs w:val="28"/>
        </w:rPr>
        <w:t>、動機、處遇情形、在監表現、家庭或社區監控系統等</w:t>
      </w:r>
      <w:r>
        <w:rPr>
          <w:rFonts w:ascii="標楷體" w:eastAsia="標楷體" w:hAnsi="標楷體" w:hint="eastAsia"/>
          <w:sz w:val="28"/>
          <w:szCs w:val="28"/>
        </w:rPr>
        <w:t>完成處遇及風險評估</w:t>
      </w:r>
      <w:r w:rsidRPr="00747B8F">
        <w:rPr>
          <w:rFonts w:ascii="標楷體" w:eastAsia="標楷體" w:hAnsi="標楷體" w:hint="eastAsia"/>
          <w:sz w:val="28"/>
          <w:szCs w:val="28"/>
        </w:rPr>
        <w:t>，</w:t>
      </w:r>
      <w:r>
        <w:rPr>
          <w:rFonts w:ascii="標楷體" w:eastAsia="標楷體" w:hAnsi="標楷體" w:hint="eastAsia"/>
          <w:sz w:val="28"/>
          <w:szCs w:val="28"/>
        </w:rPr>
        <w:t>復</w:t>
      </w:r>
      <w:r w:rsidRPr="00747B8F">
        <w:rPr>
          <w:rFonts w:ascii="標楷體" w:eastAsia="標楷體" w:hAnsi="標楷體" w:hint="eastAsia"/>
          <w:sz w:val="28"/>
          <w:szCs w:val="28"/>
        </w:rPr>
        <w:t>提報評估會議審查，審查結果以為後續銜接社區處遇銜接或聲請強制治療之依據。</w:t>
      </w:r>
      <w:r>
        <w:rPr>
          <w:rFonts w:ascii="標楷體" w:eastAsia="標楷體" w:hAnsi="標楷體" w:hint="eastAsia"/>
          <w:sz w:val="28"/>
          <w:szCs w:val="28"/>
        </w:rPr>
        <w:t>前項評估委員，係由學者專家</w:t>
      </w:r>
      <w:r>
        <w:rPr>
          <w:rFonts w:ascii="新細明體" w:hAnsi="新細明體" w:hint="eastAsia"/>
          <w:sz w:val="28"/>
          <w:szCs w:val="28"/>
        </w:rPr>
        <w:t>、</w:t>
      </w:r>
      <w:r>
        <w:rPr>
          <w:rFonts w:ascii="標楷體" w:eastAsia="標楷體" w:hAnsi="標楷體" w:hint="eastAsia"/>
          <w:sz w:val="28"/>
          <w:szCs w:val="28"/>
        </w:rPr>
        <w:t>實務工作者</w:t>
      </w:r>
      <w:r>
        <w:rPr>
          <w:rFonts w:ascii="新細明體" w:hAnsi="新細明體" w:hint="eastAsia"/>
          <w:sz w:val="28"/>
          <w:szCs w:val="28"/>
        </w:rPr>
        <w:t>、</w:t>
      </w:r>
      <w:r>
        <w:rPr>
          <w:rFonts w:ascii="標楷體" w:eastAsia="標楷體" w:hAnsi="標楷體" w:hint="eastAsia"/>
          <w:sz w:val="28"/>
          <w:szCs w:val="28"/>
        </w:rPr>
        <w:lastRenderedPageBreak/>
        <w:t>社會公正人士等共同組成，與社區評估會議委員資格，大致相符。</w:t>
      </w:r>
    </w:p>
    <w:p w:rsidR="002D5C0E" w:rsidRPr="00F0047B" w:rsidRDefault="002D5C0E" w:rsidP="00231125">
      <w:pPr>
        <w:pStyle w:val="a3"/>
        <w:numPr>
          <w:ilvl w:val="0"/>
          <w:numId w:val="8"/>
        </w:numPr>
        <w:spacing w:line="440" w:lineRule="exact"/>
        <w:ind w:leftChars="0"/>
        <w:jc w:val="both"/>
        <w:rPr>
          <w:rFonts w:ascii="標楷體" w:eastAsia="標楷體" w:hAnsi="標楷體"/>
          <w:sz w:val="28"/>
          <w:szCs w:val="28"/>
        </w:rPr>
      </w:pPr>
      <w:r w:rsidRPr="00747B8F">
        <w:rPr>
          <w:rFonts w:ascii="標楷體" w:eastAsia="標楷體" w:hAnsi="標楷體" w:hint="eastAsia"/>
          <w:sz w:val="28"/>
          <w:szCs w:val="28"/>
        </w:rPr>
        <w:t>實務上矯正機關</w:t>
      </w:r>
      <w:r>
        <w:rPr>
          <w:rFonts w:ascii="標楷體" w:eastAsia="標楷體" w:hAnsi="標楷體" w:hint="eastAsia"/>
          <w:sz w:val="28"/>
          <w:szCs w:val="28"/>
        </w:rPr>
        <w:t>經</w:t>
      </w:r>
      <w:r w:rsidRPr="00747B8F">
        <w:rPr>
          <w:rFonts w:ascii="標楷體" w:eastAsia="標楷體" w:hAnsi="標楷體" w:hint="eastAsia"/>
          <w:sz w:val="28"/>
          <w:szCs w:val="28"/>
        </w:rPr>
        <w:t>評估無須接受社區處遇之</w:t>
      </w:r>
      <w:r>
        <w:rPr>
          <w:rFonts w:ascii="標楷體" w:eastAsia="標楷體" w:hAnsi="標楷體" w:hint="eastAsia"/>
          <w:sz w:val="28"/>
          <w:szCs w:val="28"/>
        </w:rPr>
        <w:t>個案</w:t>
      </w:r>
      <w:r w:rsidRPr="00747B8F">
        <w:rPr>
          <w:rFonts w:ascii="標楷體" w:eastAsia="標楷體" w:hAnsi="標楷體" w:hint="eastAsia"/>
          <w:sz w:val="28"/>
          <w:szCs w:val="28"/>
        </w:rPr>
        <w:t>數</w:t>
      </w:r>
      <w:r>
        <w:rPr>
          <w:rFonts w:ascii="標楷體" w:eastAsia="標楷體" w:hAnsi="標楷體" w:hint="eastAsia"/>
          <w:sz w:val="28"/>
          <w:szCs w:val="28"/>
        </w:rPr>
        <w:t>較少</w:t>
      </w:r>
      <w:r w:rsidRPr="00747B8F">
        <w:rPr>
          <w:rFonts w:ascii="標楷體" w:eastAsia="標楷體" w:hAnsi="標楷體" w:hint="eastAsia"/>
          <w:sz w:val="28"/>
          <w:szCs w:val="28"/>
        </w:rPr>
        <w:t>，</w:t>
      </w:r>
      <w:r>
        <w:rPr>
          <w:rFonts w:ascii="標楷體" w:eastAsia="標楷體" w:hAnsi="標楷體" w:hint="eastAsia"/>
          <w:sz w:val="28"/>
          <w:szCs w:val="28"/>
        </w:rPr>
        <w:t>且</w:t>
      </w:r>
      <w:proofErr w:type="gramStart"/>
      <w:r w:rsidRPr="00747B8F">
        <w:rPr>
          <w:rFonts w:ascii="標楷體" w:eastAsia="標楷體" w:hAnsi="標楷體" w:hint="eastAsia"/>
          <w:sz w:val="28"/>
          <w:szCs w:val="28"/>
        </w:rPr>
        <w:t>多屬</w:t>
      </w:r>
      <w:r>
        <w:rPr>
          <w:rFonts w:ascii="標楷體" w:eastAsia="標楷體" w:hAnsi="標楷體" w:hint="eastAsia"/>
          <w:sz w:val="28"/>
          <w:szCs w:val="28"/>
        </w:rPr>
        <w:t>犯行</w:t>
      </w:r>
      <w:proofErr w:type="gramEnd"/>
      <w:r w:rsidRPr="00747B8F">
        <w:rPr>
          <w:rFonts w:ascii="標楷體" w:eastAsia="標楷體" w:hAnsi="標楷體" w:hint="eastAsia"/>
          <w:sz w:val="28"/>
          <w:szCs w:val="28"/>
        </w:rPr>
        <w:t>較</w:t>
      </w:r>
      <w:r>
        <w:rPr>
          <w:rFonts w:ascii="標楷體" w:eastAsia="標楷體" w:hAnsi="標楷體" w:hint="eastAsia"/>
          <w:sz w:val="28"/>
          <w:szCs w:val="28"/>
        </w:rPr>
        <w:t>輕微</w:t>
      </w:r>
      <w:r>
        <w:rPr>
          <w:rFonts w:ascii="新細明體" w:hAnsi="新細明體" w:hint="eastAsia"/>
          <w:sz w:val="28"/>
          <w:szCs w:val="28"/>
        </w:rPr>
        <w:t>、</w:t>
      </w:r>
      <w:r>
        <w:rPr>
          <w:rFonts w:ascii="標楷體" w:eastAsia="標楷體" w:hAnsi="標楷體" w:hint="eastAsia"/>
          <w:sz w:val="28"/>
          <w:szCs w:val="28"/>
        </w:rPr>
        <w:t>社會支持度較高者；然，矯正機關特殊收容屬性，確有所敘動態危險因子評估不易等問題。關於委員所建議：矯正機關加害人評估結果不宜作為社區治療辦理之決定，</w:t>
      </w:r>
      <w:proofErr w:type="gramStart"/>
      <w:r>
        <w:rPr>
          <w:rFonts w:ascii="標楷體" w:eastAsia="標楷體" w:hAnsi="標楷體" w:hint="eastAsia"/>
          <w:sz w:val="28"/>
          <w:szCs w:val="28"/>
        </w:rPr>
        <w:t>本署亦</w:t>
      </w:r>
      <w:proofErr w:type="gramEnd"/>
      <w:r>
        <w:rPr>
          <w:rFonts w:ascii="標楷體" w:eastAsia="標楷體" w:hAnsi="標楷體" w:hint="eastAsia"/>
          <w:sz w:val="28"/>
          <w:szCs w:val="28"/>
        </w:rPr>
        <w:t>表尊重，惟案涉及性侵害犯罪防治法修正</w:t>
      </w:r>
      <w:r>
        <w:rPr>
          <w:rFonts w:ascii="新細明體" w:hAnsi="新細明體" w:hint="eastAsia"/>
          <w:sz w:val="28"/>
          <w:szCs w:val="28"/>
        </w:rPr>
        <w:t>、</w:t>
      </w:r>
      <w:r w:rsidRPr="00896FCB">
        <w:rPr>
          <w:rFonts w:ascii="標楷體" w:eastAsia="標楷體" w:hAnsi="標楷體" w:hint="eastAsia"/>
          <w:sz w:val="28"/>
          <w:szCs w:val="28"/>
        </w:rPr>
        <w:t>整體</w:t>
      </w:r>
      <w:r>
        <w:rPr>
          <w:rFonts w:ascii="標楷體" w:eastAsia="標楷體" w:hAnsi="標楷體" w:hint="eastAsia"/>
          <w:sz w:val="28"/>
          <w:szCs w:val="28"/>
        </w:rPr>
        <w:t>資源利用及社區處遇有效銜接等情，建請另</w:t>
      </w:r>
      <w:proofErr w:type="gramStart"/>
      <w:r>
        <w:rPr>
          <w:rFonts w:ascii="標楷體" w:eastAsia="標楷體" w:hAnsi="標楷體" w:hint="eastAsia"/>
          <w:sz w:val="28"/>
          <w:szCs w:val="28"/>
        </w:rPr>
        <w:t>詢</w:t>
      </w:r>
      <w:proofErr w:type="gramEnd"/>
      <w:r>
        <w:rPr>
          <w:rFonts w:ascii="標楷體" w:eastAsia="標楷體" w:hAnsi="標楷體" w:hint="eastAsia"/>
          <w:sz w:val="28"/>
          <w:szCs w:val="28"/>
        </w:rPr>
        <w:t>衛生福利部心理及口腔司意見，以為周妥。</w:t>
      </w:r>
    </w:p>
    <w:p w:rsidR="002D5C0E" w:rsidRPr="008A2EBB" w:rsidRDefault="002D5C0E" w:rsidP="00D03015">
      <w:pPr>
        <w:kinsoku w:val="0"/>
        <w:spacing w:line="440" w:lineRule="exact"/>
        <w:ind w:left="1148" w:hanging="1148"/>
        <w:rPr>
          <w:rFonts w:ascii="標楷體" w:eastAsia="標楷體" w:hAnsi="標楷體"/>
          <w:sz w:val="28"/>
          <w:szCs w:val="32"/>
          <w:shd w:val="pct15" w:color="auto" w:fill="FFFFFF"/>
        </w:rPr>
      </w:pPr>
      <w:r w:rsidRPr="008A2EBB">
        <w:rPr>
          <w:rFonts w:ascii="標楷體" w:eastAsia="標楷體" w:hAnsi="標楷體" w:hint="eastAsia"/>
          <w:sz w:val="28"/>
          <w:szCs w:val="32"/>
          <w:shd w:val="pct15" w:color="auto" w:fill="FFFFFF"/>
        </w:rPr>
        <w:t>衛生福利部心理及口腔</w:t>
      </w:r>
      <w:proofErr w:type="gramStart"/>
      <w:r w:rsidRPr="008A2EBB">
        <w:rPr>
          <w:rFonts w:ascii="標楷體" w:eastAsia="標楷體" w:hAnsi="標楷體" w:hint="eastAsia"/>
          <w:sz w:val="28"/>
          <w:szCs w:val="32"/>
          <w:shd w:val="pct15" w:color="auto" w:fill="FFFFFF"/>
        </w:rPr>
        <w:t>健康司</w:t>
      </w:r>
      <w:proofErr w:type="gramEnd"/>
      <w:r w:rsidRPr="008A2EBB">
        <w:rPr>
          <w:rFonts w:ascii="標楷體" w:eastAsia="標楷體" w:hAnsi="標楷體" w:hint="eastAsia"/>
          <w:sz w:val="28"/>
          <w:szCs w:val="32"/>
          <w:shd w:val="pct15" w:color="auto" w:fill="FFFFFF"/>
        </w:rPr>
        <w:t>回應意見：</w:t>
      </w:r>
    </w:p>
    <w:p w:rsidR="002D5C0E" w:rsidRDefault="002D5C0E" w:rsidP="00D03015">
      <w:pPr>
        <w:kinsoku w:val="0"/>
        <w:snapToGrid w:val="0"/>
        <w:spacing w:line="440" w:lineRule="exact"/>
        <w:ind w:left="708" w:hangingChars="253" w:hanging="708"/>
        <w:jc w:val="both"/>
        <w:rPr>
          <w:rFonts w:ascii="Arial" w:eastAsia="標楷體" w:hAnsi="Arial" w:cs="Arial"/>
          <w:sz w:val="28"/>
          <w:szCs w:val="28"/>
        </w:rPr>
      </w:pPr>
      <w:r>
        <w:rPr>
          <w:rFonts w:ascii="Arial" w:eastAsia="標楷體" w:hAnsi="Arial" w:cs="Arial" w:hint="eastAsia"/>
          <w:sz w:val="28"/>
          <w:szCs w:val="28"/>
        </w:rPr>
        <w:t>一、</w:t>
      </w:r>
      <w:r>
        <w:rPr>
          <w:rFonts w:ascii="Arial" w:eastAsia="標楷體" w:hAnsi="Arial" w:cs="Arial" w:hint="eastAsia"/>
          <w:sz w:val="28"/>
          <w:szCs w:val="28"/>
        </w:rPr>
        <w:t xml:space="preserve"> </w:t>
      </w:r>
      <w:r w:rsidRPr="007C56DA">
        <w:rPr>
          <w:rFonts w:ascii="Arial" w:eastAsia="標楷體" w:hAnsi="Arial" w:cs="Arial"/>
          <w:sz w:val="28"/>
          <w:szCs w:val="28"/>
        </w:rPr>
        <w:t>依「性侵害犯罪防治法」第</w:t>
      </w:r>
      <w:r w:rsidRPr="007C56DA">
        <w:rPr>
          <w:rFonts w:ascii="Arial" w:eastAsia="標楷體" w:hAnsi="Arial" w:cs="Arial"/>
          <w:sz w:val="28"/>
          <w:szCs w:val="28"/>
        </w:rPr>
        <w:t>20</w:t>
      </w:r>
      <w:r w:rsidRPr="007C56DA">
        <w:rPr>
          <w:rFonts w:ascii="Arial" w:eastAsia="標楷體" w:hAnsi="Arial" w:cs="Arial"/>
          <w:sz w:val="28"/>
          <w:szCs w:val="28"/>
        </w:rPr>
        <w:t>條第</w:t>
      </w:r>
      <w:r w:rsidRPr="007C56DA">
        <w:rPr>
          <w:rFonts w:ascii="Arial" w:eastAsia="標楷體" w:hAnsi="Arial" w:cs="Arial" w:hint="eastAsia"/>
          <w:sz w:val="28"/>
          <w:szCs w:val="28"/>
        </w:rPr>
        <w:t>1</w:t>
      </w:r>
      <w:r w:rsidRPr="007C56DA">
        <w:rPr>
          <w:rFonts w:ascii="Arial" w:eastAsia="標楷體" w:hAnsi="Arial" w:cs="Arial"/>
          <w:sz w:val="28"/>
          <w:szCs w:val="28"/>
        </w:rPr>
        <w:t>項</w:t>
      </w:r>
      <w:r w:rsidRPr="007C56DA">
        <w:rPr>
          <w:rFonts w:ascii="Arial" w:eastAsia="標楷體" w:hAnsi="Arial" w:cs="Arial" w:hint="eastAsia"/>
          <w:sz w:val="28"/>
          <w:szCs w:val="28"/>
        </w:rPr>
        <w:t>及</w:t>
      </w:r>
      <w:r w:rsidRPr="007C56DA">
        <w:rPr>
          <w:rFonts w:ascii="Arial" w:eastAsia="標楷體" w:hAnsi="Arial" w:cs="Arial"/>
          <w:sz w:val="28"/>
          <w:szCs w:val="28"/>
        </w:rPr>
        <w:t>「</w:t>
      </w:r>
      <w:r w:rsidRPr="007C56DA">
        <w:rPr>
          <w:rFonts w:ascii="Arial" w:eastAsia="標楷體" w:hAnsi="Arial" w:cs="Arial" w:hint="eastAsia"/>
          <w:sz w:val="28"/>
          <w:szCs w:val="28"/>
        </w:rPr>
        <w:t>性侵害犯罪加害人身心治療及輔導教育辦法</w:t>
      </w:r>
      <w:r w:rsidRPr="007C56DA">
        <w:rPr>
          <w:rFonts w:ascii="Arial" w:eastAsia="標楷體" w:hAnsi="Arial" w:cs="Arial"/>
          <w:sz w:val="28"/>
          <w:szCs w:val="28"/>
        </w:rPr>
        <w:t>」第</w:t>
      </w:r>
      <w:r w:rsidRPr="007C56DA">
        <w:rPr>
          <w:rFonts w:ascii="Arial" w:eastAsia="標楷體" w:hAnsi="Arial" w:cs="Arial" w:hint="eastAsia"/>
          <w:sz w:val="28"/>
          <w:szCs w:val="28"/>
        </w:rPr>
        <w:t>6</w:t>
      </w:r>
      <w:r w:rsidRPr="007C56DA">
        <w:rPr>
          <w:rFonts w:ascii="Arial" w:eastAsia="標楷體" w:hAnsi="Arial" w:cs="Arial"/>
          <w:sz w:val="28"/>
          <w:szCs w:val="28"/>
        </w:rPr>
        <w:t>條第</w:t>
      </w:r>
      <w:r w:rsidRPr="007C56DA">
        <w:rPr>
          <w:rFonts w:ascii="Arial" w:eastAsia="標楷體" w:hAnsi="Arial" w:cs="Arial" w:hint="eastAsia"/>
          <w:sz w:val="28"/>
          <w:szCs w:val="28"/>
        </w:rPr>
        <w:t>2</w:t>
      </w:r>
      <w:r w:rsidRPr="007C56DA">
        <w:rPr>
          <w:rFonts w:ascii="Arial" w:eastAsia="標楷體" w:hAnsi="Arial" w:cs="Arial"/>
          <w:sz w:val="28"/>
          <w:szCs w:val="28"/>
        </w:rPr>
        <w:t>項</w:t>
      </w:r>
      <w:r w:rsidRPr="007C56DA">
        <w:rPr>
          <w:rFonts w:ascii="Arial" w:eastAsia="標楷體" w:hAnsi="Arial" w:cs="Arial" w:hint="eastAsia"/>
          <w:sz w:val="28"/>
          <w:szCs w:val="28"/>
        </w:rPr>
        <w:t>、</w:t>
      </w:r>
      <w:r w:rsidRPr="007C56DA">
        <w:rPr>
          <w:rFonts w:ascii="Arial" w:eastAsia="標楷體" w:hAnsi="Arial" w:cs="Arial"/>
          <w:sz w:val="28"/>
          <w:szCs w:val="28"/>
        </w:rPr>
        <w:t>第</w:t>
      </w:r>
      <w:r w:rsidRPr="007C56DA">
        <w:rPr>
          <w:rFonts w:ascii="Arial" w:eastAsia="標楷體" w:hAnsi="Arial" w:cs="Arial" w:hint="eastAsia"/>
          <w:sz w:val="28"/>
          <w:szCs w:val="28"/>
        </w:rPr>
        <w:t>7</w:t>
      </w:r>
      <w:r w:rsidRPr="007C56DA">
        <w:rPr>
          <w:rFonts w:ascii="Arial" w:eastAsia="標楷體" w:hAnsi="Arial" w:cs="Arial"/>
          <w:sz w:val="28"/>
          <w:szCs w:val="28"/>
        </w:rPr>
        <w:t>條第</w:t>
      </w:r>
      <w:r w:rsidRPr="007C56DA">
        <w:rPr>
          <w:rFonts w:ascii="Arial" w:eastAsia="標楷體" w:hAnsi="Arial" w:cs="Arial" w:hint="eastAsia"/>
          <w:sz w:val="28"/>
          <w:szCs w:val="28"/>
        </w:rPr>
        <w:t>2</w:t>
      </w:r>
      <w:r w:rsidRPr="007C56DA">
        <w:rPr>
          <w:rFonts w:ascii="Arial" w:eastAsia="標楷體" w:hAnsi="Arial" w:cs="Arial"/>
          <w:sz w:val="28"/>
          <w:szCs w:val="28"/>
        </w:rPr>
        <w:t>項規定，</w:t>
      </w:r>
      <w:r w:rsidRPr="007C56DA">
        <w:rPr>
          <w:rFonts w:ascii="Arial" w:eastAsia="標楷體" w:hAnsi="Arial" w:cs="Arial" w:hint="eastAsia"/>
          <w:sz w:val="28"/>
          <w:szCs w:val="28"/>
        </w:rPr>
        <w:t>加害人刑期屆滿</w:t>
      </w:r>
      <w:proofErr w:type="gramStart"/>
      <w:r w:rsidRPr="007C56DA">
        <w:rPr>
          <w:rFonts w:ascii="Arial" w:eastAsia="標楷體" w:hAnsi="Arial" w:cs="Arial" w:hint="eastAsia"/>
          <w:sz w:val="28"/>
          <w:szCs w:val="28"/>
        </w:rPr>
        <w:t>前</w:t>
      </w:r>
      <w:r w:rsidRPr="007C56DA">
        <w:rPr>
          <w:rFonts w:ascii="Arial" w:eastAsia="標楷體" w:hAnsi="Arial" w:cs="Arial" w:hint="eastAsia"/>
          <w:sz w:val="28"/>
          <w:szCs w:val="28"/>
        </w:rPr>
        <w:t>2</w:t>
      </w:r>
      <w:r w:rsidRPr="007C56DA">
        <w:rPr>
          <w:rFonts w:ascii="Arial" w:eastAsia="標楷體" w:hAnsi="Arial" w:cs="Arial" w:hint="eastAsia"/>
          <w:sz w:val="28"/>
          <w:szCs w:val="28"/>
        </w:rPr>
        <w:t>個月或奉准假</w:t>
      </w:r>
      <w:proofErr w:type="gramEnd"/>
      <w:r w:rsidRPr="007C56DA">
        <w:rPr>
          <w:rFonts w:ascii="Arial" w:eastAsia="標楷體" w:hAnsi="Arial" w:cs="Arial" w:hint="eastAsia"/>
          <w:sz w:val="28"/>
          <w:szCs w:val="28"/>
        </w:rPr>
        <w:t>釋後尚未釋放前，矯正機關應</w:t>
      </w:r>
      <w:proofErr w:type="gramStart"/>
      <w:r w:rsidRPr="007C56DA">
        <w:rPr>
          <w:rFonts w:ascii="Arial" w:eastAsia="標楷體" w:hAnsi="Arial" w:cs="Arial" w:hint="eastAsia"/>
          <w:sz w:val="28"/>
          <w:szCs w:val="28"/>
        </w:rPr>
        <w:t>將獄中處</w:t>
      </w:r>
      <w:proofErr w:type="gramEnd"/>
      <w:r w:rsidRPr="007C56DA">
        <w:rPr>
          <w:rFonts w:ascii="Arial" w:eastAsia="標楷體" w:hAnsi="Arial" w:cs="Arial" w:hint="eastAsia"/>
          <w:sz w:val="28"/>
          <w:szCs w:val="28"/>
        </w:rPr>
        <w:t>遇紀錄及再犯危險評估報告等相關資料，提供其戶籍所在地之直轄市、縣（市）主管機關，以利縣市政府據以安排加害人社區處遇事宜。實務上，出監加害人經評估，多數尚需執行社區處遇。</w:t>
      </w:r>
    </w:p>
    <w:p w:rsidR="002D5C0E" w:rsidRPr="007C56DA" w:rsidRDefault="002D5C0E" w:rsidP="00D03015">
      <w:pPr>
        <w:kinsoku w:val="0"/>
        <w:snapToGrid w:val="0"/>
        <w:spacing w:line="440" w:lineRule="exact"/>
        <w:ind w:left="708" w:hangingChars="253" w:hanging="708"/>
        <w:jc w:val="both"/>
        <w:rPr>
          <w:rFonts w:ascii="Arial" w:eastAsia="標楷體" w:hAnsi="Arial" w:cs="Arial"/>
          <w:sz w:val="28"/>
          <w:szCs w:val="28"/>
        </w:rPr>
      </w:pPr>
      <w:r w:rsidRPr="007C56DA">
        <w:rPr>
          <w:rFonts w:ascii="Arial" w:eastAsia="標楷體" w:hAnsi="Arial" w:cs="Arial" w:hint="eastAsia"/>
          <w:sz w:val="28"/>
          <w:szCs w:val="28"/>
        </w:rPr>
        <w:t>二、</w:t>
      </w:r>
      <w:r>
        <w:rPr>
          <w:rFonts w:ascii="Arial" w:eastAsia="標楷體" w:hAnsi="Arial" w:cs="Arial" w:hint="eastAsia"/>
          <w:sz w:val="28"/>
          <w:szCs w:val="28"/>
        </w:rPr>
        <w:t xml:space="preserve"> </w:t>
      </w:r>
      <w:r w:rsidRPr="007C56DA">
        <w:rPr>
          <w:rFonts w:ascii="Arial" w:eastAsia="標楷體" w:hAnsi="Arial" w:cs="Arial" w:hint="eastAsia"/>
          <w:sz w:val="28"/>
          <w:szCs w:val="28"/>
        </w:rPr>
        <w:t>現行縣市</w:t>
      </w:r>
      <w:proofErr w:type="gramStart"/>
      <w:r w:rsidRPr="007C56DA">
        <w:rPr>
          <w:rFonts w:ascii="Arial" w:eastAsia="標楷體" w:hAnsi="Arial" w:cs="Arial" w:hint="eastAsia"/>
          <w:sz w:val="28"/>
          <w:szCs w:val="28"/>
        </w:rPr>
        <w:t>政府命出監</w:t>
      </w:r>
      <w:proofErr w:type="gramEnd"/>
      <w:r w:rsidRPr="007C56DA">
        <w:rPr>
          <w:rFonts w:ascii="Arial" w:eastAsia="標楷體" w:hAnsi="Arial" w:cs="Arial" w:hint="eastAsia"/>
          <w:sz w:val="28"/>
          <w:szCs w:val="28"/>
        </w:rPr>
        <w:t>加害人所執行社區處遇，係依矯正機關治療或輔導評估小組會議所認定再犯危險評估結果，該小組則由處遇專業人員、專家學者、社會公正人士及矯正機關相關人員所組成，分就不同面向評估其再犯危險。</w:t>
      </w:r>
      <w:proofErr w:type="gramStart"/>
      <w:r w:rsidRPr="007C56DA">
        <w:rPr>
          <w:rFonts w:ascii="Arial" w:eastAsia="標楷體" w:hAnsi="Arial" w:cs="Arial" w:hint="eastAsia"/>
          <w:sz w:val="28"/>
          <w:szCs w:val="28"/>
        </w:rPr>
        <w:t>爰</w:t>
      </w:r>
      <w:proofErr w:type="gramEnd"/>
      <w:r w:rsidRPr="007C56DA">
        <w:rPr>
          <w:rFonts w:ascii="Arial" w:eastAsia="標楷體" w:hAnsi="Arial" w:cs="Arial" w:hint="eastAsia"/>
          <w:sz w:val="28"/>
          <w:szCs w:val="28"/>
        </w:rPr>
        <w:t>此，基於無縫銜接需要，縣市政府依矯正機關所送再犯危險評估結果，安排社區處遇有其必要性</w:t>
      </w:r>
      <w:r>
        <w:rPr>
          <w:rFonts w:ascii="Arial" w:eastAsia="標楷體" w:hAnsi="Arial" w:cs="Arial" w:hint="eastAsia"/>
          <w:sz w:val="28"/>
          <w:szCs w:val="28"/>
        </w:rPr>
        <w:t>；至其社區處遇</w:t>
      </w:r>
      <w:proofErr w:type="gramStart"/>
      <w:r>
        <w:rPr>
          <w:rFonts w:ascii="Arial" w:eastAsia="標楷體" w:hAnsi="Arial" w:cs="Arial" w:hint="eastAsia"/>
          <w:sz w:val="28"/>
          <w:szCs w:val="28"/>
        </w:rPr>
        <w:t>期間（</w:t>
      </w:r>
      <w:proofErr w:type="gramEnd"/>
      <w:r>
        <w:rPr>
          <w:rFonts w:ascii="Arial" w:eastAsia="標楷體" w:hAnsi="Arial" w:cs="Arial" w:hint="eastAsia"/>
          <w:sz w:val="28"/>
          <w:szCs w:val="28"/>
        </w:rPr>
        <w:t>3</w:t>
      </w:r>
      <w:r>
        <w:rPr>
          <w:rFonts w:ascii="Arial" w:eastAsia="標楷體" w:hAnsi="Arial" w:cs="Arial" w:hint="eastAsia"/>
          <w:sz w:val="28"/>
          <w:szCs w:val="28"/>
        </w:rPr>
        <w:t>年以下，必要時得延長</w:t>
      </w:r>
      <w:r>
        <w:rPr>
          <w:rFonts w:ascii="Arial" w:eastAsia="標楷體" w:hAnsi="Arial" w:cs="Arial" w:hint="eastAsia"/>
          <w:sz w:val="28"/>
          <w:szCs w:val="28"/>
        </w:rPr>
        <w:t>1</w:t>
      </w:r>
      <w:r>
        <w:rPr>
          <w:rFonts w:ascii="Arial" w:eastAsia="標楷體" w:hAnsi="Arial" w:cs="Arial" w:hint="eastAsia"/>
          <w:sz w:val="28"/>
          <w:szCs w:val="28"/>
        </w:rPr>
        <w:t>年），矯正機關無須提出建議，而係由縣市政府評估小組每半年進行再犯危險評估，且須經該小組評估已無實施必要，始得停止</w:t>
      </w:r>
      <w:r w:rsidRPr="007C56DA">
        <w:rPr>
          <w:rFonts w:ascii="Arial" w:eastAsia="標楷體" w:hAnsi="Arial" w:cs="Arial" w:hint="eastAsia"/>
          <w:sz w:val="28"/>
          <w:szCs w:val="28"/>
        </w:rPr>
        <w:t>。</w:t>
      </w:r>
    </w:p>
    <w:p w:rsidR="00D03015" w:rsidRDefault="00ED1B6B" w:rsidP="00D03015">
      <w:pPr>
        <w:kinsoku w:val="0"/>
        <w:spacing w:line="440" w:lineRule="exact"/>
        <w:ind w:left="841" w:hangingChars="300" w:hanging="841"/>
        <w:rPr>
          <w:rFonts w:ascii="標楷體" w:eastAsia="標楷體" w:hAnsi="標楷體"/>
          <w:b/>
          <w:color w:val="000000"/>
          <w:sz w:val="28"/>
          <w:szCs w:val="28"/>
        </w:rPr>
      </w:pPr>
      <w:r w:rsidRPr="00ED1B6B">
        <w:rPr>
          <w:rFonts w:ascii="標楷體" w:eastAsia="標楷體" w:hAnsi="標楷體" w:hint="eastAsia"/>
          <w:b/>
          <w:color w:val="000000"/>
          <w:sz w:val="28"/>
          <w:szCs w:val="28"/>
        </w:rPr>
        <w:t>決議：</w:t>
      </w:r>
    </w:p>
    <w:p w:rsidR="00ED1B6B" w:rsidRPr="00D03015" w:rsidRDefault="00D03015" w:rsidP="00231125">
      <w:pPr>
        <w:pStyle w:val="a3"/>
        <w:numPr>
          <w:ilvl w:val="0"/>
          <w:numId w:val="16"/>
        </w:numPr>
        <w:kinsoku w:val="0"/>
        <w:spacing w:line="440" w:lineRule="exact"/>
        <w:ind w:leftChars="0"/>
        <w:rPr>
          <w:rFonts w:ascii="標楷體" w:eastAsia="標楷體" w:hAnsi="標楷體"/>
          <w:b/>
          <w:color w:val="000000"/>
          <w:sz w:val="28"/>
          <w:szCs w:val="28"/>
        </w:rPr>
      </w:pPr>
      <w:r w:rsidRPr="00D03015">
        <w:rPr>
          <w:rFonts w:ascii="標楷體" w:eastAsia="標楷體" w:hAnsi="標楷體" w:hint="eastAsia"/>
          <w:b/>
          <w:color w:val="000000"/>
          <w:sz w:val="28"/>
          <w:szCs w:val="28"/>
        </w:rPr>
        <w:t>有關</w:t>
      </w:r>
      <w:r w:rsidR="000E5419">
        <w:rPr>
          <w:rFonts w:ascii="標楷體" w:eastAsia="標楷體" w:hAnsi="標楷體" w:hint="eastAsia"/>
          <w:b/>
          <w:color w:val="000000"/>
          <w:sz w:val="28"/>
          <w:szCs w:val="28"/>
        </w:rPr>
        <w:t>性侵害犯罪</w:t>
      </w:r>
      <w:r w:rsidRPr="00D03015">
        <w:rPr>
          <w:rFonts w:ascii="標楷體" w:eastAsia="標楷體" w:hAnsi="標楷體" w:hint="eastAsia"/>
          <w:b/>
          <w:color w:val="000000"/>
          <w:sz w:val="28"/>
          <w:szCs w:val="28"/>
        </w:rPr>
        <w:t>加害人</w:t>
      </w:r>
      <w:r w:rsidRPr="00D03015">
        <w:rPr>
          <w:rFonts w:ascii="標楷體" w:eastAsia="標楷體" w:hAnsi="標楷體" w:hint="eastAsia"/>
          <w:b/>
          <w:sz w:val="28"/>
          <w:szCs w:val="32"/>
        </w:rPr>
        <w:t>出監後</w:t>
      </w:r>
      <w:r w:rsidR="008A00EF">
        <w:rPr>
          <w:rFonts w:ascii="標楷體" w:eastAsia="標楷體" w:hAnsi="標楷體" w:hint="eastAsia"/>
          <w:b/>
          <w:sz w:val="28"/>
          <w:szCs w:val="32"/>
        </w:rPr>
        <w:t>之再犯危險評估機制與治療成效</w:t>
      </w:r>
      <w:r w:rsidR="000E5419">
        <w:rPr>
          <w:rFonts w:ascii="標楷體" w:eastAsia="標楷體" w:hAnsi="標楷體" w:hint="eastAsia"/>
          <w:b/>
          <w:sz w:val="28"/>
          <w:szCs w:val="32"/>
        </w:rPr>
        <w:t>等</w:t>
      </w:r>
      <w:r w:rsidR="008A00EF">
        <w:rPr>
          <w:rFonts w:ascii="標楷體" w:eastAsia="標楷體" w:hAnsi="標楷體" w:hint="eastAsia"/>
          <w:b/>
          <w:sz w:val="28"/>
          <w:szCs w:val="32"/>
        </w:rPr>
        <w:t>，</w:t>
      </w:r>
      <w:r w:rsidR="00274AE8" w:rsidRPr="00D03015">
        <w:rPr>
          <w:rFonts w:ascii="標楷體" w:eastAsia="標楷體" w:hAnsi="標楷體" w:hint="eastAsia"/>
          <w:b/>
          <w:color w:val="000000"/>
          <w:sz w:val="28"/>
          <w:szCs w:val="28"/>
        </w:rPr>
        <w:t>請</w:t>
      </w:r>
      <w:r w:rsidRPr="00D03015">
        <w:rPr>
          <w:rFonts w:ascii="標楷體" w:eastAsia="標楷體" w:hAnsi="標楷體" w:hint="eastAsia"/>
          <w:b/>
          <w:color w:val="000000"/>
          <w:sz w:val="28"/>
          <w:szCs w:val="28"/>
        </w:rPr>
        <w:t>法務部矯正署、本部心理及口腔</w:t>
      </w:r>
      <w:proofErr w:type="gramStart"/>
      <w:r w:rsidRPr="00D03015">
        <w:rPr>
          <w:rFonts w:ascii="標楷體" w:eastAsia="標楷體" w:hAnsi="標楷體" w:hint="eastAsia"/>
          <w:b/>
          <w:color w:val="000000"/>
          <w:sz w:val="28"/>
          <w:szCs w:val="28"/>
        </w:rPr>
        <w:t>健康司</w:t>
      </w:r>
      <w:proofErr w:type="gramEnd"/>
      <w:r w:rsidRPr="00D03015">
        <w:rPr>
          <w:rFonts w:ascii="標楷體" w:eastAsia="標楷體" w:hAnsi="標楷體" w:hint="eastAsia"/>
          <w:b/>
          <w:color w:val="000000"/>
          <w:sz w:val="28"/>
          <w:szCs w:val="28"/>
        </w:rPr>
        <w:t>加強辦理</w:t>
      </w:r>
      <w:r w:rsidR="00274AE8" w:rsidRPr="00D03015">
        <w:rPr>
          <w:rFonts w:ascii="標楷體" w:eastAsia="標楷體" w:hAnsi="標楷體" w:hint="eastAsia"/>
          <w:b/>
          <w:color w:val="000000"/>
          <w:sz w:val="28"/>
          <w:szCs w:val="28"/>
        </w:rPr>
        <w:t>。</w:t>
      </w:r>
    </w:p>
    <w:p w:rsidR="00D03015" w:rsidRPr="00D03015" w:rsidRDefault="000E5419" w:rsidP="00231125">
      <w:pPr>
        <w:pStyle w:val="a3"/>
        <w:numPr>
          <w:ilvl w:val="0"/>
          <w:numId w:val="16"/>
        </w:numPr>
        <w:kinsoku w:val="0"/>
        <w:spacing w:line="440" w:lineRule="exact"/>
        <w:ind w:leftChars="0"/>
        <w:rPr>
          <w:rFonts w:ascii="標楷體" w:eastAsia="標楷體" w:hAnsi="標楷體"/>
          <w:b/>
          <w:sz w:val="28"/>
          <w:szCs w:val="28"/>
        </w:rPr>
      </w:pPr>
      <w:r>
        <w:rPr>
          <w:rFonts w:ascii="標楷體" w:eastAsia="標楷體" w:hAnsi="標楷體" w:hint="eastAsia"/>
          <w:b/>
          <w:sz w:val="28"/>
          <w:szCs w:val="28"/>
        </w:rPr>
        <w:t>另</w:t>
      </w:r>
      <w:r w:rsidR="00D03015">
        <w:rPr>
          <w:rFonts w:ascii="標楷體" w:eastAsia="標楷體" w:hAnsi="標楷體" w:hint="eastAsia"/>
          <w:b/>
          <w:sz w:val="28"/>
          <w:szCs w:val="28"/>
        </w:rPr>
        <w:t>有關性侵害</w:t>
      </w:r>
      <w:r>
        <w:rPr>
          <w:rFonts w:ascii="標楷體" w:eastAsia="標楷體" w:hAnsi="標楷體" w:hint="eastAsia"/>
          <w:b/>
          <w:sz w:val="28"/>
          <w:szCs w:val="28"/>
        </w:rPr>
        <w:t>犯罪</w:t>
      </w:r>
      <w:r w:rsidR="00D03015">
        <w:rPr>
          <w:rFonts w:ascii="標楷體" w:eastAsia="標楷體" w:hAnsi="標楷體" w:hint="eastAsia"/>
          <w:b/>
          <w:sz w:val="28"/>
          <w:szCs w:val="28"/>
        </w:rPr>
        <w:t>加害人社區</w:t>
      </w:r>
      <w:r w:rsidR="008A00EF">
        <w:rPr>
          <w:rFonts w:ascii="標楷體" w:eastAsia="標楷體" w:hAnsi="標楷體" w:hint="eastAsia"/>
          <w:b/>
          <w:sz w:val="28"/>
          <w:szCs w:val="28"/>
        </w:rPr>
        <w:t>監控整體配套措施，請本部保護服務司納入性侵害</w:t>
      </w:r>
      <w:r>
        <w:rPr>
          <w:rFonts w:ascii="標楷體" w:eastAsia="標楷體" w:hAnsi="標楷體" w:hint="eastAsia"/>
          <w:b/>
          <w:sz w:val="28"/>
          <w:szCs w:val="28"/>
        </w:rPr>
        <w:t>犯罪防治法</w:t>
      </w:r>
      <w:r w:rsidR="008A00EF">
        <w:rPr>
          <w:rFonts w:ascii="標楷體" w:eastAsia="標楷體" w:hAnsi="標楷體" w:hint="eastAsia"/>
          <w:b/>
          <w:sz w:val="28"/>
          <w:szCs w:val="28"/>
        </w:rPr>
        <w:t>相關修法會議中討論</w:t>
      </w:r>
      <w:r w:rsidR="00D03015">
        <w:rPr>
          <w:rFonts w:ascii="標楷體" w:eastAsia="標楷體" w:hAnsi="標楷體" w:hint="eastAsia"/>
          <w:b/>
          <w:sz w:val="28"/>
          <w:szCs w:val="28"/>
        </w:rPr>
        <w:t>。</w:t>
      </w:r>
    </w:p>
    <w:p w:rsidR="00F80A41" w:rsidRPr="00F80A41" w:rsidRDefault="00C87127" w:rsidP="00D03015">
      <w:pPr>
        <w:kinsoku w:val="0"/>
        <w:spacing w:afterLines="50" w:after="180" w:line="440" w:lineRule="exact"/>
        <w:jc w:val="both"/>
        <w:rPr>
          <w:rFonts w:eastAsia="標楷體"/>
          <w:b/>
          <w:sz w:val="28"/>
          <w:bdr w:val="single" w:sz="4" w:space="0" w:color="auto"/>
        </w:rPr>
      </w:pPr>
      <w:r>
        <w:rPr>
          <w:sz w:val="28"/>
          <w:szCs w:val="28"/>
        </w:rPr>
        <w:br w:type="page"/>
      </w:r>
      <w:r w:rsidR="00F80A41" w:rsidRPr="00F80A41">
        <w:rPr>
          <w:rFonts w:hint="eastAsia"/>
          <w:sz w:val="28"/>
          <w:szCs w:val="28"/>
          <w:bdr w:val="single" w:sz="4" w:space="0" w:color="auto"/>
        </w:rPr>
        <w:lastRenderedPageBreak/>
        <w:t xml:space="preserve"> </w:t>
      </w:r>
      <w:r w:rsidR="00F80A41" w:rsidRPr="00F80A41">
        <w:rPr>
          <w:rFonts w:eastAsia="標楷體" w:hint="eastAsia"/>
          <w:b/>
          <w:sz w:val="28"/>
          <w:bdr w:val="single" w:sz="4" w:space="0" w:color="auto"/>
        </w:rPr>
        <w:t>第四案</w:t>
      </w:r>
      <w:r w:rsidR="00F80A41">
        <w:rPr>
          <w:rFonts w:eastAsia="標楷體" w:hint="eastAsia"/>
          <w:b/>
          <w:sz w:val="28"/>
          <w:bdr w:val="single" w:sz="4" w:space="0" w:color="auto"/>
        </w:rPr>
        <w:t xml:space="preserve"> </w:t>
      </w:r>
    </w:p>
    <w:p w:rsidR="00F80A41" w:rsidRDefault="00F80A41" w:rsidP="00D0301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80" w:line="440" w:lineRule="exact"/>
        <w:ind w:left="826" w:hangingChars="295" w:hanging="826"/>
        <w:rPr>
          <w:rFonts w:ascii="標楷體" w:eastAsia="標楷體" w:hAnsi="標楷體" w:cs="細明體"/>
          <w:kern w:val="0"/>
          <w:sz w:val="28"/>
        </w:rPr>
      </w:pPr>
      <w:r w:rsidRPr="00B93FC1">
        <w:rPr>
          <w:rFonts w:ascii="標楷體" w:eastAsia="標楷體" w:hAnsi="標楷體" w:cs="細明體" w:hint="eastAsia"/>
          <w:kern w:val="0"/>
          <w:sz w:val="28"/>
        </w:rPr>
        <w:t>案由：為有效預防與處理青少年親密關係暴力案件，建請教育部積極推動校園親密關係暴力預防教育宣導工作及規劃福利補助需求之配套措施</w:t>
      </w:r>
      <w:r>
        <w:rPr>
          <w:rFonts w:ascii="標楷體" w:eastAsia="標楷體" w:hAnsi="標楷體" w:hint="eastAsia"/>
          <w:sz w:val="28"/>
          <w:szCs w:val="32"/>
        </w:rPr>
        <w:t>，提請討論</w:t>
      </w:r>
      <w:r w:rsidRPr="00B93FC1">
        <w:rPr>
          <w:rFonts w:ascii="標楷體" w:eastAsia="標楷體" w:hAnsi="標楷體" w:cs="細明體" w:hint="eastAsia"/>
          <w:kern w:val="0"/>
          <w:sz w:val="28"/>
        </w:rPr>
        <w:t>。</w:t>
      </w:r>
    </w:p>
    <w:p w:rsidR="00F80A41" w:rsidRPr="00B93FC1" w:rsidRDefault="00F80A41" w:rsidP="00D0301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right"/>
        <w:rPr>
          <w:rFonts w:ascii="標楷體" w:eastAsia="標楷體" w:hAnsi="標楷體" w:cs="細明體"/>
          <w:kern w:val="0"/>
          <w:sz w:val="28"/>
        </w:rPr>
      </w:pPr>
      <w:r w:rsidRPr="00B93FC1">
        <w:rPr>
          <w:rFonts w:ascii="標楷體" w:eastAsia="標楷體" w:hAnsi="標楷體" w:cs="細明體" w:hint="eastAsia"/>
          <w:kern w:val="0"/>
          <w:sz w:val="28"/>
        </w:rPr>
        <w:t>提案人：王珮玲</w:t>
      </w:r>
      <w:r>
        <w:rPr>
          <w:rFonts w:ascii="標楷體" w:eastAsia="標楷體" w:hAnsi="標楷體" w:cs="細明體" w:hint="eastAsia"/>
          <w:kern w:val="0"/>
          <w:sz w:val="28"/>
        </w:rPr>
        <w:t>委員</w:t>
      </w:r>
      <w:r w:rsidRPr="00B93FC1">
        <w:rPr>
          <w:rFonts w:ascii="標楷體" w:eastAsia="標楷體" w:hAnsi="標楷體" w:cs="細明體" w:hint="eastAsia"/>
          <w:kern w:val="0"/>
          <w:sz w:val="28"/>
        </w:rPr>
        <w:t>、林美薰</w:t>
      </w:r>
      <w:r>
        <w:rPr>
          <w:rFonts w:ascii="標楷體" w:eastAsia="標楷體" w:hAnsi="標楷體" w:cs="細明體" w:hint="eastAsia"/>
          <w:kern w:val="0"/>
          <w:sz w:val="28"/>
        </w:rPr>
        <w:t>委員</w:t>
      </w:r>
    </w:p>
    <w:p w:rsidR="00F80A41" w:rsidRPr="00B93FC1" w:rsidRDefault="00F80A41" w:rsidP="00D0301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rFonts w:ascii="標楷體" w:eastAsia="標楷體" w:hAnsi="標楷體" w:cs="細明體"/>
          <w:kern w:val="0"/>
          <w:sz w:val="28"/>
        </w:rPr>
      </w:pPr>
      <w:r w:rsidRPr="00B93FC1">
        <w:rPr>
          <w:rFonts w:ascii="標楷體" w:eastAsia="標楷體" w:hAnsi="標楷體" w:cs="細明體" w:hint="eastAsia"/>
          <w:kern w:val="0"/>
          <w:sz w:val="28"/>
        </w:rPr>
        <w:t>說明：</w:t>
      </w:r>
    </w:p>
    <w:p w:rsidR="00F80A41" w:rsidRPr="00B93FC1" w:rsidRDefault="00F80A41" w:rsidP="00231125">
      <w:pPr>
        <w:pStyle w:val="a3"/>
        <w:numPr>
          <w:ilvl w:val="0"/>
          <w:numId w:val="9"/>
        </w:numPr>
        <w:spacing w:line="440" w:lineRule="exact"/>
        <w:ind w:leftChars="0" w:left="993" w:hanging="567"/>
        <w:jc w:val="both"/>
        <w:rPr>
          <w:rFonts w:ascii="標楷體" w:eastAsia="標楷體" w:hAnsi="標楷體"/>
          <w:kern w:val="0"/>
          <w:sz w:val="28"/>
        </w:rPr>
      </w:pPr>
      <w:r w:rsidRPr="00B93FC1">
        <w:rPr>
          <w:rFonts w:ascii="標楷體" w:eastAsia="標楷體" w:hAnsi="標楷體"/>
          <w:kern w:val="0"/>
          <w:sz w:val="28"/>
        </w:rPr>
        <w:t>依據國內相關調查顯示，國中、高中職與大學生有約會經驗者分別高達29.0%、46.9%以及52.7%，其中曾遭受約會對象嚴重精神暴力者分別占10.8%、12.3%以及31.0%，遭肢體暴力者有9.1%、14.3%以及17.0%；比例並不低，亟須加以正視。</w:t>
      </w:r>
    </w:p>
    <w:p w:rsidR="00F80A41" w:rsidRPr="00B93FC1" w:rsidRDefault="00F80A41" w:rsidP="00231125">
      <w:pPr>
        <w:pStyle w:val="a3"/>
        <w:numPr>
          <w:ilvl w:val="0"/>
          <w:numId w:val="9"/>
        </w:numPr>
        <w:spacing w:line="440" w:lineRule="exact"/>
        <w:ind w:leftChars="0" w:left="993" w:hanging="567"/>
        <w:jc w:val="both"/>
        <w:rPr>
          <w:rFonts w:ascii="標楷體" w:eastAsia="標楷體" w:hAnsi="標楷體"/>
          <w:kern w:val="0"/>
          <w:sz w:val="28"/>
        </w:rPr>
      </w:pPr>
      <w:r w:rsidRPr="00B93FC1">
        <w:rPr>
          <w:rFonts w:ascii="標楷體" w:eastAsia="標楷體" w:hAnsi="標楷體"/>
          <w:kern w:val="0"/>
          <w:sz w:val="28"/>
        </w:rPr>
        <w:t>而家庭暴力防治法第63-1條已經將16歲以上未同居親密關係暴力案件納入保護範圍，政府與社會各界更須積極因應青少年約會暴力問題，加強相關宣導、教育與輔導工作。</w:t>
      </w:r>
    </w:p>
    <w:p w:rsidR="00F80A41" w:rsidRPr="00B93FC1" w:rsidRDefault="00F80A41" w:rsidP="00231125">
      <w:pPr>
        <w:pStyle w:val="a3"/>
        <w:numPr>
          <w:ilvl w:val="0"/>
          <w:numId w:val="9"/>
        </w:numPr>
        <w:spacing w:line="440" w:lineRule="exact"/>
        <w:ind w:leftChars="0" w:left="993" w:hanging="567"/>
        <w:jc w:val="both"/>
        <w:rPr>
          <w:rFonts w:ascii="標楷體" w:eastAsia="標楷體" w:hAnsi="標楷體"/>
          <w:sz w:val="28"/>
        </w:rPr>
      </w:pPr>
      <w:r w:rsidRPr="00B93FC1">
        <w:rPr>
          <w:rFonts w:ascii="標楷體" w:eastAsia="標楷體" w:hAnsi="標楷體" w:cs="細明體" w:hint="eastAsia"/>
          <w:kern w:val="0"/>
          <w:sz w:val="28"/>
        </w:rPr>
        <w:t>教育部前已委託學者開發大專版與中學版之「</w:t>
      </w:r>
      <w:r w:rsidRPr="00B93FC1">
        <w:rPr>
          <w:rFonts w:ascii="標楷體" w:eastAsia="標楷體" w:hAnsi="標楷體" w:hint="eastAsia"/>
          <w:bCs/>
          <w:kern w:val="0"/>
          <w:sz w:val="28"/>
        </w:rPr>
        <w:t>校園約會暴力危險評估表</w:t>
      </w:r>
      <w:r w:rsidRPr="00B93FC1">
        <w:rPr>
          <w:rFonts w:ascii="標楷體" w:eastAsia="標楷體" w:hAnsi="標楷體" w:cs="細明體" w:hint="eastAsia"/>
          <w:kern w:val="0"/>
          <w:sz w:val="28"/>
        </w:rPr>
        <w:t>」，供專業輔導人員使用；以及</w:t>
      </w:r>
      <w:r w:rsidRPr="00B93FC1">
        <w:rPr>
          <w:rFonts w:ascii="標楷體" w:eastAsia="標楷體" w:hAnsi="標楷體" w:hint="eastAsia"/>
          <w:bCs/>
          <w:kern w:val="0"/>
          <w:sz w:val="28"/>
        </w:rPr>
        <w:t>「校園約會暴力危險自我檢視表」提供教育</w:t>
      </w:r>
      <w:r w:rsidRPr="00B93FC1">
        <w:rPr>
          <w:rFonts w:ascii="標楷體" w:eastAsia="標楷體" w:hAnsi="標楷體" w:hint="eastAsia"/>
          <w:sz w:val="28"/>
        </w:rPr>
        <w:t>學生自我檢視之用。但完成至今，教育部已開始辦理大專校園之推廣教育，但在中學校園部分，尤其是約會比例與暴力發生比例較高之高中職校園，卻未見有積極的作為。</w:t>
      </w:r>
    </w:p>
    <w:p w:rsidR="00F80A41" w:rsidRPr="00B93FC1" w:rsidRDefault="00F80A41" w:rsidP="00231125">
      <w:pPr>
        <w:pStyle w:val="a3"/>
        <w:numPr>
          <w:ilvl w:val="0"/>
          <w:numId w:val="9"/>
        </w:numPr>
        <w:spacing w:line="440" w:lineRule="exact"/>
        <w:ind w:leftChars="0" w:left="993" w:hanging="567"/>
        <w:jc w:val="both"/>
        <w:rPr>
          <w:rFonts w:ascii="標楷體" w:eastAsia="標楷體" w:hAnsi="標楷體"/>
          <w:sz w:val="28"/>
          <w:szCs w:val="24"/>
        </w:rPr>
      </w:pPr>
      <w:r w:rsidRPr="00B93FC1">
        <w:rPr>
          <w:rFonts w:ascii="標楷體" w:eastAsia="標楷體" w:hAnsi="標楷體" w:hint="eastAsia"/>
          <w:sz w:val="28"/>
          <w:szCs w:val="24"/>
        </w:rPr>
        <w:t>各相關單位去年開始受理未同居親密關係被害人的轉</w:t>
      </w:r>
      <w:proofErr w:type="gramStart"/>
      <w:r w:rsidRPr="00B93FC1">
        <w:rPr>
          <w:rFonts w:ascii="標楷體" w:eastAsia="標楷體" w:hAnsi="標楷體" w:hint="eastAsia"/>
          <w:sz w:val="28"/>
          <w:szCs w:val="24"/>
        </w:rPr>
        <w:t>介</w:t>
      </w:r>
      <w:proofErr w:type="gramEnd"/>
      <w:r w:rsidRPr="00B93FC1">
        <w:rPr>
          <w:rFonts w:ascii="標楷體" w:eastAsia="標楷體" w:hAnsi="標楷體" w:hint="eastAsia"/>
          <w:sz w:val="28"/>
          <w:szCs w:val="24"/>
        </w:rPr>
        <w:t>案件，其中有些尚在學中的被害人(有的並列為高危機個案)，有驗傷、心理諮商、法律諮詢等需求，且因其為在學全職學生，尚無固定全額收入，無法自行支付相關需求的所有費用(以現代婦女基會服務的一名個案為例，其今年已進行23次心理諮商、可提告4個刑事案件)。現行的特殊境遇家庭條例或家暴被害人補助等，扶助對象為家庭暴力防治法第三條規定的對象，不含63條之</w:t>
      </w:r>
      <w:proofErr w:type="gramStart"/>
      <w:r w:rsidRPr="00B93FC1">
        <w:rPr>
          <w:rFonts w:ascii="標楷體" w:eastAsia="標楷體" w:hAnsi="標楷體" w:hint="eastAsia"/>
          <w:sz w:val="28"/>
          <w:szCs w:val="24"/>
        </w:rPr>
        <w:t>一</w:t>
      </w:r>
      <w:proofErr w:type="gramEnd"/>
      <w:r w:rsidRPr="00B93FC1">
        <w:rPr>
          <w:rFonts w:ascii="標楷體" w:eastAsia="標楷體" w:hAnsi="標楷體" w:hint="eastAsia"/>
          <w:sz w:val="28"/>
          <w:szCs w:val="24"/>
        </w:rPr>
        <w:t>的對象，因而在實務上，部份未同居親密關係被害人確實遭遇有相關需求、但又無相關補助可申請的窘境，求助後再遭到無力及排除感。</w:t>
      </w:r>
    </w:p>
    <w:p w:rsidR="00F80A41" w:rsidRPr="00B93FC1" w:rsidRDefault="00F80A41" w:rsidP="00D03015">
      <w:pPr>
        <w:spacing w:line="440" w:lineRule="exact"/>
        <w:rPr>
          <w:rFonts w:ascii="標楷體" w:eastAsia="標楷體" w:hAnsi="標楷體"/>
          <w:sz w:val="28"/>
        </w:rPr>
      </w:pPr>
      <w:r w:rsidRPr="00B93FC1">
        <w:rPr>
          <w:rFonts w:ascii="標楷體" w:eastAsia="標楷體" w:hAnsi="標楷體" w:hint="eastAsia"/>
          <w:sz w:val="28"/>
        </w:rPr>
        <w:t>辦法：</w:t>
      </w:r>
    </w:p>
    <w:p w:rsidR="00F80A41" w:rsidRPr="00B93FC1" w:rsidRDefault="00F80A41" w:rsidP="00231125">
      <w:pPr>
        <w:pStyle w:val="a3"/>
        <w:numPr>
          <w:ilvl w:val="0"/>
          <w:numId w:val="10"/>
        </w:numPr>
        <w:spacing w:line="440" w:lineRule="exact"/>
        <w:ind w:leftChars="0" w:left="993" w:hanging="567"/>
        <w:rPr>
          <w:rFonts w:ascii="標楷體" w:eastAsia="標楷體" w:hAnsi="標楷體"/>
          <w:sz w:val="28"/>
        </w:rPr>
      </w:pPr>
      <w:r w:rsidRPr="00B93FC1">
        <w:rPr>
          <w:rFonts w:ascii="標楷體" w:eastAsia="標楷體" w:hAnsi="標楷體" w:hint="eastAsia"/>
          <w:sz w:val="28"/>
        </w:rPr>
        <w:t>建請教育部國教署擬定中學校園約會暴力事件宣導與教育計</w:t>
      </w:r>
      <w:r w:rsidRPr="00B93FC1">
        <w:rPr>
          <w:rFonts w:ascii="標楷體" w:eastAsia="標楷體" w:hAnsi="標楷體" w:hint="eastAsia"/>
          <w:sz w:val="28"/>
        </w:rPr>
        <w:lastRenderedPageBreak/>
        <w:t>劃，包含教師專業訓練與學生防治教育，並訂定實施期程，積極推動。</w:t>
      </w:r>
    </w:p>
    <w:p w:rsidR="00F80A41" w:rsidRPr="0038373D" w:rsidRDefault="00F80A41" w:rsidP="00231125">
      <w:pPr>
        <w:pStyle w:val="a3"/>
        <w:numPr>
          <w:ilvl w:val="0"/>
          <w:numId w:val="10"/>
        </w:numPr>
        <w:spacing w:line="440" w:lineRule="exact"/>
        <w:ind w:leftChars="0" w:left="993" w:hanging="567"/>
        <w:rPr>
          <w:rFonts w:ascii="標楷體" w:eastAsia="標楷體" w:hAnsi="標楷體"/>
          <w:color w:val="000000"/>
          <w:sz w:val="28"/>
          <w:szCs w:val="24"/>
        </w:rPr>
      </w:pPr>
      <w:r w:rsidRPr="0038373D">
        <w:rPr>
          <w:rFonts w:ascii="標楷體" w:eastAsia="標楷體" w:hAnsi="標楷體" w:hint="eastAsia"/>
          <w:color w:val="000000"/>
          <w:sz w:val="28"/>
          <w:szCs w:val="24"/>
        </w:rPr>
        <w:t>建議教育部、</w:t>
      </w:r>
      <w:proofErr w:type="gramStart"/>
      <w:r w:rsidRPr="0038373D">
        <w:rPr>
          <w:rFonts w:ascii="標楷體" w:eastAsia="標楷體" w:hAnsi="標楷體" w:hint="eastAsia"/>
          <w:color w:val="000000"/>
          <w:sz w:val="28"/>
          <w:szCs w:val="24"/>
        </w:rPr>
        <w:t>衛福部研</w:t>
      </w:r>
      <w:proofErr w:type="gramEnd"/>
      <w:r w:rsidRPr="0038373D">
        <w:rPr>
          <w:rFonts w:ascii="標楷體" w:eastAsia="標楷體" w:hAnsi="標楷體" w:hint="eastAsia"/>
          <w:color w:val="000000"/>
          <w:sz w:val="28"/>
          <w:szCs w:val="24"/>
        </w:rPr>
        <w:t>議訂定相關63-1被害人之補助配套措施。</w:t>
      </w:r>
    </w:p>
    <w:p w:rsidR="00F80A41" w:rsidRDefault="00F80A41" w:rsidP="00D03015">
      <w:pPr>
        <w:spacing w:line="440" w:lineRule="exact"/>
        <w:rPr>
          <w:rFonts w:ascii="標楷體" w:eastAsia="標楷體" w:hAnsi="標楷體"/>
          <w:color w:val="000000"/>
          <w:sz w:val="28"/>
          <w:szCs w:val="24"/>
        </w:rPr>
      </w:pPr>
    </w:p>
    <w:p w:rsidR="00F80A41" w:rsidRPr="008A43C6" w:rsidRDefault="00F80A41" w:rsidP="00D03015">
      <w:pPr>
        <w:spacing w:line="440" w:lineRule="exact"/>
        <w:rPr>
          <w:rFonts w:ascii="標楷體" w:eastAsia="標楷體" w:hAnsi="標楷體"/>
          <w:color w:val="000000"/>
          <w:sz w:val="28"/>
          <w:szCs w:val="28"/>
          <w:shd w:val="pct15" w:color="auto" w:fill="FFFFFF"/>
        </w:rPr>
      </w:pPr>
      <w:r w:rsidRPr="008A43C6">
        <w:rPr>
          <w:rFonts w:ascii="標楷體" w:eastAsia="標楷體" w:hAnsi="標楷體" w:hint="eastAsia"/>
          <w:color w:val="000000"/>
          <w:sz w:val="28"/>
          <w:szCs w:val="28"/>
          <w:shd w:val="pct15" w:color="auto" w:fill="FFFFFF"/>
        </w:rPr>
        <w:t>教育部</w:t>
      </w:r>
      <w:r>
        <w:rPr>
          <w:rFonts w:ascii="標楷體" w:eastAsia="標楷體" w:hAnsi="標楷體" w:hint="eastAsia"/>
          <w:color w:val="000000"/>
          <w:sz w:val="28"/>
          <w:szCs w:val="24"/>
          <w:shd w:val="pct15" w:color="auto" w:fill="FFFFFF"/>
        </w:rPr>
        <w:t>回應</w:t>
      </w:r>
      <w:r w:rsidRPr="008A43C6">
        <w:rPr>
          <w:rFonts w:ascii="標楷體" w:eastAsia="標楷體" w:hAnsi="標楷體" w:hint="eastAsia"/>
          <w:color w:val="000000"/>
          <w:sz w:val="28"/>
          <w:szCs w:val="24"/>
          <w:shd w:val="pct15" w:color="auto" w:fill="FFFFFF"/>
          <w:lang w:eastAsia="zh-HK"/>
        </w:rPr>
        <w:t>意見：</w:t>
      </w:r>
    </w:p>
    <w:p w:rsidR="00F80A41" w:rsidRPr="008A43C6" w:rsidRDefault="00F80A41" w:rsidP="00231125">
      <w:pPr>
        <w:pStyle w:val="a3"/>
        <w:numPr>
          <w:ilvl w:val="0"/>
          <w:numId w:val="12"/>
        </w:numPr>
        <w:spacing w:line="440" w:lineRule="exact"/>
        <w:ind w:leftChars="0" w:left="567" w:hanging="567"/>
        <w:rPr>
          <w:rFonts w:ascii="標楷體" w:eastAsia="標楷體" w:hAnsi="標楷體"/>
          <w:color w:val="000000"/>
          <w:sz w:val="28"/>
          <w:szCs w:val="28"/>
        </w:rPr>
      </w:pPr>
      <w:r w:rsidRPr="008A43C6">
        <w:rPr>
          <w:rFonts w:ascii="標楷體" w:eastAsia="標楷體" w:hAnsi="標楷體"/>
          <w:color w:val="000000"/>
          <w:sz w:val="28"/>
          <w:szCs w:val="28"/>
        </w:rPr>
        <w:t>中學階段親密關係暴力防治宣導部分，</w:t>
      </w:r>
      <w:r w:rsidRPr="008A43C6">
        <w:rPr>
          <w:rFonts w:ascii="標楷體" w:eastAsia="標楷體" w:hAnsi="標楷體" w:hint="eastAsia"/>
          <w:color w:val="000000"/>
          <w:sz w:val="28"/>
          <w:szCs w:val="28"/>
        </w:rPr>
        <w:t>本部</w:t>
      </w:r>
      <w:r w:rsidRPr="008A43C6">
        <w:rPr>
          <w:rFonts w:ascii="標楷體" w:eastAsia="標楷體" w:hAnsi="標楷體"/>
          <w:color w:val="000000"/>
          <w:sz w:val="28"/>
          <w:szCs w:val="28"/>
        </w:rPr>
        <w:t>國教署</w:t>
      </w:r>
      <w:r w:rsidRPr="008A43C6">
        <w:rPr>
          <w:rFonts w:ascii="標楷體" w:eastAsia="標楷體" w:hAnsi="標楷體" w:hint="eastAsia"/>
          <w:color w:val="000000"/>
          <w:sz w:val="28"/>
          <w:szCs w:val="28"/>
        </w:rPr>
        <w:t>辦理工作</w:t>
      </w:r>
      <w:r w:rsidRPr="008A43C6">
        <w:rPr>
          <w:rFonts w:ascii="標楷體" w:eastAsia="標楷體" w:hAnsi="標楷體"/>
          <w:color w:val="000000"/>
          <w:sz w:val="28"/>
          <w:szCs w:val="28"/>
        </w:rPr>
        <w:t>說明如下</w:t>
      </w:r>
      <w:r w:rsidRPr="008A43C6">
        <w:rPr>
          <w:rFonts w:ascii="標楷體" w:eastAsia="標楷體" w:hAnsi="標楷體" w:hint="eastAsia"/>
          <w:color w:val="000000"/>
          <w:sz w:val="28"/>
          <w:szCs w:val="28"/>
        </w:rPr>
        <w:t>：</w:t>
      </w:r>
    </w:p>
    <w:p w:rsidR="00F80A41" w:rsidRPr="00EB01C4" w:rsidRDefault="00F80A41" w:rsidP="00231125">
      <w:pPr>
        <w:pStyle w:val="a3"/>
        <w:numPr>
          <w:ilvl w:val="1"/>
          <w:numId w:val="13"/>
        </w:numPr>
        <w:snapToGrid w:val="0"/>
        <w:spacing w:line="440" w:lineRule="exact"/>
        <w:ind w:leftChars="0" w:left="1418" w:hanging="936"/>
        <w:jc w:val="both"/>
        <w:rPr>
          <w:rFonts w:ascii="標楷體" w:eastAsia="標楷體" w:hAnsi="標楷體" w:cs="Arial Unicode MS"/>
          <w:sz w:val="28"/>
          <w:szCs w:val="28"/>
        </w:rPr>
      </w:pPr>
      <w:r w:rsidRPr="00EB01C4">
        <w:rPr>
          <w:rFonts w:ascii="標楷體" w:eastAsia="標楷體" w:hAnsi="標楷體" w:cs="Arial Unicode MS" w:hint="eastAsia"/>
          <w:sz w:val="28"/>
          <w:szCs w:val="28"/>
        </w:rPr>
        <w:t>自</w:t>
      </w:r>
      <w:proofErr w:type="gramStart"/>
      <w:r w:rsidRPr="00EB01C4">
        <w:rPr>
          <w:rFonts w:ascii="標楷體" w:eastAsia="標楷體" w:hAnsi="標楷體" w:cs="Arial Unicode MS" w:hint="eastAsia"/>
          <w:sz w:val="28"/>
          <w:szCs w:val="28"/>
        </w:rPr>
        <w:t>104</w:t>
      </w:r>
      <w:proofErr w:type="gramEnd"/>
      <w:r w:rsidRPr="00EB01C4">
        <w:rPr>
          <w:rFonts w:ascii="標楷體" w:eastAsia="標楷體" w:hAnsi="標楷體" w:cs="Arial Unicode MS" w:hint="eastAsia"/>
          <w:sz w:val="28"/>
          <w:szCs w:val="28"/>
        </w:rPr>
        <w:t>年度起已將校園親密關係暴力防治與保護宣導課程，納入每年「兒童及少年保護專業知能研習」及「全國高級中等學校輔導工作會議」，藉以提升教育人員</w:t>
      </w:r>
      <w:proofErr w:type="gramStart"/>
      <w:r w:rsidRPr="00EB01C4">
        <w:rPr>
          <w:rFonts w:ascii="標楷體" w:eastAsia="標楷體" w:hAnsi="標楷體" w:cs="Arial Unicode MS" w:hint="eastAsia"/>
          <w:sz w:val="28"/>
          <w:szCs w:val="28"/>
        </w:rPr>
        <w:t>暸</w:t>
      </w:r>
      <w:proofErr w:type="gramEnd"/>
      <w:r w:rsidRPr="00EB01C4">
        <w:rPr>
          <w:rFonts w:ascii="標楷體" w:eastAsia="標楷體" w:hAnsi="標楷體" w:cs="Arial Unicode MS" w:hint="eastAsia"/>
          <w:sz w:val="28"/>
          <w:szCs w:val="28"/>
        </w:rPr>
        <w:t>解兒童及少年保護各種案例的特徵，對高風險家庭、兒童少年保護相關觀念之認知，維護學生之人身安全，並提高辨識通報之敏感度，加強學校輔導暨危機處理機制，必要時與地方社政主管機關聯繫，提供必要社會資源救助。</w:t>
      </w:r>
    </w:p>
    <w:p w:rsidR="00F80A41" w:rsidRDefault="00F80A41" w:rsidP="00231125">
      <w:pPr>
        <w:pStyle w:val="a3"/>
        <w:numPr>
          <w:ilvl w:val="1"/>
          <w:numId w:val="13"/>
        </w:numPr>
        <w:snapToGrid w:val="0"/>
        <w:spacing w:line="440" w:lineRule="exact"/>
        <w:ind w:leftChars="0" w:left="1418" w:hanging="936"/>
        <w:jc w:val="both"/>
        <w:rPr>
          <w:rFonts w:ascii="標楷體" w:eastAsia="標楷體" w:hAnsi="標楷體" w:cs="Arial Unicode MS"/>
          <w:sz w:val="28"/>
          <w:szCs w:val="28"/>
        </w:rPr>
      </w:pPr>
      <w:r w:rsidRPr="00EB01C4">
        <w:rPr>
          <w:rFonts w:ascii="標楷體" w:eastAsia="標楷體" w:hAnsi="標楷體" w:cs="Arial Unicode MS" w:hint="eastAsia"/>
          <w:sz w:val="28"/>
          <w:szCs w:val="28"/>
        </w:rPr>
        <w:t>上開研習及會議預計規劃於106年9月至10月辦理，對象為全國高中職、國中小輔導主任及輔導教師、地方政府業務承辦人，合計人數約700人</w:t>
      </w:r>
      <w:r>
        <w:rPr>
          <w:rFonts w:ascii="標楷體" w:eastAsia="標楷體" w:hAnsi="標楷體" w:cs="Arial Unicode MS" w:hint="eastAsia"/>
          <w:sz w:val="28"/>
          <w:szCs w:val="28"/>
        </w:rPr>
        <w:t>（2場）</w:t>
      </w:r>
      <w:r w:rsidRPr="00EB01C4">
        <w:rPr>
          <w:rFonts w:ascii="標楷體" w:eastAsia="標楷體" w:hAnsi="標楷體" w:cs="Arial Unicode MS" w:hint="eastAsia"/>
          <w:sz w:val="28"/>
          <w:szCs w:val="28"/>
        </w:rPr>
        <w:t>。</w:t>
      </w:r>
    </w:p>
    <w:p w:rsidR="00F80A41" w:rsidRPr="00614606" w:rsidRDefault="00F80A41" w:rsidP="00231125">
      <w:pPr>
        <w:pStyle w:val="a3"/>
        <w:numPr>
          <w:ilvl w:val="0"/>
          <w:numId w:val="13"/>
        </w:numPr>
        <w:snapToGrid w:val="0"/>
        <w:spacing w:line="440" w:lineRule="exact"/>
        <w:ind w:leftChars="0"/>
        <w:jc w:val="both"/>
        <w:rPr>
          <w:rFonts w:ascii="標楷體" w:eastAsia="標楷體" w:hAnsi="標楷體" w:cs="Arial Unicode MS"/>
          <w:sz w:val="28"/>
          <w:szCs w:val="28"/>
        </w:rPr>
      </w:pPr>
      <w:r w:rsidRPr="008A43C6">
        <w:rPr>
          <w:rFonts w:ascii="標楷體" w:eastAsia="標楷體" w:hAnsi="標楷體" w:hint="eastAsia"/>
          <w:color w:val="000000"/>
          <w:sz w:val="28"/>
          <w:szCs w:val="28"/>
        </w:rPr>
        <w:t>列入本部性別平等教育委員會（</w:t>
      </w:r>
      <w:r w:rsidRPr="00614606">
        <w:rPr>
          <w:rFonts w:ascii="標楷體" w:eastAsia="標楷體" w:hAnsi="標楷體" w:cs="Arial Unicode MS" w:hint="eastAsia"/>
          <w:sz w:val="28"/>
          <w:szCs w:val="28"/>
        </w:rPr>
        <w:t>校園性別事件防治組）</w:t>
      </w:r>
      <w:proofErr w:type="gramStart"/>
      <w:r w:rsidRPr="008A43C6">
        <w:rPr>
          <w:rFonts w:ascii="標楷體" w:eastAsia="標楷體" w:hAnsi="標楷體" w:hint="eastAsia"/>
          <w:color w:val="000000"/>
          <w:sz w:val="28"/>
          <w:szCs w:val="28"/>
        </w:rPr>
        <w:t>106</w:t>
      </w:r>
      <w:proofErr w:type="gramEnd"/>
      <w:r w:rsidRPr="008A43C6">
        <w:rPr>
          <w:rFonts w:ascii="標楷體" w:eastAsia="標楷體" w:hAnsi="標楷體" w:hint="eastAsia"/>
          <w:color w:val="000000"/>
          <w:sz w:val="28"/>
          <w:szCs w:val="28"/>
        </w:rPr>
        <w:t>年度工作計畫</w:t>
      </w:r>
      <w:r w:rsidRPr="008A43C6">
        <w:rPr>
          <w:rFonts w:ascii="標楷體" w:eastAsia="標楷體" w:hAnsi="標楷體"/>
          <w:color w:val="000000"/>
          <w:sz w:val="28"/>
          <w:szCs w:val="28"/>
        </w:rPr>
        <w:t>，</w:t>
      </w:r>
      <w:r w:rsidRPr="00614606">
        <w:rPr>
          <w:rFonts w:ascii="標楷體" w:eastAsia="標楷體" w:hAnsi="標楷體" w:cs="Arial Unicode MS" w:hint="eastAsia"/>
          <w:sz w:val="28"/>
          <w:szCs w:val="28"/>
        </w:rPr>
        <w:t>已規劃</w:t>
      </w:r>
      <w:r w:rsidRPr="00614606">
        <w:rPr>
          <w:rFonts w:ascii="標楷體" w:eastAsia="標楷體" w:hAnsi="標楷體" w:cs="Arial" w:hint="eastAsia"/>
          <w:kern w:val="0"/>
          <w:sz w:val="28"/>
          <w:szCs w:val="28"/>
        </w:rPr>
        <w:t>運用105年已完成之</w:t>
      </w:r>
      <w:r w:rsidRPr="00614606">
        <w:rPr>
          <w:rFonts w:ascii="標楷體" w:eastAsia="標楷體" w:hAnsi="標楷體" w:cs="Arial"/>
          <w:kern w:val="0"/>
          <w:sz w:val="28"/>
          <w:szCs w:val="28"/>
        </w:rPr>
        <w:t>「親密關係暴力校園防治工作手冊</w:t>
      </w:r>
      <w:r w:rsidRPr="00614606">
        <w:rPr>
          <w:rFonts w:ascii="標楷體" w:eastAsia="標楷體" w:hAnsi="標楷體" w:cs="Arial" w:hint="eastAsia"/>
          <w:kern w:val="0"/>
          <w:sz w:val="28"/>
          <w:szCs w:val="28"/>
        </w:rPr>
        <w:t>」</w:t>
      </w:r>
      <w:r w:rsidRPr="00614606">
        <w:rPr>
          <w:rFonts w:ascii="標楷體" w:eastAsia="標楷體" w:hAnsi="標楷體" w:cs="Arial"/>
          <w:kern w:val="0"/>
          <w:sz w:val="28"/>
          <w:szCs w:val="28"/>
        </w:rPr>
        <w:t>及</w:t>
      </w:r>
      <w:r w:rsidRPr="00614606">
        <w:rPr>
          <w:rFonts w:ascii="標楷體" w:eastAsia="標楷體" w:hAnsi="標楷體" w:cs="Arial"/>
          <w:bCs/>
          <w:spacing w:val="-10"/>
          <w:sz w:val="28"/>
          <w:szCs w:val="28"/>
        </w:rPr>
        <w:t>「建構國中以上學校學生親密關係暴力事件評估量表」</w:t>
      </w:r>
      <w:r w:rsidRPr="00614606">
        <w:rPr>
          <w:rFonts w:ascii="標楷體" w:eastAsia="標楷體" w:hAnsi="標楷體" w:cs="Arial" w:hint="eastAsia"/>
          <w:bCs/>
          <w:spacing w:val="-10"/>
          <w:sz w:val="28"/>
          <w:szCs w:val="28"/>
        </w:rPr>
        <w:t>辦理學校處理人員實務研討會</w:t>
      </w:r>
      <w:proofErr w:type="gramStart"/>
      <w:r w:rsidRPr="00614606">
        <w:rPr>
          <w:rFonts w:ascii="標楷體" w:eastAsia="標楷體" w:hAnsi="標楷體" w:cs="Arial" w:hint="eastAsia"/>
          <w:bCs/>
          <w:spacing w:val="-10"/>
          <w:sz w:val="28"/>
          <w:szCs w:val="28"/>
        </w:rPr>
        <w:t>（</w:t>
      </w:r>
      <w:proofErr w:type="gramEnd"/>
      <w:r w:rsidRPr="00614606">
        <w:rPr>
          <w:rFonts w:ascii="標楷體" w:eastAsia="標楷體" w:hAnsi="標楷體" w:cs="Arial" w:hint="eastAsia"/>
          <w:bCs/>
          <w:spacing w:val="-10"/>
          <w:sz w:val="28"/>
          <w:szCs w:val="28"/>
        </w:rPr>
        <w:t>大專</w:t>
      </w:r>
      <w:r w:rsidRPr="00614606">
        <w:rPr>
          <w:rFonts w:ascii="標楷體" w:eastAsia="標楷體" w:hAnsi="標楷體" w:cs="Arial"/>
          <w:bCs/>
          <w:spacing w:val="-10"/>
          <w:sz w:val="28"/>
          <w:szCs w:val="28"/>
        </w:rPr>
        <w:t>校院</w:t>
      </w:r>
      <w:r w:rsidRPr="00614606">
        <w:rPr>
          <w:rFonts w:ascii="標楷體" w:eastAsia="標楷體" w:hAnsi="標楷體" w:cs="Arial" w:hint="eastAsia"/>
          <w:bCs/>
          <w:spacing w:val="-10"/>
          <w:sz w:val="28"/>
          <w:szCs w:val="28"/>
        </w:rPr>
        <w:t>：</w:t>
      </w:r>
      <w:r w:rsidRPr="00614606">
        <w:rPr>
          <w:rFonts w:ascii="標楷體" w:eastAsia="標楷體" w:hAnsi="標楷體" w:cs="Arial"/>
          <w:bCs/>
          <w:spacing w:val="-10"/>
          <w:sz w:val="28"/>
          <w:szCs w:val="28"/>
        </w:rPr>
        <w:t>105年已辦理兩場諮商中心個案管理人員訓練</w:t>
      </w:r>
      <w:r w:rsidRPr="00614606">
        <w:rPr>
          <w:rFonts w:ascii="標楷體" w:eastAsia="標楷體" w:hAnsi="標楷體" w:cs="Arial" w:hint="eastAsia"/>
          <w:bCs/>
          <w:spacing w:val="-10"/>
          <w:sz w:val="28"/>
          <w:szCs w:val="28"/>
        </w:rPr>
        <w:t>，</w:t>
      </w:r>
      <w:proofErr w:type="gramStart"/>
      <w:r w:rsidRPr="00614606">
        <w:rPr>
          <w:rFonts w:ascii="標楷體" w:eastAsia="標楷體" w:hAnsi="標楷體" w:cs="Arial" w:hint="eastAsia"/>
          <w:bCs/>
          <w:spacing w:val="-10"/>
          <w:sz w:val="28"/>
          <w:szCs w:val="28"/>
        </w:rPr>
        <w:t>106</w:t>
      </w:r>
      <w:proofErr w:type="gramEnd"/>
      <w:r w:rsidRPr="00614606">
        <w:rPr>
          <w:rFonts w:ascii="標楷體" w:eastAsia="標楷體" w:hAnsi="標楷體" w:cs="Arial" w:hint="eastAsia"/>
          <w:bCs/>
          <w:spacing w:val="-10"/>
          <w:sz w:val="28"/>
          <w:szCs w:val="28"/>
        </w:rPr>
        <w:t>年度持續</w:t>
      </w:r>
      <w:r w:rsidRPr="00614606">
        <w:rPr>
          <w:rFonts w:ascii="標楷體" w:eastAsia="標楷體" w:hAnsi="標楷體" w:cs="Arial"/>
          <w:bCs/>
          <w:spacing w:val="-10"/>
          <w:sz w:val="28"/>
          <w:szCs w:val="28"/>
        </w:rPr>
        <w:t>規劃</w:t>
      </w:r>
      <w:r w:rsidRPr="00614606">
        <w:rPr>
          <w:rFonts w:ascii="標楷體" w:eastAsia="標楷體" w:hAnsi="標楷體" w:cs="Arial" w:hint="eastAsia"/>
          <w:bCs/>
          <w:spacing w:val="-10"/>
          <w:sz w:val="28"/>
          <w:szCs w:val="28"/>
        </w:rPr>
        <w:t>辦理</w:t>
      </w:r>
      <w:r w:rsidRPr="00614606">
        <w:rPr>
          <w:rFonts w:ascii="標楷體" w:eastAsia="標楷體" w:hAnsi="標楷體" w:cs="Arial"/>
          <w:bCs/>
          <w:spacing w:val="-10"/>
          <w:sz w:val="28"/>
          <w:szCs w:val="28"/>
        </w:rPr>
        <w:t>2場</w:t>
      </w:r>
      <w:r w:rsidRPr="00614606">
        <w:rPr>
          <w:rFonts w:ascii="標楷體" w:eastAsia="標楷體" w:hAnsi="標楷體" w:cs="Arial" w:hint="eastAsia"/>
          <w:bCs/>
          <w:spacing w:val="-10"/>
          <w:sz w:val="28"/>
          <w:szCs w:val="28"/>
        </w:rPr>
        <w:t>；</w:t>
      </w:r>
      <w:r>
        <w:rPr>
          <w:rFonts w:ascii="標楷體" w:eastAsia="標楷體" w:hAnsi="標楷體" w:cs="Arial" w:hint="eastAsia"/>
          <w:bCs/>
          <w:spacing w:val="-10"/>
          <w:sz w:val="28"/>
          <w:szCs w:val="28"/>
        </w:rPr>
        <w:t>高</w:t>
      </w:r>
      <w:r w:rsidRPr="00614606">
        <w:rPr>
          <w:rFonts w:ascii="標楷體" w:eastAsia="標楷體" w:hAnsi="標楷體" w:cs="Arial" w:hint="eastAsia"/>
          <w:bCs/>
          <w:spacing w:val="-10"/>
          <w:sz w:val="28"/>
          <w:szCs w:val="28"/>
        </w:rPr>
        <w:t>級中等學校：</w:t>
      </w:r>
      <w:r w:rsidRPr="00614606">
        <w:rPr>
          <w:rFonts w:ascii="標楷體" w:eastAsia="標楷體" w:hAnsi="標楷體" w:cs="Arial"/>
          <w:bCs/>
          <w:spacing w:val="-10"/>
          <w:sz w:val="28"/>
          <w:szCs w:val="28"/>
        </w:rPr>
        <w:t>由</w:t>
      </w:r>
      <w:r>
        <w:rPr>
          <w:rFonts w:ascii="標楷體" w:eastAsia="標楷體" w:hAnsi="標楷體" w:cs="Arial" w:hint="eastAsia"/>
          <w:bCs/>
          <w:spacing w:val="-10"/>
          <w:sz w:val="28"/>
          <w:szCs w:val="28"/>
        </w:rPr>
        <w:t>本部</w:t>
      </w:r>
      <w:r w:rsidRPr="00614606">
        <w:rPr>
          <w:rFonts w:ascii="標楷體" w:eastAsia="標楷體" w:hAnsi="標楷體" w:cs="Arial"/>
          <w:bCs/>
          <w:spacing w:val="-10"/>
          <w:sz w:val="28"/>
          <w:szCs w:val="28"/>
        </w:rPr>
        <w:t>國教署辦理2-3場高級中等學校個案管理人員訓練</w:t>
      </w:r>
      <w:proofErr w:type="gramStart"/>
      <w:r>
        <w:rPr>
          <w:rFonts w:ascii="標楷體" w:eastAsia="標楷體" w:hAnsi="標楷體" w:cs="Arial" w:hint="eastAsia"/>
          <w:bCs/>
          <w:spacing w:val="-10"/>
          <w:sz w:val="28"/>
          <w:szCs w:val="28"/>
        </w:rPr>
        <w:t>）</w:t>
      </w:r>
      <w:proofErr w:type="gramEnd"/>
      <w:r w:rsidRPr="00614606">
        <w:rPr>
          <w:rFonts w:ascii="標楷體" w:eastAsia="標楷體" w:hAnsi="標楷體" w:cs="Arial"/>
          <w:bCs/>
          <w:spacing w:val="-10"/>
          <w:sz w:val="28"/>
          <w:szCs w:val="28"/>
        </w:rPr>
        <w:t>。</w:t>
      </w:r>
    </w:p>
    <w:p w:rsidR="00F80A41" w:rsidRPr="008A43C6" w:rsidRDefault="00F80A41" w:rsidP="00231125">
      <w:pPr>
        <w:pStyle w:val="a3"/>
        <w:numPr>
          <w:ilvl w:val="0"/>
          <w:numId w:val="12"/>
        </w:numPr>
        <w:spacing w:line="440" w:lineRule="exact"/>
        <w:ind w:leftChars="0"/>
        <w:jc w:val="both"/>
        <w:rPr>
          <w:rFonts w:ascii="標楷體" w:eastAsia="標楷體" w:hAnsi="標楷體"/>
          <w:color w:val="000000"/>
          <w:sz w:val="28"/>
          <w:szCs w:val="28"/>
        </w:rPr>
      </w:pPr>
      <w:r w:rsidRPr="008A43C6">
        <w:rPr>
          <w:rFonts w:ascii="標楷體" w:eastAsia="標楷體" w:hAnsi="標楷體" w:hint="eastAsia"/>
          <w:color w:val="000000"/>
          <w:sz w:val="28"/>
          <w:szCs w:val="28"/>
        </w:rPr>
        <w:t>有關</w:t>
      </w:r>
      <w:proofErr w:type="gramStart"/>
      <w:r w:rsidRPr="008A43C6">
        <w:rPr>
          <w:rFonts w:ascii="標楷體" w:eastAsia="標楷體" w:hAnsi="標楷體"/>
          <w:color w:val="000000"/>
          <w:sz w:val="28"/>
          <w:szCs w:val="28"/>
        </w:rPr>
        <w:t>研</w:t>
      </w:r>
      <w:proofErr w:type="gramEnd"/>
      <w:r w:rsidRPr="008A43C6">
        <w:rPr>
          <w:rFonts w:ascii="標楷體" w:eastAsia="標楷體" w:hAnsi="標楷體"/>
          <w:color w:val="000000"/>
          <w:sz w:val="28"/>
          <w:szCs w:val="28"/>
        </w:rPr>
        <w:t>訂家庭暴力防治法第63-1條被害人之補助配套措施乙節，前經衛生</w:t>
      </w:r>
      <w:proofErr w:type="gramStart"/>
      <w:r w:rsidRPr="008A43C6">
        <w:rPr>
          <w:rFonts w:ascii="標楷體" w:eastAsia="標楷體" w:hAnsi="標楷體"/>
          <w:color w:val="000000"/>
          <w:sz w:val="28"/>
          <w:szCs w:val="28"/>
        </w:rPr>
        <w:t>福利部於</w:t>
      </w:r>
      <w:r w:rsidRPr="008A43C6">
        <w:rPr>
          <w:rFonts w:ascii="標楷體" w:eastAsia="標楷體" w:hAnsi="標楷體" w:hint="eastAsia"/>
          <w:color w:val="000000"/>
          <w:sz w:val="28"/>
          <w:szCs w:val="28"/>
        </w:rPr>
        <w:t>105年</w:t>
      </w:r>
      <w:r w:rsidRPr="00EB01C4">
        <w:rPr>
          <w:rFonts w:ascii="標楷體" w:eastAsia="標楷體" w:hAnsi="標楷體" w:hint="eastAsia"/>
          <w:sz w:val="28"/>
          <w:szCs w:val="28"/>
        </w:rPr>
        <w:t>1月12日</w:t>
      </w:r>
      <w:proofErr w:type="gramEnd"/>
      <w:r w:rsidRPr="00EB01C4">
        <w:rPr>
          <w:rFonts w:ascii="標楷體" w:eastAsia="標楷體" w:hAnsi="標楷體" w:hint="eastAsia"/>
          <w:sz w:val="28"/>
          <w:szCs w:val="28"/>
        </w:rPr>
        <w:t>召開</w:t>
      </w:r>
      <w:r w:rsidRPr="00EB01C4">
        <w:rPr>
          <w:rFonts w:ascii="標楷體" w:eastAsia="標楷體" w:hAnsi="標楷體"/>
          <w:sz w:val="28"/>
          <w:szCs w:val="28"/>
        </w:rPr>
        <w:t>「</w:t>
      </w:r>
      <w:proofErr w:type="gramStart"/>
      <w:r w:rsidRPr="00EB01C4">
        <w:rPr>
          <w:rFonts w:ascii="標楷體" w:eastAsia="標楷體" w:hAnsi="標楷體" w:hint="eastAsia"/>
          <w:color w:val="000000"/>
          <w:sz w:val="28"/>
          <w:szCs w:val="28"/>
          <w:lang w:val="zh-TW"/>
        </w:rPr>
        <w:t>研</w:t>
      </w:r>
      <w:proofErr w:type="gramEnd"/>
      <w:r w:rsidRPr="00EB01C4">
        <w:rPr>
          <w:rFonts w:ascii="標楷體" w:eastAsia="標楷體" w:hAnsi="標楷體" w:hint="eastAsia"/>
          <w:color w:val="000000"/>
          <w:sz w:val="28"/>
          <w:szCs w:val="28"/>
          <w:lang w:val="zh-TW"/>
        </w:rPr>
        <w:t>商家庭暴力防治法第63條之1施行前之配套措施及相關準備工作會議</w:t>
      </w:r>
      <w:r w:rsidRPr="00EB01C4">
        <w:rPr>
          <w:rFonts w:ascii="標楷體" w:eastAsia="標楷體" w:hAnsi="標楷體"/>
          <w:sz w:val="28"/>
          <w:szCs w:val="28"/>
        </w:rPr>
        <w:t>」</w:t>
      </w:r>
      <w:r w:rsidRPr="00EB01C4">
        <w:rPr>
          <w:rFonts w:ascii="標楷體" w:eastAsia="標楷體" w:hAnsi="標楷體" w:hint="eastAsia"/>
          <w:sz w:val="28"/>
          <w:szCs w:val="28"/>
        </w:rPr>
        <w:t>，業經</w:t>
      </w:r>
      <w:proofErr w:type="gramStart"/>
      <w:r w:rsidRPr="00EB01C4">
        <w:rPr>
          <w:rFonts w:ascii="標楷體" w:eastAsia="標楷體" w:hAnsi="標楷體" w:hint="eastAsia"/>
          <w:sz w:val="28"/>
          <w:szCs w:val="28"/>
        </w:rPr>
        <w:t>釐</w:t>
      </w:r>
      <w:proofErr w:type="gramEnd"/>
      <w:r w:rsidRPr="00EB01C4">
        <w:rPr>
          <w:rFonts w:ascii="標楷體" w:eastAsia="標楷體" w:hAnsi="標楷體" w:hint="eastAsia"/>
          <w:sz w:val="28"/>
          <w:szCs w:val="28"/>
        </w:rPr>
        <w:t>清</w:t>
      </w:r>
      <w:r w:rsidRPr="008A43C6">
        <w:rPr>
          <w:rFonts w:ascii="標楷體" w:eastAsia="標楷體" w:hAnsi="標楷體" w:hint="eastAsia"/>
          <w:color w:val="000000"/>
          <w:sz w:val="28"/>
          <w:szCs w:val="28"/>
        </w:rPr>
        <w:t>「有關第63條之1適用對象，雖未</w:t>
      </w:r>
      <w:proofErr w:type="gramStart"/>
      <w:r w:rsidRPr="008A43C6">
        <w:rPr>
          <w:rFonts w:ascii="標楷體" w:eastAsia="標楷體" w:hAnsi="標楷體" w:hint="eastAsia"/>
          <w:color w:val="000000"/>
          <w:sz w:val="28"/>
          <w:szCs w:val="28"/>
        </w:rPr>
        <w:t>準</w:t>
      </w:r>
      <w:proofErr w:type="gramEnd"/>
      <w:r w:rsidRPr="008A43C6">
        <w:rPr>
          <w:rFonts w:ascii="標楷體" w:eastAsia="標楷體" w:hAnsi="標楷體" w:hint="eastAsia"/>
          <w:color w:val="000000"/>
          <w:sz w:val="28"/>
          <w:szCs w:val="28"/>
        </w:rPr>
        <w:t>用本法第58條，但各直轄市、縣（市）政府亦可決定是否提供此類被害人相關補助，或由社政人員視個案狀況為其連結其他福利資源。」，</w:t>
      </w:r>
      <w:r w:rsidRPr="008A43C6">
        <w:rPr>
          <w:rFonts w:ascii="標楷體" w:eastAsia="標楷體" w:hAnsi="標楷體"/>
          <w:color w:val="000000"/>
          <w:sz w:val="28"/>
          <w:szCs w:val="28"/>
        </w:rPr>
        <w:t>本</w:t>
      </w:r>
      <w:r w:rsidRPr="008A43C6">
        <w:rPr>
          <w:rFonts w:ascii="標楷體" w:eastAsia="標楷體" w:hAnsi="標楷體"/>
          <w:color w:val="000000"/>
          <w:sz w:val="28"/>
          <w:szCs w:val="28"/>
        </w:rPr>
        <w:lastRenderedPageBreak/>
        <w:t>部建</w:t>
      </w:r>
      <w:r w:rsidRPr="008A43C6">
        <w:rPr>
          <w:rFonts w:ascii="標楷體" w:eastAsia="標楷體" w:hAnsi="標楷體" w:hint="eastAsia"/>
          <w:color w:val="000000"/>
          <w:sz w:val="28"/>
          <w:szCs w:val="28"/>
        </w:rPr>
        <w:t>請依現行衛生</w:t>
      </w:r>
      <w:proofErr w:type="gramStart"/>
      <w:r w:rsidRPr="008A43C6">
        <w:rPr>
          <w:rFonts w:ascii="標楷體" w:eastAsia="標楷體" w:hAnsi="標楷體" w:hint="eastAsia"/>
          <w:color w:val="000000"/>
          <w:sz w:val="28"/>
          <w:szCs w:val="28"/>
        </w:rPr>
        <w:t>福利部已召開</w:t>
      </w:r>
      <w:proofErr w:type="gramEnd"/>
      <w:r w:rsidRPr="008A43C6">
        <w:rPr>
          <w:rFonts w:ascii="標楷體" w:eastAsia="標楷體" w:hAnsi="標楷體" w:hint="eastAsia"/>
          <w:color w:val="000000"/>
          <w:sz w:val="28"/>
          <w:szCs w:val="28"/>
        </w:rPr>
        <w:t>會議之協調分工辦理（</w:t>
      </w:r>
      <w:r w:rsidRPr="008A43C6">
        <w:rPr>
          <w:rFonts w:ascii="標楷體" w:eastAsia="標楷體" w:hAnsi="標楷體"/>
          <w:color w:val="000000"/>
          <w:sz w:val="28"/>
          <w:szCs w:val="28"/>
        </w:rPr>
        <w:t>建議提供保護服務之資源時，請勿</w:t>
      </w:r>
      <w:r w:rsidRPr="00337C83">
        <w:rPr>
          <w:rFonts w:ascii="標楷體" w:eastAsia="標楷體" w:hAnsi="標楷體" w:hint="eastAsia"/>
          <w:sz w:val="28"/>
          <w:szCs w:val="28"/>
        </w:rPr>
        <w:t>且不應</w:t>
      </w:r>
      <w:r w:rsidRPr="00337C83">
        <w:rPr>
          <w:rFonts w:ascii="標楷體" w:eastAsia="標楷體" w:hAnsi="標楷體"/>
          <w:sz w:val="28"/>
          <w:szCs w:val="28"/>
        </w:rPr>
        <w:t>排</w:t>
      </w:r>
      <w:r w:rsidRPr="008A43C6">
        <w:rPr>
          <w:rFonts w:ascii="標楷體" w:eastAsia="標楷體" w:hAnsi="標楷體"/>
          <w:color w:val="000000"/>
          <w:sz w:val="28"/>
          <w:szCs w:val="28"/>
        </w:rPr>
        <w:t>除</w:t>
      </w:r>
      <w:r w:rsidRPr="008A43C6">
        <w:rPr>
          <w:rFonts w:ascii="標楷體" w:eastAsia="標楷體" w:hAnsi="標楷體" w:hint="eastAsia"/>
          <w:color w:val="000000"/>
          <w:sz w:val="28"/>
          <w:szCs w:val="28"/>
        </w:rPr>
        <w:t>具學生身分之</w:t>
      </w:r>
      <w:r w:rsidRPr="008A43C6">
        <w:rPr>
          <w:rFonts w:ascii="標楷體" w:eastAsia="標楷體" w:hAnsi="標楷體"/>
          <w:color w:val="000000"/>
          <w:sz w:val="28"/>
          <w:szCs w:val="28"/>
        </w:rPr>
        <w:t>被害人</w:t>
      </w:r>
      <w:r w:rsidRPr="008A43C6">
        <w:rPr>
          <w:rFonts w:ascii="標楷體" w:eastAsia="標楷體" w:hAnsi="標楷體" w:hint="eastAsia"/>
          <w:color w:val="000000"/>
          <w:sz w:val="28"/>
          <w:szCs w:val="28"/>
        </w:rPr>
        <w:t>）</w:t>
      </w:r>
      <w:r w:rsidRPr="008A43C6">
        <w:rPr>
          <w:rFonts w:ascii="標楷體" w:eastAsia="標楷體" w:hAnsi="標楷體"/>
          <w:color w:val="000000"/>
          <w:sz w:val="28"/>
          <w:szCs w:val="28"/>
        </w:rPr>
        <w:t>。</w:t>
      </w:r>
      <w:r w:rsidRPr="008A43C6">
        <w:rPr>
          <w:rFonts w:ascii="標楷體" w:eastAsia="標楷體" w:hAnsi="標楷體" w:hint="eastAsia"/>
          <w:color w:val="000000"/>
          <w:sz w:val="28"/>
          <w:szCs w:val="28"/>
        </w:rPr>
        <w:t>至學生因遭受親密關係暴力</w:t>
      </w:r>
      <w:proofErr w:type="gramStart"/>
      <w:r w:rsidRPr="008A43C6">
        <w:rPr>
          <w:rFonts w:ascii="標楷體" w:eastAsia="標楷體" w:hAnsi="標楷體" w:hint="eastAsia"/>
          <w:color w:val="000000"/>
          <w:sz w:val="28"/>
          <w:szCs w:val="28"/>
        </w:rPr>
        <w:t>致生受教</w:t>
      </w:r>
      <w:proofErr w:type="gramEnd"/>
      <w:r w:rsidRPr="008A43C6">
        <w:rPr>
          <w:rFonts w:ascii="標楷體" w:eastAsia="標楷體" w:hAnsi="標楷體" w:hint="eastAsia"/>
          <w:color w:val="000000"/>
          <w:sz w:val="28"/>
          <w:szCs w:val="28"/>
        </w:rPr>
        <w:t>權益之維護事宜，則由本部本權責督導學校落實協調處理。</w:t>
      </w:r>
    </w:p>
    <w:p w:rsidR="00582EC6" w:rsidRDefault="00582EC6" w:rsidP="00D03015">
      <w:pPr>
        <w:spacing w:line="440" w:lineRule="exact"/>
        <w:rPr>
          <w:rFonts w:ascii="標楷體" w:eastAsia="標楷體" w:hAnsi="標楷體"/>
          <w:color w:val="000000"/>
          <w:sz w:val="28"/>
          <w:szCs w:val="24"/>
          <w:shd w:val="pct15" w:color="auto" w:fill="FFFFFF"/>
          <w:lang w:eastAsia="zh-HK"/>
        </w:rPr>
      </w:pPr>
    </w:p>
    <w:p w:rsidR="00F80A41" w:rsidRPr="0038373D" w:rsidRDefault="00F80A41" w:rsidP="00D03015">
      <w:pPr>
        <w:spacing w:line="440" w:lineRule="exact"/>
        <w:rPr>
          <w:rFonts w:ascii="標楷體" w:eastAsia="標楷體" w:hAnsi="標楷體"/>
          <w:color w:val="000000"/>
          <w:sz w:val="28"/>
          <w:szCs w:val="24"/>
          <w:shd w:val="pct15" w:color="auto" w:fill="FFFFFF"/>
        </w:rPr>
      </w:pPr>
      <w:r w:rsidRPr="0038373D">
        <w:rPr>
          <w:rFonts w:ascii="標楷體" w:eastAsia="標楷體" w:hAnsi="標楷體" w:hint="eastAsia"/>
          <w:color w:val="000000"/>
          <w:sz w:val="28"/>
          <w:szCs w:val="24"/>
          <w:shd w:val="pct15" w:color="auto" w:fill="FFFFFF"/>
          <w:lang w:eastAsia="zh-HK"/>
        </w:rPr>
        <w:t>衛生福利部保護服務司</w:t>
      </w:r>
      <w:r>
        <w:rPr>
          <w:rFonts w:ascii="標楷體" w:eastAsia="標楷體" w:hAnsi="標楷體" w:hint="eastAsia"/>
          <w:color w:val="000000"/>
          <w:sz w:val="28"/>
          <w:szCs w:val="24"/>
          <w:shd w:val="pct15" w:color="auto" w:fill="FFFFFF"/>
        </w:rPr>
        <w:t>回應</w:t>
      </w:r>
      <w:r w:rsidRPr="0038373D">
        <w:rPr>
          <w:rFonts w:ascii="標楷體" w:eastAsia="標楷體" w:hAnsi="標楷體" w:hint="eastAsia"/>
          <w:color w:val="000000"/>
          <w:sz w:val="28"/>
          <w:szCs w:val="24"/>
          <w:shd w:val="pct15" w:color="auto" w:fill="FFFFFF"/>
          <w:lang w:eastAsia="zh-HK"/>
        </w:rPr>
        <w:t>意見：</w:t>
      </w:r>
    </w:p>
    <w:p w:rsidR="00F80A41" w:rsidRPr="0038373D" w:rsidRDefault="00F80A41" w:rsidP="00231125">
      <w:pPr>
        <w:pStyle w:val="a3"/>
        <w:numPr>
          <w:ilvl w:val="0"/>
          <w:numId w:val="11"/>
        </w:numPr>
        <w:spacing w:line="440" w:lineRule="exact"/>
        <w:ind w:leftChars="0" w:left="709" w:hanging="709"/>
        <w:jc w:val="both"/>
        <w:rPr>
          <w:rFonts w:ascii="標楷體" w:eastAsia="標楷體" w:hAnsi="標楷體"/>
          <w:color w:val="000000"/>
          <w:sz w:val="28"/>
          <w:szCs w:val="24"/>
        </w:rPr>
      </w:pPr>
      <w:r w:rsidRPr="0038373D">
        <w:rPr>
          <w:rFonts w:ascii="標楷體" w:eastAsia="標楷體" w:hAnsi="標楷體" w:hint="eastAsia"/>
          <w:color w:val="000000"/>
          <w:sz w:val="28"/>
          <w:szCs w:val="24"/>
        </w:rPr>
        <w:t>家庭暴力防治法（</w:t>
      </w:r>
      <w:r w:rsidRPr="0038373D">
        <w:rPr>
          <w:rFonts w:ascii="標楷體" w:eastAsia="標楷體" w:hAnsi="標楷體" w:hint="eastAsia"/>
          <w:color w:val="000000"/>
          <w:sz w:val="28"/>
          <w:szCs w:val="24"/>
          <w:lang w:eastAsia="zh-HK"/>
        </w:rPr>
        <w:t>以</w:t>
      </w:r>
      <w:r w:rsidRPr="0038373D">
        <w:rPr>
          <w:rFonts w:ascii="標楷體" w:eastAsia="標楷體" w:hAnsi="標楷體" w:hint="eastAsia"/>
          <w:color w:val="000000"/>
          <w:sz w:val="28"/>
          <w:szCs w:val="24"/>
        </w:rPr>
        <w:t>下簡稱本法）</w:t>
      </w:r>
      <w:r w:rsidRPr="0038373D">
        <w:rPr>
          <w:rFonts w:ascii="標楷體" w:eastAsia="標楷體" w:hAnsi="標楷體" w:hint="eastAsia"/>
          <w:color w:val="000000"/>
          <w:sz w:val="28"/>
          <w:szCs w:val="24"/>
          <w:lang w:eastAsia="zh-HK"/>
        </w:rPr>
        <w:t>於</w:t>
      </w:r>
      <w:r w:rsidRPr="0038373D">
        <w:rPr>
          <w:rFonts w:ascii="標楷體" w:eastAsia="標楷體" w:hAnsi="標楷體" w:hint="eastAsia"/>
          <w:color w:val="000000"/>
          <w:sz w:val="28"/>
          <w:szCs w:val="24"/>
        </w:rPr>
        <w:t>104年2月4日</w:t>
      </w:r>
      <w:r w:rsidRPr="0038373D">
        <w:rPr>
          <w:rFonts w:ascii="標楷體" w:eastAsia="標楷體" w:hAnsi="標楷體" w:hint="eastAsia"/>
          <w:color w:val="000000"/>
          <w:sz w:val="28"/>
          <w:szCs w:val="24"/>
          <w:lang w:eastAsia="zh-HK"/>
        </w:rPr>
        <w:t>修正</w:t>
      </w:r>
      <w:r w:rsidRPr="0038373D">
        <w:rPr>
          <w:rFonts w:ascii="標楷體" w:eastAsia="標楷體" w:hAnsi="標楷體" w:hint="eastAsia"/>
          <w:color w:val="000000"/>
          <w:sz w:val="28"/>
          <w:szCs w:val="24"/>
        </w:rPr>
        <w:t>公布，</w:t>
      </w:r>
      <w:r w:rsidRPr="0038373D">
        <w:rPr>
          <w:rFonts w:ascii="標楷體" w:eastAsia="標楷體" w:hAnsi="標楷體" w:hint="eastAsia"/>
          <w:color w:val="000000"/>
          <w:sz w:val="28"/>
          <w:szCs w:val="24"/>
          <w:lang w:eastAsia="zh-HK"/>
        </w:rPr>
        <w:t>其中增訂</w:t>
      </w:r>
      <w:r w:rsidRPr="0038373D">
        <w:rPr>
          <w:rFonts w:ascii="標楷體" w:eastAsia="標楷體" w:hAnsi="標楷體" w:hint="eastAsia"/>
          <w:color w:val="000000"/>
          <w:sz w:val="28"/>
          <w:szCs w:val="24"/>
        </w:rPr>
        <w:t>第63條之1</w:t>
      </w:r>
      <w:r w:rsidRPr="0038373D">
        <w:rPr>
          <w:rFonts w:ascii="標楷體" w:eastAsia="標楷體" w:hAnsi="標楷體" w:hint="eastAsia"/>
          <w:color w:val="000000"/>
          <w:sz w:val="28"/>
          <w:szCs w:val="24"/>
          <w:lang w:eastAsia="zh-HK"/>
        </w:rPr>
        <w:t>自公布後一年施行，意即自105年2月4日後，年滿16歲遭受現有或曾有親密關係之未同居伴侶施以身體或精神上不法侵害之情事者，將可</w:t>
      </w:r>
      <w:proofErr w:type="gramStart"/>
      <w:r w:rsidRPr="0038373D">
        <w:rPr>
          <w:rFonts w:ascii="標楷體" w:eastAsia="標楷體" w:hAnsi="標楷體" w:hint="eastAsia"/>
          <w:color w:val="000000"/>
          <w:sz w:val="28"/>
          <w:szCs w:val="24"/>
          <w:lang w:eastAsia="zh-HK"/>
        </w:rPr>
        <w:t>準</w:t>
      </w:r>
      <w:proofErr w:type="gramEnd"/>
      <w:r w:rsidRPr="0038373D">
        <w:rPr>
          <w:rFonts w:ascii="標楷體" w:eastAsia="標楷體" w:hAnsi="標楷體" w:hint="eastAsia"/>
          <w:color w:val="000000"/>
          <w:sz w:val="28"/>
          <w:szCs w:val="24"/>
          <w:lang w:eastAsia="zh-HK"/>
        </w:rPr>
        <w:t>用本法民事保護令聲請、審理、核發、執行等規定，並可獲警察人員保護措施、被害人隱私保護、醫療機構驗傷、加害人處遇、違反</w:t>
      </w:r>
      <w:proofErr w:type="gramStart"/>
      <w:r w:rsidRPr="0038373D">
        <w:rPr>
          <w:rFonts w:ascii="標楷體" w:eastAsia="標楷體" w:hAnsi="標楷體" w:hint="eastAsia"/>
          <w:color w:val="000000"/>
          <w:sz w:val="28"/>
          <w:szCs w:val="24"/>
          <w:lang w:eastAsia="zh-HK"/>
        </w:rPr>
        <w:t>保護令罪等</w:t>
      </w:r>
      <w:proofErr w:type="gramEnd"/>
      <w:r w:rsidRPr="0038373D">
        <w:rPr>
          <w:rFonts w:ascii="標楷體" w:eastAsia="標楷體" w:hAnsi="標楷體" w:hint="eastAsia"/>
          <w:color w:val="000000"/>
          <w:sz w:val="28"/>
          <w:szCs w:val="24"/>
          <w:lang w:eastAsia="zh-HK"/>
        </w:rPr>
        <w:t>保護措施之適用，本條之增訂係為透過司法保障未同居親密關係暴力被害人之人身安全，</w:t>
      </w:r>
      <w:proofErr w:type="gramStart"/>
      <w:r w:rsidRPr="0038373D">
        <w:rPr>
          <w:rFonts w:ascii="標楷體" w:eastAsia="標楷體" w:hAnsi="標楷體" w:hint="eastAsia"/>
          <w:color w:val="000000"/>
          <w:sz w:val="28"/>
          <w:szCs w:val="24"/>
          <w:lang w:eastAsia="zh-HK"/>
        </w:rPr>
        <w:t>故得按</w:t>
      </w:r>
      <w:proofErr w:type="gramEnd"/>
      <w:r w:rsidRPr="0038373D">
        <w:rPr>
          <w:rFonts w:ascii="標楷體" w:eastAsia="標楷體" w:hAnsi="標楷體" w:hint="eastAsia"/>
          <w:color w:val="000000"/>
          <w:sz w:val="28"/>
          <w:szCs w:val="24"/>
          <w:lang w:eastAsia="zh-HK"/>
        </w:rPr>
        <w:t>其自主意願向相關機關（構）尋求協助與服務，免依本法責任通報之規定強制通報，</w:t>
      </w:r>
      <w:proofErr w:type="gramStart"/>
      <w:r w:rsidRPr="0038373D">
        <w:rPr>
          <w:rFonts w:ascii="標楷體" w:eastAsia="標楷體" w:hAnsi="標楷體" w:hint="eastAsia"/>
          <w:color w:val="000000"/>
          <w:sz w:val="28"/>
          <w:szCs w:val="24"/>
          <w:lang w:eastAsia="zh-HK"/>
        </w:rPr>
        <w:t>合先敘</w:t>
      </w:r>
      <w:proofErr w:type="gramEnd"/>
      <w:r w:rsidRPr="0038373D">
        <w:rPr>
          <w:rFonts w:ascii="標楷體" w:eastAsia="標楷體" w:hAnsi="標楷體" w:hint="eastAsia"/>
          <w:color w:val="000000"/>
          <w:sz w:val="28"/>
          <w:szCs w:val="24"/>
          <w:lang w:eastAsia="zh-HK"/>
        </w:rPr>
        <w:t>明。</w:t>
      </w:r>
    </w:p>
    <w:p w:rsidR="00F80A41" w:rsidRDefault="00F80A41" w:rsidP="00231125">
      <w:pPr>
        <w:pStyle w:val="a3"/>
        <w:numPr>
          <w:ilvl w:val="0"/>
          <w:numId w:val="11"/>
        </w:numPr>
        <w:spacing w:line="440" w:lineRule="exact"/>
        <w:ind w:leftChars="0" w:left="709" w:hanging="709"/>
        <w:jc w:val="both"/>
        <w:rPr>
          <w:rFonts w:ascii="標楷體" w:eastAsia="標楷體" w:hAnsi="標楷體"/>
          <w:color w:val="000000"/>
          <w:sz w:val="28"/>
          <w:szCs w:val="24"/>
        </w:rPr>
      </w:pPr>
      <w:r w:rsidRPr="0038373D">
        <w:rPr>
          <w:rFonts w:ascii="標楷體" w:eastAsia="標楷體" w:hAnsi="標楷體" w:hint="eastAsia"/>
          <w:color w:val="000000"/>
          <w:sz w:val="28"/>
          <w:szCs w:val="24"/>
        </w:rPr>
        <w:t>為</w:t>
      </w:r>
      <w:proofErr w:type="gramStart"/>
      <w:r w:rsidRPr="0038373D">
        <w:rPr>
          <w:rFonts w:ascii="標楷體" w:eastAsia="標楷體" w:hAnsi="標楷體" w:hint="eastAsia"/>
          <w:color w:val="000000"/>
          <w:sz w:val="28"/>
          <w:szCs w:val="24"/>
        </w:rPr>
        <w:t>研商本</w:t>
      </w:r>
      <w:proofErr w:type="gramEnd"/>
      <w:r w:rsidRPr="0038373D">
        <w:rPr>
          <w:rFonts w:ascii="標楷體" w:eastAsia="標楷體" w:hAnsi="標楷體" w:hint="eastAsia"/>
          <w:color w:val="000000"/>
          <w:sz w:val="28"/>
          <w:szCs w:val="24"/>
        </w:rPr>
        <w:t>法第63條之1施行前之配套措施及相關準備工作，本部前於104年6月9日及105年1月12日分別邀集司法院及相關部會召開專案會議</w:t>
      </w:r>
      <w:proofErr w:type="gramStart"/>
      <w:r w:rsidRPr="0038373D">
        <w:rPr>
          <w:rFonts w:ascii="標楷體" w:eastAsia="標楷體" w:hAnsi="標楷體" w:hint="eastAsia"/>
          <w:color w:val="000000"/>
          <w:sz w:val="28"/>
          <w:szCs w:val="24"/>
        </w:rPr>
        <w:t>研</w:t>
      </w:r>
      <w:proofErr w:type="gramEnd"/>
      <w:r w:rsidRPr="0038373D">
        <w:rPr>
          <w:rFonts w:ascii="標楷體" w:eastAsia="標楷體" w:hAnsi="標楷體" w:hint="eastAsia"/>
          <w:color w:val="000000"/>
          <w:sz w:val="28"/>
          <w:szCs w:val="24"/>
        </w:rPr>
        <w:t>商，</w:t>
      </w:r>
      <w:proofErr w:type="gramStart"/>
      <w:r w:rsidRPr="0038373D">
        <w:rPr>
          <w:rFonts w:ascii="標楷體" w:eastAsia="標楷體" w:hAnsi="標楷體" w:hint="eastAsia"/>
          <w:color w:val="000000"/>
          <w:sz w:val="28"/>
          <w:szCs w:val="24"/>
        </w:rPr>
        <w:t>除</w:t>
      </w:r>
      <w:r w:rsidRPr="0038373D">
        <w:rPr>
          <w:rFonts w:ascii="標楷體" w:eastAsia="標楷體" w:hAnsi="標楷體" w:hint="eastAsia"/>
          <w:color w:val="000000"/>
          <w:sz w:val="28"/>
          <w:szCs w:val="24"/>
          <w:lang w:eastAsia="zh-HK"/>
        </w:rPr>
        <w:t>綜整</w:t>
      </w:r>
      <w:proofErr w:type="gramEnd"/>
      <w:r w:rsidRPr="0038373D">
        <w:rPr>
          <w:rFonts w:ascii="標楷體" w:eastAsia="標楷體" w:hAnsi="標楷體" w:hint="eastAsia"/>
          <w:color w:val="000000"/>
          <w:sz w:val="28"/>
          <w:szCs w:val="24"/>
        </w:rPr>
        <w:t>與會人員意見，擬訂各權責單位於被害人求助、保護令聲請、審理至保護令核發、執行等階段之辦理原則，</w:t>
      </w:r>
      <w:r w:rsidRPr="0038373D">
        <w:rPr>
          <w:rFonts w:ascii="標楷體" w:eastAsia="標楷體" w:hAnsi="標楷體" w:hint="eastAsia"/>
          <w:color w:val="000000"/>
          <w:sz w:val="28"/>
          <w:szCs w:val="24"/>
          <w:lang w:eastAsia="zh-HK"/>
        </w:rPr>
        <w:t>供實務執行參考外，會議決議</w:t>
      </w:r>
      <w:r w:rsidRPr="0038373D">
        <w:rPr>
          <w:rFonts w:ascii="標楷體" w:eastAsia="標楷體" w:hAnsi="標楷體" w:hint="eastAsia"/>
          <w:color w:val="000000"/>
          <w:sz w:val="28"/>
          <w:szCs w:val="24"/>
        </w:rPr>
        <w:t>有關第63條之1適用對象，雖未</w:t>
      </w:r>
      <w:proofErr w:type="gramStart"/>
      <w:r w:rsidRPr="0038373D">
        <w:rPr>
          <w:rFonts w:ascii="標楷體" w:eastAsia="標楷體" w:hAnsi="標楷體" w:hint="eastAsia"/>
          <w:color w:val="000000"/>
          <w:sz w:val="28"/>
          <w:szCs w:val="24"/>
        </w:rPr>
        <w:t>準</w:t>
      </w:r>
      <w:proofErr w:type="gramEnd"/>
      <w:r w:rsidRPr="0038373D">
        <w:rPr>
          <w:rFonts w:ascii="標楷體" w:eastAsia="標楷體" w:hAnsi="標楷體" w:hint="eastAsia"/>
          <w:color w:val="000000"/>
          <w:sz w:val="28"/>
          <w:szCs w:val="24"/>
        </w:rPr>
        <w:t>用本法第58條，但各直轄市、縣（市）政府亦可決定是否提供此類被害人相關補助，或由社政人員視個案狀況為其連結其他福利資源。</w:t>
      </w:r>
    </w:p>
    <w:p w:rsidR="00F80A41" w:rsidRDefault="00F80A41" w:rsidP="00231125">
      <w:pPr>
        <w:pStyle w:val="a3"/>
        <w:numPr>
          <w:ilvl w:val="0"/>
          <w:numId w:val="11"/>
        </w:numPr>
        <w:spacing w:line="440" w:lineRule="exact"/>
        <w:ind w:leftChars="0" w:left="709" w:hanging="709"/>
        <w:jc w:val="both"/>
        <w:rPr>
          <w:rFonts w:ascii="標楷體" w:eastAsia="標楷體" w:hAnsi="標楷體"/>
          <w:color w:val="000000"/>
          <w:sz w:val="28"/>
          <w:szCs w:val="24"/>
        </w:rPr>
      </w:pPr>
      <w:r w:rsidRPr="0038373D">
        <w:rPr>
          <w:rFonts w:ascii="標楷體" w:eastAsia="標楷體" w:hAnsi="標楷體" w:hint="eastAsia"/>
          <w:color w:val="000000"/>
          <w:sz w:val="28"/>
          <w:szCs w:val="24"/>
          <w:lang w:eastAsia="zh-HK"/>
        </w:rPr>
        <w:t>另考量</w:t>
      </w:r>
      <w:r w:rsidRPr="0038373D">
        <w:rPr>
          <w:rFonts w:ascii="標楷體" w:eastAsia="標楷體" w:hAnsi="標楷體" w:hint="eastAsia"/>
          <w:color w:val="000000"/>
          <w:sz w:val="28"/>
          <w:szCs w:val="24"/>
        </w:rPr>
        <w:t>未同居親密關係暴力多盛行於16歲至24歲之女性，是類暴力愈早介入處置，愈能有效終止暴力傷害，</w:t>
      </w:r>
      <w:r w:rsidRPr="0038373D">
        <w:rPr>
          <w:rFonts w:ascii="標楷體" w:eastAsia="標楷體" w:hAnsi="標楷體" w:hint="eastAsia"/>
          <w:color w:val="000000"/>
          <w:sz w:val="28"/>
          <w:szCs w:val="24"/>
          <w:lang w:eastAsia="zh-HK"/>
        </w:rPr>
        <w:t>為協助各直轄市、縣（市）政府及民間團體發展</w:t>
      </w:r>
      <w:r w:rsidRPr="0038373D">
        <w:rPr>
          <w:rFonts w:ascii="標楷體" w:eastAsia="標楷體" w:hAnsi="標楷體" w:hint="eastAsia"/>
          <w:color w:val="000000"/>
          <w:sz w:val="28"/>
          <w:szCs w:val="24"/>
        </w:rPr>
        <w:t>年輕族群親密關係暴力防治</w:t>
      </w:r>
      <w:r w:rsidRPr="0038373D">
        <w:rPr>
          <w:rFonts w:ascii="標楷體" w:eastAsia="標楷體" w:hAnsi="標楷體" w:hint="eastAsia"/>
          <w:color w:val="000000"/>
          <w:sz w:val="28"/>
          <w:szCs w:val="24"/>
          <w:lang w:eastAsia="zh-HK"/>
        </w:rPr>
        <w:t>服務方案</w:t>
      </w:r>
      <w:r w:rsidRPr="0038373D">
        <w:rPr>
          <w:rFonts w:ascii="標楷體" w:eastAsia="標楷體" w:hAnsi="標楷體" w:hint="eastAsia"/>
          <w:color w:val="000000"/>
          <w:sz w:val="28"/>
          <w:szCs w:val="24"/>
        </w:rPr>
        <w:t>，</w:t>
      </w:r>
      <w:r w:rsidRPr="0038373D">
        <w:rPr>
          <w:rFonts w:ascii="標楷體" w:eastAsia="標楷體" w:hAnsi="標楷體" w:hint="eastAsia"/>
          <w:color w:val="000000"/>
          <w:sz w:val="28"/>
          <w:szCs w:val="24"/>
          <w:lang w:eastAsia="zh-HK"/>
        </w:rPr>
        <w:t>本部於訂定</w:t>
      </w:r>
      <w:proofErr w:type="gramStart"/>
      <w:r w:rsidRPr="0038373D">
        <w:rPr>
          <w:rFonts w:ascii="標楷體" w:eastAsia="標楷體" w:hAnsi="標楷體" w:hint="eastAsia"/>
          <w:color w:val="000000"/>
          <w:sz w:val="28"/>
          <w:szCs w:val="24"/>
          <w:lang w:eastAsia="zh-HK"/>
        </w:rPr>
        <w:t>105</w:t>
      </w:r>
      <w:proofErr w:type="gramEnd"/>
      <w:r w:rsidRPr="0038373D">
        <w:rPr>
          <w:rFonts w:ascii="標楷體" w:eastAsia="標楷體" w:hAnsi="標楷體" w:hint="eastAsia"/>
          <w:color w:val="000000"/>
          <w:sz w:val="28"/>
          <w:szCs w:val="24"/>
          <w:lang w:eastAsia="zh-HK"/>
        </w:rPr>
        <w:t>年度推展社會福利補助經費申請補助項目及基準，即新增「親密關係暴力初期防治服務方案」一項，補助民間團體辦理個案之團體</w:t>
      </w:r>
      <w:r w:rsidRPr="0038373D">
        <w:rPr>
          <w:rFonts w:ascii="標楷體" w:eastAsia="標楷體" w:hAnsi="標楷體" w:hint="eastAsia"/>
          <w:color w:val="000000"/>
          <w:sz w:val="28"/>
          <w:szCs w:val="24"/>
        </w:rPr>
        <w:t>/</w:t>
      </w:r>
      <w:r w:rsidRPr="0038373D">
        <w:rPr>
          <w:rFonts w:ascii="標楷體" w:eastAsia="標楷體" w:hAnsi="標楷體" w:hint="eastAsia"/>
          <w:color w:val="000000"/>
          <w:sz w:val="28"/>
          <w:szCs w:val="24"/>
          <w:lang w:eastAsia="zh-HK"/>
        </w:rPr>
        <w:t>個別輔導、社會暨心理評估與處置、諮商及治療、伴侶會談</w:t>
      </w:r>
      <w:r w:rsidRPr="0038373D">
        <w:rPr>
          <w:rFonts w:ascii="標楷體" w:eastAsia="標楷體" w:hAnsi="標楷體" w:hint="eastAsia"/>
          <w:color w:val="000000"/>
          <w:sz w:val="28"/>
          <w:szCs w:val="24"/>
        </w:rPr>
        <w:t>(</w:t>
      </w:r>
      <w:r w:rsidRPr="0038373D">
        <w:rPr>
          <w:rFonts w:ascii="標楷體" w:eastAsia="標楷體" w:hAnsi="標楷體" w:hint="eastAsia"/>
          <w:color w:val="000000"/>
          <w:sz w:val="28"/>
          <w:szCs w:val="24"/>
          <w:lang w:eastAsia="zh-HK"/>
        </w:rPr>
        <w:t>治療)及輔導等相關費用，106年亦</w:t>
      </w:r>
      <w:proofErr w:type="gramStart"/>
      <w:r w:rsidRPr="0038373D">
        <w:rPr>
          <w:rFonts w:ascii="標楷體" w:eastAsia="標楷體" w:hAnsi="標楷體" w:hint="eastAsia"/>
          <w:color w:val="000000"/>
          <w:sz w:val="28"/>
          <w:szCs w:val="24"/>
        </w:rPr>
        <w:t>賡</w:t>
      </w:r>
      <w:proofErr w:type="gramEnd"/>
      <w:r w:rsidRPr="0038373D">
        <w:rPr>
          <w:rFonts w:ascii="標楷體" w:eastAsia="標楷體" w:hAnsi="標楷體" w:hint="eastAsia"/>
          <w:color w:val="000000"/>
          <w:sz w:val="28"/>
          <w:szCs w:val="24"/>
          <w:lang w:eastAsia="zh-HK"/>
        </w:rPr>
        <w:t>續辦理</w:t>
      </w:r>
      <w:r w:rsidRPr="0038373D">
        <w:rPr>
          <w:rFonts w:ascii="標楷體" w:eastAsia="標楷體" w:hAnsi="標楷體" w:hint="eastAsia"/>
          <w:color w:val="000000"/>
          <w:sz w:val="28"/>
          <w:szCs w:val="24"/>
        </w:rPr>
        <w:t>，</w:t>
      </w:r>
      <w:r w:rsidRPr="0038373D">
        <w:rPr>
          <w:rFonts w:ascii="標楷體" w:eastAsia="標楷體" w:hAnsi="標楷體" w:hint="eastAsia"/>
          <w:color w:val="000000"/>
          <w:sz w:val="28"/>
          <w:szCs w:val="24"/>
          <w:lang w:eastAsia="zh-HK"/>
        </w:rPr>
        <w:t>除本部相關補助經費</w:t>
      </w:r>
      <w:r w:rsidRPr="0038373D">
        <w:rPr>
          <w:rFonts w:ascii="標楷體" w:eastAsia="標楷體" w:hAnsi="標楷體" w:hint="eastAsia"/>
          <w:color w:val="000000"/>
          <w:sz w:val="28"/>
          <w:szCs w:val="24"/>
        </w:rPr>
        <w:t>，</w:t>
      </w:r>
      <w:r w:rsidRPr="0038373D">
        <w:rPr>
          <w:rFonts w:ascii="標楷體" w:eastAsia="標楷體" w:hAnsi="標楷體" w:hint="eastAsia"/>
          <w:color w:val="000000"/>
          <w:sz w:val="28"/>
          <w:szCs w:val="24"/>
          <w:lang w:eastAsia="zh-HK"/>
        </w:rPr>
        <w:t>各直轄市、縣（市）政</w:t>
      </w:r>
      <w:r w:rsidRPr="0038373D">
        <w:rPr>
          <w:rFonts w:ascii="標楷體" w:eastAsia="標楷體" w:hAnsi="標楷體" w:hint="eastAsia"/>
          <w:color w:val="000000"/>
          <w:sz w:val="28"/>
          <w:szCs w:val="24"/>
          <w:lang w:eastAsia="zh-HK"/>
        </w:rPr>
        <w:lastRenderedPageBreak/>
        <w:t>府</w:t>
      </w:r>
      <w:r w:rsidRPr="0038373D">
        <w:rPr>
          <w:rFonts w:ascii="標楷體" w:eastAsia="標楷體" w:hAnsi="標楷體" w:hint="eastAsia"/>
          <w:color w:val="000000"/>
          <w:sz w:val="28"/>
          <w:szCs w:val="24"/>
        </w:rPr>
        <w:t>亦</w:t>
      </w:r>
      <w:r w:rsidRPr="0038373D">
        <w:rPr>
          <w:rFonts w:ascii="標楷體" w:eastAsia="標楷體" w:hAnsi="標楷體" w:hint="eastAsia"/>
          <w:color w:val="000000"/>
          <w:sz w:val="28"/>
          <w:szCs w:val="24"/>
          <w:lang w:eastAsia="zh-HK"/>
        </w:rPr>
        <w:t>可</w:t>
      </w:r>
      <w:r w:rsidRPr="0038373D">
        <w:rPr>
          <w:rFonts w:ascii="標楷體" w:eastAsia="標楷體" w:hAnsi="標楷體" w:hint="eastAsia"/>
          <w:color w:val="000000"/>
          <w:sz w:val="28"/>
          <w:szCs w:val="24"/>
        </w:rPr>
        <w:t>透過</w:t>
      </w:r>
      <w:r w:rsidRPr="0038373D">
        <w:rPr>
          <w:rFonts w:ascii="標楷體" w:eastAsia="標楷體" w:hAnsi="標楷體" w:hint="eastAsia"/>
          <w:color w:val="000000"/>
          <w:sz w:val="28"/>
          <w:szCs w:val="24"/>
          <w:lang w:eastAsia="zh-HK"/>
        </w:rPr>
        <w:t>公</w:t>
      </w:r>
      <w:r w:rsidRPr="0038373D">
        <w:rPr>
          <w:rFonts w:ascii="標楷體" w:eastAsia="標楷體" w:hAnsi="標楷體" w:hint="eastAsia"/>
          <w:color w:val="000000"/>
          <w:sz w:val="28"/>
          <w:szCs w:val="24"/>
        </w:rPr>
        <w:t>益彩券盈餘經費，</w:t>
      </w:r>
      <w:r w:rsidRPr="0038373D">
        <w:rPr>
          <w:rFonts w:ascii="標楷體" w:eastAsia="標楷體" w:hAnsi="標楷體" w:hint="eastAsia"/>
          <w:color w:val="000000"/>
          <w:sz w:val="28"/>
          <w:szCs w:val="24"/>
          <w:lang w:eastAsia="zh-HK"/>
        </w:rPr>
        <w:t>廣泛運用資源</w:t>
      </w:r>
      <w:r w:rsidRPr="0038373D">
        <w:rPr>
          <w:rFonts w:ascii="標楷體" w:eastAsia="標楷體" w:hAnsi="標楷體" w:hint="eastAsia"/>
          <w:color w:val="000000"/>
          <w:sz w:val="28"/>
          <w:szCs w:val="24"/>
        </w:rPr>
        <w:t>，</w:t>
      </w:r>
      <w:r w:rsidRPr="0038373D">
        <w:rPr>
          <w:rFonts w:ascii="標楷體" w:eastAsia="標楷體" w:hAnsi="標楷體" w:hint="eastAsia"/>
          <w:color w:val="000000"/>
          <w:sz w:val="28"/>
          <w:szCs w:val="24"/>
          <w:lang w:eastAsia="zh-HK"/>
        </w:rPr>
        <w:t>發展被害人扶助措施。</w:t>
      </w:r>
    </w:p>
    <w:p w:rsidR="00633861" w:rsidRDefault="004C5E17" w:rsidP="00587EEC">
      <w:pPr>
        <w:spacing w:before="180" w:line="440" w:lineRule="exact"/>
        <w:rPr>
          <w:rFonts w:ascii="標楷體" w:eastAsia="標楷體" w:hAnsi="標楷體"/>
          <w:b/>
          <w:sz w:val="28"/>
          <w:szCs w:val="28"/>
        </w:rPr>
      </w:pPr>
      <w:r w:rsidRPr="004C5E17">
        <w:rPr>
          <w:rFonts w:ascii="標楷體" w:eastAsia="標楷體" w:hAnsi="標楷體" w:hint="eastAsia"/>
          <w:b/>
          <w:sz w:val="28"/>
          <w:szCs w:val="28"/>
        </w:rPr>
        <w:t>決議：</w:t>
      </w:r>
    </w:p>
    <w:p w:rsidR="00C87127" w:rsidRPr="00907E77" w:rsidRDefault="00633861" w:rsidP="00231125">
      <w:pPr>
        <w:pStyle w:val="a3"/>
        <w:numPr>
          <w:ilvl w:val="0"/>
          <w:numId w:val="17"/>
        </w:numPr>
        <w:spacing w:line="440" w:lineRule="exact"/>
        <w:ind w:leftChars="0"/>
        <w:rPr>
          <w:rFonts w:ascii="標楷體" w:eastAsia="標楷體" w:hAnsi="標楷體"/>
          <w:b/>
          <w:sz w:val="28"/>
          <w:szCs w:val="28"/>
        </w:rPr>
      </w:pPr>
      <w:r w:rsidRPr="00907E77">
        <w:rPr>
          <w:rFonts w:ascii="標楷體" w:eastAsia="標楷體" w:hAnsi="標楷體" w:hint="eastAsia"/>
          <w:b/>
          <w:sz w:val="28"/>
          <w:szCs w:val="28"/>
        </w:rPr>
        <w:t>請教育部</w:t>
      </w:r>
      <w:r w:rsidRPr="00907E77">
        <w:rPr>
          <w:rFonts w:ascii="標楷體" w:eastAsia="標楷體" w:hint="eastAsia"/>
          <w:b/>
          <w:sz w:val="28"/>
          <w:szCs w:val="28"/>
        </w:rPr>
        <w:t>國民及學前教育署</w:t>
      </w:r>
      <w:r w:rsidR="002E2213">
        <w:rPr>
          <w:rFonts w:ascii="標楷體" w:eastAsia="標楷體" w:hint="eastAsia"/>
          <w:b/>
          <w:sz w:val="28"/>
          <w:szCs w:val="28"/>
        </w:rPr>
        <w:t>加強落實</w:t>
      </w:r>
      <w:r w:rsidR="00336A6B">
        <w:rPr>
          <w:rFonts w:ascii="標楷體" w:eastAsia="標楷體" w:hint="eastAsia"/>
          <w:b/>
          <w:sz w:val="28"/>
          <w:szCs w:val="28"/>
        </w:rPr>
        <w:t>高中職以下</w:t>
      </w:r>
      <w:r w:rsidR="00993407">
        <w:rPr>
          <w:rFonts w:ascii="標楷體" w:eastAsia="標楷體" w:hint="eastAsia"/>
          <w:b/>
          <w:sz w:val="28"/>
          <w:szCs w:val="28"/>
        </w:rPr>
        <w:t>未同居</w:t>
      </w:r>
      <w:r w:rsidR="00336A6B">
        <w:rPr>
          <w:rFonts w:ascii="標楷體" w:eastAsia="標楷體" w:hint="eastAsia"/>
          <w:b/>
          <w:sz w:val="28"/>
          <w:szCs w:val="28"/>
        </w:rPr>
        <w:t>親密關係暴力</w:t>
      </w:r>
      <w:r w:rsidR="00993407">
        <w:rPr>
          <w:rFonts w:ascii="標楷體" w:eastAsia="標楷體" w:hint="eastAsia"/>
          <w:b/>
          <w:sz w:val="28"/>
          <w:szCs w:val="28"/>
        </w:rPr>
        <w:t>防治</w:t>
      </w:r>
      <w:r w:rsidR="002E2213">
        <w:rPr>
          <w:rFonts w:ascii="標楷體" w:eastAsia="標楷體" w:hint="eastAsia"/>
          <w:b/>
          <w:sz w:val="28"/>
          <w:szCs w:val="28"/>
        </w:rPr>
        <w:t>工作</w:t>
      </w:r>
      <w:r w:rsidR="00336A6B">
        <w:rPr>
          <w:rFonts w:ascii="標楷體" w:eastAsia="標楷體" w:hint="eastAsia"/>
          <w:b/>
          <w:sz w:val="28"/>
          <w:szCs w:val="28"/>
        </w:rPr>
        <w:t>，並</w:t>
      </w:r>
      <w:r w:rsidR="00993407">
        <w:rPr>
          <w:rFonts w:ascii="標楷體" w:eastAsia="標楷體" w:hint="eastAsia"/>
          <w:b/>
          <w:sz w:val="28"/>
          <w:szCs w:val="28"/>
        </w:rPr>
        <w:t>於</w:t>
      </w:r>
      <w:r w:rsidR="00336A6B">
        <w:rPr>
          <w:rFonts w:ascii="標楷體" w:eastAsia="標楷體" w:hint="eastAsia"/>
          <w:b/>
          <w:sz w:val="28"/>
          <w:szCs w:val="28"/>
        </w:rPr>
        <w:t>下次</w:t>
      </w:r>
      <w:r w:rsidR="00F45860">
        <w:rPr>
          <w:rFonts w:ascii="標楷體" w:eastAsia="標楷體" w:hint="eastAsia"/>
          <w:b/>
          <w:sz w:val="28"/>
          <w:szCs w:val="28"/>
        </w:rPr>
        <w:t>會議</w:t>
      </w:r>
      <w:r w:rsidR="00336A6B">
        <w:rPr>
          <w:rFonts w:ascii="標楷體" w:eastAsia="標楷體" w:hint="eastAsia"/>
          <w:b/>
          <w:sz w:val="28"/>
          <w:szCs w:val="28"/>
        </w:rPr>
        <w:t>進行</w:t>
      </w:r>
      <w:r w:rsidR="00907E77" w:rsidRPr="00907E77">
        <w:rPr>
          <w:rFonts w:ascii="標楷體" w:eastAsia="標楷體" w:hint="eastAsia"/>
          <w:b/>
          <w:sz w:val="28"/>
          <w:szCs w:val="28"/>
        </w:rPr>
        <w:t>專案報告</w:t>
      </w:r>
      <w:r w:rsidR="004C5E17" w:rsidRPr="00907E77">
        <w:rPr>
          <w:rFonts w:ascii="標楷體" w:eastAsia="標楷體" w:hAnsi="標楷體" w:hint="eastAsia"/>
          <w:b/>
          <w:sz w:val="28"/>
          <w:szCs w:val="28"/>
        </w:rPr>
        <w:t>。</w:t>
      </w:r>
    </w:p>
    <w:p w:rsidR="00907E77" w:rsidRPr="00907E77" w:rsidRDefault="003D3367" w:rsidP="00231125">
      <w:pPr>
        <w:pStyle w:val="a3"/>
        <w:numPr>
          <w:ilvl w:val="0"/>
          <w:numId w:val="17"/>
        </w:numPr>
        <w:spacing w:line="440" w:lineRule="exact"/>
        <w:ind w:leftChars="0"/>
        <w:rPr>
          <w:rFonts w:ascii="標楷體" w:eastAsia="標楷體" w:hAnsi="標楷體"/>
          <w:b/>
          <w:sz w:val="28"/>
          <w:szCs w:val="28"/>
        </w:rPr>
      </w:pPr>
      <w:r w:rsidRPr="00AA0C78">
        <w:rPr>
          <w:rFonts w:ascii="標楷體" w:eastAsia="標楷體" w:hAnsi="標楷體" w:hint="eastAsia"/>
          <w:b/>
          <w:sz w:val="28"/>
          <w:szCs w:val="28"/>
        </w:rPr>
        <w:t>有關家暴法</w:t>
      </w:r>
      <w:r w:rsidRPr="00AA0C78">
        <w:rPr>
          <w:rFonts w:ascii="標楷體" w:eastAsia="標楷體" w:hAnsi="標楷體" w:hint="eastAsia"/>
          <w:b/>
          <w:color w:val="000000"/>
          <w:sz w:val="28"/>
          <w:szCs w:val="24"/>
        </w:rPr>
        <w:t>63-1</w:t>
      </w:r>
      <w:r w:rsidRPr="00AA0C78">
        <w:rPr>
          <w:rFonts w:ascii="標楷體" w:eastAsia="標楷體" w:hAnsi="標楷體" w:hint="eastAsia"/>
          <w:b/>
          <w:color w:val="000000"/>
          <w:sz w:val="28"/>
          <w:szCs w:val="28"/>
        </w:rPr>
        <w:t>適用對象</w:t>
      </w:r>
      <w:r w:rsidRPr="00AA0C78">
        <w:rPr>
          <w:rFonts w:ascii="標楷體" w:eastAsia="標楷體" w:hAnsi="標楷體" w:hint="eastAsia"/>
          <w:b/>
          <w:color w:val="000000"/>
          <w:sz w:val="28"/>
          <w:szCs w:val="24"/>
        </w:rPr>
        <w:t>之補助配套措施</w:t>
      </w:r>
      <w:r w:rsidRPr="00AA0C78">
        <w:rPr>
          <w:rFonts w:ascii="標楷體" w:eastAsia="標楷體" w:hAnsi="標楷體" w:hint="eastAsia"/>
          <w:b/>
          <w:color w:val="000000"/>
          <w:sz w:val="28"/>
          <w:szCs w:val="28"/>
        </w:rPr>
        <w:t>，</w:t>
      </w:r>
      <w:proofErr w:type="gramStart"/>
      <w:r w:rsidR="00907E77">
        <w:rPr>
          <w:rFonts w:ascii="標楷體" w:eastAsia="標楷體" w:hAnsi="標楷體" w:hint="eastAsia"/>
          <w:b/>
          <w:sz w:val="28"/>
          <w:szCs w:val="28"/>
        </w:rPr>
        <w:t>請</w:t>
      </w:r>
      <w:r w:rsidR="00993407">
        <w:rPr>
          <w:rFonts w:ascii="標楷體" w:eastAsia="標楷體" w:hAnsi="標楷體" w:hint="eastAsia"/>
          <w:b/>
          <w:sz w:val="28"/>
          <w:szCs w:val="28"/>
        </w:rPr>
        <w:t>各</w:t>
      </w:r>
      <w:r w:rsidR="00907E77">
        <w:rPr>
          <w:rFonts w:ascii="標楷體" w:eastAsia="標楷體" w:hAnsi="標楷體" w:hint="eastAsia"/>
          <w:b/>
          <w:sz w:val="28"/>
          <w:szCs w:val="28"/>
        </w:rPr>
        <w:t>網絡</w:t>
      </w:r>
      <w:proofErr w:type="gramEnd"/>
      <w:r w:rsidR="00907E77">
        <w:rPr>
          <w:rFonts w:ascii="標楷體" w:eastAsia="標楷體" w:hAnsi="標楷體" w:hint="eastAsia"/>
          <w:b/>
          <w:sz w:val="28"/>
          <w:szCs w:val="28"/>
        </w:rPr>
        <w:t>單位（</w:t>
      </w:r>
      <w:r>
        <w:rPr>
          <w:rFonts w:ascii="標楷體" w:eastAsia="標楷體" w:hAnsi="標楷體" w:hint="eastAsia"/>
          <w:b/>
          <w:sz w:val="28"/>
          <w:szCs w:val="28"/>
        </w:rPr>
        <w:t>含</w:t>
      </w:r>
      <w:r w:rsidR="00907E77">
        <w:rPr>
          <w:rFonts w:ascii="標楷體" w:eastAsia="標楷體" w:hAnsi="標楷體" w:hint="eastAsia"/>
          <w:b/>
          <w:sz w:val="28"/>
          <w:szCs w:val="28"/>
        </w:rPr>
        <w:t>教育、社政</w:t>
      </w:r>
      <w:r>
        <w:rPr>
          <w:rFonts w:ascii="標楷體" w:eastAsia="標楷體" w:hAnsi="標楷體" w:hint="eastAsia"/>
          <w:b/>
          <w:sz w:val="28"/>
          <w:szCs w:val="28"/>
        </w:rPr>
        <w:t>等</w:t>
      </w:r>
      <w:r w:rsidR="00907E77">
        <w:rPr>
          <w:rFonts w:ascii="標楷體" w:eastAsia="標楷體" w:hAnsi="標楷體" w:hint="eastAsia"/>
          <w:b/>
          <w:sz w:val="28"/>
          <w:szCs w:val="28"/>
        </w:rPr>
        <w:t>）</w:t>
      </w:r>
      <w:r w:rsidR="00993407">
        <w:rPr>
          <w:rFonts w:ascii="標楷體" w:eastAsia="標楷體" w:hAnsi="標楷體" w:hint="eastAsia"/>
          <w:b/>
          <w:sz w:val="28"/>
          <w:szCs w:val="28"/>
        </w:rPr>
        <w:t>依個案需求積極連結資源、</w:t>
      </w:r>
      <w:r w:rsidRPr="00AA0C78">
        <w:rPr>
          <w:rFonts w:ascii="標楷體" w:eastAsia="標楷體" w:hAnsi="標楷體" w:hint="eastAsia"/>
          <w:b/>
          <w:color w:val="000000"/>
          <w:sz w:val="28"/>
          <w:szCs w:val="28"/>
        </w:rPr>
        <w:t>提供相關補助</w:t>
      </w:r>
      <w:r w:rsidR="00993407">
        <w:rPr>
          <w:rFonts w:ascii="標楷體" w:eastAsia="標楷體" w:hAnsi="標楷體" w:hint="eastAsia"/>
          <w:b/>
          <w:color w:val="000000"/>
          <w:sz w:val="28"/>
          <w:szCs w:val="28"/>
        </w:rPr>
        <w:t>，以維護被害人權益</w:t>
      </w:r>
      <w:r w:rsidR="00582EC6">
        <w:rPr>
          <w:rFonts w:ascii="標楷體" w:eastAsia="標楷體" w:hAnsi="標楷體" w:hint="eastAsia"/>
          <w:b/>
          <w:color w:val="000000"/>
          <w:sz w:val="28"/>
          <w:szCs w:val="24"/>
        </w:rPr>
        <w:t>。</w:t>
      </w:r>
    </w:p>
    <w:p w:rsidR="0092368A" w:rsidRDefault="0092368A" w:rsidP="00D03015">
      <w:pPr>
        <w:snapToGrid w:val="0"/>
        <w:spacing w:line="440" w:lineRule="exact"/>
        <w:ind w:left="1121" w:hangingChars="400" w:hanging="1121"/>
        <w:rPr>
          <w:rFonts w:ascii="標楷體" w:eastAsia="標楷體" w:hAnsi="標楷體"/>
          <w:b/>
          <w:sz w:val="28"/>
          <w:szCs w:val="28"/>
        </w:rPr>
      </w:pPr>
    </w:p>
    <w:p w:rsidR="004C5E17" w:rsidRDefault="00215515" w:rsidP="00D03015">
      <w:pPr>
        <w:spacing w:line="440" w:lineRule="exact"/>
        <w:ind w:left="841" w:hangingChars="300" w:hanging="841"/>
        <w:rPr>
          <w:rFonts w:ascii="標楷體" w:eastAsia="標楷體"/>
          <w:sz w:val="28"/>
          <w:szCs w:val="28"/>
        </w:rPr>
      </w:pPr>
      <w:r>
        <w:rPr>
          <w:rFonts w:ascii="標楷體" w:eastAsia="標楷體" w:hAnsi="標楷體" w:hint="eastAsia"/>
          <w:b/>
          <w:sz w:val="28"/>
          <w:szCs w:val="28"/>
        </w:rPr>
        <w:t>捌</w:t>
      </w:r>
      <w:r w:rsidR="00E22245" w:rsidRPr="00BA3421">
        <w:rPr>
          <w:rFonts w:ascii="標楷體" w:eastAsia="標楷體" w:hAnsi="標楷體" w:hint="eastAsia"/>
          <w:b/>
          <w:sz w:val="28"/>
          <w:szCs w:val="28"/>
        </w:rPr>
        <w:t>、歷次會議決議事項執行情形報告</w:t>
      </w:r>
    </w:p>
    <w:p w:rsidR="004E2F1B" w:rsidRDefault="004E2F1B" w:rsidP="00231125">
      <w:pPr>
        <w:numPr>
          <w:ilvl w:val="0"/>
          <w:numId w:val="1"/>
        </w:numPr>
        <w:spacing w:line="440" w:lineRule="exact"/>
        <w:ind w:leftChars="100" w:left="960"/>
        <w:jc w:val="both"/>
        <w:rPr>
          <w:rFonts w:ascii="標楷體" w:eastAsia="標楷體"/>
          <w:sz w:val="28"/>
          <w:szCs w:val="28"/>
        </w:rPr>
      </w:pPr>
      <w:r>
        <w:rPr>
          <w:rFonts w:ascii="標楷體" w:eastAsia="標楷體" w:hint="eastAsia"/>
          <w:sz w:val="28"/>
          <w:szCs w:val="28"/>
        </w:rPr>
        <w:t>上次(第</w:t>
      </w:r>
      <w:r w:rsidR="00F80A41">
        <w:rPr>
          <w:rFonts w:ascii="標楷體" w:eastAsia="標楷體" w:hint="eastAsia"/>
          <w:sz w:val="28"/>
          <w:szCs w:val="28"/>
        </w:rPr>
        <w:t>2</w:t>
      </w:r>
      <w:r>
        <w:rPr>
          <w:rFonts w:ascii="標楷體" w:eastAsia="標楷體" w:hint="eastAsia"/>
          <w:sz w:val="28"/>
          <w:szCs w:val="28"/>
        </w:rPr>
        <w:t>屆第5次)</w:t>
      </w:r>
      <w:r w:rsidR="008E0129">
        <w:rPr>
          <w:rFonts w:ascii="標楷體" w:eastAsia="標楷體" w:hint="eastAsia"/>
          <w:sz w:val="28"/>
          <w:szCs w:val="28"/>
        </w:rPr>
        <w:t>會議</w:t>
      </w:r>
      <w:r>
        <w:rPr>
          <w:rFonts w:ascii="標楷體" w:eastAsia="標楷體" w:hint="eastAsia"/>
          <w:sz w:val="28"/>
          <w:szCs w:val="28"/>
        </w:rPr>
        <w:t>事項：</w:t>
      </w:r>
    </w:p>
    <w:p w:rsidR="004C5E17" w:rsidRPr="004E2F1B" w:rsidRDefault="008E0129" w:rsidP="00231125">
      <w:pPr>
        <w:pStyle w:val="a3"/>
        <w:numPr>
          <w:ilvl w:val="1"/>
          <w:numId w:val="13"/>
        </w:numPr>
        <w:spacing w:line="440" w:lineRule="exact"/>
        <w:ind w:leftChars="0"/>
        <w:jc w:val="both"/>
        <w:rPr>
          <w:rFonts w:ascii="標楷體" w:eastAsia="標楷體"/>
          <w:sz w:val="28"/>
          <w:szCs w:val="28"/>
        </w:rPr>
      </w:pPr>
      <w:r w:rsidRPr="004E2F1B">
        <w:rPr>
          <w:rFonts w:ascii="標楷體" w:eastAsia="標楷體" w:hint="eastAsia"/>
          <w:sz w:val="28"/>
          <w:szCs w:val="28"/>
        </w:rPr>
        <w:t>提案</w:t>
      </w:r>
      <w:r w:rsidR="004C5E17" w:rsidRPr="004E2F1B">
        <w:rPr>
          <w:rFonts w:ascii="標楷體" w:eastAsia="標楷體" w:hint="eastAsia"/>
          <w:sz w:val="28"/>
          <w:szCs w:val="28"/>
        </w:rPr>
        <w:t>部分：</w:t>
      </w:r>
      <w:r w:rsidR="004C5E17" w:rsidRPr="004E2F1B">
        <w:rPr>
          <w:rFonts w:ascii="標楷體" w:eastAsia="標楷體"/>
          <w:sz w:val="28"/>
          <w:szCs w:val="28"/>
        </w:rPr>
        <w:t xml:space="preserve"> </w:t>
      </w:r>
    </w:p>
    <w:p w:rsidR="004C5E17" w:rsidRPr="004E2F1B" w:rsidRDefault="004C5E17" w:rsidP="00231125">
      <w:pPr>
        <w:pStyle w:val="a3"/>
        <w:numPr>
          <w:ilvl w:val="0"/>
          <w:numId w:val="14"/>
        </w:numPr>
        <w:spacing w:line="440" w:lineRule="exact"/>
        <w:ind w:leftChars="0"/>
        <w:jc w:val="both"/>
        <w:rPr>
          <w:rFonts w:ascii="標楷體" w:eastAsia="標楷體"/>
          <w:sz w:val="28"/>
          <w:szCs w:val="28"/>
        </w:rPr>
      </w:pPr>
      <w:r w:rsidRPr="004E2F1B">
        <w:rPr>
          <w:rFonts w:ascii="標楷體" w:eastAsia="標楷體" w:hint="eastAsia"/>
          <w:sz w:val="28"/>
          <w:szCs w:val="28"/>
        </w:rPr>
        <w:t>第一案：</w:t>
      </w:r>
      <w:r w:rsidRPr="004E2F1B">
        <w:rPr>
          <w:rFonts w:ascii="標楷體" w:eastAsia="標楷體" w:hint="eastAsia"/>
          <w:b/>
          <w:sz w:val="28"/>
          <w:szCs w:val="28"/>
        </w:rPr>
        <w:t>繼續列管</w:t>
      </w:r>
      <w:r w:rsidR="004E2F1B">
        <w:rPr>
          <w:rFonts w:ascii="標楷體" w:eastAsia="標楷體" w:hint="eastAsia"/>
          <w:b/>
          <w:sz w:val="28"/>
          <w:szCs w:val="28"/>
        </w:rPr>
        <w:t>（本部保護服務司）</w:t>
      </w:r>
      <w:r w:rsidRPr="004E2F1B">
        <w:rPr>
          <w:rFonts w:ascii="標楷體" w:eastAsia="標楷體" w:hint="eastAsia"/>
          <w:b/>
          <w:sz w:val="28"/>
          <w:szCs w:val="28"/>
        </w:rPr>
        <w:t>。</w:t>
      </w:r>
    </w:p>
    <w:p w:rsidR="004C5E17" w:rsidRPr="004E2F1B" w:rsidRDefault="004C5E17" w:rsidP="00231125">
      <w:pPr>
        <w:pStyle w:val="a3"/>
        <w:numPr>
          <w:ilvl w:val="0"/>
          <w:numId w:val="14"/>
        </w:numPr>
        <w:spacing w:line="440" w:lineRule="exact"/>
        <w:ind w:leftChars="0"/>
        <w:jc w:val="both"/>
        <w:rPr>
          <w:rFonts w:ascii="標楷體" w:eastAsia="標楷體"/>
          <w:b/>
          <w:sz w:val="28"/>
          <w:szCs w:val="28"/>
        </w:rPr>
      </w:pPr>
      <w:r w:rsidRPr="004E2F1B">
        <w:rPr>
          <w:rFonts w:ascii="標楷體" w:eastAsia="標楷體" w:hint="eastAsia"/>
          <w:sz w:val="28"/>
          <w:szCs w:val="28"/>
        </w:rPr>
        <w:t>第二案：</w:t>
      </w:r>
      <w:r w:rsidR="004E2F1B" w:rsidRPr="004E2F1B">
        <w:rPr>
          <w:rFonts w:ascii="標楷體" w:eastAsia="標楷體" w:hint="eastAsia"/>
          <w:b/>
          <w:sz w:val="28"/>
          <w:szCs w:val="28"/>
        </w:rPr>
        <w:t>解除列管</w:t>
      </w:r>
      <w:r w:rsidR="004E2F1B">
        <w:rPr>
          <w:rFonts w:ascii="標楷體" w:eastAsia="標楷體" w:hint="eastAsia"/>
          <w:b/>
          <w:sz w:val="28"/>
          <w:szCs w:val="28"/>
        </w:rPr>
        <w:t>。</w:t>
      </w:r>
    </w:p>
    <w:p w:rsidR="004C5E17" w:rsidRPr="004E2F1B" w:rsidRDefault="004C5E17" w:rsidP="00231125">
      <w:pPr>
        <w:pStyle w:val="a3"/>
        <w:numPr>
          <w:ilvl w:val="0"/>
          <w:numId w:val="14"/>
        </w:numPr>
        <w:spacing w:line="440" w:lineRule="exact"/>
        <w:ind w:leftChars="0"/>
        <w:jc w:val="both"/>
        <w:rPr>
          <w:rFonts w:ascii="標楷體" w:eastAsia="標楷體"/>
          <w:b/>
          <w:sz w:val="28"/>
          <w:szCs w:val="28"/>
        </w:rPr>
      </w:pPr>
      <w:r w:rsidRPr="004E2F1B">
        <w:rPr>
          <w:rFonts w:ascii="標楷體" w:eastAsia="標楷體" w:hint="eastAsia"/>
          <w:sz w:val="28"/>
          <w:szCs w:val="28"/>
        </w:rPr>
        <w:t>第三案：</w:t>
      </w:r>
      <w:r w:rsidR="004E2F1B">
        <w:rPr>
          <w:rFonts w:ascii="標楷體" w:eastAsia="標楷體" w:hint="eastAsia"/>
          <w:b/>
          <w:sz w:val="28"/>
          <w:szCs w:val="28"/>
        </w:rPr>
        <w:t>繼續</w:t>
      </w:r>
      <w:r w:rsidRPr="004E2F1B">
        <w:rPr>
          <w:rFonts w:ascii="標楷體" w:eastAsia="標楷體" w:hint="eastAsia"/>
          <w:b/>
          <w:sz w:val="28"/>
          <w:szCs w:val="28"/>
        </w:rPr>
        <w:t>列管</w:t>
      </w:r>
      <w:r w:rsidR="004E2F1B">
        <w:rPr>
          <w:rFonts w:ascii="標楷體" w:eastAsia="標楷體" w:hint="eastAsia"/>
          <w:b/>
          <w:sz w:val="28"/>
          <w:szCs w:val="28"/>
        </w:rPr>
        <w:t>（教育部、本部保護服務司）</w:t>
      </w:r>
      <w:r w:rsidRPr="004E2F1B">
        <w:rPr>
          <w:rFonts w:ascii="標楷體" w:eastAsia="標楷體" w:hint="eastAsia"/>
          <w:b/>
          <w:sz w:val="28"/>
          <w:szCs w:val="28"/>
        </w:rPr>
        <w:t>。</w:t>
      </w:r>
    </w:p>
    <w:p w:rsidR="004C5E17" w:rsidRPr="004E2F1B" w:rsidRDefault="004C5E17" w:rsidP="00231125">
      <w:pPr>
        <w:pStyle w:val="a3"/>
        <w:numPr>
          <w:ilvl w:val="0"/>
          <w:numId w:val="14"/>
        </w:numPr>
        <w:spacing w:line="440" w:lineRule="exact"/>
        <w:ind w:leftChars="0"/>
        <w:jc w:val="both"/>
        <w:rPr>
          <w:rFonts w:ascii="標楷體" w:eastAsia="標楷體"/>
          <w:b/>
          <w:sz w:val="28"/>
          <w:szCs w:val="28"/>
        </w:rPr>
      </w:pPr>
      <w:r w:rsidRPr="004E2F1B">
        <w:rPr>
          <w:rFonts w:ascii="標楷體" w:eastAsia="標楷體" w:hint="eastAsia"/>
          <w:sz w:val="28"/>
          <w:szCs w:val="28"/>
        </w:rPr>
        <w:t>第四案：</w:t>
      </w:r>
      <w:r w:rsidR="0010496C" w:rsidRPr="004E2F1B">
        <w:rPr>
          <w:rFonts w:ascii="標楷體" w:eastAsia="標楷體" w:hint="eastAsia"/>
          <w:b/>
          <w:sz w:val="28"/>
          <w:szCs w:val="28"/>
        </w:rPr>
        <w:t>繼續</w:t>
      </w:r>
      <w:r w:rsidRPr="004E2F1B">
        <w:rPr>
          <w:rFonts w:ascii="標楷體" w:eastAsia="標楷體" w:hint="eastAsia"/>
          <w:b/>
          <w:sz w:val="28"/>
          <w:szCs w:val="28"/>
        </w:rPr>
        <w:t>列管</w:t>
      </w:r>
      <w:r w:rsidR="004E2F1B">
        <w:rPr>
          <w:rFonts w:ascii="標楷體" w:eastAsia="標楷體" w:hint="eastAsia"/>
          <w:b/>
          <w:sz w:val="28"/>
          <w:szCs w:val="28"/>
        </w:rPr>
        <w:t>（本部保護服務司）</w:t>
      </w:r>
      <w:r w:rsidRPr="004E2F1B">
        <w:rPr>
          <w:rFonts w:ascii="標楷體" w:eastAsia="標楷體" w:hint="eastAsia"/>
          <w:b/>
          <w:sz w:val="28"/>
          <w:szCs w:val="28"/>
        </w:rPr>
        <w:t>。</w:t>
      </w:r>
    </w:p>
    <w:p w:rsidR="004C5E17" w:rsidRPr="006A10C1" w:rsidRDefault="004C5E17" w:rsidP="00231125">
      <w:pPr>
        <w:pStyle w:val="a3"/>
        <w:numPr>
          <w:ilvl w:val="1"/>
          <w:numId w:val="13"/>
        </w:numPr>
        <w:tabs>
          <w:tab w:val="left" w:pos="1418"/>
        </w:tabs>
        <w:spacing w:line="440" w:lineRule="exact"/>
        <w:ind w:leftChars="0" w:left="3261" w:hanging="2693"/>
        <w:jc w:val="both"/>
        <w:rPr>
          <w:rFonts w:ascii="標楷體" w:eastAsia="標楷體"/>
          <w:b/>
          <w:sz w:val="28"/>
          <w:szCs w:val="28"/>
        </w:rPr>
      </w:pPr>
      <w:r w:rsidRPr="004E2F1B">
        <w:rPr>
          <w:rFonts w:ascii="標楷體" w:eastAsia="標楷體" w:hint="eastAsia"/>
          <w:sz w:val="28"/>
          <w:szCs w:val="28"/>
        </w:rPr>
        <w:t>工作報告部分</w:t>
      </w:r>
      <w:r w:rsidR="008E0129" w:rsidRPr="004E2F1B">
        <w:rPr>
          <w:rFonts w:ascii="標楷體" w:eastAsia="標楷體" w:hint="eastAsia"/>
          <w:sz w:val="28"/>
          <w:szCs w:val="28"/>
        </w:rPr>
        <w:t>：</w:t>
      </w:r>
      <w:r w:rsidR="00297029" w:rsidRPr="006A10C1">
        <w:rPr>
          <w:rFonts w:ascii="標楷體" w:eastAsia="標楷體" w:hint="eastAsia"/>
          <w:b/>
          <w:sz w:val="28"/>
          <w:szCs w:val="28"/>
        </w:rPr>
        <w:t>繼續</w:t>
      </w:r>
      <w:r w:rsidRPr="006A10C1">
        <w:rPr>
          <w:rFonts w:ascii="標楷體" w:eastAsia="標楷體" w:hint="eastAsia"/>
          <w:b/>
          <w:sz w:val="28"/>
          <w:szCs w:val="28"/>
        </w:rPr>
        <w:t>列管</w:t>
      </w:r>
      <w:r w:rsidR="00297029" w:rsidRPr="006A10C1">
        <w:rPr>
          <w:rFonts w:ascii="標楷體" w:eastAsia="標楷體" w:hint="eastAsia"/>
          <w:b/>
          <w:sz w:val="28"/>
          <w:szCs w:val="28"/>
        </w:rPr>
        <w:t>；有關</w:t>
      </w:r>
      <w:r w:rsidR="006A10C1">
        <w:rPr>
          <w:rFonts w:ascii="標楷體" w:eastAsia="標楷體" w:hint="eastAsia"/>
          <w:b/>
          <w:sz w:val="28"/>
          <w:szCs w:val="28"/>
        </w:rPr>
        <w:t>各級學校</w:t>
      </w:r>
      <w:r w:rsidR="00297029" w:rsidRPr="006A10C1">
        <w:rPr>
          <w:rFonts w:ascii="標楷體" w:eastAsia="標楷體" w:hint="eastAsia"/>
          <w:b/>
          <w:sz w:val="28"/>
          <w:szCs w:val="28"/>
        </w:rPr>
        <w:t>目睹家庭暴力兒少輔導處遇情形</w:t>
      </w:r>
      <w:r w:rsidR="00EA1D83" w:rsidRPr="006A10C1">
        <w:rPr>
          <w:rFonts w:ascii="標楷體" w:eastAsia="標楷體" w:hint="eastAsia"/>
          <w:b/>
          <w:sz w:val="28"/>
          <w:szCs w:val="28"/>
        </w:rPr>
        <w:t>，請</w:t>
      </w:r>
      <w:r w:rsidR="00062D86" w:rsidRPr="006A10C1">
        <w:rPr>
          <w:rFonts w:ascii="標楷體" w:eastAsia="標楷體" w:hint="eastAsia"/>
          <w:b/>
          <w:sz w:val="28"/>
          <w:szCs w:val="28"/>
        </w:rPr>
        <w:t>教育部國民及學前教育署</w:t>
      </w:r>
      <w:r w:rsidR="00062D86">
        <w:rPr>
          <w:rFonts w:ascii="標楷體" w:eastAsia="標楷體" w:hint="eastAsia"/>
          <w:b/>
          <w:sz w:val="28"/>
          <w:szCs w:val="28"/>
        </w:rPr>
        <w:t>針對辦理高中職以下</w:t>
      </w:r>
      <w:r w:rsidR="00EA1D83" w:rsidRPr="006A10C1">
        <w:rPr>
          <w:rFonts w:ascii="標楷體" w:eastAsia="標楷體" w:hAnsi="標楷體" w:hint="eastAsia"/>
          <w:b/>
          <w:sz w:val="28"/>
          <w:szCs w:val="28"/>
        </w:rPr>
        <w:t>目睹家庭暴力兒少輔導工作</w:t>
      </w:r>
      <w:r w:rsidR="00062D86">
        <w:rPr>
          <w:rFonts w:ascii="標楷體" w:eastAsia="標楷體" w:hAnsi="標楷體" w:hint="eastAsia"/>
          <w:b/>
          <w:sz w:val="28"/>
          <w:szCs w:val="28"/>
        </w:rPr>
        <w:t>現況與困境、相關策進作為、工作</w:t>
      </w:r>
      <w:r w:rsidR="00EA1D83" w:rsidRPr="006A10C1">
        <w:rPr>
          <w:rFonts w:ascii="標楷體" w:eastAsia="標楷體" w:hAnsi="標楷體" w:hint="eastAsia"/>
          <w:b/>
          <w:sz w:val="28"/>
          <w:szCs w:val="28"/>
        </w:rPr>
        <w:t>手冊</w:t>
      </w:r>
      <w:r w:rsidR="00062D86">
        <w:rPr>
          <w:rFonts w:ascii="標楷體" w:eastAsia="標楷體" w:hAnsi="標楷體" w:hint="eastAsia"/>
          <w:b/>
          <w:sz w:val="28"/>
          <w:szCs w:val="28"/>
        </w:rPr>
        <w:t>之編撰、</w:t>
      </w:r>
      <w:r w:rsidR="00EA1D83" w:rsidRPr="006A10C1">
        <w:rPr>
          <w:rFonts w:ascii="標楷體" w:eastAsia="標楷體" w:hAnsi="標楷體" w:hint="eastAsia"/>
          <w:b/>
          <w:sz w:val="28"/>
          <w:szCs w:val="28"/>
        </w:rPr>
        <w:t>輔導人員</w:t>
      </w:r>
      <w:r w:rsidR="00062D86">
        <w:rPr>
          <w:rFonts w:ascii="標楷體" w:eastAsia="標楷體" w:hAnsi="標楷體" w:hint="eastAsia"/>
          <w:b/>
          <w:sz w:val="28"/>
          <w:szCs w:val="28"/>
        </w:rPr>
        <w:t>及</w:t>
      </w:r>
      <w:r w:rsidR="00EA1D83" w:rsidRPr="006A10C1">
        <w:rPr>
          <w:rFonts w:ascii="標楷體" w:eastAsia="標楷體" w:hAnsi="標楷體" w:hint="eastAsia"/>
          <w:b/>
          <w:sz w:val="28"/>
          <w:szCs w:val="28"/>
        </w:rPr>
        <w:t>教師之訓練等，</w:t>
      </w:r>
      <w:proofErr w:type="gramStart"/>
      <w:r w:rsidR="00EA1D83" w:rsidRPr="006A10C1">
        <w:rPr>
          <w:rFonts w:ascii="標楷體" w:eastAsia="標楷體" w:hAnsi="標楷體" w:hint="eastAsia"/>
          <w:b/>
          <w:sz w:val="28"/>
          <w:szCs w:val="28"/>
        </w:rPr>
        <w:t>研</w:t>
      </w:r>
      <w:proofErr w:type="gramEnd"/>
      <w:r w:rsidR="00EA1D83" w:rsidRPr="006A10C1">
        <w:rPr>
          <w:rFonts w:ascii="標楷體" w:eastAsia="標楷體" w:hAnsi="標楷體" w:hint="eastAsia"/>
          <w:b/>
          <w:sz w:val="28"/>
          <w:szCs w:val="28"/>
        </w:rPr>
        <w:t>擬完整</w:t>
      </w:r>
      <w:r w:rsidR="00062D86">
        <w:rPr>
          <w:rFonts w:ascii="標楷體" w:eastAsia="標楷體" w:hAnsi="標楷體" w:hint="eastAsia"/>
          <w:b/>
          <w:sz w:val="28"/>
          <w:szCs w:val="28"/>
        </w:rPr>
        <w:t>之工作</w:t>
      </w:r>
      <w:r w:rsidR="00EA1D83" w:rsidRPr="006A10C1">
        <w:rPr>
          <w:rFonts w:ascii="標楷體" w:eastAsia="標楷體" w:hAnsi="標楷體" w:hint="eastAsia"/>
          <w:b/>
          <w:sz w:val="28"/>
          <w:szCs w:val="28"/>
        </w:rPr>
        <w:t>計畫，</w:t>
      </w:r>
      <w:proofErr w:type="gramStart"/>
      <w:r w:rsidR="00062D86">
        <w:rPr>
          <w:rFonts w:ascii="標楷體" w:eastAsia="標楷體" w:hint="eastAsia"/>
          <w:b/>
          <w:sz w:val="28"/>
          <w:szCs w:val="28"/>
        </w:rPr>
        <w:t>併</w:t>
      </w:r>
      <w:proofErr w:type="gramEnd"/>
      <w:r w:rsidR="00062D86">
        <w:rPr>
          <w:rFonts w:ascii="標楷體" w:eastAsia="標楷體" w:hint="eastAsia"/>
          <w:b/>
          <w:sz w:val="28"/>
          <w:szCs w:val="28"/>
        </w:rPr>
        <w:t>提案四決議一同</w:t>
      </w:r>
      <w:r w:rsidR="006A10C1">
        <w:rPr>
          <w:rFonts w:ascii="標楷體" w:eastAsia="標楷體" w:hint="eastAsia"/>
          <w:b/>
          <w:sz w:val="28"/>
          <w:szCs w:val="28"/>
        </w:rPr>
        <w:t>於</w:t>
      </w:r>
      <w:r w:rsidR="00EA1D83" w:rsidRPr="006A10C1">
        <w:rPr>
          <w:rFonts w:ascii="標楷體" w:eastAsia="標楷體" w:hint="eastAsia"/>
          <w:b/>
          <w:sz w:val="28"/>
          <w:szCs w:val="28"/>
        </w:rPr>
        <w:t>下次會</w:t>
      </w:r>
      <w:r w:rsidR="00062D86">
        <w:rPr>
          <w:rFonts w:ascii="標楷體" w:eastAsia="標楷體" w:hint="eastAsia"/>
          <w:b/>
          <w:sz w:val="28"/>
          <w:szCs w:val="28"/>
        </w:rPr>
        <w:t>議</w:t>
      </w:r>
      <w:r w:rsidR="00641F27">
        <w:rPr>
          <w:rFonts w:ascii="標楷體" w:eastAsia="標楷體" w:hint="eastAsia"/>
          <w:b/>
          <w:sz w:val="28"/>
          <w:szCs w:val="28"/>
        </w:rPr>
        <w:t>進行</w:t>
      </w:r>
      <w:r w:rsidR="00EA1D83" w:rsidRPr="006A10C1">
        <w:rPr>
          <w:rFonts w:ascii="標楷體" w:eastAsia="標楷體" w:hint="eastAsia"/>
          <w:b/>
          <w:sz w:val="28"/>
          <w:szCs w:val="28"/>
        </w:rPr>
        <w:t>專案報告</w:t>
      </w:r>
      <w:r w:rsidRPr="006A10C1">
        <w:rPr>
          <w:rFonts w:ascii="標楷體" w:eastAsia="標楷體" w:hint="eastAsia"/>
          <w:b/>
          <w:sz w:val="28"/>
          <w:szCs w:val="28"/>
        </w:rPr>
        <w:t>。</w:t>
      </w:r>
    </w:p>
    <w:p w:rsidR="004C5E17" w:rsidRPr="00EA1D83" w:rsidRDefault="004C5E17" w:rsidP="00231125">
      <w:pPr>
        <w:pStyle w:val="a3"/>
        <w:numPr>
          <w:ilvl w:val="0"/>
          <w:numId w:val="1"/>
        </w:numPr>
        <w:spacing w:line="440" w:lineRule="exact"/>
        <w:ind w:leftChars="0"/>
        <w:jc w:val="both"/>
        <w:rPr>
          <w:rFonts w:ascii="標楷體" w:eastAsia="標楷體"/>
          <w:sz w:val="28"/>
          <w:szCs w:val="28"/>
        </w:rPr>
      </w:pPr>
      <w:r w:rsidRPr="00EA1D83">
        <w:rPr>
          <w:rFonts w:ascii="標楷體" w:eastAsia="標楷體" w:hint="eastAsia"/>
          <w:sz w:val="28"/>
          <w:szCs w:val="28"/>
        </w:rPr>
        <w:t>歷次會議</w:t>
      </w:r>
      <w:r w:rsidR="000C6977">
        <w:rPr>
          <w:rFonts w:ascii="標楷體" w:eastAsia="標楷體" w:hint="eastAsia"/>
          <w:sz w:val="28"/>
          <w:szCs w:val="28"/>
        </w:rPr>
        <w:t>事項</w:t>
      </w:r>
      <w:r w:rsidR="008E0129" w:rsidRPr="00EA1D83">
        <w:rPr>
          <w:rFonts w:ascii="標楷體" w:eastAsia="標楷體" w:hint="eastAsia"/>
          <w:sz w:val="28"/>
          <w:szCs w:val="28"/>
        </w:rPr>
        <w:t>：</w:t>
      </w:r>
    </w:p>
    <w:p w:rsidR="00EA1D83" w:rsidRPr="00EA1D83" w:rsidRDefault="00DB6039" w:rsidP="00231125">
      <w:pPr>
        <w:pStyle w:val="a3"/>
        <w:numPr>
          <w:ilvl w:val="3"/>
          <w:numId w:val="13"/>
        </w:numPr>
        <w:spacing w:line="440" w:lineRule="exact"/>
        <w:ind w:leftChars="0" w:left="1418" w:hanging="709"/>
        <w:jc w:val="both"/>
        <w:rPr>
          <w:rFonts w:ascii="標楷體" w:eastAsia="標楷體"/>
          <w:sz w:val="28"/>
          <w:szCs w:val="28"/>
        </w:rPr>
      </w:pPr>
      <w:r>
        <w:rPr>
          <w:rFonts w:ascii="標楷體" w:eastAsia="標楷體" w:hint="eastAsia"/>
          <w:sz w:val="28"/>
          <w:szCs w:val="28"/>
        </w:rPr>
        <w:t>提案</w:t>
      </w:r>
      <w:r w:rsidR="00EA1D83" w:rsidRPr="00EA1D83">
        <w:rPr>
          <w:rFonts w:ascii="標楷體" w:eastAsia="標楷體" w:hint="eastAsia"/>
          <w:sz w:val="28"/>
          <w:szCs w:val="28"/>
        </w:rPr>
        <w:t>部分</w:t>
      </w:r>
    </w:p>
    <w:p w:rsidR="004C5E17" w:rsidRDefault="004C5E17" w:rsidP="00231125">
      <w:pPr>
        <w:pStyle w:val="a3"/>
        <w:numPr>
          <w:ilvl w:val="1"/>
          <w:numId w:val="1"/>
        </w:numPr>
        <w:tabs>
          <w:tab w:val="center" w:pos="1418"/>
        </w:tabs>
        <w:spacing w:line="440" w:lineRule="exact"/>
        <w:ind w:leftChars="0" w:left="2410" w:hanging="1417"/>
        <w:jc w:val="both"/>
        <w:rPr>
          <w:rFonts w:ascii="標楷體" w:eastAsia="標楷體"/>
          <w:sz w:val="28"/>
          <w:szCs w:val="28"/>
        </w:rPr>
      </w:pPr>
      <w:r w:rsidRPr="00EA1D83">
        <w:rPr>
          <w:rFonts w:ascii="標楷體" w:eastAsia="標楷體" w:hint="eastAsia"/>
          <w:sz w:val="28"/>
          <w:szCs w:val="28"/>
        </w:rPr>
        <w:t>第一案：</w:t>
      </w:r>
      <w:r w:rsidR="008E0129" w:rsidRPr="00EA1D83">
        <w:rPr>
          <w:rFonts w:ascii="標楷體" w:eastAsia="標楷體" w:hint="eastAsia"/>
          <w:b/>
          <w:sz w:val="28"/>
          <w:szCs w:val="28"/>
        </w:rPr>
        <w:t>繼續</w:t>
      </w:r>
      <w:r w:rsidRPr="00EA1D83">
        <w:rPr>
          <w:rFonts w:ascii="標楷體" w:eastAsia="標楷體" w:hint="eastAsia"/>
          <w:b/>
          <w:sz w:val="28"/>
          <w:szCs w:val="28"/>
        </w:rPr>
        <w:t>列管</w:t>
      </w:r>
      <w:r w:rsidR="00641F27">
        <w:rPr>
          <w:rFonts w:ascii="標楷體" w:eastAsia="標楷體" w:hint="eastAsia"/>
          <w:b/>
          <w:sz w:val="28"/>
          <w:szCs w:val="28"/>
        </w:rPr>
        <w:t>；</w:t>
      </w:r>
      <w:r w:rsidR="003A0610">
        <w:rPr>
          <w:rFonts w:ascii="標楷體" w:eastAsia="標楷體" w:hint="eastAsia"/>
          <w:b/>
          <w:sz w:val="28"/>
          <w:szCs w:val="28"/>
        </w:rPr>
        <w:t>建</w:t>
      </w:r>
      <w:r w:rsidR="0000460A" w:rsidRPr="00EA1D83">
        <w:rPr>
          <w:rFonts w:ascii="標楷體" w:eastAsia="標楷體" w:hint="eastAsia"/>
          <w:b/>
          <w:sz w:val="28"/>
          <w:szCs w:val="28"/>
        </w:rPr>
        <w:t>請</w:t>
      </w:r>
      <w:r w:rsidR="00DB6039" w:rsidRPr="003A0610">
        <w:rPr>
          <w:rFonts w:ascii="標楷體" w:eastAsia="標楷體" w:hint="eastAsia"/>
          <w:b/>
          <w:sz w:val="28"/>
          <w:szCs w:val="28"/>
        </w:rPr>
        <w:t>內政部警政署</w:t>
      </w:r>
      <w:r w:rsidR="003A0610">
        <w:rPr>
          <w:rFonts w:ascii="標楷體" w:eastAsia="標楷體" w:hint="eastAsia"/>
          <w:b/>
          <w:sz w:val="28"/>
          <w:szCs w:val="28"/>
        </w:rPr>
        <w:t>參考</w:t>
      </w:r>
      <w:r w:rsidR="00DB6039">
        <w:rPr>
          <w:rFonts w:ascii="標楷體" w:eastAsia="標楷體" w:hint="eastAsia"/>
          <w:b/>
          <w:sz w:val="28"/>
          <w:szCs w:val="28"/>
        </w:rPr>
        <w:t>委員</w:t>
      </w:r>
      <w:r w:rsidR="003A0610">
        <w:rPr>
          <w:rFonts w:ascii="標楷體" w:eastAsia="標楷體" w:hint="eastAsia"/>
          <w:b/>
          <w:sz w:val="28"/>
          <w:szCs w:val="28"/>
        </w:rPr>
        <w:t>意見，</w:t>
      </w:r>
      <w:r w:rsidR="00641F27">
        <w:rPr>
          <w:rFonts w:ascii="標楷體" w:eastAsia="標楷體" w:hint="eastAsia"/>
          <w:b/>
          <w:sz w:val="28"/>
          <w:szCs w:val="28"/>
        </w:rPr>
        <w:t>並加強與委員溝通說明，於下次會議再提出</w:t>
      </w:r>
      <w:r w:rsidRPr="00EA1D83">
        <w:rPr>
          <w:rFonts w:ascii="標楷體" w:eastAsia="標楷體" w:hint="eastAsia"/>
          <w:sz w:val="28"/>
          <w:szCs w:val="28"/>
        </w:rPr>
        <w:t>。</w:t>
      </w:r>
    </w:p>
    <w:p w:rsidR="000C6977" w:rsidRPr="00EA1D83" w:rsidRDefault="000C6977" w:rsidP="00231125">
      <w:pPr>
        <w:pStyle w:val="a3"/>
        <w:numPr>
          <w:ilvl w:val="1"/>
          <w:numId w:val="1"/>
        </w:numPr>
        <w:tabs>
          <w:tab w:val="center" w:pos="1418"/>
        </w:tabs>
        <w:spacing w:line="440" w:lineRule="exact"/>
        <w:ind w:leftChars="0" w:left="2410" w:hanging="1417"/>
        <w:jc w:val="both"/>
        <w:rPr>
          <w:rFonts w:ascii="標楷體" w:eastAsia="標楷體"/>
          <w:sz w:val="28"/>
          <w:szCs w:val="28"/>
        </w:rPr>
      </w:pPr>
      <w:r>
        <w:rPr>
          <w:rFonts w:ascii="標楷體" w:eastAsia="標楷體" w:hint="eastAsia"/>
          <w:sz w:val="28"/>
          <w:szCs w:val="28"/>
        </w:rPr>
        <w:t>第二案：</w:t>
      </w:r>
      <w:r w:rsidRPr="000C6977">
        <w:rPr>
          <w:rFonts w:ascii="標楷體" w:eastAsia="標楷體" w:hint="eastAsia"/>
          <w:b/>
          <w:sz w:val="28"/>
          <w:szCs w:val="28"/>
        </w:rPr>
        <w:t>解除列管</w:t>
      </w:r>
      <w:r>
        <w:rPr>
          <w:rFonts w:ascii="標楷體" w:eastAsia="標楷體" w:hint="eastAsia"/>
          <w:sz w:val="28"/>
          <w:szCs w:val="28"/>
        </w:rPr>
        <w:t>。</w:t>
      </w:r>
    </w:p>
    <w:p w:rsidR="008E0129" w:rsidRDefault="000C6977" w:rsidP="00D03015">
      <w:pPr>
        <w:spacing w:line="440" w:lineRule="exact"/>
        <w:ind w:firstLineChars="253" w:firstLine="708"/>
        <w:jc w:val="both"/>
        <w:rPr>
          <w:rFonts w:ascii="標楷體" w:eastAsia="標楷體"/>
          <w:sz w:val="28"/>
          <w:szCs w:val="28"/>
        </w:rPr>
      </w:pPr>
      <w:r>
        <w:rPr>
          <w:rFonts w:ascii="標楷體" w:eastAsia="標楷體" w:hint="eastAsia"/>
          <w:sz w:val="28"/>
          <w:szCs w:val="28"/>
        </w:rPr>
        <w:t>（二）</w:t>
      </w:r>
      <w:r w:rsidR="008E0129">
        <w:rPr>
          <w:rFonts w:ascii="標楷體" w:eastAsia="標楷體" w:hint="eastAsia"/>
          <w:sz w:val="28"/>
          <w:szCs w:val="28"/>
        </w:rPr>
        <w:t>工作報告部分</w:t>
      </w:r>
      <w:r w:rsidR="008E0129" w:rsidRPr="00124203">
        <w:rPr>
          <w:rFonts w:ascii="標楷體" w:eastAsia="標楷體" w:hint="eastAsia"/>
          <w:sz w:val="28"/>
          <w:szCs w:val="28"/>
        </w:rPr>
        <w:t>：</w:t>
      </w:r>
      <w:r w:rsidRPr="000C6977">
        <w:rPr>
          <w:rFonts w:ascii="標楷體" w:eastAsia="標楷體" w:hint="eastAsia"/>
          <w:b/>
          <w:sz w:val="28"/>
          <w:szCs w:val="28"/>
        </w:rPr>
        <w:t>解除列管</w:t>
      </w:r>
      <w:r w:rsidRPr="006A10C1">
        <w:rPr>
          <w:rFonts w:ascii="標楷體" w:eastAsia="標楷體" w:hint="eastAsia"/>
          <w:sz w:val="28"/>
          <w:szCs w:val="28"/>
        </w:rPr>
        <w:t>。</w:t>
      </w:r>
    </w:p>
    <w:p w:rsidR="00687F3D" w:rsidRPr="006A10C1" w:rsidRDefault="006A10C1" w:rsidP="00D03015">
      <w:pPr>
        <w:pStyle w:val="a3"/>
        <w:spacing w:line="440" w:lineRule="exact"/>
        <w:ind w:leftChars="0" w:left="720"/>
        <w:jc w:val="both"/>
        <w:rPr>
          <w:rFonts w:ascii="標楷體" w:eastAsia="標楷體"/>
          <w:sz w:val="28"/>
          <w:szCs w:val="28"/>
        </w:rPr>
      </w:pPr>
      <w:r w:rsidRPr="006A10C1">
        <w:rPr>
          <w:rFonts w:ascii="標楷體" w:eastAsia="標楷體" w:hint="eastAsia"/>
          <w:sz w:val="28"/>
          <w:szCs w:val="28"/>
        </w:rPr>
        <w:t>（三）</w:t>
      </w:r>
      <w:r>
        <w:rPr>
          <w:rFonts w:ascii="標楷體" w:eastAsia="標楷體" w:hint="eastAsia"/>
          <w:sz w:val="28"/>
          <w:szCs w:val="28"/>
        </w:rPr>
        <w:t>專案報告部分：</w:t>
      </w:r>
      <w:r w:rsidRPr="006A10C1">
        <w:rPr>
          <w:rFonts w:ascii="標楷體" w:eastAsia="標楷體" w:hint="eastAsia"/>
          <w:b/>
          <w:sz w:val="28"/>
          <w:szCs w:val="28"/>
        </w:rPr>
        <w:t>解除列管</w:t>
      </w:r>
      <w:r>
        <w:rPr>
          <w:rFonts w:ascii="標楷體" w:eastAsia="標楷體" w:hint="eastAsia"/>
          <w:sz w:val="28"/>
          <w:szCs w:val="28"/>
        </w:rPr>
        <w:t>。</w:t>
      </w:r>
    </w:p>
    <w:p w:rsidR="00590EEE" w:rsidRPr="00124203" w:rsidRDefault="00590EEE" w:rsidP="00D03015">
      <w:pPr>
        <w:spacing w:line="440" w:lineRule="exact"/>
        <w:ind w:leftChars="300" w:left="2400" w:hangingChars="600" w:hanging="1680"/>
        <w:jc w:val="both"/>
        <w:rPr>
          <w:rFonts w:ascii="標楷體" w:eastAsia="標楷體"/>
          <w:sz w:val="28"/>
          <w:szCs w:val="28"/>
        </w:rPr>
      </w:pPr>
    </w:p>
    <w:p w:rsidR="00A436EF" w:rsidRDefault="00215515" w:rsidP="00D03015">
      <w:pPr>
        <w:spacing w:line="440" w:lineRule="exact"/>
        <w:ind w:left="561" w:hangingChars="200" w:hanging="561"/>
        <w:jc w:val="both"/>
        <w:rPr>
          <w:rFonts w:ascii="標楷體" w:eastAsia="標楷體" w:hAnsi="標楷體"/>
          <w:b/>
          <w:sz w:val="28"/>
          <w:szCs w:val="28"/>
        </w:rPr>
      </w:pPr>
      <w:r>
        <w:rPr>
          <w:rFonts w:ascii="標楷體" w:eastAsia="標楷體" w:hAnsi="標楷體" w:hint="eastAsia"/>
          <w:b/>
          <w:sz w:val="28"/>
          <w:szCs w:val="28"/>
        </w:rPr>
        <w:lastRenderedPageBreak/>
        <w:t>玖</w:t>
      </w:r>
      <w:r w:rsidR="002B7687" w:rsidRPr="00BA3421">
        <w:rPr>
          <w:rFonts w:ascii="標楷體" w:eastAsia="標楷體" w:hAnsi="標楷體" w:hint="eastAsia"/>
          <w:b/>
          <w:sz w:val="28"/>
          <w:szCs w:val="28"/>
        </w:rPr>
        <w:t>、各單位工作報告：</w:t>
      </w:r>
    </w:p>
    <w:p w:rsidR="002B7687" w:rsidRDefault="002B7687" w:rsidP="00215515">
      <w:pPr>
        <w:spacing w:line="440" w:lineRule="exact"/>
        <w:ind w:leftChars="233" w:left="559" w:firstLineChars="2" w:firstLine="6"/>
        <w:jc w:val="both"/>
        <w:rPr>
          <w:rFonts w:ascii="標楷體" w:eastAsia="標楷體" w:hAnsi="標楷體"/>
          <w:b/>
          <w:sz w:val="28"/>
          <w:szCs w:val="28"/>
        </w:rPr>
      </w:pPr>
      <w:r>
        <w:rPr>
          <w:rFonts w:ascii="標楷體" w:eastAsia="標楷體" w:hAnsi="標楷體" w:hint="eastAsia"/>
          <w:b/>
          <w:sz w:val="28"/>
          <w:szCs w:val="28"/>
        </w:rPr>
        <w:t>決議：</w:t>
      </w:r>
    </w:p>
    <w:p w:rsidR="002B7687" w:rsidRPr="003F15D2" w:rsidRDefault="002B7687" w:rsidP="00231125">
      <w:pPr>
        <w:pStyle w:val="a3"/>
        <w:numPr>
          <w:ilvl w:val="0"/>
          <w:numId w:val="18"/>
        </w:numPr>
        <w:spacing w:line="440" w:lineRule="exact"/>
        <w:ind w:leftChars="0" w:hanging="196"/>
        <w:jc w:val="both"/>
        <w:rPr>
          <w:rFonts w:ascii="標楷體" w:eastAsia="標楷體"/>
          <w:b/>
          <w:sz w:val="28"/>
          <w:szCs w:val="28"/>
        </w:rPr>
      </w:pPr>
      <w:proofErr w:type="gramStart"/>
      <w:r w:rsidRPr="003F15D2">
        <w:rPr>
          <w:rFonts w:ascii="標楷體" w:eastAsia="標楷體" w:hint="eastAsia"/>
          <w:b/>
          <w:sz w:val="28"/>
          <w:szCs w:val="28"/>
        </w:rPr>
        <w:t>洽悉。</w:t>
      </w:r>
      <w:proofErr w:type="gramEnd"/>
    </w:p>
    <w:p w:rsidR="006B0969" w:rsidRPr="003F15D2" w:rsidRDefault="00641F27" w:rsidP="00231125">
      <w:pPr>
        <w:pStyle w:val="a3"/>
        <w:numPr>
          <w:ilvl w:val="0"/>
          <w:numId w:val="18"/>
        </w:numPr>
        <w:spacing w:line="440" w:lineRule="exact"/>
        <w:ind w:leftChars="0" w:left="1418" w:hanging="851"/>
        <w:jc w:val="both"/>
        <w:rPr>
          <w:rFonts w:ascii="標楷體" w:eastAsia="標楷體"/>
          <w:b/>
          <w:sz w:val="28"/>
          <w:szCs w:val="28"/>
        </w:rPr>
      </w:pPr>
      <w:r>
        <w:rPr>
          <w:rFonts w:ascii="標楷體" w:eastAsia="標楷體" w:hint="eastAsia"/>
          <w:b/>
          <w:sz w:val="28"/>
          <w:szCs w:val="28"/>
        </w:rPr>
        <w:t>另針對委員提出媒體報導家</w:t>
      </w:r>
      <w:proofErr w:type="gramStart"/>
      <w:r>
        <w:rPr>
          <w:rFonts w:ascii="標楷體" w:eastAsia="標楷體" w:hint="eastAsia"/>
          <w:b/>
          <w:sz w:val="28"/>
          <w:szCs w:val="28"/>
        </w:rPr>
        <w:t>暴陸配</w:t>
      </w:r>
      <w:proofErr w:type="gramEnd"/>
      <w:r>
        <w:rPr>
          <w:rFonts w:ascii="標楷體" w:eastAsia="標楷體" w:hint="eastAsia"/>
          <w:b/>
          <w:sz w:val="28"/>
          <w:szCs w:val="28"/>
        </w:rPr>
        <w:t>申請定居遭移民署刁難一案，</w:t>
      </w:r>
      <w:r w:rsidR="00590EEE" w:rsidRPr="003F15D2">
        <w:rPr>
          <w:rFonts w:ascii="標楷體" w:eastAsia="標楷體" w:hint="eastAsia"/>
          <w:b/>
          <w:sz w:val="28"/>
          <w:szCs w:val="28"/>
        </w:rPr>
        <w:t>請</w:t>
      </w:r>
      <w:r w:rsidR="005F68C9" w:rsidRPr="00B05B5A">
        <w:rPr>
          <w:rFonts w:ascii="標楷體" w:eastAsia="標楷體" w:hint="eastAsia"/>
          <w:b/>
          <w:sz w:val="28"/>
          <w:szCs w:val="28"/>
        </w:rPr>
        <w:t>內政部移民署</w:t>
      </w:r>
      <w:r w:rsidR="005F68C9" w:rsidRPr="003F15D2">
        <w:rPr>
          <w:rFonts w:ascii="標楷體" w:eastAsia="標楷體" w:hint="eastAsia"/>
          <w:b/>
          <w:sz w:val="28"/>
          <w:szCs w:val="28"/>
        </w:rPr>
        <w:t>針對新移民</w:t>
      </w:r>
      <w:r w:rsidR="00B05B5A">
        <w:rPr>
          <w:rFonts w:ascii="標楷體" w:eastAsia="標楷體" w:hint="eastAsia"/>
          <w:b/>
          <w:sz w:val="28"/>
          <w:szCs w:val="28"/>
        </w:rPr>
        <w:t>遭受</w:t>
      </w:r>
      <w:r w:rsidR="005F68C9" w:rsidRPr="003F15D2">
        <w:rPr>
          <w:rFonts w:ascii="標楷體" w:eastAsia="標楷體" w:hint="eastAsia"/>
          <w:b/>
          <w:sz w:val="28"/>
          <w:szCs w:val="28"/>
        </w:rPr>
        <w:t>家庭暴力之</w:t>
      </w:r>
      <w:r w:rsidR="00B05B5A">
        <w:rPr>
          <w:rFonts w:ascii="標楷體" w:eastAsia="標楷體" w:hint="eastAsia"/>
          <w:b/>
          <w:sz w:val="28"/>
          <w:szCs w:val="28"/>
        </w:rPr>
        <w:t>居留</w:t>
      </w:r>
      <w:r>
        <w:rPr>
          <w:rFonts w:ascii="標楷體" w:eastAsia="標楷體" w:hint="eastAsia"/>
          <w:b/>
          <w:sz w:val="28"/>
          <w:szCs w:val="28"/>
        </w:rPr>
        <w:t>問</w:t>
      </w:r>
      <w:r w:rsidR="00B05B5A">
        <w:rPr>
          <w:rFonts w:ascii="標楷體" w:eastAsia="標楷體" w:hint="eastAsia"/>
          <w:b/>
          <w:sz w:val="28"/>
          <w:szCs w:val="28"/>
        </w:rPr>
        <w:t>題與</w:t>
      </w:r>
      <w:r w:rsidR="005F68C9" w:rsidRPr="003F15D2">
        <w:rPr>
          <w:rFonts w:ascii="標楷體" w:eastAsia="標楷體" w:hint="eastAsia"/>
          <w:b/>
          <w:sz w:val="28"/>
          <w:szCs w:val="28"/>
        </w:rPr>
        <w:t>相關工作</w:t>
      </w:r>
      <w:r w:rsidR="00B05B5A">
        <w:rPr>
          <w:rFonts w:ascii="標楷體" w:eastAsia="標楷體" w:hint="eastAsia"/>
          <w:b/>
          <w:sz w:val="28"/>
          <w:szCs w:val="28"/>
        </w:rPr>
        <w:t>推動</w:t>
      </w:r>
      <w:r w:rsidR="005F68C9" w:rsidRPr="003F15D2">
        <w:rPr>
          <w:rFonts w:ascii="標楷體" w:eastAsia="標楷體" w:hint="eastAsia"/>
          <w:b/>
          <w:sz w:val="28"/>
          <w:szCs w:val="28"/>
        </w:rPr>
        <w:t>情形</w:t>
      </w:r>
      <w:r w:rsidR="00B05B5A">
        <w:rPr>
          <w:rFonts w:ascii="標楷體" w:eastAsia="標楷體" w:hint="eastAsia"/>
          <w:b/>
          <w:sz w:val="28"/>
          <w:szCs w:val="28"/>
        </w:rPr>
        <w:t>於</w:t>
      </w:r>
      <w:r w:rsidR="00590EEE" w:rsidRPr="003F15D2">
        <w:rPr>
          <w:rFonts w:ascii="標楷體" w:eastAsia="標楷體" w:hint="eastAsia"/>
          <w:b/>
          <w:sz w:val="28"/>
          <w:szCs w:val="28"/>
        </w:rPr>
        <w:t>下次</w:t>
      </w:r>
      <w:r w:rsidR="005F68C9" w:rsidRPr="003F15D2">
        <w:rPr>
          <w:rFonts w:ascii="標楷體" w:eastAsia="標楷體" w:hint="eastAsia"/>
          <w:b/>
          <w:sz w:val="28"/>
          <w:szCs w:val="28"/>
        </w:rPr>
        <w:t>會</w:t>
      </w:r>
      <w:r w:rsidR="00BC05D4">
        <w:rPr>
          <w:rFonts w:ascii="標楷體" w:eastAsia="標楷體" w:hint="eastAsia"/>
          <w:b/>
          <w:sz w:val="28"/>
          <w:szCs w:val="28"/>
        </w:rPr>
        <w:t>議</w:t>
      </w:r>
      <w:r w:rsidR="00B05B5A">
        <w:rPr>
          <w:rFonts w:ascii="標楷體" w:eastAsia="標楷體" w:hint="eastAsia"/>
          <w:b/>
          <w:sz w:val="28"/>
          <w:szCs w:val="28"/>
        </w:rPr>
        <w:t>補充說明</w:t>
      </w:r>
      <w:r w:rsidR="00590EEE" w:rsidRPr="003F15D2">
        <w:rPr>
          <w:rFonts w:ascii="標楷體" w:eastAsia="標楷體" w:hint="eastAsia"/>
          <w:b/>
          <w:sz w:val="28"/>
          <w:szCs w:val="28"/>
        </w:rPr>
        <w:t>。</w:t>
      </w:r>
    </w:p>
    <w:p w:rsidR="00590EEE" w:rsidRDefault="00590EEE" w:rsidP="00D03015">
      <w:pPr>
        <w:spacing w:line="440" w:lineRule="exact"/>
        <w:ind w:left="1121" w:hangingChars="400" w:hanging="1121"/>
        <w:jc w:val="both"/>
        <w:rPr>
          <w:rFonts w:ascii="標楷體" w:eastAsia="標楷體"/>
          <w:b/>
          <w:sz w:val="28"/>
          <w:szCs w:val="28"/>
        </w:rPr>
      </w:pPr>
    </w:p>
    <w:p w:rsidR="006B0969" w:rsidRDefault="00215515" w:rsidP="00D03015">
      <w:pPr>
        <w:spacing w:line="440" w:lineRule="exact"/>
        <w:ind w:left="561" w:hangingChars="200" w:hanging="561"/>
        <w:jc w:val="both"/>
        <w:rPr>
          <w:rFonts w:ascii="標楷體" w:eastAsia="標楷體"/>
          <w:b/>
          <w:sz w:val="28"/>
          <w:szCs w:val="28"/>
        </w:rPr>
      </w:pPr>
      <w:r>
        <w:rPr>
          <w:rFonts w:ascii="標楷體" w:eastAsia="標楷體" w:hint="eastAsia"/>
          <w:b/>
          <w:sz w:val="28"/>
          <w:szCs w:val="28"/>
        </w:rPr>
        <w:t>拾</w:t>
      </w:r>
      <w:r w:rsidR="006B0969">
        <w:rPr>
          <w:rFonts w:ascii="標楷體" w:eastAsia="標楷體" w:hint="eastAsia"/>
          <w:b/>
          <w:sz w:val="28"/>
          <w:szCs w:val="28"/>
        </w:rPr>
        <w:t>、臨時動議：</w:t>
      </w:r>
      <w:r w:rsidR="006B0969" w:rsidRPr="003F15D2">
        <w:rPr>
          <w:rFonts w:ascii="標楷體" w:eastAsia="標楷體" w:hint="eastAsia"/>
          <w:sz w:val="28"/>
          <w:szCs w:val="28"/>
        </w:rPr>
        <w:t>無</w:t>
      </w:r>
    </w:p>
    <w:p w:rsidR="00A436EF" w:rsidRPr="00BA3421" w:rsidRDefault="00215515" w:rsidP="00D03015">
      <w:pPr>
        <w:spacing w:line="440" w:lineRule="exact"/>
        <w:ind w:left="561" w:hangingChars="200" w:hanging="561"/>
        <w:jc w:val="both"/>
        <w:rPr>
          <w:rFonts w:ascii="標楷體" w:eastAsia="標楷體" w:hAnsi="標楷體"/>
          <w:b/>
          <w:sz w:val="28"/>
          <w:szCs w:val="28"/>
        </w:rPr>
      </w:pPr>
      <w:r>
        <w:rPr>
          <w:rFonts w:ascii="標楷體" w:eastAsia="標楷體" w:hint="eastAsia"/>
          <w:b/>
          <w:sz w:val="28"/>
          <w:szCs w:val="28"/>
        </w:rPr>
        <w:t>拾壹</w:t>
      </w:r>
      <w:r w:rsidR="00A436EF">
        <w:rPr>
          <w:rFonts w:ascii="標楷體" w:eastAsia="標楷體" w:hint="eastAsia"/>
          <w:b/>
          <w:sz w:val="28"/>
          <w:szCs w:val="28"/>
        </w:rPr>
        <w:t>、散會：</w:t>
      </w:r>
      <w:r w:rsidR="00590EEE" w:rsidRPr="003F15D2">
        <w:rPr>
          <w:rFonts w:ascii="標楷體" w:eastAsia="標楷體" w:hint="eastAsia"/>
          <w:sz w:val="28"/>
          <w:szCs w:val="28"/>
        </w:rPr>
        <w:t>下</w:t>
      </w:r>
      <w:r w:rsidR="00A436EF" w:rsidRPr="003F15D2">
        <w:rPr>
          <w:rFonts w:ascii="標楷體" w:eastAsia="標楷體" w:hint="eastAsia"/>
          <w:sz w:val="28"/>
          <w:szCs w:val="28"/>
        </w:rPr>
        <w:t>午</w:t>
      </w:r>
      <w:r w:rsidR="00425041" w:rsidRPr="003F15D2">
        <w:rPr>
          <w:rFonts w:ascii="標楷體" w:eastAsia="標楷體" w:hint="eastAsia"/>
          <w:sz w:val="28"/>
          <w:szCs w:val="28"/>
        </w:rPr>
        <w:t>6</w:t>
      </w:r>
      <w:r w:rsidR="00A436EF" w:rsidRPr="003F15D2">
        <w:rPr>
          <w:rFonts w:ascii="標楷體" w:eastAsia="標楷體" w:hint="eastAsia"/>
          <w:sz w:val="28"/>
          <w:szCs w:val="28"/>
        </w:rPr>
        <w:t>時</w:t>
      </w:r>
      <w:r w:rsidR="00425041" w:rsidRPr="003F15D2">
        <w:rPr>
          <w:rFonts w:ascii="標楷體" w:eastAsia="標楷體" w:hint="eastAsia"/>
          <w:sz w:val="28"/>
          <w:szCs w:val="28"/>
        </w:rPr>
        <w:t>整</w:t>
      </w:r>
      <w:r w:rsidR="00A436EF" w:rsidRPr="003F15D2">
        <w:rPr>
          <w:rFonts w:ascii="標楷體" w:eastAsia="標楷體" w:hint="eastAsia"/>
          <w:sz w:val="28"/>
          <w:szCs w:val="28"/>
        </w:rPr>
        <w:t>。</w:t>
      </w:r>
    </w:p>
    <w:sectPr w:rsidR="00A436EF" w:rsidRPr="00BA3421">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309" w:rsidRDefault="00485309" w:rsidP="004E0D1B">
      <w:r>
        <w:separator/>
      </w:r>
    </w:p>
  </w:endnote>
  <w:endnote w:type="continuationSeparator" w:id="0">
    <w:p w:rsidR="00485309" w:rsidRDefault="00485309" w:rsidP="004E0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文鼎中楷">
    <w:altName w:val="新細明體"/>
    <w:charset w:val="88"/>
    <w:family w:val="modern"/>
    <w:pitch w:val="fixed"/>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5647842"/>
      <w:docPartObj>
        <w:docPartGallery w:val="Page Numbers (Bottom of Page)"/>
        <w:docPartUnique/>
      </w:docPartObj>
    </w:sdtPr>
    <w:sdtEndPr/>
    <w:sdtContent>
      <w:p w:rsidR="00D07EBC" w:rsidRDefault="00D07EBC">
        <w:pPr>
          <w:pStyle w:val="a6"/>
          <w:jc w:val="center"/>
        </w:pPr>
        <w:r>
          <w:fldChar w:fldCharType="begin"/>
        </w:r>
        <w:r>
          <w:instrText>PAGE   \* MERGEFORMAT</w:instrText>
        </w:r>
        <w:r>
          <w:fldChar w:fldCharType="separate"/>
        </w:r>
        <w:r w:rsidR="00740E91" w:rsidRPr="00740E91">
          <w:rPr>
            <w:noProof/>
            <w:lang w:val="zh-TW"/>
          </w:rPr>
          <w:t>6</w:t>
        </w:r>
        <w:r>
          <w:fldChar w:fldCharType="end"/>
        </w:r>
      </w:p>
    </w:sdtContent>
  </w:sdt>
  <w:p w:rsidR="00D07EBC" w:rsidRDefault="00D07EB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309" w:rsidRDefault="00485309" w:rsidP="004E0D1B">
      <w:r>
        <w:separator/>
      </w:r>
    </w:p>
  </w:footnote>
  <w:footnote w:type="continuationSeparator" w:id="0">
    <w:p w:rsidR="00485309" w:rsidRDefault="00485309" w:rsidP="004E0D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D3A28"/>
    <w:multiLevelType w:val="hybridMultilevel"/>
    <w:tmpl w:val="30441560"/>
    <w:lvl w:ilvl="0" w:tplc="46B26A18">
      <w:start w:val="1"/>
      <w:numFmt w:val="decimal"/>
      <w:lvlText w:val="%1."/>
      <w:lvlJc w:val="left"/>
      <w:pPr>
        <w:ind w:left="1440" w:hanging="480"/>
      </w:pPr>
      <w:rPr>
        <w:b w:val="0"/>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nsid w:val="0A476651"/>
    <w:multiLevelType w:val="hybridMultilevel"/>
    <w:tmpl w:val="0F12733E"/>
    <w:lvl w:ilvl="0" w:tplc="6EE6C9D2">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10B1578"/>
    <w:multiLevelType w:val="hybridMultilevel"/>
    <w:tmpl w:val="BD3671FC"/>
    <w:lvl w:ilvl="0" w:tplc="6A166D54">
      <w:start w:val="1"/>
      <w:numFmt w:val="taiwaneseCountingThousand"/>
      <w:lvlText w:val="%1、"/>
      <w:lvlJc w:val="left"/>
      <w:pPr>
        <w:ind w:left="390" w:hanging="39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E015149"/>
    <w:multiLevelType w:val="hybridMultilevel"/>
    <w:tmpl w:val="14B0E6DC"/>
    <w:lvl w:ilvl="0" w:tplc="33522F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3381D4C"/>
    <w:multiLevelType w:val="hybridMultilevel"/>
    <w:tmpl w:val="55785320"/>
    <w:lvl w:ilvl="0" w:tplc="FE56D21E">
      <w:start w:val="1"/>
      <w:numFmt w:val="taiwaneseCountingThousand"/>
      <w:suff w:val="nothing"/>
      <w:lvlText w:val="%1、"/>
      <w:lvlJc w:val="left"/>
      <w:pPr>
        <w:ind w:left="1077" w:hanging="597"/>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363542E6"/>
    <w:multiLevelType w:val="hybridMultilevel"/>
    <w:tmpl w:val="47424560"/>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3DF1023A"/>
    <w:multiLevelType w:val="hybridMultilevel"/>
    <w:tmpl w:val="F0269B5C"/>
    <w:lvl w:ilvl="0" w:tplc="ACA47CC4">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65743F5"/>
    <w:multiLevelType w:val="hybridMultilevel"/>
    <w:tmpl w:val="BD922C32"/>
    <w:lvl w:ilvl="0" w:tplc="04090015">
      <w:start w:val="1"/>
      <w:numFmt w:val="taiwaneseCountingThousand"/>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8">
    <w:nsid w:val="5A582C43"/>
    <w:multiLevelType w:val="hybridMultilevel"/>
    <w:tmpl w:val="8A3C94A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5FCF44D3"/>
    <w:multiLevelType w:val="hybridMultilevel"/>
    <w:tmpl w:val="97669122"/>
    <w:lvl w:ilvl="0" w:tplc="FC0AAC04">
      <w:start w:val="1"/>
      <w:numFmt w:val="taiwaneseCountingThousand"/>
      <w:lvlText w:val="%1、"/>
      <w:lvlJc w:val="left"/>
      <w:pPr>
        <w:ind w:left="720" w:hanging="720"/>
      </w:pPr>
      <w:rPr>
        <w:rFonts w:ascii="標楷體" w:hAnsi="標楷體" w:cstheme="minorBidi"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61CA4671"/>
    <w:multiLevelType w:val="hybridMultilevel"/>
    <w:tmpl w:val="D070F618"/>
    <w:lvl w:ilvl="0" w:tplc="FDB473FE">
      <w:start w:val="1"/>
      <w:numFmt w:val="taiwaneseCountingThousand"/>
      <w:lvlText w:val="%1、"/>
      <w:lvlJc w:val="left"/>
      <w:pPr>
        <w:ind w:left="720" w:hanging="720"/>
      </w:pPr>
      <w:rPr>
        <w:rFonts w:hint="default"/>
        <w:lang w:val="en-US"/>
      </w:rPr>
    </w:lvl>
    <w:lvl w:ilvl="1" w:tplc="886277A4">
      <w:start w:val="1"/>
      <w:numFmt w:val="taiwaneseCountingThousand"/>
      <w:lvlText w:val="（%2）"/>
      <w:lvlJc w:val="left"/>
      <w:pPr>
        <w:ind w:left="1048" w:hanging="480"/>
      </w:pPr>
      <w:rPr>
        <w:rFonts w:hint="eastAsia"/>
        <w:b w:val="0"/>
      </w:rPr>
    </w:lvl>
    <w:lvl w:ilvl="2" w:tplc="2C5631B2">
      <w:start w:val="1"/>
      <w:numFmt w:val="decimal"/>
      <w:lvlText w:val="%3."/>
      <w:lvlJc w:val="left"/>
      <w:pPr>
        <w:ind w:left="1320" w:hanging="360"/>
      </w:pPr>
      <w:rPr>
        <w:rFonts w:hint="default"/>
        <w:b w:val="0"/>
      </w:rPr>
    </w:lvl>
    <w:lvl w:ilvl="3" w:tplc="9F5AAB84">
      <w:start w:val="1"/>
      <w:numFmt w:val="taiwaneseCountingThousand"/>
      <w:lvlText w:val="(%4)"/>
      <w:lvlJc w:val="left"/>
      <w:pPr>
        <w:ind w:left="2160" w:hanging="72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657D291B"/>
    <w:multiLevelType w:val="hybridMultilevel"/>
    <w:tmpl w:val="F44A4828"/>
    <w:lvl w:ilvl="0" w:tplc="FDB49AFE">
      <w:start w:val="1"/>
      <w:numFmt w:val="decimal"/>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2">
    <w:nsid w:val="69A11E45"/>
    <w:multiLevelType w:val="hybridMultilevel"/>
    <w:tmpl w:val="0DAE440A"/>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nsid w:val="6BDC3563"/>
    <w:multiLevelType w:val="hybridMultilevel"/>
    <w:tmpl w:val="FE2C85D4"/>
    <w:lvl w:ilvl="0" w:tplc="D2BAE68A">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4">
    <w:nsid w:val="70665534"/>
    <w:multiLevelType w:val="hybridMultilevel"/>
    <w:tmpl w:val="2BC44592"/>
    <w:lvl w:ilvl="0" w:tplc="70527496">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5">
    <w:nsid w:val="71464DBD"/>
    <w:multiLevelType w:val="hybridMultilevel"/>
    <w:tmpl w:val="EEE2D33C"/>
    <w:lvl w:ilvl="0" w:tplc="300ECDDC">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7198115A"/>
    <w:multiLevelType w:val="hybridMultilevel"/>
    <w:tmpl w:val="C91E19B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72002C87"/>
    <w:multiLevelType w:val="hybridMultilevel"/>
    <w:tmpl w:val="0F824496"/>
    <w:lvl w:ilvl="0" w:tplc="3012A7FC">
      <w:start w:val="1"/>
      <w:numFmt w:val="taiwaneseCountingThousand"/>
      <w:lvlText w:val="%1、"/>
      <w:lvlJc w:val="left"/>
      <w:pPr>
        <w:ind w:left="990" w:hanging="720"/>
      </w:pPr>
      <w:rPr>
        <w:rFonts w:hint="default"/>
      </w:rPr>
    </w:lvl>
    <w:lvl w:ilvl="1" w:tplc="04090019" w:tentative="1">
      <w:start w:val="1"/>
      <w:numFmt w:val="ideographTraditional"/>
      <w:lvlText w:val="%2、"/>
      <w:lvlJc w:val="left"/>
      <w:pPr>
        <w:ind w:left="1230" w:hanging="480"/>
      </w:pPr>
    </w:lvl>
    <w:lvl w:ilvl="2" w:tplc="0409001B" w:tentative="1">
      <w:start w:val="1"/>
      <w:numFmt w:val="lowerRoman"/>
      <w:lvlText w:val="%3."/>
      <w:lvlJc w:val="right"/>
      <w:pPr>
        <w:ind w:left="1710" w:hanging="480"/>
      </w:pPr>
    </w:lvl>
    <w:lvl w:ilvl="3" w:tplc="0409000F" w:tentative="1">
      <w:start w:val="1"/>
      <w:numFmt w:val="decimal"/>
      <w:lvlText w:val="%4."/>
      <w:lvlJc w:val="left"/>
      <w:pPr>
        <w:ind w:left="2190" w:hanging="480"/>
      </w:pPr>
    </w:lvl>
    <w:lvl w:ilvl="4" w:tplc="04090019" w:tentative="1">
      <w:start w:val="1"/>
      <w:numFmt w:val="ideographTraditional"/>
      <w:lvlText w:val="%5、"/>
      <w:lvlJc w:val="left"/>
      <w:pPr>
        <w:ind w:left="2670" w:hanging="480"/>
      </w:pPr>
    </w:lvl>
    <w:lvl w:ilvl="5" w:tplc="0409001B" w:tentative="1">
      <w:start w:val="1"/>
      <w:numFmt w:val="lowerRoman"/>
      <w:lvlText w:val="%6."/>
      <w:lvlJc w:val="right"/>
      <w:pPr>
        <w:ind w:left="3150" w:hanging="480"/>
      </w:pPr>
    </w:lvl>
    <w:lvl w:ilvl="6" w:tplc="0409000F" w:tentative="1">
      <w:start w:val="1"/>
      <w:numFmt w:val="decimal"/>
      <w:lvlText w:val="%7."/>
      <w:lvlJc w:val="left"/>
      <w:pPr>
        <w:ind w:left="3630" w:hanging="480"/>
      </w:pPr>
    </w:lvl>
    <w:lvl w:ilvl="7" w:tplc="04090019" w:tentative="1">
      <w:start w:val="1"/>
      <w:numFmt w:val="ideographTraditional"/>
      <w:lvlText w:val="%8、"/>
      <w:lvlJc w:val="left"/>
      <w:pPr>
        <w:ind w:left="4110" w:hanging="480"/>
      </w:pPr>
    </w:lvl>
    <w:lvl w:ilvl="8" w:tplc="0409001B" w:tentative="1">
      <w:start w:val="1"/>
      <w:numFmt w:val="lowerRoman"/>
      <w:lvlText w:val="%9."/>
      <w:lvlJc w:val="right"/>
      <w:pPr>
        <w:ind w:left="4590" w:hanging="480"/>
      </w:pPr>
    </w:lvl>
  </w:abstractNum>
  <w:abstractNum w:abstractNumId="18">
    <w:nsid w:val="72127407"/>
    <w:multiLevelType w:val="hybridMultilevel"/>
    <w:tmpl w:val="B7641822"/>
    <w:lvl w:ilvl="0" w:tplc="29AABABE">
      <w:start w:val="1"/>
      <w:numFmt w:val="taiwaneseCountingThousand"/>
      <w:lvlText w:val="%1、"/>
      <w:lvlJc w:val="left"/>
      <w:pPr>
        <w:ind w:left="720" w:hanging="720"/>
      </w:pPr>
      <w:rPr>
        <w:rFonts w:hint="default"/>
      </w:rPr>
    </w:lvl>
    <w:lvl w:ilvl="1" w:tplc="33E2C0E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8"/>
  </w:num>
  <w:num w:numId="2">
    <w:abstractNumId w:val="4"/>
  </w:num>
  <w:num w:numId="3">
    <w:abstractNumId w:val="12"/>
  </w:num>
  <w:num w:numId="4">
    <w:abstractNumId w:val="5"/>
  </w:num>
  <w:num w:numId="5">
    <w:abstractNumId w:val="11"/>
  </w:num>
  <w:num w:numId="6">
    <w:abstractNumId w:val="16"/>
  </w:num>
  <w:num w:numId="7">
    <w:abstractNumId w:val="3"/>
  </w:num>
  <w:num w:numId="8">
    <w:abstractNumId w:val="1"/>
  </w:num>
  <w:num w:numId="9">
    <w:abstractNumId w:val="2"/>
  </w:num>
  <w:num w:numId="10">
    <w:abstractNumId w:val="15"/>
  </w:num>
  <w:num w:numId="11">
    <w:abstractNumId w:val="8"/>
  </w:num>
  <w:num w:numId="12">
    <w:abstractNumId w:val="6"/>
  </w:num>
  <w:num w:numId="13">
    <w:abstractNumId w:val="10"/>
  </w:num>
  <w:num w:numId="14">
    <w:abstractNumId w:val="0"/>
  </w:num>
  <w:num w:numId="15">
    <w:abstractNumId w:val="17"/>
  </w:num>
  <w:num w:numId="16">
    <w:abstractNumId w:val="13"/>
  </w:num>
  <w:num w:numId="17">
    <w:abstractNumId w:val="14"/>
  </w:num>
  <w:num w:numId="18">
    <w:abstractNumId w:val="7"/>
  </w:num>
  <w:num w:numId="19">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BB4"/>
    <w:rsid w:val="0000460A"/>
    <w:rsid w:val="00011010"/>
    <w:rsid w:val="00011274"/>
    <w:rsid w:val="000168CA"/>
    <w:rsid w:val="00026EBD"/>
    <w:rsid w:val="00027796"/>
    <w:rsid w:val="00030788"/>
    <w:rsid w:val="000307CE"/>
    <w:rsid w:val="00030D81"/>
    <w:rsid w:val="00046965"/>
    <w:rsid w:val="00062D86"/>
    <w:rsid w:val="00072F28"/>
    <w:rsid w:val="000808BB"/>
    <w:rsid w:val="000841B3"/>
    <w:rsid w:val="0009292D"/>
    <w:rsid w:val="000A2BDC"/>
    <w:rsid w:val="000C6977"/>
    <w:rsid w:val="000E143C"/>
    <w:rsid w:val="000E5419"/>
    <w:rsid w:val="0010171E"/>
    <w:rsid w:val="0010496C"/>
    <w:rsid w:val="0011455E"/>
    <w:rsid w:val="00116AF1"/>
    <w:rsid w:val="00127654"/>
    <w:rsid w:val="001336B0"/>
    <w:rsid w:val="00142838"/>
    <w:rsid w:val="00193D2C"/>
    <w:rsid w:val="001951DB"/>
    <w:rsid w:val="001A1C4B"/>
    <w:rsid w:val="001B4512"/>
    <w:rsid w:val="001B642D"/>
    <w:rsid w:val="001C2DBF"/>
    <w:rsid w:val="001D13B3"/>
    <w:rsid w:val="001E51E1"/>
    <w:rsid w:val="001E65AC"/>
    <w:rsid w:val="001F2C26"/>
    <w:rsid w:val="001F5C19"/>
    <w:rsid w:val="00215515"/>
    <w:rsid w:val="00231125"/>
    <w:rsid w:val="002361A8"/>
    <w:rsid w:val="0025520A"/>
    <w:rsid w:val="00255322"/>
    <w:rsid w:val="0026439E"/>
    <w:rsid w:val="00267A55"/>
    <w:rsid w:val="00274AE8"/>
    <w:rsid w:val="00276576"/>
    <w:rsid w:val="00281943"/>
    <w:rsid w:val="00290C7B"/>
    <w:rsid w:val="00297029"/>
    <w:rsid w:val="002A33C2"/>
    <w:rsid w:val="002B7687"/>
    <w:rsid w:val="002D5C0E"/>
    <w:rsid w:val="002D7E17"/>
    <w:rsid w:val="002E2213"/>
    <w:rsid w:val="002E24CC"/>
    <w:rsid w:val="002E3D91"/>
    <w:rsid w:val="002F119F"/>
    <w:rsid w:val="002F57E0"/>
    <w:rsid w:val="00300D71"/>
    <w:rsid w:val="00313361"/>
    <w:rsid w:val="00313BB4"/>
    <w:rsid w:val="00336A6B"/>
    <w:rsid w:val="003866CE"/>
    <w:rsid w:val="003961F1"/>
    <w:rsid w:val="003A0610"/>
    <w:rsid w:val="003A5B35"/>
    <w:rsid w:val="003A7E98"/>
    <w:rsid w:val="003C2A43"/>
    <w:rsid w:val="003D24A6"/>
    <w:rsid w:val="003D3367"/>
    <w:rsid w:val="003D4EF8"/>
    <w:rsid w:val="003D60F4"/>
    <w:rsid w:val="003F15D2"/>
    <w:rsid w:val="00401CF8"/>
    <w:rsid w:val="00423599"/>
    <w:rsid w:val="00425041"/>
    <w:rsid w:val="00427EE3"/>
    <w:rsid w:val="0043000E"/>
    <w:rsid w:val="0043010B"/>
    <w:rsid w:val="00442C69"/>
    <w:rsid w:val="00444BB0"/>
    <w:rsid w:val="00467427"/>
    <w:rsid w:val="00485309"/>
    <w:rsid w:val="00492D07"/>
    <w:rsid w:val="004C5E17"/>
    <w:rsid w:val="004D0193"/>
    <w:rsid w:val="004E0D1B"/>
    <w:rsid w:val="004E2F1B"/>
    <w:rsid w:val="00523678"/>
    <w:rsid w:val="005375F3"/>
    <w:rsid w:val="00554E57"/>
    <w:rsid w:val="00555FC5"/>
    <w:rsid w:val="0055601A"/>
    <w:rsid w:val="00561B02"/>
    <w:rsid w:val="00565F3A"/>
    <w:rsid w:val="005816BE"/>
    <w:rsid w:val="00582EC6"/>
    <w:rsid w:val="00587502"/>
    <w:rsid w:val="00587EEC"/>
    <w:rsid w:val="00590EEE"/>
    <w:rsid w:val="0059675D"/>
    <w:rsid w:val="005C5150"/>
    <w:rsid w:val="005E4B81"/>
    <w:rsid w:val="005F062E"/>
    <w:rsid w:val="005F65E5"/>
    <w:rsid w:val="005F68C9"/>
    <w:rsid w:val="00600636"/>
    <w:rsid w:val="00626FE4"/>
    <w:rsid w:val="00633861"/>
    <w:rsid w:val="00641F27"/>
    <w:rsid w:val="006608F6"/>
    <w:rsid w:val="00663AC9"/>
    <w:rsid w:val="00665645"/>
    <w:rsid w:val="00670108"/>
    <w:rsid w:val="0067081A"/>
    <w:rsid w:val="00675332"/>
    <w:rsid w:val="0067684B"/>
    <w:rsid w:val="006770B1"/>
    <w:rsid w:val="00683257"/>
    <w:rsid w:val="00687F3D"/>
    <w:rsid w:val="0069753D"/>
    <w:rsid w:val="006A0559"/>
    <w:rsid w:val="006A10C1"/>
    <w:rsid w:val="006B0969"/>
    <w:rsid w:val="006B3F14"/>
    <w:rsid w:val="006B43FE"/>
    <w:rsid w:val="006B4B48"/>
    <w:rsid w:val="006C106D"/>
    <w:rsid w:val="006F4F2C"/>
    <w:rsid w:val="006F4F58"/>
    <w:rsid w:val="00700E7A"/>
    <w:rsid w:val="007233D0"/>
    <w:rsid w:val="00724F53"/>
    <w:rsid w:val="00727058"/>
    <w:rsid w:val="00740E91"/>
    <w:rsid w:val="00742959"/>
    <w:rsid w:val="00762525"/>
    <w:rsid w:val="007722C1"/>
    <w:rsid w:val="00782EE5"/>
    <w:rsid w:val="007860C7"/>
    <w:rsid w:val="00791CFD"/>
    <w:rsid w:val="00796C5F"/>
    <w:rsid w:val="007A03CC"/>
    <w:rsid w:val="007B7250"/>
    <w:rsid w:val="007C672E"/>
    <w:rsid w:val="007D1BF0"/>
    <w:rsid w:val="007E250A"/>
    <w:rsid w:val="007E532C"/>
    <w:rsid w:val="008154D6"/>
    <w:rsid w:val="00816F6C"/>
    <w:rsid w:val="008344C6"/>
    <w:rsid w:val="00836DB7"/>
    <w:rsid w:val="00846417"/>
    <w:rsid w:val="00857740"/>
    <w:rsid w:val="008710E0"/>
    <w:rsid w:val="00881FA0"/>
    <w:rsid w:val="0089343E"/>
    <w:rsid w:val="008A00EF"/>
    <w:rsid w:val="008A26D2"/>
    <w:rsid w:val="008A619A"/>
    <w:rsid w:val="008A623E"/>
    <w:rsid w:val="008B0763"/>
    <w:rsid w:val="008B3627"/>
    <w:rsid w:val="008B48ED"/>
    <w:rsid w:val="008C05ED"/>
    <w:rsid w:val="008D3504"/>
    <w:rsid w:val="008E0129"/>
    <w:rsid w:val="008F19E9"/>
    <w:rsid w:val="008F5294"/>
    <w:rsid w:val="00907E77"/>
    <w:rsid w:val="0091111A"/>
    <w:rsid w:val="0092368A"/>
    <w:rsid w:val="00930200"/>
    <w:rsid w:val="00942455"/>
    <w:rsid w:val="00942932"/>
    <w:rsid w:val="009459CA"/>
    <w:rsid w:val="00953BD7"/>
    <w:rsid w:val="00980CA3"/>
    <w:rsid w:val="00987B00"/>
    <w:rsid w:val="00993407"/>
    <w:rsid w:val="00994931"/>
    <w:rsid w:val="009B2299"/>
    <w:rsid w:val="009C511C"/>
    <w:rsid w:val="009E785B"/>
    <w:rsid w:val="009F0B9E"/>
    <w:rsid w:val="00A022B5"/>
    <w:rsid w:val="00A0650B"/>
    <w:rsid w:val="00A109C8"/>
    <w:rsid w:val="00A200EC"/>
    <w:rsid w:val="00A436EF"/>
    <w:rsid w:val="00A45D87"/>
    <w:rsid w:val="00A91AB5"/>
    <w:rsid w:val="00AB286F"/>
    <w:rsid w:val="00AC7F89"/>
    <w:rsid w:val="00AD7A8C"/>
    <w:rsid w:val="00AE713A"/>
    <w:rsid w:val="00AF5A87"/>
    <w:rsid w:val="00B05B5A"/>
    <w:rsid w:val="00B44E50"/>
    <w:rsid w:val="00B50213"/>
    <w:rsid w:val="00B55EA4"/>
    <w:rsid w:val="00B613B1"/>
    <w:rsid w:val="00B74B7D"/>
    <w:rsid w:val="00B76AC6"/>
    <w:rsid w:val="00BA0395"/>
    <w:rsid w:val="00BA2008"/>
    <w:rsid w:val="00BA3421"/>
    <w:rsid w:val="00BC05D4"/>
    <w:rsid w:val="00BC128A"/>
    <w:rsid w:val="00BC61E2"/>
    <w:rsid w:val="00BC6D07"/>
    <w:rsid w:val="00BD4128"/>
    <w:rsid w:val="00BF010F"/>
    <w:rsid w:val="00BF6063"/>
    <w:rsid w:val="00C10E5C"/>
    <w:rsid w:val="00C11BAE"/>
    <w:rsid w:val="00C135E7"/>
    <w:rsid w:val="00C22B1E"/>
    <w:rsid w:val="00C34D88"/>
    <w:rsid w:val="00C366DC"/>
    <w:rsid w:val="00C36E79"/>
    <w:rsid w:val="00C374F0"/>
    <w:rsid w:val="00C642E9"/>
    <w:rsid w:val="00C81419"/>
    <w:rsid w:val="00C87127"/>
    <w:rsid w:val="00C9671E"/>
    <w:rsid w:val="00CA32E4"/>
    <w:rsid w:val="00CC0A3E"/>
    <w:rsid w:val="00CC7059"/>
    <w:rsid w:val="00D03015"/>
    <w:rsid w:val="00D06B95"/>
    <w:rsid w:val="00D07EBC"/>
    <w:rsid w:val="00D10D3B"/>
    <w:rsid w:val="00D12FAA"/>
    <w:rsid w:val="00D26669"/>
    <w:rsid w:val="00D26A8B"/>
    <w:rsid w:val="00D32DF5"/>
    <w:rsid w:val="00D37993"/>
    <w:rsid w:val="00D43220"/>
    <w:rsid w:val="00D50E51"/>
    <w:rsid w:val="00D52427"/>
    <w:rsid w:val="00D67E5A"/>
    <w:rsid w:val="00DB6039"/>
    <w:rsid w:val="00DC1CA4"/>
    <w:rsid w:val="00DD053E"/>
    <w:rsid w:val="00DE1380"/>
    <w:rsid w:val="00E030A4"/>
    <w:rsid w:val="00E14744"/>
    <w:rsid w:val="00E22055"/>
    <w:rsid w:val="00E22245"/>
    <w:rsid w:val="00E368EF"/>
    <w:rsid w:val="00E4461E"/>
    <w:rsid w:val="00E526C4"/>
    <w:rsid w:val="00E641EE"/>
    <w:rsid w:val="00E97A4F"/>
    <w:rsid w:val="00EA1D83"/>
    <w:rsid w:val="00EA4908"/>
    <w:rsid w:val="00EC26A8"/>
    <w:rsid w:val="00ED1B6B"/>
    <w:rsid w:val="00EE7541"/>
    <w:rsid w:val="00F04BF9"/>
    <w:rsid w:val="00F06CA7"/>
    <w:rsid w:val="00F135A0"/>
    <w:rsid w:val="00F3378F"/>
    <w:rsid w:val="00F34C14"/>
    <w:rsid w:val="00F36FCC"/>
    <w:rsid w:val="00F45860"/>
    <w:rsid w:val="00F66B99"/>
    <w:rsid w:val="00F76718"/>
    <w:rsid w:val="00F80A41"/>
    <w:rsid w:val="00F84630"/>
    <w:rsid w:val="00FA0B8D"/>
    <w:rsid w:val="00FA6BEF"/>
    <w:rsid w:val="00FC0979"/>
    <w:rsid w:val="00FC769F"/>
    <w:rsid w:val="00FD33AD"/>
    <w:rsid w:val="00FD42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BB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3BB4"/>
    <w:pPr>
      <w:ind w:leftChars="200" w:left="480"/>
    </w:pPr>
  </w:style>
  <w:style w:type="paragraph" w:styleId="a4">
    <w:name w:val="header"/>
    <w:basedOn w:val="a"/>
    <w:link w:val="a5"/>
    <w:uiPriority w:val="99"/>
    <w:unhideWhenUsed/>
    <w:rsid w:val="004E0D1B"/>
    <w:pPr>
      <w:tabs>
        <w:tab w:val="center" w:pos="4153"/>
        <w:tab w:val="right" w:pos="8306"/>
      </w:tabs>
      <w:snapToGrid w:val="0"/>
    </w:pPr>
    <w:rPr>
      <w:sz w:val="20"/>
      <w:szCs w:val="20"/>
    </w:rPr>
  </w:style>
  <w:style w:type="character" w:customStyle="1" w:styleId="a5">
    <w:name w:val="頁首 字元"/>
    <w:basedOn w:val="a0"/>
    <w:link w:val="a4"/>
    <w:uiPriority w:val="99"/>
    <w:rsid w:val="004E0D1B"/>
    <w:rPr>
      <w:sz w:val="20"/>
      <w:szCs w:val="20"/>
    </w:rPr>
  </w:style>
  <w:style w:type="paragraph" w:styleId="a6">
    <w:name w:val="footer"/>
    <w:basedOn w:val="a"/>
    <w:link w:val="a7"/>
    <w:uiPriority w:val="99"/>
    <w:unhideWhenUsed/>
    <w:rsid w:val="004E0D1B"/>
    <w:pPr>
      <w:tabs>
        <w:tab w:val="center" w:pos="4153"/>
        <w:tab w:val="right" w:pos="8306"/>
      </w:tabs>
      <w:snapToGrid w:val="0"/>
    </w:pPr>
    <w:rPr>
      <w:sz w:val="20"/>
      <w:szCs w:val="20"/>
    </w:rPr>
  </w:style>
  <w:style w:type="character" w:customStyle="1" w:styleId="a7">
    <w:name w:val="頁尾 字元"/>
    <w:basedOn w:val="a0"/>
    <w:link w:val="a6"/>
    <w:uiPriority w:val="99"/>
    <w:rsid w:val="004E0D1B"/>
    <w:rPr>
      <w:sz w:val="20"/>
      <w:szCs w:val="20"/>
    </w:rPr>
  </w:style>
  <w:style w:type="paragraph" w:styleId="a8">
    <w:name w:val="Balloon Text"/>
    <w:basedOn w:val="a"/>
    <w:link w:val="a9"/>
    <w:uiPriority w:val="99"/>
    <w:semiHidden/>
    <w:unhideWhenUsed/>
    <w:rsid w:val="00F66B9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66B99"/>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0469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046965"/>
    <w:rPr>
      <w:rFonts w:ascii="細明體" w:eastAsia="細明體" w:hAnsi="細明體" w:cs="細明體"/>
      <w:kern w:val="0"/>
      <w:szCs w:val="24"/>
    </w:rPr>
  </w:style>
  <w:style w:type="paragraph" w:styleId="Web">
    <w:name w:val="Normal (Web)"/>
    <w:basedOn w:val="a"/>
    <w:uiPriority w:val="99"/>
    <w:unhideWhenUsed/>
    <w:rsid w:val="00724F53"/>
    <w:pPr>
      <w:widowControl/>
      <w:spacing w:before="100" w:beforeAutospacing="1" w:after="100" w:afterAutospacing="1"/>
    </w:pPr>
    <w:rPr>
      <w:rFonts w:ascii="新細明體" w:eastAsia="新細明體" w:hAnsi="新細明體" w:cs="新細明體"/>
      <w:kern w:val="0"/>
      <w:szCs w:val="24"/>
    </w:rPr>
  </w:style>
  <w:style w:type="character" w:styleId="aa">
    <w:name w:val="Hyperlink"/>
    <w:basedOn w:val="a0"/>
    <w:uiPriority w:val="99"/>
    <w:unhideWhenUsed/>
    <w:rsid w:val="00724F53"/>
    <w:rPr>
      <w:strike w:val="0"/>
      <w:dstrike w:val="0"/>
      <w:color w:val="EB6864"/>
      <w:u w:val="none"/>
      <w:effect w:val="none"/>
      <w:shd w:val="clear" w:color="auto" w:fill="auto"/>
    </w:rPr>
  </w:style>
  <w:style w:type="paragraph" w:customStyle="1" w:styleId="ab">
    <w:name w:val="說明"/>
    <w:basedOn w:val="a"/>
    <w:rsid w:val="0092368A"/>
    <w:pPr>
      <w:kinsoku w:val="0"/>
      <w:adjustRightInd w:val="0"/>
      <w:snapToGrid w:val="0"/>
      <w:spacing w:line="440" w:lineRule="exact"/>
      <w:ind w:left="851" w:hanging="851"/>
      <w:jc w:val="both"/>
    </w:pPr>
    <w:rPr>
      <w:rFonts w:ascii="標楷體" w:eastAsia="標楷體" w:hAnsi="標楷體" w:cs="Times New Roman"/>
      <w:sz w:val="32"/>
      <w:szCs w:val="32"/>
    </w:rPr>
  </w:style>
  <w:style w:type="character" w:styleId="ac">
    <w:name w:val="Strong"/>
    <w:basedOn w:val="a0"/>
    <w:uiPriority w:val="22"/>
    <w:qFormat/>
    <w:rsid w:val="0094245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BB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3BB4"/>
    <w:pPr>
      <w:ind w:leftChars="200" w:left="480"/>
    </w:pPr>
  </w:style>
  <w:style w:type="paragraph" w:styleId="a4">
    <w:name w:val="header"/>
    <w:basedOn w:val="a"/>
    <w:link w:val="a5"/>
    <w:uiPriority w:val="99"/>
    <w:unhideWhenUsed/>
    <w:rsid w:val="004E0D1B"/>
    <w:pPr>
      <w:tabs>
        <w:tab w:val="center" w:pos="4153"/>
        <w:tab w:val="right" w:pos="8306"/>
      </w:tabs>
      <w:snapToGrid w:val="0"/>
    </w:pPr>
    <w:rPr>
      <w:sz w:val="20"/>
      <w:szCs w:val="20"/>
    </w:rPr>
  </w:style>
  <w:style w:type="character" w:customStyle="1" w:styleId="a5">
    <w:name w:val="頁首 字元"/>
    <w:basedOn w:val="a0"/>
    <w:link w:val="a4"/>
    <w:uiPriority w:val="99"/>
    <w:rsid w:val="004E0D1B"/>
    <w:rPr>
      <w:sz w:val="20"/>
      <w:szCs w:val="20"/>
    </w:rPr>
  </w:style>
  <w:style w:type="paragraph" w:styleId="a6">
    <w:name w:val="footer"/>
    <w:basedOn w:val="a"/>
    <w:link w:val="a7"/>
    <w:uiPriority w:val="99"/>
    <w:unhideWhenUsed/>
    <w:rsid w:val="004E0D1B"/>
    <w:pPr>
      <w:tabs>
        <w:tab w:val="center" w:pos="4153"/>
        <w:tab w:val="right" w:pos="8306"/>
      </w:tabs>
      <w:snapToGrid w:val="0"/>
    </w:pPr>
    <w:rPr>
      <w:sz w:val="20"/>
      <w:szCs w:val="20"/>
    </w:rPr>
  </w:style>
  <w:style w:type="character" w:customStyle="1" w:styleId="a7">
    <w:name w:val="頁尾 字元"/>
    <w:basedOn w:val="a0"/>
    <w:link w:val="a6"/>
    <w:uiPriority w:val="99"/>
    <w:rsid w:val="004E0D1B"/>
    <w:rPr>
      <w:sz w:val="20"/>
      <w:szCs w:val="20"/>
    </w:rPr>
  </w:style>
  <w:style w:type="paragraph" w:styleId="a8">
    <w:name w:val="Balloon Text"/>
    <w:basedOn w:val="a"/>
    <w:link w:val="a9"/>
    <w:uiPriority w:val="99"/>
    <w:semiHidden/>
    <w:unhideWhenUsed/>
    <w:rsid w:val="00F66B9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66B99"/>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0469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046965"/>
    <w:rPr>
      <w:rFonts w:ascii="細明體" w:eastAsia="細明體" w:hAnsi="細明體" w:cs="細明體"/>
      <w:kern w:val="0"/>
      <w:szCs w:val="24"/>
    </w:rPr>
  </w:style>
  <w:style w:type="paragraph" w:styleId="Web">
    <w:name w:val="Normal (Web)"/>
    <w:basedOn w:val="a"/>
    <w:uiPriority w:val="99"/>
    <w:unhideWhenUsed/>
    <w:rsid w:val="00724F53"/>
    <w:pPr>
      <w:widowControl/>
      <w:spacing w:before="100" w:beforeAutospacing="1" w:after="100" w:afterAutospacing="1"/>
    </w:pPr>
    <w:rPr>
      <w:rFonts w:ascii="新細明體" w:eastAsia="新細明體" w:hAnsi="新細明體" w:cs="新細明體"/>
      <w:kern w:val="0"/>
      <w:szCs w:val="24"/>
    </w:rPr>
  </w:style>
  <w:style w:type="character" w:styleId="aa">
    <w:name w:val="Hyperlink"/>
    <w:basedOn w:val="a0"/>
    <w:uiPriority w:val="99"/>
    <w:unhideWhenUsed/>
    <w:rsid w:val="00724F53"/>
    <w:rPr>
      <w:strike w:val="0"/>
      <w:dstrike w:val="0"/>
      <w:color w:val="EB6864"/>
      <w:u w:val="none"/>
      <w:effect w:val="none"/>
      <w:shd w:val="clear" w:color="auto" w:fill="auto"/>
    </w:rPr>
  </w:style>
  <w:style w:type="paragraph" w:customStyle="1" w:styleId="ab">
    <w:name w:val="說明"/>
    <w:basedOn w:val="a"/>
    <w:rsid w:val="0092368A"/>
    <w:pPr>
      <w:kinsoku w:val="0"/>
      <w:adjustRightInd w:val="0"/>
      <w:snapToGrid w:val="0"/>
      <w:spacing w:line="440" w:lineRule="exact"/>
      <w:ind w:left="851" w:hanging="851"/>
      <w:jc w:val="both"/>
    </w:pPr>
    <w:rPr>
      <w:rFonts w:ascii="標楷體" w:eastAsia="標楷體" w:hAnsi="標楷體" w:cs="Times New Roman"/>
      <w:sz w:val="32"/>
      <w:szCs w:val="32"/>
    </w:rPr>
  </w:style>
  <w:style w:type="character" w:styleId="ac">
    <w:name w:val="Strong"/>
    <w:basedOn w:val="a0"/>
    <w:uiPriority w:val="22"/>
    <w:qFormat/>
    <w:rsid w:val="009424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1262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14</Pages>
  <Words>1155</Words>
  <Characters>6587</Characters>
  <Application>Microsoft Office Word</Application>
  <DocSecurity>0</DocSecurity>
  <Lines>54</Lines>
  <Paragraphs>15</Paragraphs>
  <ScaleCrop>false</ScaleCrop>
  <Company/>
  <LinksUpToDate>false</LinksUpToDate>
  <CharactersWithSpaces>7727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保護服務司劉松燕</dc:creator>
  <cp:lastModifiedBy>保護服務司蕭文玲</cp:lastModifiedBy>
  <cp:revision>7</cp:revision>
  <cp:lastPrinted>2017-03-27T01:49:00Z</cp:lastPrinted>
  <dcterms:created xsi:type="dcterms:W3CDTF">2017-03-27T01:08:00Z</dcterms:created>
  <dcterms:modified xsi:type="dcterms:W3CDTF">2017-03-27T06:15:00Z</dcterms:modified>
</cp:coreProperties>
</file>