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E4" w:rsidRPr="00BE7EE4" w:rsidRDefault="00BE7EE4" w:rsidP="00BE7EE4">
      <w:pPr>
        <w:jc w:val="center"/>
        <w:rPr>
          <w:rFonts w:ascii="標楷體" w:eastAsia="標楷體" w:hAnsi="標楷體" w:hint="eastAsia"/>
          <w:b/>
          <w:sz w:val="56"/>
          <w:szCs w:val="56"/>
        </w:rPr>
      </w:pPr>
      <w:bookmarkStart w:id="0" w:name="_GoBack"/>
      <w:bookmarkEnd w:id="0"/>
      <w:r w:rsidRPr="00BE7EE4">
        <w:rPr>
          <w:rFonts w:ascii="標楷體" w:eastAsia="標楷體" w:hAnsi="標楷體" w:hint="eastAsia"/>
          <w:b/>
          <w:sz w:val="56"/>
          <w:szCs w:val="56"/>
        </w:rPr>
        <w:t>Limits on melamine levels</w:t>
      </w:r>
    </w:p>
    <w:p w:rsidR="00BE7EE4" w:rsidRPr="00D64771" w:rsidRDefault="00BE7EE4" w:rsidP="00E26D60">
      <w:pPr>
        <w:ind w:rightChars="-308" w:right="-739"/>
        <w:jc w:val="right"/>
        <w:rPr>
          <w:rFonts w:hint="eastAsia"/>
          <w:b/>
          <w:sz w:val="32"/>
          <w:szCs w:val="32"/>
        </w:rPr>
      </w:pPr>
      <w:r w:rsidRPr="00D64771">
        <w:rPr>
          <w:rFonts w:hint="eastAsia"/>
          <w:b/>
          <w:sz w:val="32"/>
          <w:szCs w:val="32"/>
        </w:rPr>
        <w:t>97.10.18</w:t>
      </w:r>
    </w:p>
    <w:tbl>
      <w:tblPr>
        <w:tblW w:w="16282" w:type="dxa"/>
        <w:tblInd w:w="-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844"/>
        <w:gridCol w:w="2929"/>
        <w:gridCol w:w="2356"/>
        <w:gridCol w:w="1356"/>
        <w:gridCol w:w="2223"/>
        <w:gridCol w:w="3414"/>
      </w:tblGrid>
      <w:tr w:rsidR="00BE7EE4" w:rsidRPr="00E40E31" w:rsidTr="00E40E31">
        <w:tc>
          <w:tcPr>
            <w:tcW w:w="2160" w:type="dxa"/>
            <w:tcBorders>
              <w:left w:val="nil"/>
              <w:bottom w:val="single" w:sz="4" w:space="0" w:color="auto"/>
            </w:tcBorders>
            <w:shd w:val="clear" w:color="auto" w:fill="FFFF99"/>
            <w:vAlign w:val="center"/>
          </w:tcPr>
          <w:p w:rsidR="00BE7EE4" w:rsidRPr="00E40E31" w:rsidRDefault="00BE7EE4" w:rsidP="00E40E31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E7EE4" w:rsidRPr="00E40E31" w:rsidRDefault="00BE7EE4" w:rsidP="00E40E31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E40E31">
              <w:rPr>
                <w:rFonts w:ascii="標楷體" w:eastAsia="標楷體" w:hAnsi="標楷體" w:hint="eastAsia"/>
                <w:sz w:val="40"/>
                <w:szCs w:val="40"/>
              </w:rPr>
              <w:t>美國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E7EE4" w:rsidRPr="00E40E31" w:rsidRDefault="00BE7EE4" w:rsidP="00E40E31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E40E31">
              <w:rPr>
                <w:rFonts w:ascii="標楷體" w:eastAsia="標楷體" w:hAnsi="標楷體" w:hint="eastAsia"/>
                <w:sz w:val="40"/>
                <w:szCs w:val="40"/>
              </w:rPr>
              <w:t>歐盟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E7EE4" w:rsidRPr="00E40E31" w:rsidRDefault="00BE7EE4" w:rsidP="00E40E31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E40E31">
              <w:rPr>
                <w:rFonts w:ascii="標楷體" w:eastAsia="標楷體" w:hAnsi="標楷體" w:hint="eastAsia"/>
                <w:sz w:val="40"/>
                <w:szCs w:val="40"/>
              </w:rPr>
              <w:t>加拿大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E7EE4" w:rsidRPr="00E40E31" w:rsidRDefault="00BE7EE4" w:rsidP="00E40E31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E40E31">
              <w:rPr>
                <w:rFonts w:ascii="標楷體" w:eastAsia="標楷體" w:hAnsi="標楷體" w:hint="eastAsia"/>
                <w:sz w:val="40"/>
                <w:szCs w:val="40"/>
              </w:rPr>
              <w:t>澳</w:t>
            </w:r>
            <w:proofErr w:type="gramStart"/>
            <w:r w:rsidRPr="00E40E31">
              <w:rPr>
                <w:rFonts w:ascii="標楷體" w:eastAsia="標楷體" w:hAnsi="標楷體" w:hint="eastAsia"/>
                <w:sz w:val="40"/>
                <w:szCs w:val="40"/>
              </w:rPr>
              <w:t>紐</w:t>
            </w:r>
            <w:proofErr w:type="gramEnd"/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E7EE4" w:rsidRPr="00E40E31" w:rsidRDefault="00BE7EE4" w:rsidP="00E40E31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E40E31">
              <w:rPr>
                <w:rFonts w:ascii="標楷體" w:eastAsia="標楷體" w:hAnsi="標楷體" w:hint="eastAsia"/>
                <w:sz w:val="40"/>
                <w:szCs w:val="40"/>
              </w:rPr>
              <w:t>馬來西亞</w:t>
            </w:r>
          </w:p>
        </w:tc>
        <w:tc>
          <w:tcPr>
            <w:tcW w:w="3414" w:type="dxa"/>
            <w:tcBorders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BE7EE4" w:rsidRPr="00E40E31" w:rsidRDefault="00BE7EE4" w:rsidP="00E40E31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E40E31">
              <w:rPr>
                <w:rFonts w:ascii="標楷體" w:eastAsia="標楷體" w:hAnsi="標楷體" w:hint="eastAsia"/>
                <w:sz w:val="40"/>
                <w:szCs w:val="40"/>
              </w:rPr>
              <w:t>中華民國</w:t>
            </w:r>
          </w:p>
        </w:tc>
      </w:tr>
      <w:tr w:rsidR="00BE7EE4" w:rsidRPr="00E40E31" w:rsidTr="00E40E31">
        <w:trPr>
          <w:trHeight w:val="1300"/>
        </w:trPr>
        <w:tc>
          <w:tcPr>
            <w:tcW w:w="216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E7EE4" w:rsidRPr="00E40E31" w:rsidRDefault="00BE7EE4" w:rsidP="00E40E3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40E31">
              <w:rPr>
                <w:rFonts w:ascii="標楷體" w:eastAsia="標楷體" w:hAnsi="標楷體" w:hint="eastAsia"/>
                <w:sz w:val="32"/>
                <w:szCs w:val="32"/>
              </w:rPr>
              <w:t>嬰兒奶粉</w:t>
            </w:r>
          </w:p>
        </w:tc>
        <w:tc>
          <w:tcPr>
            <w:tcW w:w="1844" w:type="dxa"/>
            <w:tcBorders>
              <w:bottom w:val="nil"/>
            </w:tcBorders>
            <w:shd w:val="clear" w:color="auto" w:fill="auto"/>
            <w:vAlign w:val="center"/>
          </w:tcPr>
          <w:p w:rsidR="00BE7EE4" w:rsidRPr="00E40E31" w:rsidRDefault="00BE7EE4" w:rsidP="00E40E3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40E31">
              <w:rPr>
                <w:rFonts w:ascii="標楷體" w:eastAsia="標楷體" w:hAnsi="標楷體" w:hint="eastAsia"/>
                <w:sz w:val="32"/>
                <w:szCs w:val="32"/>
              </w:rPr>
              <w:t>不得檢出</w:t>
            </w:r>
          </w:p>
        </w:tc>
        <w:tc>
          <w:tcPr>
            <w:tcW w:w="2929" w:type="dxa"/>
            <w:tcBorders>
              <w:bottom w:val="nil"/>
            </w:tcBorders>
            <w:shd w:val="clear" w:color="auto" w:fill="auto"/>
            <w:vAlign w:val="center"/>
          </w:tcPr>
          <w:p w:rsidR="00BE7EE4" w:rsidRPr="00E40E31" w:rsidRDefault="00263E71" w:rsidP="00E40E3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40E31">
              <w:rPr>
                <w:rFonts w:ascii="標楷體" w:eastAsia="標楷體" w:hAnsi="標楷體" w:hint="eastAsia"/>
                <w:sz w:val="32"/>
                <w:szCs w:val="32"/>
              </w:rPr>
              <w:t>嬰幼兒乳製品不得自中國進口</w:t>
            </w:r>
          </w:p>
        </w:tc>
        <w:tc>
          <w:tcPr>
            <w:tcW w:w="2356" w:type="dxa"/>
            <w:tcBorders>
              <w:bottom w:val="nil"/>
            </w:tcBorders>
            <w:shd w:val="clear" w:color="auto" w:fill="auto"/>
            <w:vAlign w:val="center"/>
          </w:tcPr>
          <w:p w:rsidR="00BE7EE4" w:rsidRPr="00E40E31" w:rsidRDefault="00BE7EE4" w:rsidP="00E40E3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40E31">
              <w:rPr>
                <w:rFonts w:ascii="標楷體" w:eastAsia="標楷體" w:hAnsi="標楷體" w:hint="eastAsia"/>
                <w:sz w:val="32"/>
                <w:szCs w:val="32"/>
              </w:rPr>
              <w:t>1ppm</w:t>
            </w:r>
          </w:p>
          <w:p w:rsidR="00F26860" w:rsidRPr="00E40E31" w:rsidRDefault="00F26860" w:rsidP="00E40E3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40E31">
              <w:rPr>
                <w:rFonts w:ascii="標楷體" w:eastAsia="標楷體" w:hAnsi="標楷體" w:hint="eastAsia"/>
                <w:sz w:val="28"/>
                <w:szCs w:val="28"/>
              </w:rPr>
              <w:t>(所有嬰兒食品)</w:t>
            </w:r>
          </w:p>
        </w:tc>
        <w:tc>
          <w:tcPr>
            <w:tcW w:w="1356" w:type="dxa"/>
            <w:tcBorders>
              <w:bottom w:val="nil"/>
            </w:tcBorders>
            <w:shd w:val="clear" w:color="auto" w:fill="auto"/>
            <w:vAlign w:val="center"/>
          </w:tcPr>
          <w:p w:rsidR="00BE7EE4" w:rsidRPr="00E40E31" w:rsidRDefault="00BE7EE4" w:rsidP="00E40E3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40E31">
              <w:rPr>
                <w:rFonts w:ascii="標楷體" w:eastAsia="標楷體" w:hAnsi="標楷體" w:hint="eastAsia"/>
                <w:sz w:val="32"/>
                <w:szCs w:val="32"/>
              </w:rPr>
              <w:t>1ppm</w:t>
            </w:r>
          </w:p>
        </w:tc>
        <w:tc>
          <w:tcPr>
            <w:tcW w:w="2223" w:type="dxa"/>
            <w:tcBorders>
              <w:bottom w:val="nil"/>
            </w:tcBorders>
            <w:shd w:val="clear" w:color="auto" w:fill="auto"/>
            <w:vAlign w:val="center"/>
          </w:tcPr>
          <w:p w:rsidR="00BE7EE4" w:rsidRPr="00E40E31" w:rsidRDefault="00BE7EE4" w:rsidP="00E40E3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40E31">
              <w:rPr>
                <w:rFonts w:ascii="標楷體" w:eastAsia="標楷體" w:hAnsi="標楷體" w:hint="eastAsia"/>
                <w:sz w:val="32"/>
                <w:szCs w:val="32"/>
              </w:rPr>
              <w:t>1ppm</w:t>
            </w:r>
          </w:p>
          <w:p w:rsidR="00F26860" w:rsidRPr="00E40E31" w:rsidRDefault="00F26860" w:rsidP="00E40E3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40E31">
              <w:rPr>
                <w:rFonts w:ascii="標楷體" w:eastAsia="標楷體" w:hAnsi="標楷體" w:hint="eastAsia"/>
                <w:sz w:val="28"/>
                <w:szCs w:val="28"/>
              </w:rPr>
              <w:t>(所有嬰兒食品)</w:t>
            </w:r>
          </w:p>
        </w:tc>
        <w:tc>
          <w:tcPr>
            <w:tcW w:w="341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73276" w:rsidRPr="00E40E31" w:rsidRDefault="00BE7EE4" w:rsidP="00E40E3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40E31">
              <w:rPr>
                <w:rFonts w:ascii="標楷體" w:eastAsia="標楷體" w:hAnsi="標楷體" w:hint="eastAsia"/>
                <w:sz w:val="32"/>
                <w:szCs w:val="32"/>
              </w:rPr>
              <w:t>不得檢出</w:t>
            </w:r>
          </w:p>
          <w:p w:rsidR="00BE7EE4" w:rsidRPr="00E40E31" w:rsidRDefault="00BE7EE4" w:rsidP="00E40E3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40E3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673276" w:rsidRPr="00E40E31">
              <w:rPr>
                <w:rFonts w:ascii="標楷體" w:eastAsia="標楷體" w:hAnsi="標楷體" w:hint="eastAsia"/>
                <w:sz w:val="28"/>
                <w:szCs w:val="28"/>
              </w:rPr>
              <w:t>儀器檢驗極限</w:t>
            </w:r>
            <w:r w:rsidRPr="00E40E31">
              <w:rPr>
                <w:rFonts w:ascii="標楷體" w:eastAsia="標楷體" w:hAnsi="標楷體" w:hint="eastAsia"/>
                <w:sz w:val="28"/>
                <w:szCs w:val="28"/>
              </w:rPr>
              <w:t>0.05ppm)</w:t>
            </w:r>
          </w:p>
        </w:tc>
      </w:tr>
      <w:tr w:rsidR="00BE7EE4" w:rsidRPr="00E40E31" w:rsidTr="00E40E31">
        <w:trPr>
          <w:trHeight w:val="1300"/>
        </w:trPr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E7EE4" w:rsidRPr="00E40E31" w:rsidRDefault="00BE7EE4" w:rsidP="00E40E3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40E31">
              <w:rPr>
                <w:rFonts w:ascii="標楷體" w:eastAsia="標楷體" w:hAnsi="標楷體" w:hint="eastAsia"/>
                <w:sz w:val="32"/>
                <w:szCs w:val="32"/>
              </w:rPr>
              <w:t>奶粉</w:t>
            </w: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E7EE4" w:rsidRPr="00E40E31" w:rsidRDefault="00BE7EE4" w:rsidP="00E40E3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40E31">
              <w:rPr>
                <w:rFonts w:ascii="標楷體" w:eastAsia="標楷體" w:hAnsi="標楷體" w:hint="eastAsia"/>
                <w:sz w:val="32"/>
                <w:szCs w:val="32"/>
              </w:rPr>
              <w:t>2.5ppm</w:t>
            </w:r>
          </w:p>
        </w:tc>
        <w:tc>
          <w:tcPr>
            <w:tcW w:w="29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E7EE4" w:rsidRPr="00E40E31" w:rsidRDefault="00BE7EE4" w:rsidP="00E40E3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40E31">
              <w:rPr>
                <w:rFonts w:ascii="標楷體" w:eastAsia="標楷體" w:hAnsi="標楷體" w:hint="eastAsia"/>
                <w:sz w:val="32"/>
                <w:szCs w:val="32"/>
              </w:rPr>
              <w:t>2.5ppm</w:t>
            </w:r>
          </w:p>
        </w:tc>
        <w:tc>
          <w:tcPr>
            <w:tcW w:w="2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E7EE4" w:rsidRPr="00E40E31" w:rsidRDefault="00BE7EE4" w:rsidP="00E40E3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40E31">
              <w:rPr>
                <w:rFonts w:ascii="標楷體" w:eastAsia="標楷體" w:hAnsi="標楷體" w:hint="eastAsia"/>
                <w:sz w:val="32"/>
                <w:szCs w:val="32"/>
              </w:rPr>
              <w:t>2.5ppm</w:t>
            </w: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E7EE4" w:rsidRPr="00E40E31" w:rsidRDefault="00BE7EE4" w:rsidP="00E40E3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40E31">
              <w:rPr>
                <w:rFonts w:ascii="標楷體" w:eastAsia="標楷體" w:hAnsi="標楷體" w:hint="eastAsia"/>
                <w:sz w:val="32"/>
                <w:szCs w:val="32"/>
              </w:rPr>
              <w:t>2.5ppm</w:t>
            </w:r>
          </w:p>
        </w:tc>
        <w:tc>
          <w:tcPr>
            <w:tcW w:w="22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E7EE4" w:rsidRPr="00E40E31" w:rsidRDefault="00BE7EE4" w:rsidP="00E40E3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40E31">
              <w:rPr>
                <w:rFonts w:ascii="標楷體" w:eastAsia="標楷體" w:hAnsi="標楷體" w:hint="eastAsia"/>
                <w:sz w:val="32"/>
                <w:szCs w:val="32"/>
              </w:rPr>
              <w:t>2.5ppm</w:t>
            </w:r>
          </w:p>
        </w:tc>
        <w:tc>
          <w:tcPr>
            <w:tcW w:w="341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E7EE4" w:rsidRPr="00E40E31" w:rsidRDefault="00BE7EE4" w:rsidP="00E40E3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40E31">
              <w:rPr>
                <w:rFonts w:ascii="標楷體" w:eastAsia="標楷體" w:hAnsi="標楷體" w:hint="eastAsia"/>
                <w:sz w:val="32"/>
                <w:szCs w:val="32"/>
              </w:rPr>
              <w:t>不得檢出</w:t>
            </w:r>
          </w:p>
          <w:p w:rsidR="00673276" w:rsidRPr="00E40E31" w:rsidRDefault="00673276" w:rsidP="00E40E3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40E31">
              <w:rPr>
                <w:rFonts w:ascii="標楷體" w:eastAsia="標楷體" w:hAnsi="標楷體" w:hint="eastAsia"/>
                <w:sz w:val="28"/>
                <w:szCs w:val="28"/>
              </w:rPr>
              <w:t>(儀器檢驗極限0.05ppm)</w:t>
            </w:r>
          </w:p>
        </w:tc>
      </w:tr>
      <w:tr w:rsidR="00BE7EE4" w:rsidRPr="00E40E31" w:rsidTr="00E40E31">
        <w:trPr>
          <w:trHeight w:val="1300"/>
        </w:trPr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E7EE4" w:rsidRPr="00E40E31" w:rsidRDefault="00BE7EE4" w:rsidP="00E40E3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 w:rsidRPr="00E40E31">
              <w:rPr>
                <w:rFonts w:ascii="標楷體" w:eastAsia="標楷體" w:hAnsi="標楷體" w:hint="eastAsia"/>
                <w:sz w:val="32"/>
                <w:szCs w:val="32"/>
              </w:rPr>
              <w:t>奶精粉</w:t>
            </w:r>
            <w:proofErr w:type="gramEnd"/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E7EE4" w:rsidRPr="00E40E31" w:rsidRDefault="00BE7EE4" w:rsidP="00E40E3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40E31">
              <w:rPr>
                <w:rFonts w:ascii="標楷體" w:eastAsia="標楷體" w:hAnsi="標楷體" w:hint="eastAsia"/>
                <w:sz w:val="32"/>
                <w:szCs w:val="32"/>
              </w:rPr>
              <w:t>2.5ppm</w:t>
            </w:r>
          </w:p>
        </w:tc>
        <w:tc>
          <w:tcPr>
            <w:tcW w:w="29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E7EE4" w:rsidRPr="00E40E31" w:rsidRDefault="00BE7EE4" w:rsidP="00E40E3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40E31">
              <w:rPr>
                <w:rFonts w:ascii="標楷體" w:eastAsia="標楷體" w:hAnsi="標楷體" w:hint="eastAsia"/>
                <w:sz w:val="32"/>
                <w:szCs w:val="32"/>
              </w:rPr>
              <w:t>2.5ppm</w:t>
            </w:r>
          </w:p>
        </w:tc>
        <w:tc>
          <w:tcPr>
            <w:tcW w:w="2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E7EE4" w:rsidRPr="00E40E31" w:rsidRDefault="00BE7EE4" w:rsidP="00E40E3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40E31">
              <w:rPr>
                <w:rFonts w:ascii="標楷體" w:eastAsia="標楷體" w:hAnsi="標楷體" w:hint="eastAsia"/>
                <w:sz w:val="32"/>
                <w:szCs w:val="32"/>
              </w:rPr>
              <w:t>2.5ppm</w:t>
            </w: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E7EE4" w:rsidRPr="00E40E31" w:rsidRDefault="00BE7EE4" w:rsidP="00E40E3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40E31">
              <w:rPr>
                <w:rFonts w:ascii="標楷體" w:eastAsia="標楷體" w:hAnsi="標楷體" w:hint="eastAsia"/>
                <w:sz w:val="32"/>
                <w:szCs w:val="32"/>
              </w:rPr>
              <w:t>2.5ppm</w:t>
            </w:r>
          </w:p>
        </w:tc>
        <w:tc>
          <w:tcPr>
            <w:tcW w:w="22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E7EE4" w:rsidRPr="00E40E31" w:rsidRDefault="00BE7EE4" w:rsidP="00E40E3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40E31">
              <w:rPr>
                <w:rFonts w:ascii="標楷體" w:eastAsia="標楷體" w:hAnsi="標楷體" w:hint="eastAsia"/>
                <w:sz w:val="32"/>
                <w:szCs w:val="32"/>
              </w:rPr>
              <w:t>2.5ppm</w:t>
            </w:r>
          </w:p>
        </w:tc>
        <w:tc>
          <w:tcPr>
            <w:tcW w:w="341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E7EE4" w:rsidRPr="00E40E31" w:rsidRDefault="00BE7EE4" w:rsidP="00E40E3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40E31">
              <w:rPr>
                <w:rFonts w:ascii="標楷體" w:eastAsia="標楷體" w:hAnsi="標楷體" w:hint="eastAsia"/>
                <w:sz w:val="32"/>
                <w:szCs w:val="32"/>
              </w:rPr>
              <w:t>不得檢出</w:t>
            </w:r>
          </w:p>
          <w:p w:rsidR="00673276" w:rsidRPr="00E40E31" w:rsidRDefault="00673276" w:rsidP="00E40E3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40E31">
              <w:rPr>
                <w:rFonts w:ascii="標楷體" w:eastAsia="標楷體" w:hAnsi="標楷體" w:hint="eastAsia"/>
                <w:sz w:val="28"/>
                <w:szCs w:val="28"/>
              </w:rPr>
              <w:t>(儀器檢驗極限0.05ppm)</w:t>
            </w:r>
          </w:p>
        </w:tc>
      </w:tr>
      <w:tr w:rsidR="00BE7EE4" w:rsidRPr="00E40E31" w:rsidTr="00E40E31">
        <w:trPr>
          <w:trHeight w:val="1300"/>
        </w:trPr>
        <w:tc>
          <w:tcPr>
            <w:tcW w:w="21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E7EE4" w:rsidRPr="00E40E31" w:rsidRDefault="00BE7EE4" w:rsidP="00E40E3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40E31">
              <w:rPr>
                <w:rFonts w:ascii="標楷體" w:eastAsia="標楷體" w:hAnsi="標楷體" w:hint="eastAsia"/>
                <w:sz w:val="32"/>
                <w:szCs w:val="32"/>
              </w:rPr>
              <w:t>其他複合食品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auto"/>
            <w:vAlign w:val="center"/>
          </w:tcPr>
          <w:p w:rsidR="00BE7EE4" w:rsidRPr="00E40E31" w:rsidRDefault="00BE7EE4" w:rsidP="00E40E3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40E31">
              <w:rPr>
                <w:rFonts w:ascii="標楷體" w:eastAsia="標楷體" w:hAnsi="標楷體" w:hint="eastAsia"/>
                <w:sz w:val="32"/>
                <w:szCs w:val="32"/>
              </w:rPr>
              <w:t>2.5ppm</w:t>
            </w:r>
          </w:p>
        </w:tc>
        <w:tc>
          <w:tcPr>
            <w:tcW w:w="2929" w:type="dxa"/>
            <w:tcBorders>
              <w:top w:val="nil"/>
            </w:tcBorders>
            <w:shd w:val="clear" w:color="auto" w:fill="auto"/>
            <w:vAlign w:val="center"/>
          </w:tcPr>
          <w:p w:rsidR="00BE7EE4" w:rsidRPr="00E40E31" w:rsidRDefault="00BE7EE4" w:rsidP="00E40E3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40E31">
              <w:rPr>
                <w:rFonts w:ascii="標楷體" w:eastAsia="標楷體" w:hAnsi="標楷體" w:hint="eastAsia"/>
                <w:sz w:val="32"/>
                <w:szCs w:val="32"/>
              </w:rPr>
              <w:t>2.5ppm</w:t>
            </w:r>
          </w:p>
        </w:tc>
        <w:tc>
          <w:tcPr>
            <w:tcW w:w="2356" w:type="dxa"/>
            <w:tcBorders>
              <w:top w:val="nil"/>
            </w:tcBorders>
            <w:shd w:val="clear" w:color="auto" w:fill="auto"/>
            <w:vAlign w:val="center"/>
          </w:tcPr>
          <w:p w:rsidR="00BE7EE4" w:rsidRPr="00E40E31" w:rsidRDefault="00BE7EE4" w:rsidP="00E40E3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40E31">
              <w:rPr>
                <w:rFonts w:ascii="標楷體" w:eastAsia="標楷體" w:hAnsi="標楷體" w:hint="eastAsia"/>
                <w:sz w:val="32"/>
                <w:szCs w:val="32"/>
              </w:rPr>
              <w:t>2.5ppm</w:t>
            </w:r>
          </w:p>
        </w:tc>
        <w:tc>
          <w:tcPr>
            <w:tcW w:w="1356" w:type="dxa"/>
            <w:tcBorders>
              <w:top w:val="nil"/>
            </w:tcBorders>
            <w:shd w:val="clear" w:color="auto" w:fill="auto"/>
            <w:vAlign w:val="center"/>
          </w:tcPr>
          <w:p w:rsidR="00BE7EE4" w:rsidRPr="00E40E31" w:rsidRDefault="00BE7EE4" w:rsidP="00E40E3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40E31">
              <w:rPr>
                <w:rFonts w:ascii="標楷體" w:eastAsia="標楷體" w:hAnsi="標楷體" w:hint="eastAsia"/>
                <w:sz w:val="32"/>
                <w:szCs w:val="32"/>
              </w:rPr>
              <w:t>2.5ppm</w:t>
            </w:r>
          </w:p>
        </w:tc>
        <w:tc>
          <w:tcPr>
            <w:tcW w:w="2223" w:type="dxa"/>
            <w:tcBorders>
              <w:top w:val="nil"/>
            </w:tcBorders>
            <w:shd w:val="clear" w:color="auto" w:fill="auto"/>
            <w:vAlign w:val="center"/>
          </w:tcPr>
          <w:p w:rsidR="00BE7EE4" w:rsidRPr="00E40E31" w:rsidRDefault="00BE7EE4" w:rsidP="00E40E3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40E31">
              <w:rPr>
                <w:rFonts w:ascii="標楷體" w:eastAsia="標楷體" w:hAnsi="標楷體" w:hint="eastAsia"/>
                <w:sz w:val="32"/>
                <w:szCs w:val="32"/>
              </w:rPr>
              <w:t>2.5ppm</w:t>
            </w:r>
          </w:p>
        </w:tc>
        <w:tc>
          <w:tcPr>
            <w:tcW w:w="341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BE7EE4" w:rsidRPr="00E40E31" w:rsidRDefault="00BE7EE4" w:rsidP="00E40E3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40E31">
              <w:rPr>
                <w:rFonts w:ascii="標楷體" w:eastAsia="標楷體" w:hAnsi="標楷體" w:hint="eastAsia"/>
                <w:sz w:val="32"/>
                <w:szCs w:val="32"/>
              </w:rPr>
              <w:t>不得檢出</w:t>
            </w:r>
          </w:p>
          <w:p w:rsidR="00673276" w:rsidRPr="00E40E31" w:rsidRDefault="00673276" w:rsidP="00E40E3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40E31">
              <w:rPr>
                <w:rFonts w:ascii="標楷體" w:eastAsia="標楷體" w:hAnsi="標楷體" w:hint="eastAsia"/>
                <w:sz w:val="28"/>
                <w:szCs w:val="28"/>
              </w:rPr>
              <w:t>(儀器檢驗極限2.5ppm)</w:t>
            </w:r>
          </w:p>
        </w:tc>
      </w:tr>
    </w:tbl>
    <w:p w:rsidR="00BE7EE4" w:rsidRPr="00673276" w:rsidRDefault="00673276" w:rsidP="00673276">
      <w:pPr>
        <w:ind w:rightChars="-349" w:right="-838"/>
        <w:jc w:val="both"/>
        <w:rPr>
          <w:rFonts w:ascii="標楷體" w:eastAsia="標楷體" w:hAnsi="標楷體" w:hint="eastAsia"/>
          <w:sz w:val="32"/>
          <w:szCs w:val="32"/>
        </w:rPr>
      </w:pPr>
      <w:r w:rsidRPr="00673276">
        <w:rPr>
          <w:rFonts w:ascii="標楷體" w:eastAsia="標楷體" w:hAnsi="標楷體" w:hint="eastAsia"/>
          <w:sz w:val="32"/>
          <w:szCs w:val="32"/>
        </w:rPr>
        <w:t>備註：目前我國禁止所有</w:t>
      </w:r>
      <w:proofErr w:type="gramStart"/>
      <w:r w:rsidRPr="00673276">
        <w:rPr>
          <w:rFonts w:ascii="標楷體" w:eastAsia="標楷體" w:hAnsi="標楷體" w:hint="eastAsia"/>
          <w:sz w:val="32"/>
          <w:szCs w:val="32"/>
        </w:rPr>
        <w:t>中國</w:t>
      </w:r>
      <w:r>
        <w:rPr>
          <w:rFonts w:ascii="標楷體" w:eastAsia="標楷體" w:hAnsi="標楷體" w:hint="eastAsia"/>
          <w:sz w:val="32"/>
          <w:szCs w:val="32"/>
        </w:rPr>
        <w:t>大陸</w:t>
      </w:r>
      <w:r w:rsidRPr="00673276">
        <w:rPr>
          <w:rFonts w:ascii="標楷體" w:eastAsia="標楷體" w:hAnsi="標楷體" w:hint="eastAsia"/>
          <w:sz w:val="32"/>
          <w:szCs w:val="32"/>
        </w:rPr>
        <w:t>製乳製品</w:t>
      </w:r>
      <w:proofErr w:type="gramEnd"/>
      <w:r w:rsidRPr="00673276">
        <w:rPr>
          <w:rFonts w:ascii="標楷體" w:eastAsia="標楷體" w:hAnsi="標楷體" w:hint="eastAsia"/>
          <w:sz w:val="32"/>
          <w:szCs w:val="32"/>
        </w:rPr>
        <w:t xml:space="preserve">進口。 </w:t>
      </w:r>
    </w:p>
    <w:sectPr w:rsidR="00BE7EE4" w:rsidRPr="00673276" w:rsidSect="00673276">
      <w:pgSz w:w="16838" w:h="11906" w:orient="landscape"/>
      <w:pgMar w:top="1618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1B3" w:rsidRDefault="007951B3" w:rsidP="0000368E">
      <w:r>
        <w:separator/>
      </w:r>
    </w:p>
  </w:endnote>
  <w:endnote w:type="continuationSeparator" w:id="0">
    <w:p w:rsidR="007951B3" w:rsidRDefault="007951B3" w:rsidP="0000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1B3" w:rsidRDefault="007951B3" w:rsidP="0000368E">
      <w:r>
        <w:separator/>
      </w:r>
    </w:p>
  </w:footnote>
  <w:footnote w:type="continuationSeparator" w:id="0">
    <w:p w:rsidR="007951B3" w:rsidRDefault="007951B3" w:rsidP="00003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E4"/>
    <w:rsid w:val="0000368E"/>
    <w:rsid w:val="000572DA"/>
    <w:rsid w:val="00077063"/>
    <w:rsid w:val="00106B12"/>
    <w:rsid w:val="0012074E"/>
    <w:rsid w:val="00121578"/>
    <w:rsid w:val="00170A94"/>
    <w:rsid w:val="002269DF"/>
    <w:rsid w:val="00263E71"/>
    <w:rsid w:val="0029489B"/>
    <w:rsid w:val="002A5322"/>
    <w:rsid w:val="002E4719"/>
    <w:rsid w:val="003629C7"/>
    <w:rsid w:val="003A238F"/>
    <w:rsid w:val="004B0D55"/>
    <w:rsid w:val="004D1408"/>
    <w:rsid w:val="0052492C"/>
    <w:rsid w:val="00571FA0"/>
    <w:rsid w:val="005C54DB"/>
    <w:rsid w:val="00601ABE"/>
    <w:rsid w:val="00673276"/>
    <w:rsid w:val="006924D0"/>
    <w:rsid w:val="006E1027"/>
    <w:rsid w:val="00747A2F"/>
    <w:rsid w:val="007656CF"/>
    <w:rsid w:val="007951B3"/>
    <w:rsid w:val="007C0733"/>
    <w:rsid w:val="007E79FF"/>
    <w:rsid w:val="008078FE"/>
    <w:rsid w:val="00887788"/>
    <w:rsid w:val="008D30E8"/>
    <w:rsid w:val="009074E7"/>
    <w:rsid w:val="00965B9F"/>
    <w:rsid w:val="00975E7B"/>
    <w:rsid w:val="00A22AC5"/>
    <w:rsid w:val="00AE50B4"/>
    <w:rsid w:val="00B4476B"/>
    <w:rsid w:val="00BE7EE4"/>
    <w:rsid w:val="00C03E24"/>
    <w:rsid w:val="00C454FE"/>
    <w:rsid w:val="00C96571"/>
    <w:rsid w:val="00D64771"/>
    <w:rsid w:val="00D938BF"/>
    <w:rsid w:val="00E26D60"/>
    <w:rsid w:val="00E40E31"/>
    <w:rsid w:val="00E46C3F"/>
    <w:rsid w:val="00E9279C"/>
    <w:rsid w:val="00F26860"/>
    <w:rsid w:val="00F36F77"/>
    <w:rsid w:val="00FD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E7EE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036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0368E"/>
    <w:rPr>
      <w:kern w:val="2"/>
    </w:rPr>
  </w:style>
  <w:style w:type="paragraph" w:styleId="a6">
    <w:name w:val="footer"/>
    <w:basedOn w:val="a"/>
    <w:link w:val="a7"/>
    <w:rsid w:val="000036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0368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E7EE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036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0368E"/>
    <w:rPr>
      <w:kern w:val="2"/>
    </w:rPr>
  </w:style>
  <w:style w:type="paragraph" w:styleId="a6">
    <w:name w:val="footer"/>
    <w:basedOn w:val="a"/>
    <w:link w:val="a7"/>
    <w:rsid w:val="000036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0368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>行政院衛生署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衛生署宣布：禁止中國大陸產製之碳酸氫銨(銨粉)原料進口，並要求食品業者，勿在食品中添加中國大陸製或工業用銨粉，以維護消費者之健康權益</dc:title>
  <dc:subject>衛生署中英文網站</dc:subject>
  <dc:creator>行政院衛生署</dc:creator>
  <cp:keywords>碳酸氫銨</cp:keywords>
  <cp:lastModifiedBy>資訊處林文婷</cp:lastModifiedBy>
  <cp:revision>2</cp:revision>
  <cp:lastPrinted>2008-10-18T02:53:00Z</cp:lastPrinted>
  <dcterms:created xsi:type="dcterms:W3CDTF">2017-06-13T09:21:00Z</dcterms:created>
  <dcterms:modified xsi:type="dcterms:W3CDTF">2017-06-13T09:21:00Z</dcterms:modified>
  <cp:category>I41</cp:category>
</cp:coreProperties>
</file>