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D3B" w:rsidRPr="00E93FBC" w:rsidRDefault="005D6D3B" w:rsidP="005D6D3B">
      <w:pPr>
        <w:autoSpaceDN w:val="0"/>
        <w:spacing w:after="360" w:line="360" w:lineRule="exact"/>
        <w:jc w:val="center"/>
        <w:rPr>
          <w:rFonts w:eastAsia="華康楷書體 Std W5"/>
          <w:b/>
          <w:color w:val="000000"/>
          <w:sz w:val="36"/>
          <w:szCs w:val="36"/>
        </w:rPr>
      </w:pPr>
      <w:r w:rsidRPr="00E93FBC">
        <w:rPr>
          <w:rFonts w:eastAsia="華康楷書體 Std W5"/>
          <w:b/>
          <w:color w:val="000000"/>
          <w:sz w:val="36"/>
          <w:szCs w:val="36"/>
        </w:rPr>
        <w:t>I. Abstract 201</w:t>
      </w:r>
      <w:r>
        <w:rPr>
          <w:rFonts w:eastAsia="華康楷書體 Std W5" w:hint="eastAsia"/>
          <w:b/>
          <w:color w:val="000000"/>
          <w:sz w:val="36"/>
          <w:szCs w:val="36"/>
        </w:rPr>
        <w:t>3</w:t>
      </w:r>
    </w:p>
    <w:p w:rsidR="005D6D3B" w:rsidRPr="00E93FBC" w:rsidRDefault="005D6D3B" w:rsidP="003D73EE">
      <w:pPr>
        <w:autoSpaceDN w:val="0"/>
        <w:spacing w:beforeLines="100" w:after="160" w:line="360" w:lineRule="exact"/>
        <w:ind w:left="525" w:hangingChars="202" w:hanging="525"/>
        <w:jc w:val="both"/>
        <w:rPr>
          <w:rFonts w:eastAsia="華康楷書體 Std W5"/>
          <w:b/>
          <w:color w:val="000000"/>
          <w:sz w:val="26"/>
          <w:szCs w:val="26"/>
        </w:rPr>
      </w:pPr>
      <w:r w:rsidRPr="00E93FBC">
        <w:rPr>
          <w:rFonts w:eastAsia="華康楷書體 Std W5"/>
          <w:b/>
          <w:color w:val="000000"/>
          <w:sz w:val="26"/>
          <w:szCs w:val="26"/>
        </w:rPr>
        <w:t>1. Enrollment and Underwriting</w:t>
      </w:r>
    </w:p>
    <w:p w:rsidR="005D6D3B" w:rsidRPr="00B92D71" w:rsidRDefault="005D6D3B" w:rsidP="003D73EE">
      <w:pPr>
        <w:autoSpaceDN w:val="0"/>
        <w:spacing w:beforeLines="50" w:afterLines="50" w:line="340" w:lineRule="exact"/>
        <w:ind w:leftChars="120" w:left="756" w:hangingChars="180" w:hanging="468"/>
        <w:jc w:val="both"/>
        <w:rPr>
          <w:rFonts w:eastAsia="華康楷書體 Std W5"/>
          <w:sz w:val="26"/>
          <w:szCs w:val="26"/>
        </w:rPr>
      </w:pPr>
      <w:r w:rsidRPr="00FE7B79">
        <w:rPr>
          <w:rFonts w:eastAsia="華康楷書體 Std W5"/>
          <w:b/>
          <w:sz w:val="26"/>
          <w:szCs w:val="26"/>
        </w:rPr>
        <w:t xml:space="preserve">(1) </w:t>
      </w:r>
      <w:r w:rsidRPr="00B92D71">
        <w:rPr>
          <w:rFonts w:eastAsia="新細明體" w:hint="eastAsia"/>
          <w:b/>
          <w:sz w:val="26"/>
          <w:szCs w:val="26"/>
        </w:rPr>
        <w:t xml:space="preserve">The </w:t>
      </w:r>
      <w:r w:rsidRPr="00B92D71">
        <w:rPr>
          <w:rFonts w:eastAsia="新細明體"/>
          <w:b/>
          <w:sz w:val="26"/>
          <w:szCs w:val="26"/>
        </w:rPr>
        <w:t xml:space="preserve">average annual increase of </w:t>
      </w:r>
      <w:r w:rsidRPr="00B92D71">
        <w:rPr>
          <w:rFonts w:eastAsia="新細明體" w:hint="eastAsia"/>
          <w:b/>
          <w:sz w:val="26"/>
          <w:szCs w:val="26"/>
        </w:rPr>
        <w:t>b</w:t>
      </w:r>
      <w:r w:rsidRPr="00B92D71">
        <w:rPr>
          <w:rFonts w:eastAsia="新細明體"/>
          <w:b/>
          <w:sz w:val="26"/>
          <w:szCs w:val="26"/>
        </w:rPr>
        <w:t>eneficiaries</w:t>
      </w:r>
      <w:r w:rsidRPr="00B92D71">
        <w:rPr>
          <w:rFonts w:eastAsia="新細明體" w:hint="eastAsia"/>
          <w:b/>
          <w:sz w:val="26"/>
          <w:szCs w:val="26"/>
        </w:rPr>
        <w:t xml:space="preserve"> was 0.7% over the past ten years</w:t>
      </w:r>
      <w:r w:rsidRPr="00B92D71">
        <w:rPr>
          <w:b/>
          <w:sz w:val="26"/>
          <w:szCs w:val="26"/>
        </w:rPr>
        <w:t>.</w:t>
      </w:r>
      <w:r w:rsidRPr="00B92D71">
        <w:rPr>
          <w:rFonts w:eastAsia="華康楷書體 Std W5"/>
          <w:sz w:val="26"/>
          <w:szCs w:val="26"/>
        </w:rPr>
        <w:t xml:space="preserve"> </w:t>
      </w:r>
    </w:p>
    <w:p w:rsidR="005D6D3B" w:rsidRPr="00187277" w:rsidRDefault="005D6D3B" w:rsidP="005D6D3B">
      <w:pPr>
        <w:autoSpaceDN w:val="0"/>
        <w:spacing w:line="360" w:lineRule="exact"/>
        <w:ind w:leftChars="300" w:left="720"/>
        <w:jc w:val="both"/>
        <w:rPr>
          <w:rFonts w:eastAsia="華康楷書體 Std W5"/>
          <w:spacing w:val="-10"/>
          <w:sz w:val="26"/>
          <w:szCs w:val="26"/>
        </w:rPr>
      </w:pPr>
      <w:r w:rsidRPr="00187277">
        <w:rPr>
          <w:rFonts w:eastAsia="標楷體"/>
          <w:spacing w:val="-10"/>
          <w:sz w:val="26"/>
          <w:szCs w:val="26"/>
        </w:rPr>
        <w:t>At the end of 201</w:t>
      </w:r>
      <w:r w:rsidRPr="00187277">
        <w:rPr>
          <w:rFonts w:eastAsia="標楷體" w:hint="eastAsia"/>
          <w:spacing w:val="-10"/>
          <w:sz w:val="26"/>
          <w:szCs w:val="26"/>
        </w:rPr>
        <w:t>3</w:t>
      </w:r>
      <w:r w:rsidRPr="00187277">
        <w:rPr>
          <w:rFonts w:eastAsia="標楷體"/>
          <w:spacing w:val="-10"/>
          <w:sz w:val="26"/>
          <w:szCs w:val="26"/>
        </w:rPr>
        <w:t xml:space="preserve">, there were 23 million beneficiaries, an increase of </w:t>
      </w:r>
      <w:r w:rsidRPr="00187277">
        <w:rPr>
          <w:rFonts w:eastAsia="標楷體" w:hint="eastAsia"/>
          <w:spacing w:val="-10"/>
          <w:sz w:val="26"/>
          <w:szCs w:val="26"/>
        </w:rPr>
        <w:t xml:space="preserve">182 </w:t>
      </w:r>
      <w:r w:rsidRPr="00187277">
        <w:rPr>
          <w:rFonts w:eastAsia="標楷體"/>
          <w:spacing w:val="-10"/>
          <w:sz w:val="26"/>
          <w:szCs w:val="26"/>
        </w:rPr>
        <w:t>thousand, or 0.</w:t>
      </w:r>
      <w:r w:rsidRPr="00187277">
        <w:rPr>
          <w:rFonts w:eastAsia="標楷體" w:hint="eastAsia"/>
          <w:spacing w:val="-10"/>
          <w:sz w:val="26"/>
          <w:szCs w:val="26"/>
        </w:rPr>
        <w:t>8</w:t>
      </w:r>
      <w:r w:rsidRPr="00187277">
        <w:rPr>
          <w:rFonts w:eastAsia="標楷體"/>
          <w:spacing w:val="-10"/>
          <w:sz w:val="26"/>
          <w:szCs w:val="26"/>
        </w:rPr>
        <w:t>% f</w:t>
      </w:r>
      <w:r w:rsidRPr="00187277">
        <w:rPr>
          <w:rFonts w:eastAsia="標楷體"/>
          <w:spacing w:val="-4"/>
          <w:sz w:val="26"/>
          <w:szCs w:val="26"/>
        </w:rPr>
        <w:t>rom the previous year. There has been an average annual increase of</w:t>
      </w:r>
      <w:r w:rsidRPr="00187277">
        <w:rPr>
          <w:rFonts w:eastAsia="標楷體" w:hint="eastAsia"/>
          <w:spacing w:val="-4"/>
          <w:sz w:val="26"/>
          <w:szCs w:val="26"/>
        </w:rPr>
        <w:t xml:space="preserve"> </w:t>
      </w:r>
      <w:r w:rsidRPr="00187277">
        <w:rPr>
          <w:rFonts w:eastAsia="標楷體"/>
          <w:spacing w:val="-4"/>
          <w:sz w:val="26"/>
          <w:szCs w:val="26"/>
        </w:rPr>
        <w:t>0.</w:t>
      </w:r>
      <w:r w:rsidRPr="00187277">
        <w:rPr>
          <w:rFonts w:eastAsia="標楷體" w:hint="eastAsia"/>
          <w:spacing w:val="-4"/>
          <w:sz w:val="26"/>
          <w:szCs w:val="26"/>
        </w:rPr>
        <w:t>7</w:t>
      </w:r>
      <w:r w:rsidRPr="00187277">
        <w:rPr>
          <w:rFonts w:eastAsia="標楷體"/>
          <w:spacing w:val="-4"/>
          <w:sz w:val="26"/>
          <w:szCs w:val="26"/>
        </w:rPr>
        <w:t>% since 200</w:t>
      </w:r>
      <w:r w:rsidRPr="00187277">
        <w:rPr>
          <w:rFonts w:eastAsia="標楷體" w:hint="eastAsia"/>
          <w:spacing w:val="-4"/>
          <w:sz w:val="26"/>
          <w:szCs w:val="26"/>
        </w:rPr>
        <w:t>3.</w:t>
      </w:r>
    </w:p>
    <w:p w:rsidR="005D6D3B" w:rsidRPr="00B92D71" w:rsidRDefault="005D6D3B" w:rsidP="003D73EE">
      <w:pPr>
        <w:autoSpaceDN w:val="0"/>
        <w:spacing w:beforeLines="50" w:afterLines="50" w:line="340" w:lineRule="exact"/>
        <w:ind w:leftChars="120" w:left="756" w:hangingChars="180" w:hanging="468"/>
        <w:jc w:val="both"/>
        <w:rPr>
          <w:rFonts w:eastAsia="標楷體"/>
          <w:b/>
          <w:sz w:val="26"/>
          <w:szCs w:val="26"/>
        </w:rPr>
      </w:pPr>
      <w:r w:rsidRPr="00B92D71">
        <w:rPr>
          <w:rFonts w:eastAsia="華康楷書體 Std W5"/>
          <w:b/>
          <w:sz w:val="26"/>
          <w:szCs w:val="26"/>
        </w:rPr>
        <w:t xml:space="preserve">(2) </w:t>
      </w:r>
      <w:r w:rsidRPr="00B92D71">
        <w:rPr>
          <w:rFonts w:eastAsia="新細明體" w:hint="eastAsia"/>
          <w:b/>
          <w:sz w:val="26"/>
          <w:szCs w:val="26"/>
        </w:rPr>
        <w:t>The s</w:t>
      </w:r>
      <w:r w:rsidRPr="00B92D71">
        <w:rPr>
          <w:rFonts w:eastAsia="新細明體"/>
          <w:b/>
          <w:sz w:val="26"/>
          <w:szCs w:val="26"/>
        </w:rPr>
        <w:t>ex</w:t>
      </w:r>
      <w:r w:rsidRPr="00B92D71">
        <w:rPr>
          <w:rFonts w:eastAsia="新細明體" w:hint="eastAsia"/>
          <w:b/>
          <w:sz w:val="26"/>
          <w:szCs w:val="26"/>
        </w:rPr>
        <w:t xml:space="preserve"> </w:t>
      </w:r>
      <w:r w:rsidRPr="00B92D71">
        <w:rPr>
          <w:rFonts w:eastAsia="新細明體"/>
          <w:b/>
          <w:sz w:val="26"/>
          <w:szCs w:val="26"/>
        </w:rPr>
        <w:t xml:space="preserve">ratio of </w:t>
      </w:r>
      <w:r w:rsidRPr="00B92D71">
        <w:rPr>
          <w:rFonts w:eastAsia="新細明體" w:hint="eastAsia"/>
          <w:b/>
          <w:sz w:val="26"/>
          <w:szCs w:val="26"/>
        </w:rPr>
        <w:t xml:space="preserve">all </w:t>
      </w:r>
      <w:r w:rsidRPr="00B92D71">
        <w:rPr>
          <w:rFonts w:eastAsia="新細明體"/>
          <w:b/>
          <w:sz w:val="26"/>
          <w:szCs w:val="26"/>
        </w:rPr>
        <w:t>beneficiaries was 98.</w:t>
      </w:r>
      <w:r w:rsidRPr="00B92D71">
        <w:rPr>
          <w:rFonts w:eastAsia="新細明體" w:hint="eastAsia"/>
          <w:b/>
          <w:sz w:val="26"/>
          <w:szCs w:val="26"/>
        </w:rPr>
        <w:t>7</w:t>
      </w:r>
      <w:r w:rsidRPr="00B92D71">
        <w:rPr>
          <w:rFonts w:eastAsia="標楷體" w:hint="eastAsia"/>
          <w:b/>
          <w:sz w:val="26"/>
          <w:szCs w:val="26"/>
        </w:rPr>
        <w:t>.</w:t>
      </w:r>
    </w:p>
    <w:p w:rsidR="005D6D3B" w:rsidRPr="00B92D71" w:rsidRDefault="005D6D3B" w:rsidP="003D73EE">
      <w:pPr>
        <w:autoSpaceDN w:val="0"/>
        <w:spacing w:beforeLines="50" w:afterLines="50" w:line="360" w:lineRule="exact"/>
        <w:ind w:leftChars="300" w:left="720"/>
        <w:jc w:val="both"/>
        <w:rPr>
          <w:rFonts w:eastAsia="華康楷書體 Std W5"/>
          <w:sz w:val="26"/>
          <w:szCs w:val="26"/>
        </w:rPr>
      </w:pPr>
      <w:r w:rsidRPr="00B92D71">
        <w:rPr>
          <w:rFonts w:eastAsia="標楷體"/>
          <w:sz w:val="26"/>
          <w:szCs w:val="26"/>
        </w:rPr>
        <w:t>B</w:t>
      </w:r>
      <w:r w:rsidRPr="00B92D71">
        <w:rPr>
          <w:rFonts w:eastAsia="標楷體" w:hint="eastAsia"/>
          <w:sz w:val="26"/>
          <w:szCs w:val="26"/>
        </w:rPr>
        <w:t xml:space="preserve">y </w:t>
      </w:r>
      <w:r w:rsidRPr="00B92D71">
        <w:rPr>
          <w:rFonts w:eastAsia="標楷體"/>
          <w:sz w:val="26"/>
          <w:szCs w:val="26"/>
        </w:rPr>
        <w:t>the end of 201</w:t>
      </w:r>
      <w:r w:rsidRPr="00B92D71">
        <w:rPr>
          <w:rFonts w:eastAsia="標楷體" w:hint="eastAsia"/>
          <w:sz w:val="26"/>
          <w:szCs w:val="26"/>
        </w:rPr>
        <w:t>3</w:t>
      </w:r>
      <w:r w:rsidRPr="00B92D71">
        <w:rPr>
          <w:rFonts w:eastAsia="標楷體"/>
          <w:sz w:val="26"/>
          <w:szCs w:val="26"/>
        </w:rPr>
        <w:t xml:space="preserve">, </w:t>
      </w:r>
      <w:r w:rsidRPr="00B92D71">
        <w:rPr>
          <w:rFonts w:eastAsia="標楷體" w:hint="eastAsia"/>
          <w:sz w:val="26"/>
          <w:szCs w:val="26"/>
        </w:rPr>
        <w:t xml:space="preserve">11,657 </w:t>
      </w:r>
      <w:r w:rsidRPr="00B92D71">
        <w:rPr>
          <w:rFonts w:hint="eastAsia"/>
          <w:color w:val="000000"/>
          <w:spacing w:val="-4"/>
          <w:sz w:val="26"/>
          <w:szCs w:val="26"/>
        </w:rPr>
        <w:t>thousand</w:t>
      </w:r>
      <w:r w:rsidRPr="00B92D71">
        <w:rPr>
          <w:rFonts w:eastAsia="標楷體" w:hint="eastAsia"/>
          <w:sz w:val="26"/>
          <w:szCs w:val="26"/>
        </w:rPr>
        <w:t xml:space="preserve"> </w:t>
      </w:r>
      <w:r w:rsidRPr="00B92D71">
        <w:rPr>
          <w:rFonts w:eastAsia="標楷體"/>
          <w:sz w:val="26"/>
          <w:szCs w:val="26"/>
        </w:rPr>
        <w:t xml:space="preserve">beneficiaries </w:t>
      </w:r>
      <w:r w:rsidRPr="00B92D71">
        <w:rPr>
          <w:rFonts w:eastAsia="標楷體" w:hint="eastAsia"/>
          <w:sz w:val="26"/>
          <w:szCs w:val="26"/>
        </w:rPr>
        <w:t xml:space="preserve">were male and 11,806 </w:t>
      </w:r>
      <w:r w:rsidRPr="00B92D71">
        <w:rPr>
          <w:rFonts w:hint="eastAsia"/>
          <w:color w:val="000000"/>
          <w:spacing w:val="-4"/>
          <w:sz w:val="26"/>
          <w:szCs w:val="26"/>
        </w:rPr>
        <w:t>thousand</w:t>
      </w:r>
      <w:r w:rsidRPr="00B92D71">
        <w:rPr>
          <w:rFonts w:eastAsia="標楷體"/>
          <w:sz w:val="26"/>
          <w:szCs w:val="26"/>
        </w:rPr>
        <w:t xml:space="preserve"> beneficiaries</w:t>
      </w:r>
      <w:r w:rsidRPr="00B92D71">
        <w:rPr>
          <w:rFonts w:eastAsia="標楷體" w:hint="eastAsia"/>
          <w:sz w:val="26"/>
          <w:szCs w:val="26"/>
        </w:rPr>
        <w:t xml:space="preserve"> were female; t</w:t>
      </w:r>
      <w:r w:rsidRPr="00B92D71">
        <w:rPr>
          <w:rFonts w:eastAsia="標楷體"/>
          <w:sz w:val="26"/>
          <w:szCs w:val="26"/>
        </w:rPr>
        <w:t xml:space="preserve">he </w:t>
      </w:r>
      <w:r w:rsidRPr="00B92D71">
        <w:rPr>
          <w:rFonts w:eastAsia="標楷體" w:hint="eastAsia"/>
          <w:sz w:val="26"/>
          <w:szCs w:val="26"/>
        </w:rPr>
        <w:t>sex</w:t>
      </w:r>
      <w:r w:rsidRPr="00B92D71">
        <w:rPr>
          <w:rFonts w:eastAsia="標楷體"/>
          <w:sz w:val="26"/>
          <w:szCs w:val="26"/>
        </w:rPr>
        <w:t xml:space="preserve"> ratio </w:t>
      </w:r>
      <w:r w:rsidRPr="00B92D71">
        <w:rPr>
          <w:rFonts w:eastAsia="標楷體" w:hint="eastAsia"/>
          <w:sz w:val="26"/>
          <w:szCs w:val="26"/>
        </w:rPr>
        <w:t xml:space="preserve">was </w:t>
      </w:r>
      <w:r w:rsidRPr="00B92D71">
        <w:rPr>
          <w:rFonts w:eastAsia="標楷體"/>
          <w:sz w:val="26"/>
          <w:szCs w:val="26"/>
        </w:rPr>
        <w:t>98.</w:t>
      </w:r>
      <w:r w:rsidRPr="00B92D71">
        <w:rPr>
          <w:rFonts w:eastAsia="標楷體" w:hint="eastAsia"/>
          <w:sz w:val="26"/>
          <w:szCs w:val="26"/>
        </w:rPr>
        <w:t xml:space="preserve">7. </w:t>
      </w:r>
      <w:r w:rsidRPr="00B92D71">
        <w:rPr>
          <w:sz w:val="26"/>
          <w:szCs w:val="26"/>
        </w:rPr>
        <w:t xml:space="preserve">The sex ratio of </w:t>
      </w:r>
      <w:r w:rsidRPr="00B92D71">
        <w:rPr>
          <w:rFonts w:hint="eastAsia"/>
          <w:sz w:val="26"/>
          <w:szCs w:val="26"/>
        </w:rPr>
        <w:t xml:space="preserve">the </w:t>
      </w:r>
      <w:r w:rsidRPr="00B92D71">
        <w:rPr>
          <w:sz w:val="26"/>
          <w:szCs w:val="26"/>
        </w:rPr>
        <w:t xml:space="preserve">registered population </w:t>
      </w:r>
      <w:r w:rsidRPr="00B92D71">
        <w:rPr>
          <w:rFonts w:hint="eastAsia"/>
          <w:sz w:val="26"/>
          <w:szCs w:val="26"/>
        </w:rPr>
        <w:t>at</w:t>
      </w:r>
      <w:r w:rsidRPr="00B92D71">
        <w:rPr>
          <w:sz w:val="26"/>
          <w:szCs w:val="26"/>
        </w:rPr>
        <w:t xml:space="preserve"> </w:t>
      </w:r>
      <w:r w:rsidRPr="00B92D71">
        <w:rPr>
          <w:rFonts w:hint="eastAsia"/>
          <w:sz w:val="26"/>
          <w:szCs w:val="26"/>
        </w:rPr>
        <w:t xml:space="preserve">the end of </w:t>
      </w:r>
      <w:r w:rsidRPr="00B92D71">
        <w:rPr>
          <w:sz w:val="26"/>
          <w:szCs w:val="26"/>
        </w:rPr>
        <w:t>201</w:t>
      </w:r>
      <w:r w:rsidRPr="00B92D71">
        <w:rPr>
          <w:rFonts w:hint="eastAsia"/>
          <w:sz w:val="26"/>
          <w:szCs w:val="26"/>
        </w:rPr>
        <w:t>3</w:t>
      </w:r>
      <w:r w:rsidRPr="00B92D71">
        <w:rPr>
          <w:sz w:val="26"/>
          <w:szCs w:val="26"/>
        </w:rPr>
        <w:t xml:space="preserve"> was 100.</w:t>
      </w:r>
      <w:r w:rsidRPr="00B92D71">
        <w:rPr>
          <w:rFonts w:hint="eastAsia"/>
          <w:sz w:val="26"/>
          <w:szCs w:val="26"/>
        </w:rPr>
        <w:t>0</w:t>
      </w:r>
      <w:r w:rsidRPr="00B92D71">
        <w:rPr>
          <w:sz w:val="26"/>
          <w:szCs w:val="26"/>
        </w:rPr>
        <w:t>.</w:t>
      </w:r>
      <w:r w:rsidRPr="00B92D71">
        <w:rPr>
          <w:rFonts w:hint="eastAsia"/>
          <w:sz w:val="26"/>
          <w:szCs w:val="26"/>
        </w:rPr>
        <w:t xml:space="preserve"> T</w:t>
      </w:r>
      <w:r w:rsidRPr="00B92D71">
        <w:rPr>
          <w:sz w:val="26"/>
          <w:szCs w:val="26"/>
        </w:rPr>
        <w:t>he NHI program</w:t>
      </w:r>
      <w:r w:rsidRPr="00B92D71">
        <w:rPr>
          <w:rFonts w:hint="eastAsia"/>
          <w:sz w:val="26"/>
          <w:szCs w:val="26"/>
        </w:rPr>
        <w:t xml:space="preserve"> </w:t>
      </w:r>
      <w:r w:rsidRPr="00B92D71">
        <w:rPr>
          <w:sz w:val="26"/>
          <w:szCs w:val="26"/>
        </w:rPr>
        <w:t xml:space="preserve">targets all nationals and foreign workers in Taiwan as beneficiaries, </w:t>
      </w:r>
      <w:r w:rsidRPr="00B92D71">
        <w:rPr>
          <w:rFonts w:hint="eastAsia"/>
          <w:sz w:val="26"/>
          <w:szCs w:val="26"/>
        </w:rPr>
        <w:t>which is why</w:t>
      </w:r>
      <w:r w:rsidRPr="00B92D71">
        <w:rPr>
          <w:sz w:val="26"/>
          <w:szCs w:val="26"/>
        </w:rPr>
        <w:t xml:space="preserve"> the sex ratio of NHI beneficiaries </w:t>
      </w:r>
      <w:r w:rsidRPr="00B92D71">
        <w:rPr>
          <w:rFonts w:hint="eastAsia"/>
          <w:sz w:val="26"/>
          <w:szCs w:val="26"/>
        </w:rPr>
        <w:t>is</w:t>
      </w:r>
      <w:r w:rsidRPr="00B92D71">
        <w:rPr>
          <w:sz w:val="26"/>
          <w:szCs w:val="26"/>
        </w:rPr>
        <w:t xml:space="preserve"> less than that of registered population</w:t>
      </w:r>
      <w:r w:rsidRPr="00B92D71">
        <w:rPr>
          <w:rFonts w:hint="eastAsia"/>
          <w:sz w:val="26"/>
          <w:szCs w:val="26"/>
        </w:rPr>
        <w:t>.</w:t>
      </w:r>
    </w:p>
    <w:p w:rsidR="005D6D3B" w:rsidRPr="00B92D71" w:rsidRDefault="005D6D3B" w:rsidP="003D73EE">
      <w:pPr>
        <w:autoSpaceDN w:val="0"/>
        <w:spacing w:beforeLines="50" w:afterLines="50" w:line="340" w:lineRule="exact"/>
        <w:ind w:leftChars="120" w:left="756" w:hangingChars="180" w:hanging="468"/>
        <w:jc w:val="both"/>
        <w:rPr>
          <w:sz w:val="26"/>
          <w:szCs w:val="26"/>
        </w:rPr>
      </w:pPr>
      <w:r w:rsidRPr="00B92D71">
        <w:rPr>
          <w:rFonts w:eastAsia="華康楷書體 Std W5"/>
          <w:b/>
          <w:sz w:val="26"/>
          <w:szCs w:val="26"/>
        </w:rPr>
        <w:t xml:space="preserve">(3) </w:t>
      </w:r>
      <w:r w:rsidRPr="00B92D71">
        <w:rPr>
          <w:rFonts w:eastAsia="標楷體" w:hint="eastAsia"/>
          <w:b/>
          <w:sz w:val="26"/>
          <w:szCs w:val="26"/>
        </w:rPr>
        <w:t>T</w:t>
      </w:r>
      <w:r w:rsidRPr="00B92D71">
        <w:rPr>
          <w:rFonts w:hint="eastAsia"/>
          <w:b/>
          <w:sz w:val="26"/>
          <w:szCs w:val="26"/>
        </w:rPr>
        <w:t xml:space="preserve">he number of </w:t>
      </w:r>
      <w:r w:rsidRPr="00B92D71">
        <w:rPr>
          <w:b/>
          <w:sz w:val="26"/>
          <w:szCs w:val="26"/>
        </w:rPr>
        <w:t>beneficiaries</w:t>
      </w:r>
      <w:r w:rsidRPr="00B92D71">
        <w:rPr>
          <w:b/>
          <w:spacing w:val="-2"/>
          <w:sz w:val="26"/>
          <w:szCs w:val="26"/>
        </w:rPr>
        <w:t xml:space="preserve"> in the</w:t>
      </w:r>
      <w:r w:rsidRPr="00B92D71">
        <w:rPr>
          <w:b/>
          <w:spacing w:val="-2"/>
          <w:sz w:val="16"/>
          <w:szCs w:val="16"/>
        </w:rPr>
        <w:t xml:space="preserve"> </w:t>
      </w:r>
      <w:r w:rsidRPr="00B92D71">
        <w:rPr>
          <w:b/>
          <w:spacing w:val="-2"/>
          <w:sz w:val="26"/>
          <w:szCs w:val="26"/>
        </w:rPr>
        <w:t>＜</w:t>
      </w:r>
      <w:r w:rsidRPr="00B92D71">
        <w:rPr>
          <w:b/>
          <w:spacing w:val="-2"/>
          <w:sz w:val="26"/>
          <w:szCs w:val="26"/>
        </w:rPr>
        <w:t>15 age group</w:t>
      </w:r>
      <w:r w:rsidRPr="00B92D71">
        <w:rPr>
          <w:rFonts w:hint="eastAsia"/>
          <w:b/>
          <w:spacing w:val="-2"/>
          <w:sz w:val="26"/>
          <w:szCs w:val="26"/>
        </w:rPr>
        <w:t xml:space="preserve"> </w:t>
      </w:r>
      <w:r w:rsidRPr="00B92D71">
        <w:rPr>
          <w:rFonts w:eastAsia="標楷體"/>
          <w:b/>
          <w:spacing w:val="-2"/>
          <w:sz w:val="26"/>
          <w:szCs w:val="26"/>
        </w:rPr>
        <w:t>decrease</w:t>
      </w:r>
      <w:r w:rsidRPr="00B92D71">
        <w:rPr>
          <w:rFonts w:eastAsia="標楷體" w:hint="eastAsia"/>
          <w:b/>
          <w:spacing w:val="-2"/>
          <w:sz w:val="26"/>
          <w:szCs w:val="26"/>
        </w:rPr>
        <w:t>d</w:t>
      </w:r>
      <w:r w:rsidRPr="00B92D71">
        <w:rPr>
          <w:b/>
          <w:spacing w:val="-2"/>
          <w:sz w:val="26"/>
          <w:szCs w:val="26"/>
        </w:rPr>
        <w:t xml:space="preserve"> by </w:t>
      </w:r>
      <w:r w:rsidRPr="00B92D71">
        <w:rPr>
          <w:rFonts w:hint="eastAsia"/>
          <w:b/>
          <w:spacing w:val="-2"/>
          <w:sz w:val="26"/>
          <w:szCs w:val="26"/>
        </w:rPr>
        <w:t xml:space="preserve">57 </w:t>
      </w:r>
      <w:r w:rsidRPr="00B92D71">
        <w:rPr>
          <w:b/>
          <w:spacing w:val="-2"/>
          <w:sz w:val="26"/>
          <w:szCs w:val="26"/>
        </w:rPr>
        <w:t xml:space="preserve">thousand </w:t>
      </w:r>
      <w:r w:rsidRPr="00B92D71">
        <w:rPr>
          <w:b/>
          <w:sz w:val="26"/>
          <w:szCs w:val="26"/>
        </w:rPr>
        <w:t>from the previous year</w:t>
      </w:r>
      <w:r w:rsidRPr="00B92D71">
        <w:rPr>
          <w:rFonts w:hint="eastAsia"/>
          <w:sz w:val="26"/>
          <w:szCs w:val="26"/>
        </w:rPr>
        <w:t>.</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sz w:val="26"/>
          <w:szCs w:val="26"/>
        </w:rPr>
        <w:t>There were 3,</w:t>
      </w:r>
      <w:r w:rsidRPr="00B92D71">
        <w:rPr>
          <w:rFonts w:hint="eastAsia"/>
          <w:sz w:val="26"/>
          <w:szCs w:val="26"/>
        </w:rPr>
        <w:t xml:space="preserve">281 </w:t>
      </w:r>
      <w:r w:rsidRPr="00B92D71">
        <w:rPr>
          <w:rFonts w:hint="eastAsia"/>
          <w:color w:val="000000"/>
          <w:spacing w:val="-4"/>
          <w:sz w:val="26"/>
          <w:szCs w:val="26"/>
        </w:rPr>
        <w:t>thousand</w:t>
      </w:r>
      <w:r w:rsidRPr="00B92D71">
        <w:rPr>
          <w:rFonts w:hint="eastAsia"/>
          <w:sz w:val="26"/>
          <w:szCs w:val="26"/>
        </w:rPr>
        <w:t xml:space="preserve"> (</w:t>
      </w:r>
      <w:r w:rsidRPr="00B92D71">
        <w:rPr>
          <w:sz w:val="26"/>
          <w:szCs w:val="26"/>
        </w:rPr>
        <w:t>14.</w:t>
      </w:r>
      <w:r w:rsidRPr="00B92D71">
        <w:rPr>
          <w:rFonts w:hint="eastAsia"/>
          <w:sz w:val="26"/>
          <w:szCs w:val="26"/>
        </w:rPr>
        <w:t>0</w:t>
      </w:r>
      <w:r w:rsidRPr="00B92D71">
        <w:rPr>
          <w:sz w:val="26"/>
          <w:szCs w:val="26"/>
        </w:rPr>
        <w:t>%</w:t>
      </w:r>
      <w:r w:rsidRPr="00B92D71">
        <w:rPr>
          <w:rFonts w:hint="eastAsia"/>
          <w:sz w:val="26"/>
          <w:szCs w:val="26"/>
        </w:rPr>
        <w:t xml:space="preserve">) </w:t>
      </w:r>
      <w:r w:rsidRPr="00B92D71">
        <w:rPr>
          <w:sz w:val="26"/>
          <w:szCs w:val="26"/>
        </w:rPr>
        <w:t xml:space="preserve">beneficiaries in the </w:t>
      </w:r>
      <w:r w:rsidRPr="00B92D71">
        <w:rPr>
          <w:sz w:val="26"/>
          <w:szCs w:val="26"/>
        </w:rPr>
        <w:t>＜</w:t>
      </w:r>
      <w:r w:rsidRPr="00B92D71">
        <w:rPr>
          <w:sz w:val="26"/>
          <w:szCs w:val="26"/>
        </w:rPr>
        <w:t>15 age group at the end of 201</w:t>
      </w:r>
      <w:r w:rsidRPr="00B92D71">
        <w:rPr>
          <w:rFonts w:hint="eastAsia"/>
          <w:sz w:val="26"/>
          <w:szCs w:val="26"/>
        </w:rPr>
        <w:t>3;</w:t>
      </w:r>
      <w:r w:rsidRPr="00B92D71">
        <w:rPr>
          <w:sz w:val="26"/>
          <w:szCs w:val="26"/>
        </w:rPr>
        <w:t xml:space="preserve"> beneficiaries in the age group of </w:t>
      </w:r>
      <w:r w:rsidRPr="00B92D71">
        <w:rPr>
          <w:rFonts w:eastAsia="標楷體"/>
          <w:sz w:val="26"/>
          <w:szCs w:val="26"/>
        </w:rPr>
        <w:t>15</w:t>
      </w:r>
      <w:r w:rsidRPr="00B92D71">
        <w:rPr>
          <w:rFonts w:eastAsia="標楷體" w:hint="eastAsia"/>
          <w:sz w:val="26"/>
          <w:szCs w:val="26"/>
        </w:rPr>
        <w:t>-</w:t>
      </w:r>
      <w:r w:rsidRPr="00B92D71">
        <w:rPr>
          <w:rFonts w:eastAsia="標楷體"/>
          <w:sz w:val="26"/>
          <w:szCs w:val="26"/>
        </w:rPr>
        <w:t xml:space="preserve">64 </w:t>
      </w:r>
      <w:r w:rsidRPr="00B92D71">
        <w:rPr>
          <w:rFonts w:eastAsia="標楷體" w:hint="eastAsia"/>
          <w:sz w:val="26"/>
          <w:szCs w:val="26"/>
        </w:rPr>
        <w:t>numbered</w:t>
      </w:r>
      <w:r w:rsidRPr="00B92D71">
        <w:rPr>
          <w:rFonts w:eastAsia="標楷體"/>
          <w:sz w:val="26"/>
          <w:szCs w:val="26"/>
        </w:rPr>
        <w:t xml:space="preserve"> </w:t>
      </w:r>
      <w:r w:rsidRPr="00B92D71">
        <w:rPr>
          <w:sz w:val="26"/>
          <w:szCs w:val="26"/>
        </w:rPr>
        <w:t>17,</w:t>
      </w:r>
      <w:r w:rsidRPr="00B92D71">
        <w:rPr>
          <w:rFonts w:hint="eastAsia"/>
          <w:sz w:val="26"/>
          <w:szCs w:val="26"/>
        </w:rPr>
        <w:t xml:space="preserve">521 </w:t>
      </w:r>
      <w:r w:rsidRPr="00B92D71">
        <w:rPr>
          <w:rFonts w:hint="eastAsia"/>
          <w:color w:val="000000"/>
          <w:spacing w:val="-4"/>
          <w:sz w:val="26"/>
          <w:szCs w:val="26"/>
        </w:rPr>
        <w:t>thousand</w:t>
      </w:r>
      <w:r w:rsidRPr="00B92D71">
        <w:rPr>
          <w:rFonts w:hint="eastAsia"/>
          <w:sz w:val="26"/>
          <w:szCs w:val="26"/>
        </w:rPr>
        <w:t xml:space="preserve"> (</w:t>
      </w:r>
      <w:r w:rsidRPr="00B92D71">
        <w:rPr>
          <w:sz w:val="26"/>
          <w:szCs w:val="26"/>
        </w:rPr>
        <w:t>74.</w:t>
      </w:r>
      <w:r w:rsidRPr="00B92D71">
        <w:rPr>
          <w:rFonts w:hint="eastAsia"/>
          <w:sz w:val="26"/>
          <w:szCs w:val="26"/>
        </w:rPr>
        <w:t>7</w:t>
      </w:r>
      <w:r w:rsidRPr="00B92D71">
        <w:rPr>
          <w:sz w:val="26"/>
          <w:szCs w:val="26"/>
        </w:rPr>
        <w:t>%</w:t>
      </w:r>
      <w:r w:rsidRPr="00B92D71">
        <w:rPr>
          <w:rFonts w:hint="eastAsia"/>
          <w:sz w:val="26"/>
          <w:szCs w:val="26"/>
        </w:rPr>
        <w:t>);</w:t>
      </w:r>
      <w:r w:rsidRPr="00B92D71">
        <w:rPr>
          <w:sz w:val="26"/>
          <w:szCs w:val="26"/>
        </w:rPr>
        <w:t xml:space="preserve"> beneficiaries above 65</w:t>
      </w:r>
      <w:r w:rsidRPr="00B92D71">
        <w:rPr>
          <w:rFonts w:eastAsia="標楷體"/>
          <w:sz w:val="26"/>
          <w:szCs w:val="26"/>
        </w:rPr>
        <w:t xml:space="preserve"> </w:t>
      </w:r>
      <w:r w:rsidRPr="00B92D71">
        <w:rPr>
          <w:rFonts w:eastAsia="標楷體" w:hint="eastAsia"/>
          <w:sz w:val="26"/>
          <w:szCs w:val="26"/>
        </w:rPr>
        <w:t>numbered</w:t>
      </w:r>
      <w:r w:rsidRPr="00B92D71">
        <w:rPr>
          <w:rFonts w:eastAsia="標楷體"/>
          <w:sz w:val="26"/>
          <w:szCs w:val="26"/>
        </w:rPr>
        <w:t xml:space="preserve"> </w:t>
      </w:r>
      <w:r w:rsidRPr="00B92D71">
        <w:rPr>
          <w:sz w:val="26"/>
          <w:szCs w:val="26"/>
        </w:rPr>
        <w:t>2,</w:t>
      </w:r>
      <w:r w:rsidRPr="00B92D71">
        <w:rPr>
          <w:rFonts w:hint="eastAsia"/>
          <w:sz w:val="26"/>
          <w:szCs w:val="26"/>
        </w:rPr>
        <w:t xml:space="preserve">660 </w:t>
      </w:r>
      <w:r w:rsidRPr="00B92D71">
        <w:rPr>
          <w:rFonts w:hint="eastAsia"/>
          <w:color w:val="000000"/>
          <w:spacing w:val="-4"/>
          <w:sz w:val="26"/>
          <w:szCs w:val="26"/>
        </w:rPr>
        <w:t>thousand</w:t>
      </w:r>
      <w:r w:rsidRPr="00B92D71">
        <w:rPr>
          <w:rFonts w:hint="eastAsia"/>
          <w:sz w:val="26"/>
          <w:szCs w:val="26"/>
        </w:rPr>
        <w:t xml:space="preserve"> (</w:t>
      </w:r>
      <w:r w:rsidRPr="00B92D71">
        <w:rPr>
          <w:sz w:val="26"/>
          <w:szCs w:val="26"/>
        </w:rPr>
        <w:t>11.</w:t>
      </w:r>
      <w:r w:rsidRPr="00B92D71">
        <w:rPr>
          <w:rFonts w:hint="eastAsia"/>
          <w:sz w:val="26"/>
          <w:szCs w:val="26"/>
        </w:rPr>
        <w:t>3</w:t>
      </w:r>
      <w:r w:rsidRPr="00B92D71">
        <w:rPr>
          <w:sz w:val="26"/>
          <w:szCs w:val="26"/>
        </w:rPr>
        <w:t>%</w:t>
      </w:r>
      <w:r w:rsidRPr="00B92D71">
        <w:rPr>
          <w:rFonts w:hint="eastAsia"/>
          <w:sz w:val="26"/>
          <w:szCs w:val="26"/>
        </w:rPr>
        <w:t>)</w:t>
      </w:r>
      <w:r w:rsidRPr="00B92D71">
        <w:rPr>
          <w:sz w:val="26"/>
          <w:szCs w:val="26"/>
        </w:rPr>
        <w:t>.</w:t>
      </w:r>
      <w:r>
        <w:rPr>
          <w:rFonts w:hint="eastAsia"/>
          <w:sz w:val="26"/>
          <w:szCs w:val="26"/>
        </w:rPr>
        <w:t xml:space="preserve"> </w:t>
      </w:r>
      <w:r w:rsidRPr="00B92D71">
        <w:rPr>
          <w:rFonts w:hint="eastAsia"/>
          <w:sz w:val="26"/>
          <w:szCs w:val="26"/>
        </w:rPr>
        <w:t xml:space="preserve">Compared with </w:t>
      </w:r>
      <w:r w:rsidRPr="00B92D71">
        <w:rPr>
          <w:sz w:val="26"/>
          <w:szCs w:val="26"/>
        </w:rPr>
        <w:t xml:space="preserve">the </w:t>
      </w:r>
      <w:r w:rsidRPr="00B92D71">
        <w:rPr>
          <w:rFonts w:hint="eastAsia"/>
          <w:sz w:val="26"/>
          <w:szCs w:val="26"/>
        </w:rPr>
        <w:t>previous year</w:t>
      </w:r>
      <w:r w:rsidRPr="00B92D71">
        <w:rPr>
          <w:rFonts w:eastAsia="標楷體"/>
          <w:sz w:val="26"/>
          <w:szCs w:val="26"/>
        </w:rPr>
        <w:t>,</w:t>
      </w:r>
      <w:r w:rsidRPr="00B92D71">
        <w:rPr>
          <w:rFonts w:eastAsia="華康楷書體 Std W5"/>
          <w:color w:val="000000"/>
          <w:sz w:val="26"/>
          <w:szCs w:val="26"/>
        </w:rPr>
        <w:t xml:space="preserve"> </w:t>
      </w:r>
      <w:r w:rsidRPr="00B92D71">
        <w:rPr>
          <w:sz w:val="26"/>
          <w:szCs w:val="26"/>
        </w:rPr>
        <w:t xml:space="preserve">beneficiaries in the </w:t>
      </w:r>
      <w:r w:rsidRPr="00B92D71">
        <w:rPr>
          <w:sz w:val="26"/>
          <w:szCs w:val="26"/>
        </w:rPr>
        <w:t>＜</w:t>
      </w:r>
      <w:r w:rsidRPr="00B92D71">
        <w:rPr>
          <w:sz w:val="26"/>
          <w:szCs w:val="26"/>
        </w:rPr>
        <w:t>15 age group decrease</w:t>
      </w:r>
      <w:r w:rsidRPr="00B92D71">
        <w:rPr>
          <w:rFonts w:hint="eastAsia"/>
          <w:sz w:val="26"/>
          <w:szCs w:val="26"/>
        </w:rPr>
        <w:t>d</w:t>
      </w:r>
      <w:r w:rsidRPr="00B92D71">
        <w:rPr>
          <w:sz w:val="26"/>
          <w:szCs w:val="26"/>
        </w:rPr>
        <w:t xml:space="preserve"> </w:t>
      </w:r>
      <w:r w:rsidRPr="00B92D71">
        <w:rPr>
          <w:rFonts w:hint="eastAsia"/>
          <w:sz w:val="26"/>
          <w:szCs w:val="26"/>
        </w:rPr>
        <w:t>by</w:t>
      </w:r>
      <w:r w:rsidRPr="00B92D71">
        <w:rPr>
          <w:sz w:val="26"/>
          <w:szCs w:val="26"/>
        </w:rPr>
        <w:t xml:space="preserve"> </w:t>
      </w:r>
      <w:r w:rsidRPr="00B92D71">
        <w:rPr>
          <w:rFonts w:hint="eastAsia"/>
          <w:sz w:val="26"/>
          <w:szCs w:val="26"/>
        </w:rPr>
        <w:t xml:space="preserve">57 </w:t>
      </w:r>
      <w:r w:rsidRPr="00B92D71">
        <w:rPr>
          <w:rFonts w:hint="eastAsia"/>
          <w:color w:val="000000"/>
          <w:spacing w:val="-4"/>
          <w:sz w:val="26"/>
          <w:szCs w:val="26"/>
        </w:rPr>
        <w:t>thousand</w:t>
      </w:r>
      <w:r w:rsidRPr="00B92D71">
        <w:rPr>
          <w:rFonts w:hint="eastAsia"/>
          <w:sz w:val="26"/>
          <w:szCs w:val="26"/>
        </w:rPr>
        <w:t xml:space="preserve">, of which </w:t>
      </w:r>
      <w:r w:rsidRPr="00B92D71">
        <w:rPr>
          <w:sz w:val="26"/>
          <w:szCs w:val="26"/>
        </w:rPr>
        <w:t>dependents</w:t>
      </w:r>
      <w:r w:rsidRPr="00B92D71">
        <w:rPr>
          <w:rFonts w:hint="eastAsia"/>
          <w:sz w:val="26"/>
          <w:szCs w:val="26"/>
        </w:rPr>
        <w:t xml:space="preserve"> </w:t>
      </w:r>
      <w:r w:rsidRPr="00B92D71">
        <w:rPr>
          <w:sz w:val="26"/>
          <w:szCs w:val="26"/>
        </w:rPr>
        <w:t>decreas</w:t>
      </w:r>
      <w:r w:rsidRPr="00B92D71">
        <w:rPr>
          <w:rFonts w:hint="eastAsia"/>
          <w:sz w:val="26"/>
          <w:szCs w:val="26"/>
        </w:rPr>
        <w:t>ed</w:t>
      </w:r>
      <w:r w:rsidRPr="00B92D71">
        <w:rPr>
          <w:sz w:val="26"/>
          <w:szCs w:val="26"/>
        </w:rPr>
        <w:t xml:space="preserve"> </w:t>
      </w:r>
      <w:r w:rsidRPr="00B92D71">
        <w:rPr>
          <w:spacing w:val="-2"/>
          <w:sz w:val="26"/>
          <w:szCs w:val="26"/>
        </w:rPr>
        <w:t xml:space="preserve">by </w:t>
      </w:r>
      <w:r w:rsidRPr="00B92D71">
        <w:rPr>
          <w:rFonts w:hint="eastAsia"/>
          <w:spacing w:val="-2"/>
          <w:sz w:val="26"/>
          <w:szCs w:val="26"/>
        </w:rPr>
        <w:t xml:space="preserve">54 </w:t>
      </w:r>
      <w:r w:rsidRPr="00B92D71">
        <w:rPr>
          <w:spacing w:val="-2"/>
          <w:sz w:val="26"/>
          <w:szCs w:val="26"/>
        </w:rPr>
        <w:t>thousand</w:t>
      </w:r>
      <w:r w:rsidRPr="00B92D71">
        <w:rPr>
          <w:sz w:val="26"/>
          <w:szCs w:val="26"/>
        </w:rPr>
        <w:t>.</w:t>
      </w:r>
    </w:p>
    <w:p w:rsidR="005D6D3B" w:rsidRPr="00B92D71" w:rsidRDefault="005D6D3B" w:rsidP="003D73EE">
      <w:pPr>
        <w:autoSpaceDN w:val="0"/>
        <w:spacing w:beforeLines="50" w:afterLines="50" w:line="340" w:lineRule="exact"/>
        <w:ind w:leftChars="120" w:left="756" w:hangingChars="180" w:hanging="468"/>
        <w:jc w:val="both"/>
        <w:rPr>
          <w:rFonts w:eastAsia="標楷體"/>
          <w:b/>
          <w:sz w:val="26"/>
          <w:szCs w:val="26"/>
        </w:rPr>
      </w:pPr>
      <w:r w:rsidRPr="00B92D71">
        <w:rPr>
          <w:rFonts w:eastAsia="華康楷書體 Std W5"/>
          <w:b/>
          <w:color w:val="000000"/>
          <w:sz w:val="26"/>
          <w:szCs w:val="26"/>
        </w:rPr>
        <w:t xml:space="preserve">(4) </w:t>
      </w:r>
      <w:r w:rsidRPr="00B92D71">
        <w:rPr>
          <w:rFonts w:eastAsia="標楷體"/>
          <w:b/>
          <w:sz w:val="26"/>
          <w:szCs w:val="26"/>
        </w:rPr>
        <w:t xml:space="preserve">The average insured payroll-related </w:t>
      </w:r>
      <w:r w:rsidRPr="00B92D71">
        <w:rPr>
          <w:rFonts w:eastAsia="標楷體" w:hint="eastAsia"/>
          <w:b/>
          <w:sz w:val="26"/>
          <w:szCs w:val="26"/>
        </w:rPr>
        <w:t>a</w:t>
      </w:r>
      <w:r w:rsidRPr="00B92D71">
        <w:rPr>
          <w:rFonts w:eastAsia="標楷體"/>
          <w:b/>
          <w:sz w:val="26"/>
          <w:szCs w:val="26"/>
        </w:rPr>
        <w:t xml:space="preserve">mount for Categories 1 to 3 </w:t>
      </w:r>
      <w:r w:rsidRPr="00B92D71">
        <w:rPr>
          <w:rFonts w:eastAsia="標楷體" w:hint="eastAsia"/>
          <w:b/>
          <w:sz w:val="26"/>
          <w:szCs w:val="26"/>
        </w:rPr>
        <w:t xml:space="preserve">totaled </w:t>
      </w:r>
      <w:r w:rsidRPr="00B92D71">
        <w:rPr>
          <w:rFonts w:eastAsia="標楷體"/>
          <w:b/>
          <w:sz w:val="26"/>
          <w:szCs w:val="26"/>
        </w:rPr>
        <w:t>NT$34,</w:t>
      </w:r>
      <w:r w:rsidRPr="00B92D71">
        <w:rPr>
          <w:rFonts w:eastAsia="標楷體" w:hint="eastAsia"/>
          <w:b/>
          <w:sz w:val="26"/>
          <w:szCs w:val="26"/>
        </w:rPr>
        <w:t>715</w:t>
      </w:r>
      <w:r w:rsidRPr="00B92D71">
        <w:rPr>
          <w:rFonts w:eastAsia="標楷體"/>
          <w:b/>
          <w:sz w:val="26"/>
          <w:szCs w:val="26"/>
        </w:rPr>
        <w:t>.</w:t>
      </w:r>
    </w:p>
    <w:p w:rsidR="005D6D3B" w:rsidRPr="00B92D71" w:rsidRDefault="005D6D3B" w:rsidP="003D73EE">
      <w:pPr>
        <w:autoSpaceDN w:val="0"/>
        <w:spacing w:beforeLines="50" w:afterLines="50" w:line="360" w:lineRule="exact"/>
        <w:ind w:leftChars="300" w:left="720"/>
        <w:jc w:val="both"/>
        <w:rPr>
          <w:rFonts w:eastAsia="標楷體"/>
          <w:sz w:val="26"/>
          <w:szCs w:val="26"/>
        </w:rPr>
      </w:pPr>
      <w:r w:rsidRPr="00B92D71">
        <w:rPr>
          <w:rFonts w:eastAsia="標楷體"/>
          <w:sz w:val="26"/>
          <w:szCs w:val="26"/>
        </w:rPr>
        <w:t>At the end of 201</w:t>
      </w:r>
      <w:r w:rsidRPr="00B92D71">
        <w:rPr>
          <w:rFonts w:eastAsia="標楷體" w:hint="eastAsia"/>
          <w:sz w:val="26"/>
          <w:szCs w:val="26"/>
        </w:rPr>
        <w:t>3</w:t>
      </w:r>
      <w:r w:rsidRPr="00B92D71">
        <w:rPr>
          <w:rFonts w:eastAsia="標楷體"/>
          <w:sz w:val="26"/>
          <w:szCs w:val="26"/>
        </w:rPr>
        <w:t xml:space="preserve">, the average insured payroll-related amount </w:t>
      </w:r>
      <w:r w:rsidRPr="00B92D71">
        <w:rPr>
          <w:rFonts w:eastAsia="標楷體" w:hint="eastAsia"/>
          <w:sz w:val="26"/>
          <w:szCs w:val="26"/>
        </w:rPr>
        <w:t>totaled</w:t>
      </w:r>
      <w:r w:rsidRPr="00B92D71">
        <w:rPr>
          <w:rFonts w:eastAsia="標楷體"/>
          <w:sz w:val="26"/>
          <w:szCs w:val="26"/>
        </w:rPr>
        <w:t xml:space="preserve"> NT$34,</w:t>
      </w:r>
      <w:r w:rsidRPr="00B92D71">
        <w:rPr>
          <w:rFonts w:eastAsia="標楷體" w:hint="eastAsia"/>
          <w:sz w:val="26"/>
          <w:szCs w:val="26"/>
        </w:rPr>
        <w:t>715</w:t>
      </w:r>
      <w:r w:rsidRPr="00B92D71">
        <w:rPr>
          <w:rFonts w:eastAsia="標楷體"/>
          <w:sz w:val="26"/>
          <w:szCs w:val="26"/>
        </w:rPr>
        <w:t xml:space="preserve">, </w:t>
      </w:r>
      <w:r w:rsidRPr="00B92D71">
        <w:rPr>
          <w:rFonts w:eastAsia="標楷體" w:hint="eastAsia"/>
          <w:sz w:val="26"/>
          <w:szCs w:val="26"/>
        </w:rPr>
        <w:t xml:space="preserve">an </w:t>
      </w:r>
      <w:r w:rsidRPr="00DA2120">
        <w:rPr>
          <w:sz w:val="26"/>
          <w:szCs w:val="26"/>
        </w:rPr>
        <w:t>increase</w:t>
      </w:r>
      <w:r w:rsidRPr="00B92D71">
        <w:rPr>
          <w:rFonts w:eastAsia="標楷體" w:hint="eastAsia"/>
          <w:sz w:val="26"/>
          <w:szCs w:val="26"/>
        </w:rPr>
        <w:t xml:space="preserve"> of</w:t>
      </w:r>
      <w:r w:rsidRPr="00B92D71">
        <w:rPr>
          <w:rFonts w:eastAsia="標楷體"/>
          <w:sz w:val="26"/>
          <w:szCs w:val="26"/>
        </w:rPr>
        <w:t xml:space="preserve"> only 1.</w:t>
      </w:r>
      <w:r w:rsidRPr="00B92D71">
        <w:rPr>
          <w:rFonts w:eastAsia="標楷體" w:hint="eastAsia"/>
          <w:sz w:val="26"/>
          <w:szCs w:val="26"/>
        </w:rPr>
        <w:t>8</w:t>
      </w:r>
      <w:r w:rsidRPr="00B92D71">
        <w:rPr>
          <w:rFonts w:eastAsia="標楷體"/>
          <w:sz w:val="26"/>
          <w:szCs w:val="26"/>
        </w:rPr>
        <w:t xml:space="preserve">% </w:t>
      </w:r>
      <w:r w:rsidRPr="00B92D71">
        <w:rPr>
          <w:rFonts w:eastAsia="標楷體" w:hint="eastAsia"/>
          <w:sz w:val="26"/>
          <w:szCs w:val="26"/>
        </w:rPr>
        <w:t>from</w:t>
      </w:r>
      <w:r w:rsidRPr="00B92D71">
        <w:rPr>
          <w:rFonts w:eastAsia="標楷體"/>
          <w:sz w:val="26"/>
          <w:szCs w:val="26"/>
        </w:rPr>
        <w:t xml:space="preserve"> the previous year</w:t>
      </w:r>
      <w:r w:rsidRPr="00B92D71">
        <w:rPr>
          <w:rFonts w:eastAsia="標楷體" w:hint="eastAsia"/>
          <w:sz w:val="26"/>
          <w:szCs w:val="26"/>
        </w:rPr>
        <w:t>.</w:t>
      </w:r>
      <w:r w:rsidRPr="00B92D71">
        <w:rPr>
          <w:rFonts w:eastAsia="標楷體"/>
          <w:sz w:val="26"/>
          <w:szCs w:val="26"/>
        </w:rPr>
        <w:t xml:space="preserve"> </w:t>
      </w:r>
      <w:r w:rsidRPr="00B92D71">
        <w:rPr>
          <w:rFonts w:eastAsia="標楷體" w:hint="eastAsia"/>
          <w:sz w:val="26"/>
          <w:szCs w:val="26"/>
        </w:rPr>
        <w:t>T</w:t>
      </w:r>
      <w:r w:rsidRPr="00B92D71">
        <w:rPr>
          <w:rFonts w:eastAsia="標楷體"/>
          <w:sz w:val="26"/>
          <w:szCs w:val="26"/>
        </w:rPr>
        <w:t xml:space="preserve">he average </w:t>
      </w:r>
      <w:r w:rsidRPr="00B92D71">
        <w:rPr>
          <w:rFonts w:eastAsia="標楷體" w:hint="eastAsia"/>
          <w:sz w:val="26"/>
          <w:szCs w:val="26"/>
        </w:rPr>
        <w:t xml:space="preserve">annual </w:t>
      </w:r>
      <w:r w:rsidRPr="00B92D71">
        <w:rPr>
          <w:rFonts w:eastAsia="標楷體"/>
          <w:sz w:val="26"/>
          <w:szCs w:val="26"/>
        </w:rPr>
        <w:t>increas</w:t>
      </w:r>
      <w:r w:rsidRPr="00B92D71">
        <w:rPr>
          <w:rFonts w:eastAsia="標楷體" w:hint="eastAsia"/>
          <w:sz w:val="26"/>
          <w:szCs w:val="26"/>
        </w:rPr>
        <w:t>e was</w:t>
      </w:r>
      <w:r w:rsidRPr="00B92D71">
        <w:rPr>
          <w:rFonts w:eastAsia="標楷體"/>
          <w:sz w:val="26"/>
          <w:szCs w:val="26"/>
        </w:rPr>
        <w:t xml:space="preserve"> 2.</w:t>
      </w:r>
      <w:r w:rsidRPr="00B92D71">
        <w:rPr>
          <w:rFonts w:eastAsia="標楷體" w:hint="eastAsia"/>
          <w:sz w:val="26"/>
          <w:szCs w:val="26"/>
        </w:rPr>
        <w:t>2</w:t>
      </w:r>
      <w:r w:rsidRPr="00B92D71">
        <w:rPr>
          <w:rFonts w:eastAsia="標楷體"/>
          <w:sz w:val="26"/>
          <w:szCs w:val="26"/>
        </w:rPr>
        <w:t>%</w:t>
      </w:r>
      <w:r w:rsidRPr="00B92D71">
        <w:rPr>
          <w:rFonts w:eastAsia="標楷體" w:hint="eastAsia"/>
          <w:sz w:val="26"/>
          <w:szCs w:val="26"/>
        </w:rPr>
        <w:t xml:space="preserve"> over the past ten years</w:t>
      </w:r>
      <w:r w:rsidRPr="00B92D71">
        <w:rPr>
          <w:rFonts w:eastAsia="標楷體"/>
          <w:sz w:val="26"/>
          <w:szCs w:val="26"/>
        </w:rPr>
        <w:t>.</w:t>
      </w:r>
      <w:r w:rsidRPr="00B92D71">
        <w:rPr>
          <w:rFonts w:eastAsia="標楷體" w:hint="eastAsia"/>
          <w:sz w:val="26"/>
          <w:szCs w:val="26"/>
        </w:rPr>
        <w:t xml:space="preserve"> </w:t>
      </w:r>
      <w:r w:rsidRPr="00B92D71">
        <w:rPr>
          <w:rFonts w:eastAsia="標楷體"/>
          <w:sz w:val="26"/>
          <w:szCs w:val="26"/>
        </w:rPr>
        <w:t>The average insured payroll-related amounts for Categories 1 to 3 were NT$39,</w:t>
      </w:r>
      <w:r w:rsidRPr="00B92D71">
        <w:rPr>
          <w:rFonts w:eastAsia="標楷體" w:hint="eastAsia"/>
          <w:sz w:val="26"/>
          <w:szCs w:val="26"/>
        </w:rPr>
        <w:t>846</w:t>
      </w:r>
      <w:r w:rsidRPr="00B92D71">
        <w:rPr>
          <w:rFonts w:eastAsia="標楷體"/>
          <w:sz w:val="26"/>
          <w:szCs w:val="26"/>
        </w:rPr>
        <w:t>, NT$26,</w:t>
      </w:r>
      <w:r w:rsidRPr="00B92D71">
        <w:rPr>
          <w:rFonts w:eastAsia="標楷體" w:hint="eastAsia"/>
          <w:sz w:val="26"/>
          <w:szCs w:val="26"/>
        </w:rPr>
        <w:t xml:space="preserve">680 </w:t>
      </w:r>
      <w:r w:rsidRPr="00B92D71">
        <w:rPr>
          <w:rFonts w:eastAsia="標楷體"/>
          <w:sz w:val="26"/>
          <w:szCs w:val="26"/>
        </w:rPr>
        <w:t>and NT$21,900</w:t>
      </w:r>
      <w:r w:rsidRPr="00B92D71">
        <w:rPr>
          <w:rFonts w:eastAsia="標楷體" w:hint="eastAsia"/>
          <w:sz w:val="26"/>
          <w:szCs w:val="26"/>
        </w:rPr>
        <w:t>.</w:t>
      </w:r>
    </w:p>
    <w:p w:rsidR="005D6D3B" w:rsidRPr="00B92D71" w:rsidRDefault="005D6D3B" w:rsidP="003D73EE">
      <w:pPr>
        <w:autoSpaceDN w:val="0"/>
        <w:spacing w:beforeLines="50" w:afterLines="50" w:line="340" w:lineRule="exact"/>
        <w:ind w:leftChars="120" w:left="704" w:hangingChars="160" w:hanging="416"/>
        <w:jc w:val="both"/>
        <w:rPr>
          <w:rStyle w:val="yiv783880447apple-style-span"/>
          <w:rFonts w:ascii="'Times New Roman'" w:hAnsi="'Times New Roman'"/>
          <w:b/>
          <w:sz w:val="26"/>
          <w:szCs w:val="26"/>
        </w:rPr>
      </w:pPr>
      <w:r w:rsidRPr="00B92D71">
        <w:rPr>
          <w:rFonts w:eastAsia="華康楷書體 Std W5" w:hint="eastAsia"/>
          <w:b/>
          <w:color w:val="000000"/>
          <w:sz w:val="26"/>
          <w:szCs w:val="26"/>
        </w:rPr>
        <w:t>(5)</w:t>
      </w:r>
      <w:r w:rsidRPr="00B92D71">
        <w:rPr>
          <w:rFonts w:ascii="'Times New Roman'" w:hAnsi="'Times New Roman'" w:hint="eastAsia"/>
          <w:b/>
          <w:sz w:val="26"/>
          <w:szCs w:val="26"/>
        </w:rPr>
        <w:t xml:space="preserve"> </w:t>
      </w:r>
      <w:r w:rsidRPr="00B92D71">
        <w:rPr>
          <w:rStyle w:val="yiv783880447apple-style-span"/>
          <w:rFonts w:ascii="'Times New Roman'" w:hAnsi="'Times New Roman'" w:hint="eastAsia"/>
          <w:b/>
          <w:sz w:val="26"/>
          <w:szCs w:val="26"/>
        </w:rPr>
        <w:t>T</w:t>
      </w:r>
      <w:r w:rsidRPr="00B92D71">
        <w:rPr>
          <w:rStyle w:val="yiv783880447apple-style-span"/>
          <w:rFonts w:ascii="'Times New Roman'" w:hAnsi="'Times New Roman'"/>
          <w:b/>
          <w:sz w:val="26"/>
          <w:szCs w:val="26"/>
        </w:rPr>
        <w:t>he average insured payroll-r</w:t>
      </w:r>
      <w:r w:rsidRPr="00B92D71">
        <w:rPr>
          <w:rStyle w:val="yiv783880447apple-style-span"/>
          <w:rFonts w:ascii="'Times New Roman'" w:hAnsi="'Times New Roman'" w:hint="eastAsia"/>
          <w:b/>
          <w:sz w:val="26"/>
          <w:szCs w:val="26"/>
        </w:rPr>
        <w:t>el</w:t>
      </w:r>
      <w:r w:rsidRPr="00B92D71">
        <w:rPr>
          <w:rStyle w:val="yiv783880447apple-style-span"/>
          <w:rFonts w:ascii="'Times New Roman'" w:hAnsi="'Times New Roman'"/>
          <w:b/>
          <w:sz w:val="26"/>
          <w:szCs w:val="26"/>
        </w:rPr>
        <w:t>ated amount for males was NT$3</w:t>
      </w:r>
      <w:r w:rsidRPr="00B92D71">
        <w:rPr>
          <w:rStyle w:val="yiv783880447apple-style-span"/>
          <w:rFonts w:ascii="'Times New Roman'" w:hAnsi="'Times New Roman'" w:hint="eastAsia"/>
          <w:b/>
          <w:sz w:val="26"/>
          <w:szCs w:val="26"/>
        </w:rPr>
        <w:t>7</w:t>
      </w:r>
      <w:r w:rsidRPr="00B92D71">
        <w:rPr>
          <w:rStyle w:val="yiv783880447apple-style-span"/>
          <w:rFonts w:ascii="'Times New Roman'" w:hAnsi="'Times New Roman'"/>
          <w:b/>
          <w:sz w:val="26"/>
          <w:szCs w:val="26"/>
        </w:rPr>
        <w:t>,</w:t>
      </w:r>
      <w:r w:rsidRPr="00B92D71">
        <w:rPr>
          <w:rStyle w:val="yiv783880447apple-style-span"/>
          <w:rFonts w:ascii="'Times New Roman'" w:hAnsi="'Times New Roman'" w:hint="eastAsia"/>
          <w:b/>
          <w:sz w:val="26"/>
          <w:szCs w:val="26"/>
        </w:rPr>
        <w:t xml:space="preserve">962, which is higher than the </w:t>
      </w:r>
      <w:r w:rsidRPr="00B92D71">
        <w:rPr>
          <w:rStyle w:val="yiv783880447apple-style-span"/>
          <w:rFonts w:ascii="'Times New Roman'" w:hAnsi="'Times New Roman'"/>
          <w:b/>
          <w:sz w:val="26"/>
          <w:szCs w:val="26"/>
        </w:rPr>
        <w:t>NT$3</w:t>
      </w:r>
      <w:r w:rsidRPr="00B92D71">
        <w:rPr>
          <w:rStyle w:val="yiv783880447apple-style-span"/>
          <w:rFonts w:ascii="'Times New Roman'" w:hAnsi="'Times New Roman'" w:hint="eastAsia"/>
          <w:b/>
          <w:sz w:val="26"/>
          <w:szCs w:val="26"/>
        </w:rPr>
        <w:t>1,438 for females.</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hint="eastAsia"/>
          <w:sz w:val="26"/>
          <w:szCs w:val="26"/>
        </w:rPr>
        <w:t>At the end of 2013, t</w:t>
      </w:r>
      <w:r w:rsidRPr="00B92D71">
        <w:rPr>
          <w:rFonts w:eastAsia="標楷體"/>
          <w:sz w:val="26"/>
          <w:szCs w:val="26"/>
        </w:rPr>
        <w:t>he average insured payroll-r</w:t>
      </w:r>
      <w:r w:rsidRPr="00B92D71">
        <w:rPr>
          <w:rFonts w:eastAsia="標楷體" w:hint="eastAsia"/>
          <w:sz w:val="26"/>
          <w:szCs w:val="26"/>
        </w:rPr>
        <w:t>el</w:t>
      </w:r>
      <w:r w:rsidRPr="00B92D71">
        <w:rPr>
          <w:rFonts w:eastAsia="標楷體"/>
          <w:sz w:val="26"/>
          <w:szCs w:val="26"/>
        </w:rPr>
        <w:t>ated amount for males was NT$3</w:t>
      </w:r>
      <w:r w:rsidRPr="00B92D71">
        <w:rPr>
          <w:rFonts w:eastAsia="標楷體" w:hint="eastAsia"/>
          <w:sz w:val="26"/>
          <w:szCs w:val="26"/>
        </w:rPr>
        <w:t>7</w:t>
      </w:r>
      <w:r w:rsidRPr="00B92D71">
        <w:rPr>
          <w:rFonts w:eastAsia="標楷體"/>
          <w:sz w:val="26"/>
          <w:szCs w:val="26"/>
        </w:rPr>
        <w:t>,</w:t>
      </w:r>
      <w:r w:rsidRPr="00B92D71">
        <w:rPr>
          <w:rFonts w:eastAsia="標楷體" w:hint="eastAsia"/>
          <w:sz w:val="26"/>
          <w:szCs w:val="26"/>
        </w:rPr>
        <w:t xml:space="preserve">962, which is higher than the </w:t>
      </w:r>
      <w:r w:rsidRPr="00B92D71">
        <w:rPr>
          <w:rFonts w:eastAsia="標楷體"/>
          <w:sz w:val="26"/>
          <w:szCs w:val="26"/>
        </w:rPr>
        <w:t>NT$3</w:t>
      </w:r>
      <w:r w:rsidRPr="00B92D71">
        <w:rPr>
          <w:rFonts w:eastAsia="標楷體" w:hint="eastAsia"/>
          <w:sz w:val="26"/>
          <w:szCs w:val="26"/>
        </w:rPr>
        <w:t xml:space="preserve">1,438 for females. Males showed higher </w:t>
      </w:r>
      <w:r w:rsidRPr="00B92D71">
        <w:rPr>
          <w:rFonts w:eastAsia="標楷體"/>
          <w:sz w:val="26"/>
          <w:szCs w:val="26"/>
        </w:rPr>
        <w:t xml:space="preserve">average </w:t>
      </w:r>
      <w:r w:rsidRPr="00DA2120">
        <w:rPr>
          <w:sz w:val="26"/>
          <w:szCs w:val="26"/>
        </w:rPr>
        <w:t>insured</w:t>
      </w:r>
      <w:r w:rsidRPr="00B92D71">
        <w:rPr>
          <w:rFonts w:eastAsia="標楷體"/>
          <w:sz w:val="26"/>
          <w:szCs w:val="26"/>
        </w:rPr>
        <w:t xml:space="preserve"> amount</w:t>
      </w:r>
      <w:r w:rsidRPr="00B92D71">
        <w:rPr>
          <w:rFonts w:eastAsia="標楷體" w:hint="eastAsia"/>
          <w:sz w:val="26"/>
          <w:szCs w:val="26"/>
        </w:rPr>
        <w:t>s than females in all age groups,</w:t>
      </w:r>
      <w:r w:rsidRPr="00B92D71">
        <w:rPr>
          <w:rFonts w:eastAsia="標楷體"/>
          <w:sz w:val="26"/>
          <w:szCs w:val="26"/>
        </w:rPr>
        <w:t xml:space="preserve"> </w:t>
      </w:r>
      <w:r w:rsidRPr="00B92D71">
        <w:rPr>
          <w:rFonts w:eastAsia="標楷體" w:hint="eastAsia"/>
          <w:sz w:val="26"/>
          <w:szCs w:val="26"/>
        </w:rPr>
        <w:t xml:space="preserve">of which, there were </w:t>
      </w:r>
      <w:r w:rsidRPr="00B92D71">
        <w:rPr>
          <w:rFonts w:eastAsia="標楷體"/>
          <w:sz w:val="26"/>
          <w:szCs w:val="26"/>
        </w:rPr>
        <w:t>significant</w:t>
      </w:r>
      <w:r w:rsidRPr="00B92D71">
        <w:rPr>
          <w:rFonts w:eastAsia="標楷體" w:hint="eastAsia"/>
          <w:sz w:val="26"/>
          <w:szCs w:val="26"/>
        </w:rPr>
        <w:t xml:space="preserve"> differences occurring in age 40-64, the difference in amount surpassed </w:t>
      </w:r>
      <w:r w:rsidRPr="00B92D71">
        <w:rPr>
          <w:rFonts w:eastAsia="標楷體"/>
          <w:sz w:val="26"/>
          <w:szCs w:val="26"/>
        </w:rPr>
        <w:t>NT$</w:t>
      </w:r>
      <w:r w:rsidRPr="00B92D71">
        <w:rPr>
          <w:rFonts w:eastAsia="標楷體" w:hint="eastAsia"/>
          <w:sz w:val="26"/>
          <w:szCs w:val="26"/>
        </w:rPr>
        <w:t>8,000.</w:t>
      </w:r>
    </w:p>
    <w:p w:rsidR="005D6D3B" w:rsidRPr="00E93FBC" w:rsidRDefault="005D6D3B" w:rsidP="003D73EE">
      <w:pPr>
        <w:autoSpaceDN w:val="0"/>
        <w:spacing w:beforeLines="100" w:after="120" w:line="360" w:lineRule="exact"/>
        <w:ind w:left="525" w:hangingChars="202" w:hanging="525"/>
        <w:jc w:val="both"/>
        <w:rPr>
          <w:rFonts w:eastAsia="華康楷書體 Std W5"/>
          <w:b/>
          <w:color w:val="000000"/>
          <w:sz w:val="26"/>
          <w:szCs w:val="26"/>
        </w:rPr>
      </w:pPr>
      <w:r w:rsidRPr="00E93FBC">
        <w:rPr>
          <w:rFonts w:eastAsia="華康楷書體 Std W5"/>
          <w:b/>
          <w:color w:val="000000"/>
          <w:sz w:val="26"/>
          <w:szCs w:val="26"/>
        </w:rPr>
        <w:t>2. Financial Status</w:t>
      </w:r>
    </w:p>
    <w:p w:rsidR="005D6D3B" w:rsidRPr="00381AD0" w:rsidRDefault="005D6D3B" w:rsidP="003D73EE">
      <w:pPr>
        <w:autoSpaceDN w:val="0"/>
        <w:spacing w:beforeLines="50" w:afterLines="50" w:line="340" w:lineRule="exact"/>
        <w:ind w:leftChars="120" w:left="756" w:hangingChars="180" w:hanging="468"/>
        <w:jc w:val="both"/>
        <w:rPr>
          <w:rFonts w:eastAsia="標楷體"/>
          <w:b/>
          <w:spacing w:val="-8"/>
          <w:sz w:val="26"/>
          <w:szCs w:val="26"/>
        </w:rPr>
      </w:pPr>
      <w:r w:rsidRPr="00381AD0">
        <w:rPr>
          <w:rFonts w:eastAsia="華康楷書體 Std W5"/>
          <w:b/>
          <w:color w:val="000000"/>
          <w:sz w:val="26"/>
          <w:szCs w:val="26"/>
        </w:rPr>
        <w:t>(1)</w:t>
      </w:r>
      <w:r w:rsidRPr="00655A98">
        <w:rPr>
          <w:rFonts w:eastAsia="標楷體" w:hint="eastAsia"/>
          <w:b/>
          <w:sz w:val="26"/>
          <w:szCs w:val="26"/>
        </w:rPr>
        <w:t xml:space="preserve"> </w:t>
      </w:r>
      <w:r w:rsidRPr="006D2825">
        <w:rPr>
          <w:rFonts w:eastAsia="標楷體"/>
          <w:b/>
          <w:spacing w:val="-8"/>
          <w:sz w:val="26"/>
          <w:szCs w:val="26"/>
        </w:rPr>
        <w:t>Premium</w:t>
      </w:r>
      <w:r>
        <w:rPr>
          <w:rFonts w:eastAsia="標楷體" w:hint="eastAsia"/>
          <w:b/>
          <w:spacing w:val="-8"/>
          <w:sz w:val="26"/>
          <w:szCs w:val="26"/>
        </w:rPr>
        <w:t>s</w:t>
      </w:r>
      <w:r w:rsidRPr="006D2825">
        <w:rPr>
          <w:rFonts w:eastAsia="標楷體" w:hint="eastAsia"/>
          <w:b/>
          <w:spacing w:val="-8"/>
          <w:sz w:val="26"/>
          <w:szCs w:val="26"/>
        </w:rPr>
        <w:t xml:space="preserve"> receivable</w:t>
      </w:r>
      <w:r w:rsidRPr="006D2825">
        <w:rPr>
          <w:rFonts w:eastAsia="標楷體"/>
          <w:b/>
          <w:spacing w:val="-8"/>
          <w:sz w:val="26"/>
          <w:szCs w:val="26"/>
        </w:rPr>
        <w:t xml:space="preserve"> </w:t>
      </w:r>
      <w:r w:rsidRPr="006D2825">
        <w:rPr>
          <w:rFonts w:eastAsia="標楷體" w:hint="eastAsia"/>
          <w:b/>
          <w:spacing w:val="-8"/>
          <w:sz w:val="26"/>
          <w:szCs w:val="26"/>
        </w:rPr>
        <w:t>w</w:t>
      </w:r>
      <w:r>
        <w:rPr>
          <w:rFonts w:eastAsia="標楷體" w:hint="eastAsia"/>
          <w:b/>
          <w:spacing w:val="-8"/>
          <w:sz w:val="26"/>
          <w:szCs w:val="26"/>
        </w:rPr>
        <w:t>ere</w:t>
      </w:r>
      <w:r w:rsidRPr="006D2825">
        <w:rPr>
          <w:rFonts w:eastAsia="標楷體" w:hint="eastAsia"/>
          <w:b/>
          <w:spacing w:val="-8"/>
          <w:sz w:val="26"/>
          <w:szCs w:val="26"/>
        </w:rPr>
        <w:t xml:space="preserve"> </w:t>
      </w:r>
      <w:r w:rsidRPr="006D2825">
        <w:rPr>
          <w:rFonts w:eastAsia="標楷體"/>
          <w:b/>
          <w:spacing w:val="-8"/>
          <w:sz w:val="26"/>
          <w:szCs w:val="26"/>
        </w:rPr>
        <w:t>NT$</w:t>
      </w:r>
      <w:r w:rsidRPr="006D2825">
        <w:rPr>
          <w:rFonts w:eastAsia="標楷體" w:hint="eastAsia"/>
          <w:b/>
          <w:spacing w:val="-8"/>
          <w:sz w:val="26"/>
          <w:szCs w:val="26"/>
        </w:rPr>
        <w:t>4</w:t>
      </w:r>
      <w:r>
        <w:rPr>
          <w:rFonts w:eastAsia="標楷體" w:hint="eastAsia"/>
          <w:b/>
          <w:spacing w:val="-8"/>
          <w:sz w:val="26"/>
          <w:szCs w:val="26"/>
        </w:rPr>
        <w:t>67</w:t>
      </w:r>
      <w:r w:rsidRPr="006D2825">
        <w:rPr>
          <w:rFonts w:eastAsia="標楷體"/>
          <w:b/>
          <w:spacing w:val="-8"/>
          <w:sz w:val="26"/>
          <w:szCs w:val="26"/>
        </w:rPr>
        <w:t xml:space="preserve"> billion</w:t>
      </w:r>
      <w:r w:rsidRPr="006D2825">
        <w:rPr>
          <w:rFonts w:eastAsia="標楷體" w:hint="eastAsia"/>
          <w:b/>
          <w:spacing w:val="-8"/>
          <w:sz w:val="26"/>
          <w:szCs w:val="26"/>
        </w:rPr>
        <w:t xml:space="preserve">, with a collection rate of </w:t>
      </w:r>
      <w:r w:rsidRPr="006D2825">
        <w:rPr>
          <w:rFonts w:eastAsia="標楷體" w:hint="eastAsia"/>
          <w:b/>
          <w:sz w:val="26"/>
        </w:rPr>
        <w:t>9</w:t>
      </w:r>
      <w:r>
        <w:rPr>
          <w:rFonts w:eastAsia="標楷體" w:hint="eastAsia"/>
          <w:b/>
          <w:sz w:val="26"/>
        </w:rPr>
        <w:t>8</w:t>
      </w:r>
      <w:r w:rsidRPr="006D2825">
        <w:rPr>
          <w:rFonts w:eastAsia="標楷體" w:hint="eastAsia"/>
          <w:b/>
          <w:sz w:val="26"/>
        </w:rPr>
        <w:t>.</w:t>
      </w:r>
      <w:r>
        <w:rPr>
          <w:rFonts w:eastAsia="標楷體" w:hint="eastAsia"/>
          <w:b/>
          <w:sz w:val="26"/>
        </w:rPr>
        <w:t>2</w:t>
      </w:r>
      <w:r w:rsidRPr="006D2825">
        <w:rPr>
          <w:rFonts w:eastAsia="標楷體" w:hint="eastAsia"/>
          <w:b/>
          <w:spacing w:val="-8"/>
          <w:sz w:val="26"/>
          <w:szCs w:val="26"/>
        </w:rPr>
        <w:t>%.</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sidRPr="001230AD">
        <w:rPr>
          <w:rFonts w:eastAsia="標楷體"/>
          <w:spacing w:val="-8"/>
          <w:sz w:val="26"/>
          <w:szCs w:val="26"/>
        </w:rPr>
        <w:lastRenderedPageBreak/>
        <w:t xml:space="preserve">Premiums </w:t>
      </w:r>
      <w:r w:rsidRPr="00DA2120">
        <w:rPr>
          <w:sz w:val="26"/>
          <w:szCs w:val="26"/>
        </w:rPr>
        <w:t>receivable</w:t>
      </w:r>
      <w:r w:rsidRPr="001230AD">
        <w:rPr>
          <w:rFonts w:eastAsia="標楷體"/>
          <w:spacing w:val="-8"/>
          <w:sz w:val="26"/>
          <w:szCs w:val="26"/>
        </w:rPr>
        <w:t xml:space="preserve"> totaled NT$467 billion in 2013, while premium collected totaled NT$458 billion. The total collection rate was 98.2%.</w:t>
      </w:r>
    </w:p>
    <w:p w:rsidR="005D6D3B" w:rsidRPr="00381AD0" w:rsidRDefault="005D6D3B" w:rsidP="003D73EE">
      <w:pPr>
        <w:autoSpaceDN w:val="0"/>
        <w:spacing w:beforeLines="50" w:afterLines="50" w:line="340" w:lineRule="exact"/>
        <w:ind w:leftChars="120" w:left="756" w:hangingChars="180" w:hanging="468"/>
        <w:jc w:val="both"/>
        <w:rPr>
          <w:rFonts w:eastAsia="標楷體"/>
          <w:b/>
          <w:spacing w:val="-8"/>
          <w:sz w:val="26"/>
        </w:rPr>
      </w:pPr>
      <w:r w:rsidRPr="00381AD0">
        <w:rPr>
          <w:rFonts w:eastAsia="華康楷書體 Std W5"/>
          <w:b/>
          <w:color w:val="000000"/>
          <w:sz w:val="26"/>
          <w:szCs w:val="26"/>
        </w:rPr>
        <w:t>(2)</w:t>
      </w:r>
      <w:r w:rsidRPr="00381AD0">
        <w:rPr>
          <w:rFonts w:eastAsia="華康楷書體 Std W5"/>
          <w:b/>
          <w:color w:val="FF0000"/>
          <w:sz w:val="26"/>
          <w:szCs w:val="26"/>
        </w:rPr>
        <w:t xml:space="preserve"> </w:t>
      </w:r>
      <w:r w:rsidRPr="001230AD">
        <w:rPr>
          <w:rFonts w:eastAsia="標楷體"/>
          <w:b/>
          <w:spacing w:val="-8"/>
          <w:sz w:val="26"/>
        </w:rPr>
        <w:t>Delinquent charge receivables totaled NT$142 million, with a collection rate of 70.3%.</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sidRPr="001230AD">
        <w:rPr>
          <w:rFonts w:eastAsia="標楷體"/>
          <w:spacing w:val="-8"/>
          <w:sz w:val="26"/>
        </w:rPr>
        <w:t xml:space="preserve">Delinquent charge receivables totaled NT$142 million in 2013, NT$100 million was </w:t>
      </w:r>
      <w:r w:rsidRPr="00DA2120">
        <w:rPr>
          <w:sz w:val="26"/>
          <w:szCs w:val="26"/>
        </w:rPr>
        <w:t>collected</w:t>
      </w:r>
      <w:r w:rsidRPr="001230AD">
        <w:rPr>
          <w:rFonts w:eastAsia="標楷體"/>
          <w:spacing w:val="-8"/>
          <w:sz w:val="26"/>
        </w:rPr>
        <w:t>, for a collection rate of 70.3%.</w:t>
      </w:r>
    </w:p>
    <w:p w:rsidR="005D6D3B" w:rsidRDefault="005D6D3B" w:rsidP="003D73EE">
      <w:pPr>
        <w:autoSpaceDN w:val="0"/>
        <w:spacing w:beforeLines="50" w:afterLines="50" w:line="340" w:lineRule="exact"/>
        <w:ind w:leftChars="120" w:left="756" w:hangingChars="180" w:hanging="468"/>
        <w:jc w:val="both"/>
        <w:rPr>
          <w:rFonts w:eastAsia="標楷體"/>
          <w:b/>
          <w:sz w:val="26"/>
        </w:rPr>
      </w:pPr>
      <w:r w:rsidRPr="00381AD0">
        <w:rPr>
          <w:rFonts w:eastAsia="華康楷書體 Std W5"/>
          <w:b/>
          <w:sz w:val="26"/>
          <w:szCs w:val="26"/>
        </w:rPr>
        <w:t xml:space="preserve">(3) </w:t>
      </w:r>
      <w:r w:rsidRPr="001230AD">
        <w:rPr>
          <w:rFonts w:eastAsia="標楷體"/>
          <w:b/>
          <w:sz w:val="26"/>
        </w:rPr>
        <w:t>Supplementary premiums totaled NT$40 billion.</w:t>
      </w:r>
    </w:p>
    <w:p w:rsidR="005D6D3B" w:rsidRDefault="005D6D3B" w:rsidP="003D73EE">
      <w:pPr>
        <w:autoSpaceDN w:val="0"/>
        <w:spacing w:beforeLines="50" w:afterLines="50" w:line="360" w:lineRule="exact"/>
        <w:ind w:leftChars="300" w:left="720"/>
        <w:jc w:val="both"/>
        <w:rPr>
          <w:rFonts w:eastAsia="華康楷書體 Std W5"/>
          <w:sz w:val="26"/>
          <w:szCs w:val="26"/>
        </w:rPr>
      </w:pPr>
      <w:r w:rsidRPr="002F36EF">
        <w:rPr>
          <w:rFonts w:eastAsia="標楷體"/>
          <w:sz w:val="26"/>
        </w:rPr>
        <w:t xml:space="preserve">Supplementary premiums totaled NT$40 billion in 2013. NT$20 billion came from </w:t>
      </w:r>
      <w:r w:rsidRPr="00DA2120">
        <w:rPr>
          <w:sz w:val="26"/>
          <w:szCs w:val="26"/>
        </w:rPr>
        <w:t>group</w:t>
      </w:r>
      <w:r w:rsidRPr="002F36EF">
        <w:rPr>
          <w:rFonts w:eastAsia="標楷體"/>
          <w:sz w:val="26"/>
        </w:rPr>
        <w:t xml:space="preserve"> insurance applicants and NT$20 billion from the insured.</w:t>
      </w:r>
      <w:r w:rsidRPr="00E93FBC">
        <w:rPr>
          <w:rFonts w:eastAsia="華康楷書體 Std W5"/>
          <w:sz w:val="26"/>
          <w:szCs w:val="26"/>
        </w:rPr>
        <w:t xml:space="preserve"> </w:t>
      </w:r>
    </w:p>
    <w:p w:rsidR="005D6D3B" w:rsidRDefault="005D6D3B" w:rsidP="003D73EE">
      <w:pPr>
        <w:autoSpaceDN w:val="0"/>
        <w:spacing w:beforeLines="50" w:afterLines="50" w:line="340" w:lineRule="exact"/>
        <w:ind w:leftChars="120" w:left="756" w:hangingChars="180" w:hanging="468"/>
        <w:jc w:val="both"/>
        <w:rPr>
          <w:rFonts w:eastAsia="標楷體"/>
          <w:b/>
          <w:sz w:val="26"/>
        </w:rPr>
      </w:pPr>
      <w:r>
        <w:rPr>
          <w:rFonts w:eastAsia="華康楷書體 Std W5"/>
          <w:b/>
          <w:sz w:val="26"/>
          <w:szCs w:val="26"/>
        </w:rPr>
        <w:t>(</w:t>
      </w:r>
      <w:r>
        <w:rPr>
          <w:rFonts w:eastAsia="華康楷書體 Std W5" w:hint="eastAsia"/>
          <w:b/>
          <w:sz w:val="26"/>
          <w:szCs w:val="26"/>
        </w:rPr>
        <w:t>4</w:t>
      </w:r>
      <w:r w:rsidRPr="00381AD0">
        <w:rPr>
          <w:rFonts w:eastAsia="華康楷書體 Std W5"/>
          <w:b/>
          <w:sz w:val="26"/>
          <w:szCs w:val="26"/>
        </w:rPr>
        <w:t xml:space="preserve">) </w:t>
      </w:r>
      <w:r w:rsidRPr="002F36EF">
        <w:rPr>
          <w:rFonts w:eastAsia="華康楷書體 Std W5"/>
          <w:b/>
          <w:sz w:val="26"/>
          <w:szCs w:val="26"/>
        </w:rPr>
        <w:t>In accrual basis, the surplus was NT$54 billion.</w:t>
      </w:r>
    </w:p>
    <w:p w:rsidR="005D6D3B" w:rsidRPr="00E93FBC" w:rsidRDefault="005D6D3B" w:rsidP="003D73EE">
      <w:pPr>
        <w:autoSpaceDN w:val="0"/>
        <w:spacing w:beforeLines="50" w:afterLines="50" w:line="360" w:lineRule="exact"/>
        <w:ind w:leftChars="300" w:left="720"/>
        <w:jc w:val="both"/>
        <w:rPr>
          <w:rFonts w:eastAsia="華康楷書體 Std W5"/>
          <w:sz w:val="26"/>
          <w:szCs w:val="26"/>
        </w:rPr>
      </w:pPr>
      <w:r w:rsidRPr="002F36EF">
        <w:rPr>
          <w:rFonts w:eastAsia="標楷體"/>
          <w:sz w:val="26"/>
        </w:rPr>
        <w:t>Observing the general situation of financial revenue and expenditure (accrual basis), the insurance revenue totaled NT$5</w:t>
      </w:r>
      <w:r>
        <w:rPr>
          <w:rFonts w:eastAsia="標楷體" w:hint="eastAsia"/>
          <w:sz w:val="26"/>
        </w:rPr>
        <w:t>59</w:t>
      </w:r>
      <w:r w:rsidRPr="002F36EF">
        <w:rPr>
          <w:rFonts w:eastAsia="標楷體"/>
          <w:sz w:val="26"/>
        </w:rPr>
        <w:t xml:space="preserve"> billion in 2013, an increase of 9.5% from the previous year. Insurance costs were NT$506 billion, an increase of 4.5% from the previous year. Surplus were NT$54 billion and all deposited into the reserve fund pursuant to law. Therefore the reserve fund accumulated balance in 2013 was NT$75 billion.</w:t>
      </w:r>
    </w:p>
    <w:p w:rsidR="005D6D3B" w:rsidRPr="00B92D71" w:rsidRDefault="005D6D3B" w:rsidP="003D73EE">
      <w:pPr>
        <w:autoSpaceDN w:val="0"/>
        <w:spacing w:beforeLines="100" w:after="160" w:line="360" w:lineRule="exact"/>
        <w:ind w:left="525" w:hangingChars="202" w:hanging="525"/>
        <w:jc w:val="both"/>
        <w:rPr>
          <w:rFonts w:eastAsia="華康楷書體 Std W5"/>
          <w:b/>
          <w:color w:val="000000"/>
          <w:sz w:val="26"/>
          <w:szCs w:val="26"/>
        </w:rPr>
      </w:pPr>
      <w:r w:rsidRPr="00B92D71">
        <w:rPr>
          <w:rFonts w:eastAsia="華康楷書體 Std W5"/>
          <w:b/>
          <w:color w:val="000000"/>
          <w:sz w:val="26"/>
          <w:szCs w:val="26"/>
        </w:rPr>
        <w:t>3. Contracting and Management of Medical Care Institutions</w:t>
      </w:r>
    </w:p>
    <w:p w:rsidR="005D6D3B" w:rsidRPr="00B92D71" w:rsidRDefault="005D6D3B" w:rsidP="003D73EE">
      <w:pPr>
        <w:autoSpaceDN w:val="0"/>
        <w:spacing w:beforeLines="50" w:afterLines="50" w:line="340" w:lineRule="exact"/>
        <w:ind w:leftChars="120" w:left="704" w:hangingChars="160" w:hanging="416"/>
        <w:jc w:val="both"/>
        <w:rPr>
          <w:rFonts w:eastAsia="華康楷書體 Std W5"/>
          <w:b/>
          <w:color w:val="000000"/>
          <w:sz w:val="26"/>
          <w:szCs w:val="26"/>
        </w:rPr>
      </w:pPr>
      <w:r w:rsidRPr="00B92D71">
        <w:rPr>
          <w:rFonts w:eastAsia="華康楷書體 Std W5"/>
          <w:b/>
          <w:color w:val="000000"/>
          <w:sz w:val="26"/>
          <w:szCs w:val="26"/>
        </w:rPr>
        <w:t xml:space="preserve">(1) </w:t>
      </w:r>
      <w:r w:rsidRPr="00B92D71">
        <w:rPr>
          <w:rFonts w:eastAsia="標楷體" w:hint="eastAsia"/>
          <w:b/>
          <w:sz w:val="26"/>
        </w:rPr>
        <w:t>T</w:t>
      </w:r>
      <w:r w:rsidRPr="00B92D71">
        <w:rPr>
          <w:rFonts w:eastAsia="標楷體" w:hint="eastAsia"/>
          <w:b/>
          <w:sz w:val="26"/>
          <w:szCs w:val="26"/>
        </w:rPr>
        <w:t>he</w:t>
      </w:r>
      <w:r w:rsidRPr="00B92D71">
        <w:rPr>
          <w:rFonts w:eastAsia="標楷體"/>
          <w:b/>
          <w:sz w:val="26"/>
        </w:rPr>
        <w:t xml:space="preserve"> average annual increase </w:t>
      </w:r>
      <w:r w:rsidRPr="00B92D71">
        <w:rPr>
          <w:rFonts w:eastAsia="標楷體" w:hint="eastAsia"/>
          <w:b/>
          <w:sz w:val="26"/>
        </w:rPr>
        <w:t>of c</w:t>
      </w:r>
      <w:r w:rsidRPr="00B92D71">
        <w:rPr>
          <w:rFonts w:eastAsia="標楷體"/>
          <w:b/>
          <w:sz w:val="26"/>
        </w:rPr>
        <w:t xml:space="preserve">ontracted </w:t>
      </w:r>
      <w:r w:rsidRPr="00B92D71">
        <w:rPr>
          <w:rFonts w:eastAsia="標楷體" w:hint="eastAsia"/>
          <w:b/>
          <w:sz w:val="26"/>
        </w:rPr>
        <w:t>m</w:t>
      </w:r>
      <w:r w:rsidRPr="00B92D71">
        <w:rPr>
          <w:rFonts w:eastAsia="標楷體"/>
          <w:b/>
          <w:sz w:val="26"/>
        </w:rPr>
        <w:t xml:space="preserve">edical </w:t>
      </w:r>
      <w:r w:rsidRPr="00B92D71">
        <w:rPr>
          <w:rFonts w:eastAsia="標楷體" w:hint="eastAsia"/>
          <w:b/>
          <w:sz w:val="26"/>
        </w:rPr>
        <w:t>c</w:t>
      </w:r>
      <w:r w:rsidRPr="00B92D71">
        <w:rPr>
          <w:rFonts w:eastAsia="標楷體"/>
          <w:b/>
          <w:sz w:val="26"/>
        </w:rPr>
        <w:t xml:space="preserve">are </w:t>
      </w:r>
      <w:r w:rsidRPr="00B92D71">
        <w:rPr>
          <w:rFonts w:eastAsia="標楷體" w:hint="eastAsia"/>
          <w:b/>
          <w:sz w:val="26"/>
        </w:rPr>
        <w:t>i</w:t>
      </w:r>
      <w:r w:rsidRPr="00B92D71">
        <w:rPr>
          <w:rFonts w:eastAsia="標楷體"/>
          <w:b/>
          <w:sz w:val="26"/>
        </w:rPr>
        <w:t>nstitutions</w:t>
      </w:r>
      <w:r w:rsidRPr="00B92D71">
        <w:rPr>
          <w:rFonts w:eastAsia="標楷體" w:hint="eastAsia"/>
          <w:b/>
          <w:sz w:val="26"/>
        </w:rPr>
        <w:t xml:space="preserve"> was 2.2% o</w:t>
      </w:r>
      <w:r w:rsidRPr="00B92D71">
        <w:rPr>
          <w:rFonts w:eastAsia="標楷體"/>
          <w:b/>
          <w:sz w:val="26"/>
        </w:rPr>
        <w:t>ver the past ten years</w:t>
      </w:r>
      <w:r w:rsidRPr="00B92D71">
        <w:rPr>
          <w:rFonts w:eastAsia="華康楷書體 Std W5"/>
          <w:b/>
          <w:color w:val="000000"/>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sz w:val="26"/>
        </w:rPr>
        <w:t>The total number of contracted medical care institutions in 201</w:t>
      </w:r>
      <w:r w:rsidRPr="00B92D71">
        <w:rPr>
          <w:rFonts w:eastAsia="標楷體" w:hint="eastAsia"/>
          <w:sz w:val="26"/>
        </w:rPr>
        <w:t>3</w:t>
      </w:r>
      <w:r w:rsidRPr="00B92D71">
        <w:rPr>
          <w:rFonts w:eastAsia="標楷體"/>
          <w:sz w:val="26"/>
        </w:rPr>
        <w:t xml:space="preserve"> was 26,</w:t>
      </w:r>
      <w:r w:rsidRPr="00B92D71">
        <w:rPr>
          <w:rFonts w:eastAsia="標楷體" w:hint="eastAsia"/>
          <w:sz w:val="26"/>
        </w:rPr>
        <w:t>823</w:t>
      </w:r>
      <w:r w:rsidRPr="00B92D71">
        <w:rPr>
          <w:rFonts w:eastAsia="標楷體"/>
          <w:sz w:val="26"/>
        </w:rPr>
        <w:t xml:space="preserve">, an increase of </w:t>
      </w:r>
      <w:r w:rsidRPr="00B92D71">
        <w:rPr>
          <w:rFonts w:eastAsia="標楷體" w:hint="eastAsia"/>
          <w:sz w:val="26"/>
        </w:rPr>
        <w:t>506</w:t>
      </w:r>
      <w:r w:rsidRPr="00B92D71">
        <w:rPr>
          <w:rFonts w:eastAsia="標楷體"/>
          <w:sz w:val="26"/>
        </w:rPr>
        <w:t xml:space="preserve"> (</w:t>
      </w:r>
      <w:r w:rsidRPr="00B92D71">
        <w:rPr>
          <w:rFonts w:eastAsia="標楷體" w:hint="eastAsia"/>
          <w:sz w:val="26"/>
        </w:rPr>
        <w:t>1.9</w:t>
      </w:r>
      <w:r w:rsidRPr="00B92D71">
        <w:rPr>
          <w:rFonts w:eastAsia="標楷體"/>
          <w:sz w:val="26"/>
        </w:rPr>
        <w:t xml:space="preserve">%) </w:t>
      </w:r>
      <w:r w:rsidRPr="00B92D71">
        <w:rPr>
          <w:rFonts w:eastAsia="標楷體" w:hint="eastAsia"/>
          <w:sz w:val="26"/>
        </w:rPr>
        <w:t>from</w:t>
      </w:r>
      <w:r w:rsidRPr="00B92D71">
        <w:rPr>
          <w:rFonts w:eastAsia="標楷體"/>
          <w:sz w:val="26"/>
        </w:rPr>
        <w:t xml:space="preserve"> the previous year, with an average annual increase of 2.</w:t>
      </w:r>
      <w:r w:rsidRPr="00B92D71">
        <w:rPr>
          <w:rFonts w:eastAsia="標楷體" w:hint="eastAsia"/>
          <w:sz w:val="26"/>
        </w:rPr>
        <w:t>2</w:t>
      </w:r>
      <w:r w:rsidRPr="00B92D71">
        <w:rPr>
          <w:rFonts w:eastAsia="標楷體"/>
          <w:sz w:val="26"/>
        </w:rPr>
        <w:t>% over the past ten years</w:t>
      </w:r>
      <w:r w:rsidRPr="00B92D71">
        <w:rPr>
          <w:rFonts w:eastAsia="華康楷書體 Std W5"/>
          <w:color w:val="000000"/>
          <w:sz w:val="26"/>
          <w:szCs w:val="26"/>
        </w:rPr>
        <w:t xml:space="preserve">. </w:t>
      </w:r>
    </w:p>
    <w:p w:rsidR="005D6D3B" w:rsidRPr="00B92D71"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rPr>
      </w:pPr>
      <w:r w:rsidRPr="00B92D71">
        <w:rPr>
          <w:rFonts w:eastAsia="華康楷書體 Std W5"/>
          <w:b/>
          <w:color w:val="000000"/>
          <w:sz w:val="26"/>
          <w:szCs w:val="26"/>
        </w:rPr>
        <w:t xml:space="preserve">(2) </w:t>
      </w:r>
      <w:r w:rsidRPr="00B92D71">
        <w:rPr>
          <w:rFonts w:eastAsia="標楷體"/>
          <w:b/>
          <w:sz w:val="26"/>
          <w:szCs w:val="26"/>
        </w:rPr>
        <w:t xml:space="preserve">Rate of contracts signed with the </w:t>
      </w:r>
      <w:r w:rsidRPr="00B92D71">
        <w:rPr>
          <w:rFonts w:eastAsia="標楷體" w:hint="eastAsia"/>
          <w:b/>
          <w:sz w:val="26"/>
          <w:szCs w:val="26"/>
        </w:rPr>
        <w:t>c</w:t>
      </w:r>
      <w:r w:rsidRPr="00B92D71">
        <w:rPr>
          <w:rFonts w:eastAsia="標楷體"/>
          <w:b/>
          <w:sz w:val="26"/>
          <w:szCs w:val="26"/>
        </w:rPr>
        <w:t xml:space="preserve">ontracted </w:t>
      </w:r>
      <w:r w:rsidRPr="00B92D71">
        <w:rPr>
          <w:rFonts w:eastAsia="標楷體" w:hint="eastAsia"/>
          <w:b/>
          <w:sz w:val="26"/>
          <w:szCs w:val="26"/>
        </w:rPr>
        <w:t>hospitals and clinics</w:t>
      </w:r>
      <w:r w:rsidRPr="00B92D71">
        <w:rPr>
          <w:rFonts w:eastAsia="標楷體"/>
          <w:b/>
          <w:sz w:val="26"/>
          <w:szCs w:val="26"/>
        </w:rPr>
        <w:t xml:space="preserve"> was 93.</w:t>
      </w:r>
      <w:r w:rsidRPr="00B92D71">
        <w:rPr>
          <w:rFonts w:eastAsia="標楷體" w:hint="eastAsia"/>
          <w:b/>
          <w:sz w:val="26"/>
          <w:szCs w:val="26"/>
        </w:rPr>
        <w:t>5</w:t>
      </w:r>
      <w:r w:rsidRPr="00B92D71">
        <w:rPr>
          <w:rFonts w:eastAsia="標楷體"/>
          <w:b/>
          <w:sz w:val="26"/>
          <w:szCs w:val="26"/>
        </w:rPr>
        <w:t>%; the lowest was for Taipei City, at 8</w:t>
      </w:r>
      <w:r w:rsidRPr="00B92D71">
        <w:rPr>
          <w:rFonts w:eastAsia="標楷體" w:hint="eastAsia"/>
          <w:b/>
          <w:sz w:val="26"/>
          <w:szCs w:val="26"/>
        </w:rPr>
        <w:t>2.3</w:t>
      </w:r>
      <w:r w:rsidRPr="00B92D71">
        <w:rPr>
          <w:rFonts w:eastAsia="標楷體"/>
          <w:b/>
          <w:sz w:val="26"/>
          <w:szCs w:val="26"/>
        </w:rPr>
        <w:t>%.</w:t>
      </w:r>
      <w:r w:rsidRPr="00B92D71">
        <w:rPr>
          <w:rFonts w:eastAsia="華康楷書體 Std W5"/>
          <w:b/>
          <w:color w:val="000000"/>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hint="eastAsia"/>
          <w:sz w:val="26"/>
          <w:szCs w:val="26"/>
        </w:rPr>
        <w:t>As of</w:t>
      </w:r>
      <w:r w:rsidRPr="00B92D71">
        <w:rPr>
          <w:rFonts w:eastAsia="標楷體"/>
          <w:sz w:val="26"/>
          <w:szCs w:val="26"/>
        </w:rPr>
        <w:t xml:space="preserve"> end of 201</w:t>
      </w:r>
      <w:r w:rsidRPr="00B92D71">
        <w:rPr>
          <w:rFonts w:eastAsia="標楷體" w:hint="eastAsia"/>
          <w:sz w:val="26"/>
          <w:szCs w:val="26"/>
        </w:rPr>
        <w:t>3</w:t>
      </w:r>
      <w:r w:rsidRPr="00B92D71">
        <w:rPr>
          <w:rFonts w:eastAsia="標楷體"/>
          <w:sz w:val="26"/>
          <w:szCs w:val="26"/>
        </w:rPr>
        <w:t>, 93.</w:t>
      </w:r>
      <w:r w:rsidRPr="00B92D71">
        <w:rPr>
          <w:rFonts w:eastAsia="標楷體" w:hint="eastAsia"/>
          <w:sz w:val="26"/>
          <w:szCs w:val="26"/>
        </w:rPr>
        <w:t>5</w:t>
      </w:r>
      <w:r w:rsidRPr="00B92D71">
        <w:rPr>
          <w:rFonts w:eastAsia="標楷體"/>
          <w:sz w:val="26"/>
          <w:szCs w:val="26"/>
        </w:rPr>
        <w:t xml:space="preserve">% of </w:t>
      </w:r>
      <w:r w:rsidRPr="00B92D71">
        <w:rPr>
          <w:rFonts w:eastAsia="標楷體" w:hint="eastAsia"/>
          <w:sz w:val="26"/>
          <w:szCs w:val="26"/>
        </w:rPr>
        <w:t>hospitals and clinics</w:t>
      </w:r>
      <w:r w:rsidRPr="00B92D71">
        <w:rPr>
          <w:rFonts w:eastAsia="標楷體"/>
          <w:sz w:val="26"/>
          <w:szCs w:val="26"/>
        </w:rPr>
        <w:t xml:space="preserve"> </w:t>
      </w:r>
      <w:r w:rsidRPr="00B92D71">
        <w:rPr>
          <w:rFonts w:eastAsia="標楷體" w:hint="eastAsia"/>
          <w:sz w:val="26"/>
          <w:szCs w:val="26"/>
        </w:rPr>
        <w:t xml:space="preserve">have </w:t>
      </w:r>
      <w:r w:rsidRPr="00B92D71">
        <w:rPr>
          <w:rFonts w:eastAsia="標楷體"/>
          <w:sz w:val="26"/>
          <w:szCs w:val="26"/>
        </w:rPr>
        <w:t>entered into contracts with the NHI</w:t>
      </w:r>
      <w:r w:rsidRPr="00B92D71">
        <w:rPr>
          <w:rFonts w:eastAsia="標楷體" w:hint="eastAsia"/>
          <w:sz w:val="26"/>
          <w:szCs w:val="26"/>
        </w:rPr>
        <w:t>A</w:t>
      </w:r>
      <w:r w:rsidRPr="00B92D71">
        <w:rPr>
          <w:rFonts w:eastAsia="華康楷書體 Std W5"/>
          <w:color w:val="000000"/>
          <w:sz w:val="26"/>
          <w:szCs w:val="26"/>
        </w:rPr>
        <w:t xml:space="preserve">. Broken down by </w:t>
      </w:r>
      <w:r w:rsidRPr="00B92D71">
        <w:rPr>
          <w:rFonts w:eastAsia="華康楷書體 Std W5" w:hint="eastAsia"/>
          <w:color w:val="000000"/>
          <w:sz w:val="26"/>
          <w:szCs w:val="26"/>
        </w:rPr>
        <w:t>locale</w:t>
      </w:r>
      <w:r w:rsidRPr="00B92D71">
        <w:rPr>
          <w:rFonts w:eastAsia="華康楷書體 Std W5"/>
          <w:color w:val="000000"/>
          <w:sz w:val="26"/>
          <w:szCs w:val="26"/>
        </w:rPr>
        <w:t xml:space="preserve">, </w:t>
      </w:r>
      <w:r w:rsidRPr="00B92D71">
        <w:rPr>
          <w:rFonts w:eastAsia="華康楷書體 Std W5" w:hint="eastAsia"/>
          <w:color w:val="000000"/>
          <w:sz w:val="26"/>
          <w:szCs w:val="26"/>
        </w:rPr>
        <w:t xml:space="preserve">the lowest was for </w:t>
      </w:r>
      <w:r w:rsidRPr="00B92D71">
        <w:rPr>
          <w:rFonts w:eastAsia="華康楷書體 Std W5"/>
          <w:color w:val="000000"/>
          <w:sz w:val="26"/>
          <w:szCs w:val="26"/>
        </w:rPr>
        <w:t>Taipei City</w:t>
      </w:r>
      <w:r w:rsidRPr="00B92D71">
        <w:rPr>
          <w:rFonts w:eastAsia="華康楷書體 Std W5" w:hint="eastAsia"/>
          <w:color w:val="000000"/>
          <w:sz w:val="26"/>
          <w:szCs w:val="26"/>
        </w:rPr>
        <w:t xml:space="preserve"> </w:t>
      </w:r>
      <w:r w:rsidRPr="00B92D71">
        <w:rPr>
          <w:rFonts w:eastAsia="華康楷書體 Std W5"/>
          <w:color w:val="000000"/>
          <w:sz w:val="26"/>
          <w:szCs w:val="26"/>
        </w:rPr>
        <w:t>at 8</w:t>
      </w:r>
      <w:r w:rsidRPr="00B92D71">
        <w:rPr>
          <w:rFonts w:eastAsia="華康楷書體 Std W5" w:hint="eastAsia"/>
          <w:color w:val="000000"/>
          <w:sz w:val="26"/>
          <w:szCs w:val="26"/>
        </w:rPr>
        <w:t>2.3</w:t>
      </w:r>
      <w:r w:rsidRPr="00B92D71">
        <w:rPr>
          <w:rFonts w:eastAsia="華康楷書體 Std W5"/>
          <w:color w:val="000000"/>
          <w:sz w:val="26"/>
          <w:szCs w:val="26"/>
        </w:rPr>
        <w:t>%,</w:t>
      </w:r>
      <w:r w:rsidRPr="00B92D71">
        <w:rPr>
          <w:rFonts w:eastAsia="華康楷書體 Std W5" w:hint="eastAsia"/>
          <w:color w:val="000000"/>
          <w:sz w:val="26"/>
          <w:szCs w:val="26"/>
        </w:rPr>
        <w:t xml:space="preserve"> while </w:t>
      </w:r>
      <w:r w:rsidRPr="00B92D71">
        <w:rPr>
          <w:rFonts w:eastAsia="標楷體" w:hint="eastAsia"/>
          <w:sz w:val="26"/>
          <w:szCs w:val="26"/>
        </w:rPr>
        <w:t>the highest</w:t>
      </w:r>
      <w:r w:rsidRPr="00B92D71">
        <w:rPr>
          <w:rFonts w:eastAsia="標楷體"/>
          <w:sz w:val="26"/>
          <w:szCs w:val="26"/>
        </w:rPr>
        <w:t xml:space="preserve"> </w:t>
      </w:r>
      <w:r w:rsidRPr="00B92D71">
        <w:rPr>
          <w:rFonts w:eastAsia="標楷體" w:hint="eastAsia"/>
          <w:sz w:val="26"/>
          <w:szCs w:val="26"/>
        </w:rPr>
        <w:t xml:space="preserve">was for </w:t>
      </w:r>
      <w:r w:rsidRPr="00B92D71">
        <w:rPr>
          <w:rFonts w:eastAsia="標楷體"/>
          <w:sz w:val="26"/>
          <w:szCs w:val="26"/>
        </w:rPr>
        <w:t>Lienchiang County at 100%.</w:t>
      </w:r>
    </w:p>
    <w:p w:rsidR="005D6D3B" w:rsidRPr="00B92D71" w:rsidRDefault="005D6D3B" w:rsidP="003D73EE">
      <w:pPr>
        <w:pStyle w:val="ac"/>
        <w:autoSpaceDN w:val="0"/>
        <w:spacing w:beforeLines="50" w:line="300" w:lineRule="exact"/>
        <w:ind w:leftChars="119" w:left="679" w:hangingChars="151" w:hanging="393"/>
        <w:jc w:val="both"/>
        <w:rPr>
          <w:rFonts w:eastAsia="華康楷書體 Std W5"/>
          <w:b/>
          <w:sz w:val="26"/>
          <w:szCs w:val="26"/>
        </w:rPr>
      </w:pPr>
      <w:r w:rsidRPr="00B92D71">
        <w:rPr>
          <w:rFonts w:eastAsia="華康楷書體 Std W5"/>
          <w:b/>
          <w:color w:val="000000"/>
          <w:sz w:val="26"/>
          <w:szCs w:val="26"/>
        </w:rPr>
        <w:t>(3)</w:t>
      </w:r>
      <w:r w:rsidRPr="00B92D71">
        <w:rPr>
          <w:rFonts w:eastAsia="華康楷書體 Std W5"/>
          <w:b/>
          <w:sz w:val="26"/>
          <w:szCs w:val="26"/>
        </w:rPr>
        <w:t xml:space="preserve"> </w:t>
      </w:r>
      <w:r w:rsidRPr="00B92D71">
        <w:rPr>
          <w:rFonts w:eastAsia="標楷體"/>
          <w:b/>
          <w:sz w:val="26"/>
          <w:szCs w:val="26"/>
        </w:rPr>
        <w:t xml:space="preserve">Chiayi City had the largest number of </w:t>
      </w:r>
      <w:r w:rsidRPr="00B92D71">
        <w:rPr>
          <w:rFonts w:eastAsia="標楷體" w:hint="eastAsia"/>
          <w:b/>
          <w:sz w:val="26"/>
          <w:szCs w:val="26"/>
        </w:rPr>
        <w:t>c</w:t>
      </w:r>
      <w:r w:rsidRPr="00B92D71">
        <w:rPr>
          <w:rFonts w:eastAsia="標楷體"/>
          <w:b/>
          <w:sz w:val="26"/>
          <w:szCs w:val="26"/>
        </w:rPr>
        <w:t xml:space="preserve">ontracted </w:t>
      </w:r>
      <w:r w:rsidRPr="00B92D71">
        <w:rPr>
          <w:rFonts w:eastAsia="標楷體" w:hint="eastAsia"/>
          <w:b/>
          <w:sz w:val="26"/>
          <w:szCs w:val="26"/>
        </w:rPr>
        <w:t>m</w:t>
      </w:r>
      <w:r w:rsidRPr="00B92D71">
        <w:rPr>
          <w:rFonts w:eastAsia="標楷體"/>
          <w:b/>
          <w:sz w:val="26"/>
          <w:szCs w:val="26"/>
        </w:rPr>
        <w:t xml:space="preserve">edical </w:t>
      </w:r>
      <w:r w:rsidRPr="00B92D71">
        <w:rPr>
          <w:rFonts w:eastAsia="標楷體" w:hint="eastAsia"/>
          <w:b/>
          <w:sz w:val="26"/>
          <w:szCs w:val="26"/>
        </w:rPr>
        <w:t>c</w:t>
      </w:r>
      <w:r w:rsidRPr="00B92D71">
        <w:rPr>
          <w:rFonts w:eastAsia="標楷體"/>
          <w:b/>
          <w:sz w:val="26"/>
          <w:szCs w:val="26"/>
        </w:rPr>
        <w:t xml:space="preserve">are </w:t>
      </w:r>
      <w:r w:rsidRPr="00B92D71">
        <w:rPr>
          <w:rFonts w:eastAsia="標楷體" w:hint="eastAsia"/>
          <w:b/>
          <w:sz w:val="26"/>
          <w:szCs w:val="26"/>
        </w:rPr>
        <w:t>i</w:t>
      </w:r>
      <w:r w:rsidRPr="00B92D71">
        <w:rPr>
          <w:rFonts w:eastAsia="標楷體"/>
          <w:b/>
          <w:sz w:val="26"/>
          <w:szCs w:val="26"/>
        </w:rPr>
        <w:t xml:space="preserve">nstitutions per 10,000 beneficiaries at </w:t>
      </w:r>
      <w:r w:rsidRPr="00B92D71">
        <w:rPr>
          <w:rFonts w:eastAsia="標楷體" w:hint="eastAsia"/>
          <w:b/>
          <w:sz w:val="26"/>
          <w:szCs w:val="26"/>
        </w:rPr>
        <w:t>18.2</w:t>
      </w:r>
      <w:r w:rsidRPr="00B92D71">
        <w:rPr>
          <w:rFonts w:eastAsia="標楷體"/>
          <w:b/>
          <w:sz w:val="26"/>
          <w:szCs w:val="26"/>
        </w:rPr>
        <w:t xml:space="preserve">, Taipei City </w:t>
      </w:r>
      <w:r w:rsidRPr="00B92D71">
        <w:rPr>
          <w:rFonts w:eastAsia="標楷體" w:hint="eastAsia"/>
          <w:b/>
          <w:sz w:val="26"/>
          <w:szCs w:val="26"/>
        </w:rPr>
        <w:t>had</w:t>
      </w:r>
      <w:r w:rsidRPr="00B92D71">
        <w:rPr>
          <w:rFonts w:eastAsia="標楷體"/>
          <w:b/>
          <w:sz w:val="26"/>
          <w:szCs w:val="26"/>
        </w:rPr>
        <w:t xml:space="preserve"> the smallest at 7.</w:t>
      </w:r>
      <w:r w:rsidRPr="00B92D71">
        <w:rPr>
          <w:rFonts w:eastAsia="標楷體" w:hint="eastAsia"/>
          <w:b/>
          <w:sz w:val="26"/>
          <w:szCs w:val="26"/>
        </w:rPr>
        <w:t>6</w:t>
      </w:r>
      <w:r w:rsidRPr="00B92D71">
        <w:rPr>
          <w:rFonts w:eastAsia="標楷體"/>
          <w:b/>
          <w:sz w:val="26"/>
          <w:szCs w:val="26"/>
        </w:rPr>
        <w:t>.</w:t>
      </w:r>
      <w:r w:rsidRPr="00B92D71">
        <w:rPr>
          <w:rFonts w:eastAsia="華康楷書體 Std W5"/>
          <w:b/>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FF0000"/>
          <w:sz w:val="26"/>
          <w:szCs w:val="26"/>
        </w:rPr>
      </w:pPr>
      <w:r w:rsidRPr="00B92D71">
        <w:rPr>
          <w:rFonts w:eastAsia="標楷體" w:hint="eastAsia"/>
          <w:sz w:val="26"/>
          <w:szCs w:val="26"/>
        </w:rPr>
        <w:t>At</w:t>
      </w:r>
      <w:r w:rsidRPr="00B92D71">
        <w:rPr>
          <w:rFonts w:eastAsia="標楷體"/>
          <w:sz w:val="26"/>
          <w:szCs w:val="26"/>
        </w:rPr>
        <w:t xml:space="preserve"> the end of 201</w:t>
      </w:r>
      <w:r w:rsidRPr="00B92D71">
        <w:rPr>
          <w:rFonts w:eastAsia="標楷體" w:hint="eastAsia"/>
          <w:sz w:val="26"/>
          <w:szCs w:val="26"/>
        </w:rPr>
        <w:t>3</w:t>
      </w:r>
      <w:r w:rsidRPr="00B92D71">
        <w:rPr>
          <w:rFonts w:eastAsia="標楷體"/>
          <w:sz w:val="26"/>
          <w:szCs w:val="26"/>
        </w:rPr>
        <w:t>, the number of contracted medical care institutions per 10,000 beneficiaries</w:t>
      </w:r>
      <w:r w:rsidRPr="00B92D71">
        <w:rPr>
          <w:rFonts w:eastAsia="標楷體" w:hint="eastAsia"/>
          <w:sz w:val="26"/>
          <w:szCs w:val="26"/>
        </w:rPr>
        <w:t xml:space="preserve"> </w:t>
      </w:r>
      <w:r w:rsidRPr="00B92D71">
        <w:rPr>
          <w:rFonts w:eastAsia="標楷體"/>
          <w:sz w:val="26"/>
          <w:szCs w:val="26"/>
        </w:rPr>
        <w:t>(</w:t>
      </w:r>
      <w:r w:rsidRPr="00DA2120">
        <w:rPr>
          <w:rFonts w:eastAsia="華康楷書體 Std W5" w:hint="eastAsia"/>
          <w:color w:val="000000"/>
          <w:sz w:val="26"/>
          <w:szCs w:val="26"/>
        </w:rPr>
        <w:t>c</w:t>
      </w:r>
      <w:r w:rsidRPr="00DA2120">
        <w:rPr>
          <w:rFonts w:eastAsia="華康楷書體 Std W5"/>
          <w:color w:val="000000"/>
          <w:sz w:val="26"/>
        </w:rPr>
        <w:t>ontracted</w:t>
      </w:r>
      <w:r w:rsidRPr="00B92D71">
        <w:rPr>
          <w:rFonts w:eastAsia="標楷體"/>
          <w:sz w:val="26"/>
        </w:rPr>
        <w:t xml:space="preserve"> </w:t>
      </w:r>
      <w:r w:rsidRPr="00B92D71">
        <w:rPr>
          <w:rFonts w:eastAsia="標楷體" w:hint="eastAsia"/>
          <w:sz w:val="26"/>
        </w:rPr>
        <w:t>m</w:t>
      </w:r>
      <w:r w:rsidRPr="00B92D71">
        <w:rPr>
          <w:rFonts w:eastAsia="標楷體"/>
          <w:sz w:val="26"/>
        </w:rPr>
        <w:t xml:space="preserve">edical </w:t>
      </w:r>
      <w:r w:rsidRPr="00B92D71">
        <w:rPr>
          <w:rFonts w:eastAsia="標楷體" w:hint="eastAsia"/>
          <w:sz w:val="26"/>
        </w:rPr>
        <w:t>c</w:t>
      </w:r>
      <w:r w:rsidRPr="00B92D71">
        <w:rPr>
          <w:rFonts w:eastAsia="標楷體"/>
          <w:sz w:val="26"/>
        </w:rPr>
        <w:t xml:space="preserve">are </w:t>
      </w:r>
      <w:r w:rsidRPr="00B92D71">
        <w:rPr>
          <w:rFonts w:eastAsia="標楷體" w:hint="eastAsia"/>
          <w:sz w:val="26"/>
        </w:rPr>
        <w:t>i</w:t>
      </w:r>
      <w:r w:rsidRPr="00B92D71">
        <w:rPr>
          <w:rFonts w:eastAsia="標楷體"/>
          <w:sz w:val="26"/>
        </w:rPr>
        <w:t>nstitutions</w:t>
      </w:r>
      <w:r w:rsidRPr="00B92D71">
        <w:rPr>
          <w:rFonts w:eastAsia="標楷體" w:hint="eastAsia"/>
          <w:sz w:val="26"/>
        </w:rPr>
        <w:t xml:space="preserve"> / </w:t>
      </w:r>
      <w:r w:rsidRPr="00B92D71">
        <w:rPr>
          <w:rFonts w:eastAsia="標楷體" w:hint="eastAsia"/>
          <w:sz w:val="26"/>
          <w:szCs w:val="26"/>
        </w:rPr>
        <w:t>b</w:t>
      </w:r>
      <w:r w:rsidRPr="00B92D71">
        <w:rPr>
          <w:rFonts w:eastAsia="標楷體"/>
          <w:sz w:val="26"/>
          <w:szCs w:val="26"/>
        </w:rPr>
        <w:t>eneficiaries ×10,000)</w:t>
      </w:r>
      <w:r w:rsidRPr="00B92D71">
        <w:rPr>
          <w:rFonts w:eastAsia="標楷體" w:hint="eastAsia"/>
          <w:sz w:val="26"/>
          <w:szCs w:val="26"/>
        </w:rPr>
        <w:t xml:space="preserve"> </w:t>
      </w:r>
      <w:r w:rsidRPr="00B92D71">
        <w:rPr>
          <w:rFonts w:eastAsia="標楷體"/>
          <w:sz w:val="26"/>
          <w:szCs w:val="26"/>
        </w:rPr>
        <w:t>was 11.</w:t>
      </w:r>
      <w:r w:rsidRPr="00B92D71">
        <w:rPr>
          <w:rFonts w:eastAsia="標楷體" w:hint="eastAsia"/>
          <w:sz w:val="26"/>
          <w:szCs w:val="26"/>
        </w:rPr>
        <w:t>4</w:t>
      </w:r>
      <w:r w:rsidRPr="00B92D71">
        <w:rPr>
          <w:rFonts w:eastAsia="標楷體"/>
          <w:sz w:val="26"/>
          <w:szCs w:val="26"/>
        </w:rPr>
        <w:t>.</w:t>
      </w:r>
      <w:r w:rsidRPr="00B92D71">
        <w:rPr>
          <w:rFonts w:eastAsia="標楷體"/>
          <w:noProof/>
          <w:sz w:val="26"/>
          <w:szCs w:val="26"/>
        </w:rPr>
        <w:t xml:space="preserve"> When broken down by </w:t>
      </w:r>
      <w:r w:rsidRPr="00B92D71">
        <w:rPr>
          <w:rFonts w:eastAsia="標楷體" w:hint="eastAsia"/>
          <w:noProof/>
          <w:sz w:val="26"/>
          <w:szCs w:val="26"/>
        </w:rPr>
        <w:t>locale</w:t>
      </w:r>
      <w:r w:rsidRPr="00B92D71">
        <w:rPr>
          <w:rFonts w:eastAsia="標楷體"/>
          <w:noProof/>
          <w:sz w:val="26"/>
          <w:szCs w:val="26"/>
        </w:rPr>
        <w:t>,</w:t>
      </w:r>
      <w:r w:rsidRPr="00B92D71">
        <w:rPr>
          <w:rFonts w:eastAsia="標楷體"/>
          <w:sz w:val="26"/>
          <w:szCs w:val="26"/>
        </w:rPr>
        <w:t xml:space="preserve"> Chiayi City had the largest number at </w:t>
      </w:r>
      <w:r w:rsidRPr="00B92D71">
        <w:rPr>
          <w:rFonts w:eastAsia="標楷體" w:hint="eastAsia"/>
          <w:sz w:val="26"/>
          <w:szCs w:val="26"/>
        </w:rPr>
        <w:t>18.2</w:t>
      </w:r>
      <w:r w:rsidRPr="00B92D71">
        <w:rPr>
          <w:rFonts w:eastAsia="標楷體"/>
          <w:sz w:val="26"/>
          <w:szCs w:val="26"/>
        </w:rPr>
        <w:t>,</w:t>
      </w:r>
      <w:r w:rsidRPr="00B92D71">
        <w:rPr>
          <w:rFonts w:eastAsia="華康楷書體 Std W5"/>
          <w:color w:val="000000"/>
          <w:sz w:val="26"/>
          <w:szCs w:val="26"/>
        </w:rPr>
        <w:t xml:space="preserve"> </w:t>
      </w:r>
      <w:r w:rsidRPr="00B92D71">
        <w:rPr>
          <w:rFonts w:eastAsia="華康楷書體 Std W5" w:hint="eastAsia"/>
          <w:color w:val="000000"/>
          <w:sz w:val="26"/>
          <w:szCs w:val="26"/>
        </w:rPr>
        <w:t xml:space="preserve">while </w:t>
      </w:r>
      <w:r w:rsidRPr="00B92D71">
        <w:rPr>
          <w:rFonts w:eastAsia="標楷體"/>
          <w:sz w:val="26"/>
          <w:szCs w:val="26"/>
        </w:rPr>
        <w:t>Taipei City had the smallest number at 7.</w:t>
      </w:r>
      <w:r w:rsidRPr="00B92D71">
        <w:rPr>
          <w:rFonts w:eastAsia="標楷體" w:hint="eastAsia"/>
          <w:sz w:val="26"/>
          <w:szCs w:val="26"/>
        </w:rPr>
        <w:t>6.</w:t>
      </w:r>
    </w:p>
    <w:p w:rsidR="005D6D3B" w:rsidRPr="00B92D71" w:rsidRDefault="005D6D3B" w:rsidP="003D73EE">
      <w:pPr>
        <w:autoSpaceDN w:val="0"/>
        <w:spacing w:beforeLines="50" w:afterLines="50" w:line="340" w:lineRule="exact"/>
        <w:ind w:leftChars="120" w:left="704" w:hangingChars="160" w:hanging="416"/>
        <w:jc w:val="both"/>
        <w:rPr>
          <w:rFonts w:eastAsia="華康楷書體 Std W5"/>
          <w:b/>
          <w:sz w:val="26"/>
          <w:szCs w:val="26"/>
        </w:rPr>
      </w:pPr>
      <w:r w:rsidRPr="00B92D71">
        <w:rPr>
          <w:rFonts w:eastAsia="華康楷書體 Std W5"/>
          <w:b/>
          <w:color w:val="000000"/>
          <w:sz w:val="26"/>
          <w:szCs w:val="26"/>
        </w:rPr>
        <w:t>(</w:t>
      </w:r>
      <w:r w:rsidRPr="00B92D71">
        <w:rPr>
          <w:rFonts w:eastAsia="華康楷書體 Std W5"/>
          <w:b/>
          <w:sz w:val="26"/>
          <w:szCs w:val="26"/>
        </w:rPr>
        <w:t xml:space="preserve">4) </w:t>
      </w:r>
      <w:r w:rsidRPr="00B92D71">
        <w:rPr>
          <w:rFonts w:eastAsia="標楷體" w:hint="eastAsia"/>
          <w:b/>
          <w:sz w:val="26"/>
          <w:szCs w:val="26"/>
        </w:rPr>
        <w:t>T</w:t>
      </w:r>
      <w:r w:rsidRPr="00B92D71">
        <w:rPr>
          <w:rFonts w:eastAsia="標楷體"/>
          <w:b/>
          <w:sz w:val="26"/>
          <w:szCs w:val="26"/>
        </w:rPr>
        <w:t xml:space="preserve">he average annual increase </w:t>
      </w:r>
      <w:r w:rsidRPr="00B92D71">
        <w:rPr>
          <w:rFonts w:eastAsia="標楷體" w:hint="eastAsia"/>
          <w:b/>
          <w:sz w:val="26"/>
          <w:szCs w:val="26"/>
        </w:rPr>
        <w:t>of the total number of b</w:t>
      </w:r>
      <w:r w:rsidRPr="00B92D71">
        <w:rPr>
          <w:rFonts w:eastAsia="標楷體"/>
          <w:b/>
          <w:sz w:val="26"/>
          <w:szCs w:val="26"/>
        </w:rPr>
        <w:t xml:space="preserve">eds in </w:t>
      </w:r>
      <w:r w:rsidRPr="00B92D71">
        <w:rPr>
          <w:rFonts w:eastAsia="標楷體" w:hint="eastAsia"/>
          <w:b/>
          <w:sz w:val="26"/>
          <w:szCs w:val="26"/>
        </w:rPr>
        <w:t>c</w:t>
      </w:r>
      <w:r w:rsidRPr="00B92D71">
        <w:rPr>
          <w:rFonts w:eastAsia="標楷體"/>
          <w:b/>
          <w:sz w:val="26"/>
          <w:szCs w:val="26"/>
        </w:rPr>
        <w:t xml:space="preserve">ontracted </w:t>
      </w:r>
      <w:r w:rsidRPr="00B92D71">
        <w:rPr>
          <w:rFonts w:eastAsia="標楷體" w:hint="eastAsia"/>
          <w:b/>
          <w:sz w:val="26"/>
          <w:szCs w:val="26"/>
        </w:rPr>
        <w:t>m</w:t>
      </w:r>
      <w:r w:rsidRPr="00B92D71">
        <w:rPr>
          <w:rFonts w:eastAsia="標楷體"/>
          <w:b/>
          <w:sz w:val="26"/>
          <w:szCs w:val="26"/>
        </w:rPr>
        <w:t xml:space="preserve">edical </w:t>
      </w:r>
      <w:r w:rsidRPr="00B92D71">
        <w:rPr>
          <w:rFonts w:eastAsia="標楷體" w:hint="eastAsia"/>
          <w:b/>
          <w:sz w:val="26"/>
          <w:szCs w:val="26"/>
        </w:rPr>
        <w:t>c</w:t>
      </w:r>
      <w:r w:rsidRPr="00B92D71">
        <w:rPr>
          <w:rFonts w:eastAsia="標楷體"/>
          <w:b/>
          <w:sz w:val="26"/>
          <w:szCs w:val="26"/>
        </w:rPr>
        <w:t xml:space="preserve">are </w:t>
      </w:r>
      <w:r w:rsidRPr="00B92D71">
        <w:rPr>
          <w:rFonts w:eastAsia="標楷體" w:hint="eastAsia"/>
          <w:b/>
          <w:sz w:val="26"/>
          <w:szCs w:val="26"/>
        </w:rPr>
        <w:t>i</w:t>
      </w:r>
      <w:r w:rsidRPr="00B92D71">
        <w:rPr>
          <w:rFonts w:eastAsia="標楷體"/>
          <w:b/>
          <w:sz w:val="26"/>
          <w:szCs w:val="26"/>
        </w:rPr>
        <w:t>nstitutions</w:t>
      </w:r>
      <w:r w:rsidRPr="00B92D71">
        <w:rPr>
          <w:rFonts w:eastAsia="標楷體" w:hint="eastAsia"/>
          <w:b/>
          <w:sz w:val="26"/>
          <w:szCs w:val="26"/>
        </w:rPr>
        <w:t xml:space="preserve"> </w:t>
      </w:r>
      <w:r w:rsidRPr="00B92D71">
        <w:rPr>
          <w:rFonts w:eastAsia="標楷體"/>
          <w:b/>
          <w:sz w:val="26"/>
          <w:szCs w:val="26"/>
        </w:rPr>
        <w:t xml:space="preserve">was </w:t>
      </w:r>
      <w:r w:rsidRPr="00B92D71">
        <w:rPr>
          <w:rFonts w:eastAsia="標楷體" w:hint="eastAsia"/>
          <w:b/>
          <w:sz w:val="26"/>
          <w:szCs w:val="26"/>
        </w:rPr>
        <w:t>1.4</w:t>
      </w:r>
      <w:r w:rsidRPr="00B92D71">
        <w:rPr>
          <w:rFonts w:eastAsia="標楷體"/>
          <w:b/>
          <w:sz w:val="26"/>
          <w:szCs w:val="26"/>
        </w:rPr>
        <w:t>%</w:t>
      </w:r>
      <w:r w:rsidRPr="00B92D71">
        <w:rPr>
          <w:rFonts w:eastAsia="標楷體" w:hint="eastAsia"/>
          <w:b/>
          <w:sz w:val="26"/>
          <w:szCs w:val="26"/>
        </w:rPr>
        <w:t xml:space="preserve"> </w:t>
      </w:r>
      <w:r w:rsidRPr="00B92D71">
        <w:rPr>
          <w:rFonts w:eastAsia="標楷體" w:hint="eastAsia"/>
          <w:b/>
          <w:sz w:val="26"/>
        </w:rPr>
        <w:t xml:space="preserve">over </w:t>
      </w:r>
      <w:r w:rsidRPr="00B92D71">
        <w:rPr>
          <w:rFonts w:eastAsia="標楷體"/>
          <w:b/>
          <w:sz w:val="26"/>
          <w:szCs w:val="26"/>
        </w:rPr>
        <w:t xml:space="preserve">the past </w:t>
      </w:r>
      <w:r w:rsidRPr="00B92D71">
        <w:rPr>
          <w:rFonts w:eastAsia="標楷體" w:hint="eastAsia"/>
          <w:b/>
          <w:sz w:val="26"/>
          <w:szCs w:val="26"/>
        </w:rPr>
        <w:t>ten</w:t>
      </w:r>
      <w:r w:rsidRPr="00B92D71">
        <w:rPr>
          <w:rFonts w:eastAsia="標楷體"/>
          <w:b/>
          <w:sz w:val="26"/>
          <w:szCs w:val="26"/>
        </w:rPr>
        <w:t xml:space="preserve"> years</w:t>
      </w:r>
      <w:r w:rsidRPr="00B92D71">
        <w:rPr>
          <w:b/>
          <w:sz w:val="26"/>
          <w:szCs w:val="26"/>
        </w:rPr>
        <w:t>.</w:t>
      </w:r>
      <w:r w:rsidRPr="00B92D71">
        <w:rPr>
          <w:rFonts w:eastAsia="華康楷書體 Std W5"/>
          <w:b/>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sz w:val="26"/>
          <w:szCs w:val="26"/>
        </w:rPr>
        <w:lastRenderedPageBreak/>
        <w:t>At the end of 201</w:t>
      </w:r>
      <w:r w:rsidRPr="00B92D71">
        <w:rPr>
          <w:rFonts w:eastAsia="標楷體" w:hint="eastAsia"/>
          <w:sz w:val="26"/>
          <w:szCs w:val="26"/>
        </w:rPr>
        <w:t>3</w:t>
      </w:r>
      <w:r w:rsidRPr="00B92D71">
        <w:rPr>
          <w:rFonts w:eastAsia="標楷體"/>
          <w:sz w:val="26"/>
          <w:szCs w:val="26"/>
        </w:rPr>
        <w:t>, the total number of beds in contracted medical care institutions was 14</w:t>
      </w:r>
      <w:r w:rsidRPr="00B92D71">
        <w:rPr>
          <w:rFonts w:eastAsia="標楷體" w:hint="eastAsia"/>
          <w:sz w:val="26"/>
          <w:szCs w:val="26"/>
        </w:rPr>
        <w:t>5</w:t>
      </w:r>
      <w:r w:rsidRPr="00B92D71">
        <w:rPr>
          <w:rFonts w:eastAsia="標楷體"/>
          <w:sz w:val="26"/>
          <w:szCs w:val="26"/>
        </w:rPr>
        <w:t>,</w:t>
      </w:r>
      <w:r w:rsidRPr="00B92D71">
        <w:rPr>
          <w:rFonts w:eastAsia="標楷體" w:hint="eastAsia"/>
          <w:sz w:val="26"/>
          <w:szCs w:val="26"/>
        </w:rPr>
        <w:t>694</w:t>
      </w:r>
      <w:r w:rsidRPr="00B92D71">
        <w:rPr>
          <w:rFonts w:eastAsia="標楷體"/>
          <w:sz w:val="26"/>
          <w:szCs w:val="26"/>
        </w:rPr>
        <w:t xml:space="preserve">, a decrease of </w:t>
      </w:r>
      <w:r w:rsidRPr="00B92D71">
        <w:rPr>
          <w:rFonts w:eastAsia="標楷體" w:hint="eastAsia"/>
          <w:sz w:val="26"/>
          <w:szCs w:val="26"/>
        </w:rPr>
        <w:t>659</w:t>
      </w:r>
      <w:r w:rsidRPr="00B92D71">
        <w:rPr>
          <w:rFonts w:eastAsia="標楷體"/>
          <w:sz w:val="26"/>
          <w:szCs w:val="26"/>
        </w:rPr>
        <w:t xml:space="preserve"> from the previous year. The average annual increase was 1.</w:t>
      </w:r>
      <w:r w:rsidRPr="00B92D71">
        <w:rPr>
          <w:rFonts w:eastAsia="標楷體" w:hint="eastAsia"/>
          <w:sz w:val="26"/>
          <w:szCs w:val="26"/>
        </w:rPr>
        <w:t>4</w:t>
      </w:r>
      <w:r w:rsidRPr="00B92D71">
        <w:rPr>
          <w:rFonts w:eastAsia="標楷體"/>
          <w:sz w:val="26"/>
          <w:szCs w:val="26"/>
        </w:rPr>
        <w:t xml:space="preserve">% </w:t>
      </w:r>
      <w:r w:rsidRPr="00B92D71">
        <w:rPr>
          <w:rFonts w:eastAsia="標楷體" w:hint="eastAsia"/>
          <w:sz w:val="26"/>
          <w:szCs w:val="26"/>
        </w:rPr>
        <w:t>for</w:t>
      </w:r>
      <w:r w:rsidRPr="00B92D71">
        <w:rPr>
          <w:rFonts w:eastAsia="標楷體"/>
          <w:sz w:val="26"/>
          <w:szCs w:val="26"/>
        </w:rPr>
        <w:t xml:space="preserve"> the past 10 years</w:t>
      </w:r>
      <w:r w:rsidRPr="00B92D71">
        <w:rPr>
          <w:rFonts w:eastAsia="標楷體" w:hint="eastAsia"/>
          <w:sz w:val="26"/>
          <w:szCs w:val="26"/>
        </w:rPr>
        <w:t>,</w:t>
      </w:r>
      <w:r w:rsidRPr="00B92D71">
        <w:rPr>
          <w:sz w:val="26"/>
          <w:szCs w:val="26"/>
        </w:rPr>
        <w:t xml:space="preserve"> </w:t>
      </w:r>
      <w:r w:rsidRPr="00B92D71">
        <w:rPr>
          <w:rFonts w:hint="eastAsia"/>
          <w:sz w:val="26"/>
          <w:szCs w:val="26"/>
        </w:rPr>
        <w:t>o</w:t>
      </w:r>
      <w:r w:rsidRPr="00B92D71">
        <w:rPr>
          <w:sz w:val="26"/>
          <w:szCs w:val="26"/>
        </w:rPr>
        <w:t>f which 12</w:t>
      </w:r>
      <w:r w:rsidRPr="00B92D71">
        <w:rPr>
          <w:rFonts w:hint="eastAsia"/>
          <w:sz w:val="26"/>
          <w:szCs w:val="26"/>
        </w:rPr>
        <w:t>0</w:t>
      </w:r>
      <w:r w:rsidRPr="00B92D71">
        <w:rPr>
          <w:sz w:val="26"/>
          <w:szCs w:val="26"/>
        </w:rPr>
        <w:t>,</w:t>
      </w:r>
      <w:r w:rsidRPr="00B92D71">
        <w:rPr>
          <w:rFonts w:hint="eastAsia"/>
          <w:sz w:val="26"/>
          <w:szCs w:val="26"/>
        </w:rPr>
        <w:t>672</w:t>
      </w:r>
      <w:r w:rsidRPr="00B92D71">
        <w:rPr>
          <w:sz w:val="26"/>
          <w:szCs w:val="26"/>
        </w:rPr>
        <w:t xml:space="preserve"> w</w:t>
      </w:r>
      <w:r w:rsidRPr="00B92D71">
        <w:rPr>
          <w:rFonts w:hint="eastAsia"/>
          <w:sz w:val="26"/>
          <w:szCs w:val="26"/>
        </w:rPr>
        <w:t>ere</w:t>
      </w:r>
      <w:r w:rsidRPr="00B92D71">
        <w:rPr>
          <w:sz w:val="26"/>
          <w:szCs w:val="26"/>
        </w:rPr>
        <w:t xml:space="preserve"> </w:t>
      </w:r>
      <w:r w:rsidRPr="00B92D71">
        <w:rPr>
          <w:rFonts w:eastAsia="標楷體"/>
          <w:sz w:val="26"/>
          <w:szCs w:val="26"/>
        </w:rPr>
        <w:t>insured beds</w:t>
      </w:r>
      <w:r w:rsidRPr="00B92D71">
        <w:rPr>
          <w:rFonts w:eastAsia="標楷體" w:hint="eastAsia"/>
          <w:sz w:val="26"/>
          <w:szCs w:val="26"/>
        </w:rPr>
        <w:t xml:space="preserve"> and</w:t>
      </w:r>
      <w:r w:rsidRPr="00B92D71">
        <w:rPr>
          <w:sz w:val="26"/>
          <w:szCs w:val="26"/>
        </w:rPr>
        <w:t xml:space="preserve"> 25,</w:t>
      </w:r>
      <w:r w:rsidRPr="00B92D71">
        <w:rPr>
          <w:rFonts w:hint="eastAsia"/>
          <w:sz w:val="26"/>
          <w:szCs w:val="26"/>
        </w:rPr>
        <w:t>022</w:t>
      </w:r>
      <w:r w:rsidRPr="00B92D71">
        <w:rPr>
          <w:sz w:val="26"/>
          <w:szCs w:val="26"/>
        </w:rPr>
        <w:t xml:space="preserve"> w</w:t>
      </w:r>
      <w:r w:rsidRPr="00B92D71">
        <w:rPr>
          <w:rFonts w:hint="eastAsia"/>
          <w:sz w:val="26"/>
          <w:szCs w:val="26"/>
        </w:rPr>
        <w:t>ere</w:t>
      </w:r>
      <w:r w:rsidRPr="00B92D71">
        <w:rPr>
          <w:sz w:val="26"/>
          <w:szCs w:val="26"/>
        </w:rPr>
        <w:t xml:space="preserve"> non-</w:t>
      </w:r>
      <w:r w:rsidRPr="00DA2120">
        <w:rPr>
          <w:rFonts w:eastAsia="華康楷書體 Std W5"/>
          <w:color w:val="000000"/>
          <w:sz w:val="26"/>
        </w:rPr>
        <w:t>insured</w:t>
      </w:r>
      <w:r w:rsidRPr="00B92D71">
        <w:rPr>
          <w:rFonts w:eastAsia="標楷體"/>
          <w:sz w:val="26"/>
          <w:szCs w:val="26"/>
        </w:rPr>
        <w:t xml:space="preserve"> beds</w:t>
      </w:r>
      <w:r w:rsidRPr="00B92D71">
        <w:rPr>
          <w:rFonts w:eastAsia="華康楷書體 Std W5"/>
          <w:color w:val="000000"/>
          <w:sz w:val="26"/>
          <w:szCs w:val="26"/>
        </w:rPr>
        <w:t xml:space="preserve">. </w:t>
      </w:r>
    </w:p>
    <w:p w:rsidR="005D6D3B" w:rsidRPr="00B92D71" w:rsidRDefault="005D6D3B" w:rsidP="003D73EE">
      <w:pPr>
        <w:autoSpaceDN w:val="0"/>
        <w:spacing w:beforeLines="50" w:afterLines="50" w:line="340" w:lineRule="exact"/>
        <w:ind w:leftChars="120" w:left="704" w:hangingChars="160" w:hanging="416"/>
        <w:jc w:val="both"/>
        <w:rPr>
          <w:rFonts w:eastAsia="華康楷書體 Std W5"/>
          <w:b/>
          <w:sz w:val="26"/>
          <w:szCs w:val="26"/>
        </w:rPr>
      </w:pPr>
      <w:r w:rsidRPr="00B92D71">
        <w:rPr>
          <w:rFonts w:eastAsia="華康楷書體 Std W5"/>
          <w:b/>
          <w:color w:val="000000"/>
          <w:sz w:val="26"/>
          <w:szCs w:val="26"/>
        </w:rPr>
        <w:t>(</w:t>
      </w:r>
      <w:r w:rsidRPr="00B92D71">
        <w:rPr>
          <w:rFonts w:eastAsia="華康楷書體 Std W5" w:hint="eastAsia"/>
          <w:b/>
          <w:color w:val="000000"/>
          <w:sz w:val="26"/>
          <w:szCs w:val="26"/>
        </w:rPr>
        <w:t>5</w:t>
      </w:r>
      <w:r w:rsidRPr="00B92D71">
        <w:rPr>
          <w:rFonts w:eastAsia="華康楷書體 Std W5"/>
          <w:b/>
          <w:sz w:val="26"/>
          <w:szCs w:val="26"/>
        </w:rPr>
        <w:t xml:space="preserve">) </w:t>
      </w:r>
      <w:r w:rsidRPr="00DA2120">
        <w:rPr>
          <w:rFonts w:eastAsia="標楷體"/>
          <w:b/>
          <w:spacing w:val="-2"/>
          <w:sz w:val="26"/>
        </w:rPr>
        <w:t>The percentage of insured beds</w:t>
      </w:r>
      <w:r w:rsidRPr="00DA2120">
        <w:rPr>
          <w:rFonts w:eastAsia="標楷體" w:hint="eastAsia"/>
          <w:b/>
          <w:spacing w:val="-2"/>
          <w:sz w:val="26"/>
        </w:rPr>
        <w:t xml:space="preserve"> in contracted medical care institutions </w:t>
      </w:r>
      <w:r w:rsidRPr="00DA2120">
        <w:rPr>
          <w:rFonts w:eastAsia="標楷體"/>
          <w:b/>
          <w:spacing w:val="-2"/>
          <w:sz w:val="26"/>
        </w:rPr>
        <w:t>w</w:t>
      </w:r>
      <w:r w:rsidRPr="00DA2120">
        <w:rPr>
          <w:rFonts w:eastAsia="標楷體" w:hint="eastAsia"/>
          <w:b/>
          <w:spacing w:val="-2"/>
          <w:sz w:val="26"/>
        </w:rPr>
        <w:t>as</w:t>
      </w:r>
      <w:r w:rsidRPr="00DA2120">
        <w:rPr>
          <w:rFonts w:eastAsia="標楷體"/>
          <w:b/>
          <w:spacing w:val="-2"/>
          <w:sz w:val="26"/>
        </w:rPr>
        <w:t xml:space="preserve"> 82.8%.</w:t>
      </w:r>
      <w:r w:rsidRPr="00B92D71">
        <w:rPr>
          <w:rFonts w:eastAsia="華康楷書體 Std W5"/>
          <w:b/>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sz w:val="26"/>
        </w:rPr>
        <w:t>At the end of 201</w:t>
      </w:r>
      <w:r w:rsidRPr="00B92D71">
        <w:rPr>
          <w:rFonts w:eastAsia="標楷體" w:hint="eastAsia"/>
          <w:sz w:val="26"/>
        </w:rPr>
        <w:t>3</w:t>
      </w:r>
      <w:r w:rsidRPr="00B92D71">
        <w:rPr>
          <w:rFonts w:eastAsia="標楷體"/>
          <w:sz w:val="26"/>
        </w:rPr>
        <w:t>, the percentage of insured beds</w:t>
      </w:r>
      <w:r w:rsidRPr="00B92D71">
        <w:rPr>
          <w:rFonts w:eastAsia="標楷體" w:hint="eastAsia"/>
          <w:sz w:val="26"/>
        </w:rPr>
        <w:t xml:space="preserve"> in contracted medical care institutions</w:t>
      </w:r>
      <w:r w:rsidRPr="00B92D71">
        <w:rPr>
          <w:rFonts w:eastAsia="標楷體"/>
          <w:sz w:val="26"/>
        </w:rPr>
        <w:t xml:space="preserve"> w</w:t>
      </w:r>
      <w:r w:rsidRPr="00B92D71">
        <w:rPr>
          <w:rFonts w:eastAsia="標楷體" w:hint="eastAsia"/>
          <w:sz w:val="26"/>
        </w:rPr>
        <w:t>as</w:t>
      </w:r>
      <w:r w:rsidRPr="00B92D71">
        <w:rPr>
          <w:rFonts w:eastAsia="標楷體"/>
          <w:sz w:val="26"/>
        </w:rPr>
        <w:t xml:space="preserve"> 82.8%</w:t>
      </w:r>
      <w:r>
        <w:rPr>
          <w:rFonts w:eastAsia="標楷體" w:hint="eastAsia"/>
          <w:sz w:val="26"/>
        </w:rPr>
        <w:t>.</w:t>
      </w:r>
      <w:r w:rsidRPr="00B92D71">
        <w:rPr>
          <w:rFonts w:eastAsia="標楷體" w:hint="eastAsia"/>
          <w:sz w:val="26"/>
        </w:rPr>
        <w:t xml:space="preserve"> </w:t>
      </w:r>
      <w:r w:rsidRPr="00FB6F34">
        <w:rPr>
          <w:rFonts w:eastAsia="標楷體"/>
          <w:sz w:val="26"/>
        </w:rPr>
        <w:t>Broken down by contracted category, the percentage of insured beds in</w:t>
      </w:r>
      <w:r w:rsidRPr="00FB6F34">
        <w:rPr>
          <w:rFonts w:eastAsia="標楷體" w:hint="eastAsia"/>
          <w:sz w:val="26"/>
        </w:rPr>
        <w:t xml:space="preserve"> </w:t>
      </w:r>
      <w:r w:rsidRPr="00FB6F34">
        <w:rPr>
          <w:rFonts w:eastAsia="標楷體"/>
          <w:sz w:val="26"/>
        </w:rPr>
        <w:t>academic medical centers was 73.</w:t>
      </w:r>
      <w:r w:rsidRPr="00FB6F34">
        <w:rPr>
          <w:rFonts w:eastAsia="標楷體" w:hint="eastAsia"/>
          <w:sz w:val="26"/>
        </w:rPr>
        <w:t>6</w:t>
      </w:r>
      <w:r w:rsidRPr="00FB6F34">
        <w:rPr>
          <w:rFonts w:eastAsia="標楷體"/>
          <w:sz w:val="26"/>
        </w:rPr>
        <w:t>%</w:t>
      </w:r>
      <w:r w:rsidRPr="00B92D71">
        <w:rPr>
          <w:rFonts w:eastAsia="標楷體" w:hint="eastAsia"/>
          <w:sz w:val="26"/>
        </w:rPr>
        <w:t xml:space="preserve">, </w:t>
      </w:r>
      <w:r w:rsidRPr="00B92D71">
        <w:rPr>
          <w:rFonts w:eastAsia="標楷體"/>
          <w:sz w:val="26"/>
        </w:rPr>
        <w:t>78</w:t>
      </w:r>
      <w:r w:rsidRPr="00B92D71">
        <w:rPr>
          <w:rFonts w:eastAsia="標楷體" w:hint="eastAsia"/>
          <w:sz w:val="26"/>
        </w:rPr>
        <w:t>.5</w:t>
      </w:r>
      <w:r w:rsidRPr="00B92D71">
        <w:rPr>
          <w:rFonts w:eastAsia="標楷體"/>
          <w:sz w:val="26"/>
        </w:rPr>
        <w:t>% for metropolitan hospitals, 89.1% for local community hospitals and 100% for physician clinics.</w:t>
      </w:r>
    </w:p>
    <w:p w:rsidR="005D6D3B" w:rsidRPr="00B92D71" w:rsidRDefault="005D6D3B" w:rsidP="003D73EE">
      <w:pPr>
        <w:autoSpaceDN w:val="0"/>
        <w:spacing w:beforeLines="50" w:afterLines="50" w:line="340" w:lineRule="exact"/>
        <w:ind w:leftChars="120" w:left="704" w:hangingChars="160" w:hanging="416"/>
        <w:jc w:val="both"/>
        <w:rPr>
          <w:rFonts w:eastAsia="華康楷書體 Std W5"/>
          <w:b/>
          <w:sz w:val="26"/>
          <w:szCs w:val="26"/>
        </w:rPr>
      </w:pPr>
      <w:r w:rsidRPr="00B92D71">
        <w:rPr>
          <w:rFonts w:eastAsia="華康楷書體 Std W5"/>
          <w:b/>
          <w:color w:val="000000"/>
          <w:sz w:val="26"/>
          <w:szCs w:val="26"/>
        </w:rPr>
        <w:t>(</w:t>
      </w:r>
      <w:r w:rsidRPr="00B92D71">
        <w:rPr>
          <w:rFonts w:eastAsia="華康楷書體 Std W5" w:hint="eastAsia"/>
          <w:b/>
          <w:sz w:val="26"/>
          <w:szCs w:val="26"/>
        </w:rPr>
        <w:t>6</w:t>
      </w:r>
      <w:r w:rsidRPr="00B92D71">
        <w:rPr>
          <w:rFonts w:eastAsia="華康楷書體 Std W5"/>
          <w:b/>
          <w:sz w:val="26"/>
          <w:szCs w:val="26"/>
        </w:rPr>
        <w:t xml:space="preserve">) </w:t>
      </w:r>
      <w:r w:rsidRPr="00B92D71">
        <w:rPr>
          <w:rFonts w:eastAsia="標楷體"/>
          <w:b/>
          <w:sz w:val="26"/>
          <w:szCs w:val="26"/>
        </w:rPr>
        <w:t xml:space="preserve">Hualien County had the largest </w:t>
      </w:r>
      <w:r w:rsidRPr="00B92D71">
        <w:rPr>
          <w:rFonts w:eastAsia="標楷體" w:hint="eastAsia"/>
          <w:b/>
          <w:sz w:val="26"/>
          <w:szCs w:val="26"/>
        </w:rPr>
        <w:t xml:space="preserve">number of </w:t>
      </w:r>
      <w:r w:rsidRPr="00B92D71">
        <w:rPr>
          <w:rFonts w:eastAsia="標楷體"/>
          <w:b/>
          <w:sz w:val="26"/>
          <w:szCs w:val="26"/>
        </w:rPr>
        <w:t xml:space="preserve">beds </w:t>
      </w:r>
      <w:r w:rsidRPr="00B92D71">
        <w:rPr>
          <w:rFonts w:eastAsia="標楷體" w:hint="eastAsia"/>
          <w:b/>
          <w:sz w:val="26"/>
          <w:szCs w:val="26"/>
        </w:rPr>
        <w:t>in</w:t>
      </w:r>
      <w:r w:rsidRPr="00B92D71">
        <w:rPr>
          <w:rFonts w:eastAsia="標楷體"/>
          <w:b/>
          <w:sz w:val="26"/>
          <w:szCs w:val="26"/>
        </w:rPr>
        <w:t xml:space="preserve"> contracted medical care institutions per 10,000 beneficiaries at 147.</w:t>
      </w:r>
      <w:r w:rsidRPr="00B92D71">
        <w:rPr>
          <w:rFonts w:eastAsia="標楷體" w:hint="eastAsia"/>
          <w:b/>
          <w:sz w:val="26"/>
          <w:szCs w:val="26"/>
        </w:rPr>
        <w:t>0</w:t>
      </w:r>
      <w:r w:rsidRPr="00B92D71">
        <w:rPr>
          <w:rFonts w:eastAsia="標楷體"/>
          <w:b/>
          <w:sz w:val="26"/>
          <w:szCs w:val="26"/>
        </w:rPr>
        <w:t xml:space="preserve">, </w:t>
      </w:r>
      <w:r w:rsidRPr="00B92D71">
        <w:rPr>
          <w:rFonts w:eastAsia="標楷體" w:hint="eastAsia"/>
          <w:b/>
          <w:sz w:val="26"/>
          <w:szCs w:val="26"/>
        </w:rPr>
        <w:t xml:space="preserve">while </w:t>
      </w:r>
      <w:r w:rsidRPr="00B92D71">
        <w:rPr>
          <w:rFonts w:eastAsia="標楷體"/>
          <w:b/>
          <w:sz w:val="26"/>
          <w:szCs w:val="26"/>
        </w:rPr>
        <w:t xml:space="preserve">the smallest </w:t>
      </w:r>
      <w:r w:rsidRPr="00B92D71">
        <w:rPr>
          <w:rFonts w:eastAsia="標楷體" w:hint="eastAsia"/>
          <w:b/>
          <w:sz w:val="26"/>
          <w:szCs w:val="26"/>
        </w:rPr>
        <w:t xml:space="preserve">number was in </w:t>
      </w:r>
      <w:r w:rsidRPr="00B92D71">
        <w:rPr>
          <w:rFonts w:eastAsia="標楷體"/>
          <w:b/>
          <w:sz w:val="26"/>
          <w:szCs w:val="26"/>
        </w:rPr>
        <w:t>Hsinchu City at 41.</w:t>
      </w:r>
      <w:r w:rsidRPr="00B92D71">
        <w:rPr>
          <w:rFonts w:eastAsia="標楷體" w:hint="eastAsia"/>
          <w:b/>
          <w:sz w:val="26"/>
          <w:szCs w:val="26"/>
        </w:rPr>
        <w:t>8</w:t>
      </w:r>
      <w:r w:rsidRPr="00B92D71">
        <w:rPr>
          <w:rFonts w:eastAsia="標楷體"/>
          <w:b/>
          <w:sz w:val="26"/>
          <w:szCs w:val="26"/>
        </w:rPr>
        <w:t>.</w:t>
      </w:r>
      <w:r w:rsidRPr="00B92D71">
        <w:rPr>
          <w:rFonts w:eastAsia="華康楷書體 Std W5"/>
          <w:b/>
          <w:sz w:val="26"/>
          <w:szCs w:val="26"/>
        </w:rPr>
        <w:t xml:space="preserve"> </w:t>
      </w:r>
    </w:p>
    <w:p w:rsidR="005D6D3B" w:rsidRPr="00B92D71" w:rsidRDefault="005D6D3B" w:rsidP="003D73EE">
      <w:pPr>
        <w:autoSpaceDN w:val="0"/>
        <w:spacing w:beforeLines="50" w:afterLines="50" w:line="360" w:lineRule="exact"/>
        <w:ind w:leftChars="300" w:left="720"/>
        <w:jc w:val="both"/>
        <w:rPr>
          <w:rFonts w:eastAsia="華康楷書體 Std W5"/>
          <w:color w:val="000000"/>
          <w:sz w:val="26"/>
          <w:szCs w:val="26"/>
        </w:rPr>
      </w:pPr>
      <w:r w:rsidRPr="00B92D71">
        <w:rPr>
          <w:rFonts w:eastAsia="標楷體"/>
          <w:sz w:val="26"/>
          <w:szCs w:val="26"/>
        </w:rPr>
        <w:t>As of the end of 201</w:t>
      </w:r>
      <w:r w:rsidRPr="00B92D71">
        <w:rPr>
          <w:rFonts w:eastAsia="標楷體" w:hint="eastAsia"/>
          <w:sz w:val="26"/>
          <w:szCs w:val="26"/>
        </w:rPr>
        <w:t>3</w:t>
      </w:r>
      <w:r w:rsidRPr="00B92D71">
        <w:rPr>
          <w:rFonts w:eastAsia="標楷體"/>
          <w:sz w:val="26"/>
          <w:szCs w:val="26"/>
        </w:rPr>
        <w:t>, the beds of contracted medical care institutions per 10,000 beneficiaries</w:t>
      </w:r>
      <w:r w:rsidRPr="00B92D71">
        <w:rPr>
          <w:rFonts w:eastAsia="標楷體" w:hint="eastAsia"/>
          <w:sz w:val="26"/>
          <w:szCs w:val="26"/>
        </w:rPr>
        <w:t xml:space="preserve"> </w:t>
      </w:r>
      <w:r w:rsidRPr="00B92D71">
        <w:rPr>
          <w:rFonts w:eastAsia="標楷體"/>
          <w:sz w:val="26"/>
          <w:szCs w:val="26"/>
        </w:rPr>
        <w:t>(</w:t>
      </w:r>
      <w:r w:rsidRPr="00B92D71">
        <w:rPr>
          <w:rFonts w:eastAsia="標楷體" w:hint="eastAsia"/>
          <w:sz w:val="26"/>
          <w:szCs w:val="26"/>
        </w:rPr>
        <w:t>b</w:t>
      </w:r>
      <w:r w:rsidRPr="00B92D71">
        <w:rPr>
          <w:rFonts w:eastAsia="標楷體"/>
          <w:sz w:val="26"/>
          <w:szCs w:val="26"/>
        </w:rPr>
        <w:t xml:space="preserve">eds in </w:t>
      </w:r>
      <w:r w:rsidRPr="00B92D71">
        <w:rPr>
          <w:rFonts w:eastAsia="標楷體" w:hint="eastAsia"/>
          <w:sz w:val="26"/>
        </w:rPr>
        <w:t>c</w:t>
      </w:r>
      <w:r w:rsidRPr="00B92D71">
        <w:rPr>
          <w:rFonts w:eastAsia="標楷體"/>
          <w:sz w:val="26"/>
        </w:rPr>
        <w:t xml:space="preserve">ontracted </w:t>
      </w:r>
      <w:r w:rsidRPr="00B92D71">
        <w:rPr>
          <w:rFonts w:eastAsia="標楷體" w:hint="eastAsia"/>
          <w:sz w:val="26"/>
        </w:rPr>
        <w:t>m</w:t>
      </w:r>
      <w:r w:rsidRPr="00B92D71">
        <w:rPr>
          <w:rFonts w:eastAsia="標楷體"/>
          <w:sz w:val="26"/>
        </w:rPr>
        <w:t xml:space="preserve">edical </w:t>
      </w:r>
      <w:r w:rsidRPr="00B92D71">
        <w:rPr>
          <w:rFonts w:eastAsia="標楷體" w:hint="eastAsia"/>
          <w:sz w:val="26"/>
        </w:rPr>
        <w:t>c</w:t>
      </w:r>
      <w:r w:rsidRPr="00B92D71">
        <w:rPr>
          <w:rFonts w:eastAsia="標楷體"/>
          <w:sz w:val="26"/>
        </w:rPr>
        <w:t xml:space="preserve">are </w:t>
      </w:r>
      <w:r w:rsidRPr="00B92D71">
        <w:rPr>
          <w:rFonts w:eastAsia="標楷體" w:hint="eastAsia"/>
          <w:sz w:val="26"/>
        </w:rPr>
        <w:t>i</w:t>
      </w:r>
      <w:r w:rsidRPr="00B92D71">
        <w:rPr>
          <w:rFonts w:eastAsia="標楷體"/>
          <w:sz w:val="26"/>
        </w:rPr>
        <w:t>nstitutions</w:t>
      </w:r>
      <w:r w:rsidRPr="00B92D71">
        <w:rPr>
          <w:rFonts w:eastAsia="標楷體" w:hint="eastAsia"/>
          <w:sz w:val="26"/>
        </w:rPr>
        <w:t>/</w:t>
      </w:r>
      <w:r w:rsidRPr="00B92D71">
        <w:rPr>
          <w:rFonts w:eastAsia="標楷體" w:hint="eastAsia"/>
          <w:sz w:val="26"/>
          <w:szCs w:val="26"/>
        </w:rPr>
        <w:t>b</w:t>
      </w:r>
      <w:r w:rsidRPr="00B92D71">
        <w:rPr>
          <w:rFonts w:eastAsia="標楷體"/>
          <w:sz w:val="26"/>
          <w:szCs w:val="26"/>
        </w:rPr>
        <w:t>eneficiaries ×10,000)</w:t>
      </w:r>
      <w:r w:rsidRPr="00B92D71">
        <w:rPr>
          <w:rFonts w:eastAsia="標楷體" w:hint="eastAsia"/>
          <w:sz w:val="26"/>
          <w:szCs w:val="26"/>
        </w:rPr>
        <w:t xml:space="preserve"> </w:t>
      </w:r>
      <w:r w:rsidRPr="00B92D71">
        <w:rPr>
          <w:rFonts w:eastAsia="標楷體"/>
          <w:sz w:val="26"/>
          <w:szCs w:val="26"/>
        </w:rPr>
        <w:t>was 62.</w:t>
      </w:r>
      <w:r w:rsidRPr="00B92D71">
        <w:rPr>
          <w:rFonts w:eastAsia="標楷體" w:hint="eastAsia"/>
          <w:sz w:val="26"/>
          <w:szCs w:val="26"/>
        </w:rPr>
        <w:t>1</w:t>
      </w:r>
      <w:r w:rsidRPr="00B92D71">
        <w:rPr>
          <w:rFonts w:eastAsia="標楷體"/>
          <w:sz w:val="26"/>
          <w:szCs w:val="26"/>
        </w:rPr>
        <w:t>, of which</w:t>
      </w:r>
      <w:r w:rsidRPr="00B92D71">
        <w:rPr>
          <w:rFonts w:eastAsia="標楷體"/>
          <w:noProof/>
          <w:sz w:val="26"/>
          <w:szCs w:val="26"/>
        </w:rPr>
        <w:t xml:space="preserve"> </w:t>
      </w:r>
      <w:r w:rsidRPr="00B92D71">
        <w:rPr>
          <w:rFonts w:eastAsia="標楷體"/>
          <w:sz w:val="26"/>
        </w:rPr>
        <w:t xml:space="preserve">insured beds </w:t>
      </w:r>
      <w:r w:rsidRPr="00B92D71">
        <w:rPr>
          <w:rFonts w:eastAsia="標楷體" w:hint="eastAsia"/>
          <w:sz w:val="26"/>
        </w:rPr>
        <w:t xml:space="preserve">accounted for </w:t>
      </w:r>
      <w:r w:rsidRPr="00B92D71">
        <w:rPr>
          <w:rFonts w:eastAsia="標楷體"/>
          <w:sz w:val="26"/>
        </w:rPr>
        <w:t>5</w:t>
      </w:r>
      <w:r w:rsidRPr="00B92D71">
        <w:rPr>
          <w:rFonts w:eastAsia="標楷體" w:hint="eastAsia"/>
          <w:sz w:val="26"/>
        </w:rPr>
        <w:t>1.4</w:t>
      </w:r>
      <w:r w:rsidRPr="00B92D71">
        <w:rPr>
          <w:rFonts w:eastAsia="標楷體"/>
          <w:sz w:val="26"/>
        </w:rPr>
        <w:t>,</w:t>
      </w:r>
      <w:r w:rsidRPr="00B92D71">
        <w:rPr>
          <w:rFonts w:eastAsia="標楷體" w:hint="eastAsia"/>
          <w:sz w:val="26"/>
        </w:rPr>
        <w:t xml:space="preserve"> and </w:t>
      </w:r>
      <w:r w:rsidRPr="00B92D71">
        <w:rPr>
          <w:rFonts w:eastAsia="標楷體"/>
          <w:sz w:val="26"/>
        </w:rPr>
        <w:t>non-insured beds 10.</w:t>
      </w:r>
      <w:r w:rsidRPr="00B92D71">
        <w:rPr>
          <w:rFonts w:eastAsia="標楷體" w:hint="eastAsia"/>
          <w:sz w:val="26"/>
        </w:rPr>
        <w:t>7</w:t>
      </w:r>
      <w:r w:rsidRPr="00B92D71">
        <w:rPr>
          <w:rFonts w:eastAsia="標楷體"/>
          <w:sz w:val="26"/>
        </w:rPr>
        <w:t>.</w:t>
      </w:r>
      <w:r w:rsidRPr="00B92D71">
        <w:rPr>
          <w:rFonts w:eastAsia="標楷體" w:hint="eastAsia"/>
          <w:sz w:val="26"/>
        </w:rPr>
        <w:t xml:space="preserve"> </w:t>
      </w:r>
      <w:r w:rsidRPr="00B92D71">
        <w:rPr>
          <w:rFonts w:eastAsia="標楷體"/>
          <w:noProof/>
          <w:sz w:val="26"/>
          <w:szCs w:val="26"/>
        </w:rPr>
        <w:t xml:space="preserve">When broken down by </w:t>
      </w:r>
      <w:r w:rsidRPr="00B92D71">
        <w:rPr>
          <w:rFonts w:eastAsia="標楷體" w:hint="eastAsia"/>
          <w:noProof/>
          <w:sz w:val="26"/>
          <w:szCs w:val="26"/>
        </w:rPr>
        <w:t>locale</w:t>
      </w:r>
      <w:r w:rsidRPr="00B92D71">
        <w:rPr>
          <w:rFonts w:eastAsia="標楷體"/>
          <w:noProof/>
          <w:sz w:val="26"/>
          <w:szCs w:val="26"/>
        </w:rPr>
        <w:t>,</w:t>
      </w:r>
      <w:r w:rsidRPr="00B92D71">
        <w:rPr>
          <w:rFonts w:eastAsia="標楷體"/>
          <w:sz w:val="26"/>
          <w:szCs w:val="26"/>
        </w:rPr>
        <w:t xml:space="preserve"> Hualien County had the largest </w:t>
      </w:r>
      <w:r w:rsidRPr="00B92D71">
        <w:rPr>
          <w:rFonts w:eastAsia="標楷體" w:hint="eastAsia"/>
          <w:sz w:val="26"/>
          <w:szCs w:val="26"/>
        </w:rPr>
        <w:t xml:space="preserve">number of </w:t>
      </w:r>
      <w:r w:rsidRPr="00B92D71">
        <w:rPr>
          <w:rFonts w:eastAsia="標楷體"/>
          <w:sz w:val="26"/>
          <w:szCs w:val="26"/>
        </w:rPr>
        <w:t>beds at 147.</w:t>
      </w:r>
      <w:r w:rsidRPr="00B92D71">
        <w:rPr>
          <w:rFonts w:eastAsia="標楷體" w:hint="eastAsia"/>
          <w:sz w:val="26"/>
          <w:szCs w:val="26"/>
        </w:rPr>
        <w:t>0</w:t>
      </w:r>
      <w:r w:rsidRPr="00B92D71">
        <w:rPr>
          <w:rFonts w:eastAsia="標楷體"/>
          <w:sz w:val="26"/>
          <w:szCs w:val="26"/>
        </w:rPr>
        <w:t>,</w:t>
      </w:r>
      <w:r w:rsidRPr="00B92D71">
        <w:rPr>
          <w:rFonts w:eastAsia="標楷體" w:hint="eastAsia"/>
          <w:sz w:val="26"/>
          <w:szCs w:val="26"/>
        </w:rPr>
        <w:t xml:space="preserve"> </w:t>
      </w:r>
      <w:r w:rsidRPr="00B92D71">
        <w:rPr>
          <w:rFonts w:eastAsia="標楷體"/>
          <w:sz w:val="26"/>
          <w:szCs w:val="26"/>
        </w:rPr>
        <w:t>while the smallest number was in Hsinchu City at 41.</w:t>
      </w:r>
      <w:r w:rsidRPr="00B92D71">
        <w:rPr>
          <w:rFonts w:eastAsia="標楷體" w:hint="eastAsia"/>
          <w:sz w:val="26"/>
          <w:szCs w:val="26"/>
        </w:rPr>
        <w:t>8</w:t>
      </w:r>
      <w:r w:rsidRPr="00B92D71">
        <w:rPr>
          <w:rFonts w:eastAsia="標楷體"/>
          <w:sz w:val="26"/>
          <w:szCs w:val="26"/>
        </w:rPr>
        <w:t>.</w:t>
      </w:r>
      <w:r w:rsidRPr="00B92D71">
        <w:rPr>
          <w:rFonts w:eastAsia="華康楷書體 Std W5"/>
          <w:color w:val="000000"/>
          <w:sz w:val="26"/>
          <w:szCs w:val="26"/>
        </w:rPr>
        <w:t xml:space="preserve"> </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sz w:val="26"/>
          <w:szCs w:val="26"/>
        </w:rPr>
      </w:pPr>
      <w:r w:rsidRPr="00B92D71">
        <w:rPr>
          <w:rFonts w:eastAsia="華康楷書體 Std W5"/>
          <w:b/>
          <w:color w:val="000000"/>
          <w:sz w:val="26"/>
          <w:szCs w:val="26"/>
        </w:rPr>
        <w:t>(</w:t>
      </w:r>
      <w:r w:rsidRPr="00B92D71">
        <w:rPr>
          <w:rFonts w:eastAsia="華康楷書體 Std W5" w:hint="eastAsia"/>
          <w:b/>
          <w:color w:val="000000"/>
          <w:sz w:val="26"/>
          <w:szCs w:val="26"/>
        </w:rPr>
        <w:t>7</w:t>
      </w:r>
      <w:r w:rsidRPr="00B92D71">
        <w:rPr>
          <w:rFonts w:eastAsia="華康楷書體 Std W5"/>
          <w:b/>
          <w:sz w:val="26"/>
          <w:szCs w:val="26"/>
        </w:rPr>
        <w:t xml:space="preserve">) </w:t>
      </w:r>
      <w:r w:rsidRPr="00B92D71">
        <w:rPr>
          <w:rFonts w:eastAsia="標楷體"/>
          <w:b/>
          <w:sz w:val="26"/>
        </w:rPr>
        <w:t>3</w:t>
      </w:r>
      <w:r w:rsidRPr="00B92D71">
        <w:rPr>
          <w:rFonts w:eastAsia="標楷體" w:hint="eastAsia"/>
          <w:b/>
          <w:sz w:val="26"/>
        </w:rPr>
        <w:t>44</w:t>
      </w:r>
      <w:r w:rsidRPr="00B92D71">
        <w:rPr>
          <w:rFonts w:eastAsia="標楷體"/>
          <w:b/>
          <w:sz w:val="26"/>
        </w:rPr>
        <w:t xml:space="preserve"> medical care institutions were found to have committed violatio</w:t>
      </w:r>
      <w:r w:rsidRPr="00FD2F7A">
        <w:rPr>
          <w:rFonts w:eastAsia="標楷體"/>
          <w:b/>
          <w:sz w:val="26"/>
        </w:rPr>
        <w:t xml:space="preserve">ns, </w:t>
      </w:r>
      <w:r w:rsidRPr="00FD2F7A">
        <w:rPr>
          <w:rFonts w:eastAsia="標楷體" w:hint="eastAsia"/>
          <w:b/>
          <w:sz w:val="26"/>
        </w:rPr>
        <w:t xml:space="preserve">of which </w:t>
      </w:r>
      <w:r w:rsidRPr="00FD2F7A">
        <w:rPr>
          <w:rFonts w:eastAsia="標楷體"/>
          <w:b/>
          <w:sz w:val="26"/>
        </w:rPr>
        <w:t xml:space="preserve">the </w:t>
      </w:r>
      <w:r w:rsidRPr="00FD2F7A">
        <w:rPr>
          <w:rFonts w:eastAsia="標楷體" w:hint="eastAsia"/>
          <w:b/>
          <w:sz w:val="26"/>
        </w:rPr>
        <w:t>larg</w:t>
      </w:r>
      <w:r w:rsidRPr="00FD2F7A">
        <w:rPr>
          <w:rFonts w:eastAsia="標楷體"/>
          <w:b/>
          <w:sz w:val="26"/>
        </w:rPr>
        <w:t xml:space="preserve">est </w:t>
      </w:r>
      <w:r w:rsidRPr="00FD2F7A">
        <w:rPr>
          <w:rFonts w:eastAsia="標楷體" w:hint="eastAsia"/>
          <w:b/>
          <w:sz w:val="26"/>
        </w:rPr>
        <w:t>group of violators,</w:t>
      </w:r>
      <w:r w:rsidRPr="00FD2F7A">
        <w:rPr>
          <w:rFonts w:eastAsia="標楷體"/>
          <w:b/>
          <w:sz w:val="26"/>
        </w:rPr>
        <w:t xml:space="preserve"> </w:t>
      </w:r>
      <w:r>
        <w:rPr>
          <w:rFonts w:eastAsia="標楷體" w:hint="eastAsia"/>
          <w:b/>
          <w:sz w:val="26"/>
        </w:rPr>
        <w:t>127</w:t>
      </w:r>
      <w:r w:rsidRPr="00FD2F7A">
        <w:rPr>
          <w:rFonts w:eastAsia="標楷體" w:hint="eastAsia"/>
          <w:b/>
          <w:sz w:val="26"/>
        </w:rPr>
        <w:t>,</w:t>
      </w:r>
      <w:r w:rsidRPr="00FD2F7A">
        <w:rPr>
          <w:rFonts w:eastAsia="標楷體"/>
          <w:b/>
          <w:sz w:val="26"/>
        </w:rPr>
        <w:t xml:space="preserve"> </w:t>
      </w:r>
      <w:r w:rsidRPr="00FD2F7A">
        <w:rPr>
          <w:rFonts w:eastAsia="標楷體" w:hint="eastAsia"/>
          <w:b/>
          <w:sz w:val="26"/>
        </w:rPr>
        <w:t xml:space="preserve">consisted of </w:t>
      </w:r>
      <w:r w:rsidRPr="00FD2F7A">
        <w:rPr>
          <w:rFonts w:eastAsia="標楷體"/>
          <w:b/>
          <w:sz w:val="26"/>
        </w:rPr>
        <w:t xml:space="preserve">medical care institutions </w:t>
      </w:r>
      <w:r w:rsidRPr="00FD2F7A">
        <w:rPr>
          <w:rFonts w:eastAsia="標楷體" w:hint="eastAsia"/>
          <w:b/>
          <w:sz w:val="26"/>
        </w:rPr>
        <w:t xml:space="preserve">which </w:t>
      </w:r>
      <w:r w:rsidRPr="00FD2F7A">
        <w:rPr>
          <w:rFonts w:eastAsia="標楷體"/>
          <w:b/>
          <w:sz w:val="26"/>
        </w:rPr>
        <w:t>were penalized by reduced reimbursement</w:t>
      </w:r>
      <w:r w:rsidRPr="004829C5">
        <w:rPr>
          <w:rFonts w:eastAsia="標楷體"/>
          <w:b/>
          <w:spacing w:val="-8"/>
          <w:sz w:val="26"/>
        </w:rPr>
        <w:t>.</w:t>
      </w:r>
    </w:p>
    <w:p w:rsidR="005D6D3B" w:rsidRDefault="005D6D3B" w:rsidP="003D73EE">
      <w:pPr>
        <w:autoSpaceDN w:val="0"/>
        <w:spacing w:beforeLines="50" w:afterLines="50" w:line="360" w:lineRule="exact"/>
        <w:ind w:leftChars="300" w:left="720"/>
        <w:jc w:val="both"/>
        <w:rPr>
          <w:rFonts w:eastAsia="華康楷書體 Std W5"/>
          <w:color w:val="000000"/>
          <w:sz w:val="26"/>
          <w:szCs w:val="26"/>
        </w:rPr>
      </w:pPr>
      <w:r w:rsidRPr="000731CC">
        <w:rPr>
          <w:rFonts w:eastAsia="標楷體"/>
          <w:sz w:val="26"/>
        </w:rPr>
        <w:t>In 201</w:t>
      </w:r>
      <w:r>
        <w:rPr>
          <w:rFonts w:eastAsia="標楷體" w:hint="eastAsia"/>
          <w:sz w:val="26"/>
        </w:rPr>
        <w:t>3</w:t>
      </w:r>
      <w:r w:rsidRPr="000731CC">
        <w:rPr>
          <w:rFonts w:eastAsia="標楷體"/>
          <w:sz w:val="26"/>
        </w:rPr>
        <w:t xml:space="preserve">, </w:t>
      </w:r>
      <w:r>
        <w:rPr>
          <w:rFonts w:eastAsia="標楷體" w:hint="eastAsia"/>
          <w:sz w:val="26"/>
        </w:rPr>
        <w:t>344</w:t>
      </w:r>
      <w:r w:rsidRPr="000731CC">
        <w:rPr>
          <w:rFonts w:eastAsia="標楷體"/>
          <w:sz w:val="26"/>
        </w:rPr>
        <w:t xml:space="preserve"> medical care institutions were found to have committed violations (1.</w:t>
      </w:r>
      <w:r>
        <w:rPr>
          <w:rFonts w:eastAsia="標楷體" w:hint="eastAsia"/>
          <w:sz w:val="26"/>
        </w:rPr>
        <w:t>3</w:t>
      </w:r>
      <w:r w:rsidRPr="000731CC">
        <w:rPr>
          <w:rFonts w:eastAsia="標楷體"/>
          <w:sz w:val="26"/>
        </w:rPr>
        <w:t>%)</w:t>
      </w:r>
      <w:r w:rsidRPr="004829C5">
        <w:rPr>
          <w:rFonts w:eastAsia="標楷體"/>
          <w:spacing w:val="-8"/>
          <w:sz w:val="26"/>
        </w:rPr>
        <w:t>,</w:t>
      </w:r>
      <w:r>
        <w:rPr>
          <w:rFonts w:eastAsia="標楷體" w:hint="eastAsia"/>
          <w:spacing w:val="-8"/>
          <w:sz w:val="26"/>
        </w:rPr>
        <w:t xml:space="preserve"> </w:t>
      </w:r>
      <w:r>
        <w:rPr>
          <w:rFonts w:eastAsia="標楷體" w:hint="eastAsia"/>
          <w:sz w:val="26"/>
        </w:rPr>
        <w:t>o</w:t>
      </w:r>
      <w:r w:rsidRPr="000731CC">
        <w:rPr>
          <w:rFonts w:eastAsia="標楷體"/>
          <w:sz w:val="26"/>
        </w:rPr>
        <w:t xml:space="preserve">f </w:t>
      </w:r>
      <w:r>
        <w:rPr>
          <w:rFonts w:eastAsia="標楷體" w:hint="eastAsia"/>
          <w:sz w:val="26"/>
        </w:rPr>
        <w:t>which</w:t>
      </w:r>
      <w:r w:rsidRPr="000731CC">
        <w:rPr>
          <w:rFonts w:eastAsia="標楷體"/>
          <w:sz w:val="26"/>
        </w:rPr>
        <w:t xml:space="preserve"> the </w:t>
      </w:r>
      <w:r w:rsidRPr="000731CC">
        <w:rPr>
          <w:rFonts w:eastAsia="標楷體" w:hint="eastAsia"/>
          <w:sz w:val="26"/>
        </w:rPr>
        <w:t>larg</w:t>
      </w:r>
      <w:r w:rsidRPr="000731CC">
        <w:rPr>
          <w:rFonts w:eastAsia="標楷體"/>
          <w:sz w:val="26"/>
        </w:rPr>
        <w:t xml:space="preserve">est </w:t>
      </w:r>
      <w:r w:rsidRPr="000731CC">
        <w:rPr>
          <w:rFonts w:eastAsia="標楷體" w:hint="eastAsia"/>
          <w:sz w:val="26"/>
        </w:rPr>
        <w:t xml:space="preserve">group of violators consisted of medical </w:t>
      </w:r>
      <w:r w:rsidRPr="000731CC">
        <w:rPr>
          <w:rFonts w:eastAsia="標楷體"/>
          <w:sz w:val="26"/>
        </w:rPr>
        <w:t xml:space="preserve">care institutions </w:t>
      </w:r>
      <w:r w:rsidRPr="000731CC">
        <w:rPr>
          <w:rFonts w:eastAsia="標楷體" w:hint="eastAsia"/>
          <w:sz w:val="26"/>
        </w:rPr>
        <w:t xml:space="preserve">which </w:t>
      </w:r>
      <w:r w:rsidRPr="000731CC">
        <w:rPr>
          <w:rFonts w:eastAsia="標楷體"/>
          <w:sz w:val="26"/>
        </w:rPr>
        <w:t>were penalized by reduced reimbursement</w:t>
      </w:r>
      <w:r w:rsidRPr="000731CC">
        <w:rPr>
          <w:rFonts w:eastAsia="標楷體" w:hint="eastAsia"/>
          <w:sz w:val="26"/>
        </w:rPr>
        <w:t xml:space="preserve"> (</w:t>
      </w:r>
      <w:r>
        <w:rPr>
          <w:rFonts w:eastAsia="標楷體" w:hint="eastAsia"/>
          <w:sz w:val="26"/>
        </w:rPr>
        <w:t>127</w:t>
      </w:r>
      <w:r w:rsidRPr="000731CC">
        <w:rPr>
          <w:rFonts w:eastAsia="標楷體" w:hint="eastAsia"/>
          <w:sz w:val="26"/>
        </w:rPr>
        <w:t xml:space="preserve"> institutions)</w:t>
      </w:r>
      <w:r w:rsidRPr="000731CC">
        <w:rPr>
          <w:rFonts w:eastAsia="標楷體"/>
          <w:sz w:val="26"/>
        </w:rPr>
        <w:t>, 10</w:t>
      </w:r>
      <w:r>
        <w:rPr>
          <w:rFonts w:eastAsia="標楷體" w:hint="eastAsia"/>
          <w:sz w:val="26"/>
        </w:rPr>
        <w:t>1</w:t>
      </w:r>
      <w:r w:rsidRPr="000731CC">
        <w:rPr>
          <w:rFonts w:eastAsia="標楷體"/>
          <w:sz w:val="26"/>
        </w:rPr>
        <w:t xml:space="preserve"> </w:t>
      </w:r>
      <w:r w:rsidRPr="000731CC">
        <w:rPr>
          <w:rFonts w:eastAsia="標楷體" w:hint="eastAsia"/>
          <w:sz w:val="26"/>
        </w:rPr>
        <w:t xml:space="preserve">were penalized </w:t>
      </w:r>
      <w:r w:rsidRPr="000731CC">
        <w:rPr>
          <w:rFonts w:eastAsia="標楷體"/>
          <w:sz w:val="26"/>
        </w:rPr>
        <w:t>by suspension of contract ranging from 1 month to 3 months</w:t>
      </w:r>
      <w:r w:rsidRPr="000731CC">
        <w:rPr>
          <w:rFonts w:eastAsia="標楷體" w:hint="eastAsia"/>
          <w:sz w:val="26"/>
        </w:rPr>
        <w:t>, 9</w:t>
      </w:r>
      <w:r>
        <w:rPr>
          <w:rFonts w:eastAsia="標楷體" w:hint="eastAsia"/>
          <w:sz w:val="26"/>
        </w:rPr>
        <w:t>7</w:t>
      </w:r>
      <w:r w:rsidRPr="000731CC">
        <w:rPr>
          <w:rFonts w:eastAsia="標楷體" w:hint="eastAsia"/>
          <w:sz w:val="26"/>
        </w:rPr>
        <w:t xml:space="preserve"> were penalized by corrections,</w:t>
      </w:r>
      <w:r w:rsidRPr="000731CC">
        <w:rPr>
          <w:rFonts w:eastAsia="標楷體"/>
          <w:sz w:val="26"/>
        </w:rPr>
        <w:t xml:space="preserve"> and </w:t>
      </w:r>
      <w:r>
        <w:rPr>
          <w:rFonts w:eastAsia="標楷體" w:hint="eastAsia"/>
          <w:sz w:val="26"/>
        </w:rPr>
        <w:t>19</w:t>
      </w:r>
      <w:r w:rsidRPr="000731CC">
        <w:rPr>
          <w:rFonts w:eastAsia="標楷體"/>
          <w:sz w:val="26"/>
        </w:rPr>
        <w:t xml:space="preserve"> </w:t>
      </w:r>
      <w:r w:rsidRPr="000731CC">
        <w:rPr>
          <w:rFonts w:eastAsia="標楷體" w:hint="eastAsia"/>
          <w:sz w:val="26"/>
        </w:rPr>
        <w:t xml:space="preserve">were penalized </w:t>
      </w:r>
      <w:r w:rsidRPr="000731CC">
        <w:rPr>
          <w:rFonts w:eastAsia="標楷體"/>
          <w:sz w:val="26"/>
        </w:rPr>
        <w:t xml:space="preserve">by contract termination, </w:t>
      </w:r>
      <w:r w:rsidRPr="000731CC">
        <w:rPr>
          <w:rFonts w:eastAsia="標楷體" w:hint="eastAsia"/>
          <w:sz w:val="26"/>
        </w:rPr>
        <w:t xml:space="preserve">which accounted for </w:t>
      </w:r>
      <w:r w:rsidRPr="000731CC">
        <w:rPr>
          <w:rFonts w:eastAsia="標楷體"/>
          <w:sz w:val="26"/>
        </w:rPr>
        <w:t xml:space="preserve">the </w:t>
      </w:r>
      <w:r w:rsidRPr="000731CC">
        <w:rPr>
          <w:rFonts w:eastAsia="標楷體" w:hint="eastAsia"/>
          <w:sz w:val="26"/>
        </w:rPr>
        <w:t>small</w:t>
      </w:r>
      <w:r w:rsidRPr="000731CC">
        <w:rPr>
          <w:rFonts w:eastAsia="標楷體"/>
          <w:sz w:val="26"/>
        </w:rPr>
        <w:t>est</w:t>
      </w:r>
      <w:r w:rsidRPr="000731CC">
        <w:rPr>
          <w:rFonts w:eastAsia="標楷體" w:hint="eastAsia"/>
          <w:sz w:val="26"/>
        </w:rPr>
        <w:t xml:space="preserve"> group</w:t>
      </w:r>
      <w:r w:rsidRPr="004829C5">
        <w:rPr>
          <w:rFonts w:eastAsia="標楷體"/>
          <w:sz w:val="26"/>
          <w:szCs w:val="26"/>
        </w:rPr>
        <w:t>.</w:t>
      </w:r>
      <w:r w:rsidRPr="00E93FBC">
        <w:rPr>
          <w:rFonts w:eastAsia="華康楷書體 Std W5"/>
          <w:color w:val="000000"/>
          <w:sz w:val="26"/>
          <w:szCs w:val="26"/>
        </w:rPr>
        <w:t xml:space="preserve"> </w:t>
      </w:r>
    </w:p>
    <w:p w:rsidR="005D6D3B" w:rsidRPr="00E93FBC" w:rsidRDefault="005D6D3B" w:rsidP="003D73EE">
      <w:pPr>
        <w:autoSpaceDN w:val="0"/>
        <w:spacing w:beforeLines="100" w:after="160" w:line="360" w:lineRule="exact"/>
        <w:ind w:left="525" w:hangingChars="202" w:hanging="525"/>
        <w:jc w:val="both"/>
        <w:rPr>
          <w:rFonts w:eastAsia="華康楷書體 Std W5"/>
          <w:b/>
          <w:color w:val="000000"/>
          <w:sz w:val="26"/>
          <w:szCs w:val="26"/>
        </w:rPr>
      </w:pPr>
      <w:r w:rsidRPr="00E93FBC">
        <w:rPr>
          <w:rFonts w:eastAsia="華康楷書體 Std W5"/>
          <w:b/>
          <w:color w:val="000000"/>
          <w:sz w:val="26"/>
          <w:szCs w:val="26"/>
        </w:rPr>
        <w:t>4. Medical Benefits</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sz w:val="26"/>
          <w:szCs w:val="26"/>
        </w:rPr>
      </w:pPr>
      <w:r w:rsidRPr="006E519D">
        <w:rPr>
          <w:rFonts w:eastAsia="華康楷書體 Std W5"/>
          <w:b/>
          <w:sz w:val="26"/>
          <w:szCs w:val="26"/>
        </w:rPr>
        <w:t xml:space="preserve">(1) </w:t>
      </w:r>
      <w:r>
        <w:rPr>
          <w:rFonts w:eastAsia="標楷體" w:hint="eastAsia"/>
          <w:b/>
          <w:sz w:val="26"/>
        </w:rPr>
        <w:t xml:space="preserve">Physician clinics showed the highest medical points for </w:t>
      </w:r>
      <w:r>
        <w:rPr>
          <w:rFonts w:eastAsia="標楷體"/>
          <w:b/>
          <w:sz w:val="26"/>
        </w:rPr>
        <w:t>outpatient</w:t>
      </w:r>
      <w:r>
        <w:rPr>
          <w:rFonts w:eastAsia="標楷體" w:hint="eastAsia"/>
          <w:b/>
          <w:sz w:val="26"/>
        </w:rPr>
        <w:t xml:space="preserve"> service, while </w:t>
      </w:r>
      <w:r w:rsidRPr="00B75E24">
        <w:rPr>
          <w:rFonts w:eastAsia="標楷體"/>
          <w:b/>
          <w:bCs/>
          <w:sz w:val="26"/>
          <w:szCs w:val="26"/>
        </w:rPr>
        <w:t xml:space="preserve">academic medical centers </w:t>
      </w:r>
      <w:r>
        <w:rPr>
          <w:rFonts w:eastAsia="標楷體" w:hint="eastAsia"/>
          <w:b/>
          <w:bCs/>
          <w:sz w:val="26"/>
          <w:szCs w:val="26"/>
        </w:rPr>
        <w:t>s</w:t>
      </w:r>
      <w:r>
        <w:rPr>
          <w:rFonts w:eastAsia="標楷體" w:hint="eastAsia"/>
          <w:b/>
          <w:sz w:val="26"/>
        </w:rPr>
        <w:t xml:space="preserve">howed the highest medical points </w:t>
      </w:r>
      <w:r>
        <w:rPr>
          <w:rFonts w:eastAsia="標楷體" w:hint="eastAsia"/>
          <w:b/>
          <w:bCs/>
          <w:sz w:val="26"/>
          <w:szCs w:val="26"/>
        </w:rPr>
        <w:t>for inpatient service</w:t>
      </w:r>
      <w:r w:rsidRPr="00B75E24">
        <w:rPr>
          <w:rFonts w:eastAsia="標楷體"/>
          <w:b/>
          <w:bCs/>
          <w:sz w:val="26"/>
          <w:szCs w:val="26"/>
        </w:rPr>
        <w:t>.</w:t>
      </w:r>
      <w:r w:rsidRPr="006E519D">
        <w:rPr>
          <w:rFonts w:eastAsia="華康楷書體 Std W5"/>
          <w:b/>
          <w:sz w:val="26"/>
          <w:szCs w:val="26"/>
        </w:rPr>
        <w:t xml:space="preserve"> </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sidRPr="004C5A86">
        <w:rPr>
          <w:spacing w:val="-2"/>
          <w:sz w:val="26"/>
          <w:szCs w:val="26"/>
        </w:rPr>
        <w:t xml:space="preserve">The total medical </w:t>
      </w:r>
      <w:r w:rsidRPr="004C5A86">
        <w:rPr>
          <w:rFonts w:hint="eastAsia"/>
          <w:spacing w:val="-2"/>
          <w:sz w:val="26"/>
          <w:szCs w:val="26"/>
        </w:rPr>
        <w:t>points</w:t>
      </w:r>
      <w:r w:rsidRPr="004C5A86">
        <w:rPr>
          <w:spacing w:val="-2"/>
          <w:sz w:val="26"/>
          <w:szCs w:val="26"/>
        </w:rPr>
        <w:t xml:space="preserve"> in 201</w:t>
      </w:r>
      <w:r>
        <w:rPr>
          <w:rFonts w:hint="eastAsia"/>
          <w:spacing w:val="-2"/>
          <w:sz w:val="26"/>
          <w:szCs w:val="26"/>
        </w:rPr>
        <w:t>3</w:t>
      </w:r>
      <w:r w:rsidRPr="004C5A86">
        <w:rPr>
          <w:spacing w:val="-2"/>
          <w:sz w:val="26"/>
          <w:szCs w:val="26"/>
        </w:rPr>
        <w:t xml:space="preserve"> amounted to 5</w:t>
      </w:r>
      <w:r>
        <w:rPr>
          <w:rFonts w:hint="eastAsia"/>
          <w:spacing w:val="-2"/>
          <w:sz w:val="26"/>
          <w:szCs w:val="26"/>
        </w:rPr>
        <w:t>89</w:t>
      </w:r>
      <w:r w:rsidRPr="004C5A86">
        <w:rPr>
          <w:spacing w:val="-2"/>
          <w:sz w:val="26"/>
          <w:szCs w:val="26"/>
        </w:rPr>
        <w:t xml:space="preserve"> billion points, making an increase of </w:t>
      </w:r>
      <w:r>
        <w:rPr>
          <w:rFonts w:hint="eastAsia"/>
          <w:spacing w:val="-2"/>
          <w:sz w:val="26"/>
          <w:szCs w:val="26"/>
        </w:rPr>
        <w:t>4</w:t>
      </w:r>
      <w:r w:rsidRPr="004C5A86">
        <w:rPr>
          <w:rFonts w:hint="eastAsia"/>
          <w:spacing w:val="-2"/>
          <w:sz w:val="26"/>
          <w:szCs w:val="26"/>
        </w:rPr>
        <w:t>.</w:t>
      </w:r>
      <w:r>
        <w:rPr>
          <w:rFonts w:hint="eastAsia"/>
          <w:spacing w:val="-2"/>
          <w:sz w:val="26"/>
          <w:szCs w:val="26"/>
        </w:rPr>
        <w:t>2</w:t>
      </w:r>
      <w:r w:rsidRPr="004C5A86">
        <w:rPr>
          <w:spacing w:val="-2"/>
          <w:sz w:val="26"/>
          <w:szCs w:val="26"/>
        </w:rPr>
        <w:t xml:space="preserve">% from the </w:t>
      </w:r>
      <w:r w:rsidRPr="00DA2120">
        <w:rPr>
          <w:rFonts w:eastAsia="標楷體"/>
          <w:sz w:val="26"/>
        </w:rPr>
        <w:t>previous</w:t>
      </w:r>
      <w:r w:rsidRPr="004C5A86">
        <w:rPr>
          <w:spacing w:val="-2"/>
          <w:sz w:val="26"/>
          <w:szCs w:val="26"/>
        </w:rPr>
        <w:t xml:space="preserve"> year. </w:t>
      </w:r>
      <w:r w:rsidRPr="004C5A86">
        <w:rPr>
          <w:rFonts w:hint="eastAsia"/>
          <w:spacing w:val="-2"/>
          <w:sz w:val="26"/>
          <w:szCs w:val="26"/>
        </w:rPr>
        <w:t>Among which, the total requested points were 5</w:t>
      </w:r>
      <w:r>
        <w:rPr>
          <w:rFonts w:hint="eastAsia"/>
          <w:spacing w:val="-2"/>
          <w:sz w:val="26"/>
          <w:szCs w:val="26"/>
        </w:rPr>
        <w:t>53</w:t>
      </w:r>
      <w:r w:rsidRPr="004C5A86">
        <w:rPr>
          <w:rFonts w:hint="eastAsia"/>
          <w:spacing w:val="-2"/>
          <w:sz w:val="26"/>
          <w:szCs w:val="26"/>
        </w:rPr>
        <w:t xml:space="preserve"> billion points; </w:t>
      </w:r>
      <w:r>
        <w:rPr>
          <w:rFonts w:hint="eastAsia"/>
          <w:spacing w:val="-2"/>
          <w:sz w:val="26"/>
          <w:szCs w:val="26"/>
        </w:rPr>
        <w:t>co-payment</w:t>
      </w:r>
      <w:r w:rsidRPr="004C5A86">
        <w:rPr>
          <w:rFonts w:hint="eastAsia"/>
          <w:spacing w:val="-2"/>
          <w:sz w:val="26"/>
          <w:szCs w:val="26"/>
        </w:rPr>
        <w:t xml:space="preserve"> 3</w:t>
      </w:r>
      <w:r>
        <w:rPr>
          <w:rFonts w:hint="eastAsia"/>
          <w:spacing w:val="-2"/>
          <w:sz w:val="26"/>
          <w:szCs w:val="26"/>
        </w:rPr>
        <w:t>7</w:t>
      </w:r>
      <w:r w:rsidRPr="004C5A86">
        <w:rPr>
          <w:rFonts w:hint="eastAsia"/>
          <w:spacing w:val="-2"/>
          <w:sz w:val="26"/>
          <w:szCs w:val="26"/>
        </w:rPr>
        <w:t xml:space="preserve"> billion points. The total outpatient medical points amounted to </w:t>
      </w:r>
      <w:r>
        <w:rPr>
          <w:rFonts w:hint="eastAsia"/>
          <w:spacing w:val="-2"/>
          <w:sz w:val="26"/>
          <w:szCs w:val="26"/>
        </w:rPr>
        <w:t>410</w:t>
      </w:r>
      <w:r w:rsidRPr="004C5A86">
        <w:rPr>
          <w:rFonts w:hint="eastAsia"/>
          <w:spacing w:val="-2"/>
          <w:sz w:val="26"/>
          <w:szCs w:val="26"/>
        </w:rPr>
        <w:t xml:space="preserve"> billion points, of which p</w:t>
      </w:r>
      <w:r w:rsidRPr="004C5A86">
        <w:rPr>
          <w:spacing w:val="-2"/>
          <w:sz w:val="26"/>
          <w:szCs w:val="26"/>
        </w:rPr>
        <w:t>hysician clinics</w:t>
      </w:r>
      <w:r w:rsidRPr="004C5A86">
        <w:rPr>
          <w:rFonts w:hint="eastAsia"/>
          <w:spacing w:val="-2"/>
          <w:sz w:val="26"/>
          <w:szCs w:val="26"/>
        </w:rPr>
        <w:t xml:space="preserve"> accounted for the largest proportion, at 4</w:t>
      </w:r>
      <w:r>
        <w:rPr>
          <w:rFonts w:hint="eastAsia"/>
          <w:spacing w:val="-2"/>
          <w:sz w:val="26"/>
          <w:szCs w:val="26"/>
        </w:rPr>
        <w:t>3</w:t>
      </w:r>
      <w:r w:rsidRPr="004C5A86">
        <w:rPr>
          <w:rFonts w:hint="eastAsia"/>
          <w:spacing w:val="-2"/>
          <w:sz w:val="26"/>
          <w:szCs w:val="26"/>
        </w:rPr>
        <w:t>.3%; the total inpatient medical points amounted to 17</w:t>
      </w:r>
      <w:r>
        <w:rPr>
          <w:rFonts w:hint="eastAsia"/>
          <w:spacing w:val="-2"/>
          <w:sz w:val="26"/>
          <w:szCs w:val="26"/>
        </w:rPr>
        <w:t>9</w:t>
      </w:r>
      <w:r w:rsidRPr="004C5A86">
        <w:rPr>
          <w:rFonts w:hint="eastAsia"/>
          <w:spacing w:val="-2"/>
          <w:sz w:val="26"/>
          <w:szCs w:val="26"/>
        </w:rPr>
        <w:t xml:space="preserve"> billion points,</w:t>
      </w:r>
      <w:r w:rsidRPr="004C5A86">
        <w:rPr>
          <w:spacing w:val="-2"/>
          <w:sz w:val="26"/>
          <w:szCs w:val="26"/>
        </w:rPr>
        <w:t xml:space="preserve"> </w:t>
      </w:r>
      <w:r w:rsidRPr="004C5A86">
        <w:rPr>
          <w:rFonts w:hint="eastAsia"/>
          <w:spacing w:val="-2"/>
          <w:sz w:val="26"/>
          <w:szCs w:val="26"/>
        </w:rPr>
        <w:t xml:space="preserve">of which </w:t>
      </w:r>
      <w:r w:rsidRPr="004C5A86">
        <w:rPr>
          <w:spacing w:val="-2"/>
          <w:sz w:val="26"/>
          <w:szCs w:val="26"/>
        </w:rPr>
        <w:t>academic medical centers</w:t>
      </w:r>
      <w:r w:rsidRPr="004C5A86">
        <w:rPr>
          <w:rFonts w:hint="eastAsia"/>
          <w:spacing w:val="-2"/>
          <w:sz w:val="26"/>
          <w:szCs w:val="26"/>
        </w:rPr>
        <w:t xml:space="preserve"> accounted for the largest proportion, at 42.</w:t>
      </w:r>
      <w:r>
        <w:rPr>
          <w:rFonts w:hint="eastAsia"/>
          <w:spacing w:val="-2"/>
          <w:sz w:val="26"/>
          <w:szCs w:val="26"/>
        </w:rPr>
        <w:t>1</w:t>
      </w:r>
      <w:r w:rsidRPr="004C5A86">
        <w:rPr>
          <w:rFonts w:hint="eastAsia"/>
          <w:spacing w:val="-2"/>
          <w:sz w:val="26"/>
          <w:szCs w:val="26"/>
        </w:rPr>
        <w:t>%</w:t>
      </w:r>
      <w:r>
        <w:rPr>
          <w:rFonts w:eastAsia="華康楷書體 Std W5" w:hint="eastAsia"/>
          <w:color w:val="000000"/>
          <w:sz w:val="26"/>
          <w:szCs w:val="26"/>
        </w:rPr>
        <w:t>.</w:t>
      </w:r>
      <w:r w:rsidRPr="00E93FBC">
        <w:rPr>
          <w:rFonts w:eastAsia="華康楷書體 Std W5"/>
          <w:color w:val="000000"/>
          <w:sz w:val="26"/>
          <w:szCs w:val="26"/>
        </w:rPr>
        <w:t xml:space="preserve"> </w:t>
      </w:r>
    </w:p>
    <w:p w:rsidR="005D6D3B" w:rsidRPr="006E519D" w:rsidRDefault="005D6D3B" w:rsidP="003D73EE">
      <w:pPr>
        <w:autoSpaceDN w:val="0"/>
        <w:spacing w:beforeLines="50" w:afterLines="50" w:line="340" w:lineRule="exact"/>
        <w:ind w:leftChars="120" w:left="704" w:hangingChars="160" w:hanging="416"/>
        <w:jc w:val="both"/>
        <w:rPr>
          <w:rFonts w:eastAsia="華康楷書體 Std W5"/>
          <w:b/>
          <w:color w:val="000000"/>
          <w:sz w:val="26"/>
          <w:szCs w:val="26"/>
        </w:rPr>
      </w:pPr>
      <w:r w:rsidRPr="006E519D">
        <w:rPr>
          <w:rFonts w:eastAsia="華康楷書體 Std W5"/>
          <w:b/>
          <w:color w:val="000000"/>
          <w:sz w:val="26"/>
          <w:szCs w:val="26"/>
        </w:rPr>
        <w:lastRenderedPageBreak/>
        <w:t xml:space="preserve">(2) </w:t>
      </w:r>
      <w:r w:rsidRPr="0024074E">
        <w:rPr>
          <w:b/>
          <w:bCs/>
          <w:spacing w:val="-6"/>
          <w:sz w:val="26"/>
          <w:szCs w:val="26"/>
        </w:rPr>
        <w:t xml:space="preserve">In terms of the average </w:t>
      </w:r>
      <w:r w:rsidRPr="0024074E">
        <w:rPr>
          <w:rFonts w:hint="eastAsia"/>
          <w:b/>
          <w:bCs/>
          <w:spacing w:val="-6"/>
          <w:sz w:val="26"/>
          <w:szCs w:val="26"/>
        </w:rPr>
        <w:t xml:space="preserve">medical </w:t>
      </w:r>
      <w:r w:rsidRPr="0024074E">
        <w:rPr>
          <w:b/>
          <w:bCs/>
          <w:spacing w:val="-6"/>
          <w:sz w:val="26"/>
          <w:szCs w:val="26"/>
        </w:rPr>
        <w:t xml:space="preserve">points per case, males had a higher amount than females </w:t>
      </w:r>
      <w:r w:rsidRPr="0024074E">
        <w:rPr>
          <w:rFonts w:hint="eastAsia"/>
          <w:b/>
          <w:bCs/>
          <w:spacing w:val="-6"/>
          <w:sz w:val="26"/>
          <w:szCs w:val="26"/>
        </w:rPr>
        <w:t>for</w:t>
      </w:r>
      <w:r w:rsidRPr="0024074E">
        <w:rPr>
          <w:b/>
          <w:bCs/>
          <w:spacing w:val="-6"/>
          <w:sz w:val="26"/>
          <w:szCs w:val="26"/>
        </w:rPr>
        <w:t xml:space="preserve"> all </w:t>
      </w:r>
      <w:r w:rsidRPr="0024074E">
        <w:rPr>
          <w:rFonts w:hint="eastAsia"/>
          <w:b/>
          <w:bCs/>
          <w:spacing w:val="-6"/>
          <w:sz w:val="26"/>
          <w:szCs w:val="26"/>
        </w:rPr>
        <w:t>age groups</w:t>
      </w:r>
      <w:r>
        <w:rPr>
          <w:rFonts w:hint="eastAsia"/>
          <w:b/>
          <w:bCs/>
          <w:spacing w:val="-6"/>
          <w:sz w:val="26"/>
          <w:szCs w:val="26"/>
        </w:rPr>
        <w:t xml:space="preserve"> above 15</w:t>
      </w:r>
      <w:r w:rsidRPr="0024074E">
        <w:rPr>
          <w:b/>
          <w:bCs/>
          <w:spacing w:val="-6"/>
          <w:sz w:val="26"/>
          <w:szCs w:val="26"/>
        </w:rPr>
        <w:t>.</w:t>
      </w:r>
      <w:r w:rsidRPr="006E519D">
        <w:rPr>
          <w:rFonts w:eastAsia="華康楷書體 Std W5"/>
          <w:b/>
          <w:color w:val="000000"/>
          <w:sz w:val="26"/>
          <w:szCs w:val="26"/>
        </w:rPr>
        <w:t xml:space="preserve"> </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Pr>
          <w:rFonts w:hint="eastAsia"/>
          <w:sz w:val="26"/>
          <w:szCs w:val="26"/>
        </w:rPr>
        <w:t xml:space="preserve">In 2013, the average medical points per </w:t>
      </w:r>
      <w:r>
        <w:rPr>
          <w:sz w:val="26"/>
          <w:szCs w:val="26"/>
        </w:rPr>
        <w:t>outpatient</w:t>
      </w:r>
      <w:r>
        <w:rPr>
          <w:rFonts w:hint="eastAsia"/>
          <w:sz w:val="26"/>
          <w:szCs w:val="26"/>
        </w:rPr>
        <w:t xml:space="preserve"> case were 1,270 points for males, surpassing </w:t>
      </w:r>
      <w:r w:rsidRPr="00DA2120">
        <w:rPr>
          <w:rFonts w:eastAsia="標楷體" w:hint="eastAsia"/>
          <w:sz w:val="26"/>
        </w:rPr>
        <w:t>that</w:t>
      </w:r>
      <w:r>
        <w:rPr>
          <w:rFonts w:hint="eastAsia"/>
          <w:sz w:val="26"/>
          <w:szCs w:val="26"/>
        </w:rPr>
        <w:t xml:space="preserve"> for females by 1,085 points; t</w:t>
      </w:r>
      <w:r w:rsidRPr="000266F0">
        <w:rPr>
          <w:rFonts w:eastAsia="標楷體" w:hint="eastAsia"/>
          <w:sz w:val="26"/>
          <w:szCs w:val="26"/>
        </w:rPr>
        <w:t xml:space="preserve">he average medical points per </w:t>
      </w:r>
      <w:r>
        <w:rPr>
          <w:rFonts w:eastAsia="標楷體" w:hint="eastAsia"/>
          <w:sz w:val="26"/>
          <w:szCs w:val="26"/>
        </w:rPr>
        <w:t xml:space="preserve">inpatient </w:t>
      </w:r>
      <w:r w:rsidRPr="000266F0">
        <w:rPr>
          <w:rFonts w:eastAsia="標楷體" w:hint="eastAsia"/>
          <w:sz w:val="26"/>
          <w:szCs w:val="26"/>
        </w:rPr>
        <w:t xml:space="preserve">case were </w:t>
      </w:r>
      <w:r>
        <w:rPr>
          <w:rFonts w:eastAsia="標楷體" w:hint="eastAsia"/>
          <w:sz w:val="26"/>
          <w:szCs w:val="26"/>
        </w:rPr>
        <w:t>61</w:t>
      </w:r>
      <w:r w:rsidRPr="000266F0">
        <w:rPr>
          <w:rFonts w:eastAsia="標楷體" w:hint="eastAsia"/>
          <w:sz w:val="26"/>
          <w:szCs w:val="26"/>
        </w:rPr>
        <w:t>,</w:t>
      </w:r>
      <w:r>
        <w:rPr>
          <w:rFonts w:eastAsia="標楷體" w:hint="eastAsia"/>
          <w:sz w:val="26"/>
          <w:szCs w:val="26"/>
        </w:rPr>
        <w:t xml:space="preserve">724 </w:t>
      </w:r>
      <w:r w:rsidRPr="000266F0">
        <w:rPr>
          <w:rFonts w:eastAsia="標楷體" w:hint="eastAsia"/>
          <w:sz w:val="26"/>
          <w:szCs w:val="26"/>
        </w:rPr>
        <w:t>points for male</w:t>
      </w:r>
      <w:r>
        <w:rPr>
          <w:rFonts w:eastAsia="標楷體" w:hint="eastAsia"/>
          <w:sz w:val="26"/>
          <w:szCs w:val="26"/>
        </w:rPr>
        <w:t>s</w:t>
      </w:r>
      <w:r w:rsidRPr="000266F0">
        <w:rPr>
          <w:rFonts w:eastAsia="標楷體" w:hint="eastAsia"/>
          <w:sz w:val="26"/>
          <w:szCs w:val="26"/>
        </w:rPr>
        <w:t xml:space="preserve">, </w:t>
      </w:r>
      <w:r>
        <w:rPr>
          <w:rFonts w:hint="eastAsia"/>
          <w:sz w:val="26"/>
          <w:szCs w:val="26"/>
        </w:rPr>
        <w:t>surpassing that for</w:t>
      </w:r>
      <w:r w:rsidRPr="000266F0">
        <w:rPr>
          <w:rFonts w:eastAsia="標楷體" w:hint="eastAsia"/>
          <w:sz w:val="26"/>
          <w:szCs w:val="26"/>
        </w:rPr>
        <w:t xml:space="preserve"> female</w:t>
      </w:r>
      <w:r>
        <w:rPr>
          <w:rFonts w:eastAsia="標楷體" w:hint="eastAsia"/>
          <w:sz w:val="26"/>
          <w:szCs w:val="26"/>
        </w:rPr>
        <w:t>s</w:t>
      </w:r>
      <w:r w:rsidRPr="000266F0">
        <w:rPr>
          <w:rFonts w:eastAsia="標楷體" w:hint="eastAsia"/>
          <w:sz w:val="26"/>
          <w:szCs w:val="26"/>
        </w:rPr>
        <w:t xml:space="preserve"> </w:t>
      </w:r>
      <w:r>
        <w:rPr>
          <w:rFonts w:eastAsia="標楷體" w:hint="eastAsia"/>
          <w:sz w:val="26"/>
          <w:szCs w:val="26"/>
        </w:rPr>
        <w:t>by</w:t>
      </w:r>
      <w:r w:rsidRPr="000266F0">
        <w:rPr>
          <w:rFonts w:eastAsia="標楷體" w:hint="eastAsia"/>
          <w:sz w:val="26"/>
          <w:szCs w:val="26"/>
        </w:rPr>
        <w:t xml:space="preserve"> </w:t>
      </w:r>
      <w:r>
        <w:rPr>
          <w:rFonts w:eastAsia="標楷體" w:hint="eastAsia"/>
          <w:sz w:val="26"/>
          <w:szCs w:val="26"/>
        </w:rPr>
        <w:t>52,616</w:t>
      </w:r>
      <w:r w:rsidRPr="000266F0">
        <w:rPr>
          <w:rFonts w:eastAsia="標楷體" w:hint="eastAsia"/>
          <w:sz w:val="26"/>
          <w:szCs w:val="26"/>
        </w:rPr>
        <w:t xml:space="preserve"> points</w:t>
      </w:r>
      <w:r w:rsidRPr="000266F0">
        <w:rPr>
          <w:rFonts w:eastAsia="標楷體"/>
          <w:sz w:val="26"/>
          <w:szCs w:val="26"/>
        </w:rPr>
        <w:t>.</w:t>
      </w:r>
      <w:r>
        <w:rPr>
          <w:rFonts w:eastAsia="標楷體" w:hint="eastAsia"/>
          <w:sz w:val="26"/>
          <w:szCs w:val="26"/>
        </w:rPr>
        <w:t xml:space="preserve"> </w:t>
      </w:r>
      <w:r w:rsidRPr="000266F0">
        <w:rPr>
          <w:rFonts w:eastAsia="標楷體" w:hint="eastAsia"/>
          <w:sz w:val="26"/>
          <w:szCs w:val="26"/>
        </w:rPr>
        <w:t xml:space="preserve">In terms of </w:t>
      </w:r>
      <w:r>
        <w:rPr>
          <w:rFonts w:eastAsia="標楷體" w:hint="eastAsia"/>
          <w:sz w:val="26"/>
          <w:szCs w:val="26"/>
        </w:rPr>
        <w:t xml:space="preserve">the </w:t>
      </w:r>
      <w:r w:rsidRPr="000266F0">
        <w:rPr>
          <w:rFonts w:eastAsia="標楷體" w:hint="eastAsia"/>
          <w:sz w:val="26"/>
          <w:szCs w:val="26"/>
        </w:rPr>
        <w:t xml:space="preserve">average medical points per case, males had a higher amount than females </w:t>
      </w:r>
      <w:r>
        <w:rPr>
          <w:rFonts w:eastAsia="標楷體" w:hint="eastAsia"/>
          <w:sz w:val="26"/>
          <w:szCs w:val="26"/>
        </w:rPr>
        <w:t>for</w:t>
      </w:r>
      <w:r w:rsidRPr="000266F0">
        <w:rPr>
          <w:rFonts w:eastAsia="標楷體" w:hint="eastAsia"/>
          <w:sz w:val="26"/>
          <w:szCs w:val="26"/>
        </w:rPr>
        <w:t xml:space="preserve"> all age groups</w:t>
      </w:r>
      <w:r>
        <w:rPr>
          <w:rFonts w:eastAsia="標楷體" w:hint="eastAsia"/>
          <w:sz w:val="26"/>
          <w:szCs w:val="26"/>
        </w:rPr>
        <w:t xml:space="preserve"> above 15</w:t>
      </w:r>
      <w:r w:rsidRPr="000266F0">
        <w:rPr>
          <w:rFonts w:eastAsia="標楷體" w:hint="eastAsia"/>
          <w:sz w:val="26"/>
          <w:szCs w:val="26"/>
        </w:rPr>
        <w:t>.</w:t>
      </w:r>
    </w:p>
    <w:p w:rsidR="005D6D3B" w:rsidRPr="006E519D" w:rsidRDefault="005D6D3B" w:rsidP="003D73EE">
      <w:pPr>
        <w:autoSpaceDN w:val="0"/>
        <w:spacing w:beforeLines="50" w:afterLines="50" w:line="340" w:lineRule="exact"/>
        <w:ind w:leftChars="120" w:left="704" w:hangingChars="160" w:hanging="416"/>
        <w:jc w:val="both"/>
        <w:rPr>
          <w:rFonts w:eastAsia="華康楷書體 Std W5"/>
          <w:b/>
          <w:color w:val="000000"/>
          <w:sz w:val="26"/>
          <w:szCs w:val="26"/>
        </w:rPr>
      </w:pPr>
      <w:r w:rsidRPr="006E519D">
        <w:rPr>
          <w:rFonts w:eastAsia="華康楷書體 Std W5"/>
          <w:b/>
          <w:color w:val="000000"/>
          <w:sz w:val="26"/>
          <w:szCs w:val="26"/>
        </w:rPr>
        <w:t xml:space="preserve">(3) </w:t>
      </w:r>
      <w:r>
        <w:rPr>
          <w:rFonts w:hint="eastAsia"/>
          <w:b/>
          <w:bCs/>
          <w:sz w:val="26"/>
          <w:szCs w:val="26"/>
        </w:rPr>
        <w:t>P</w:t>
      </w:r>
      <w:r w:rsidRPr="00B75E24">
        <w:rPr>
          <w:b/>
          <w:bCs/>
          <w:sz w:val="26"/>
          <w:szCs w:val="26"/>
        </w:rPr>
        <w:t xml:space="preserve">hysician clinics </w:t>
      </w:r>
      <w:r w:rsidRPr="003C6CD6">
        <w:rPr>
          <w:b/>
          <w:bCs/>
          <w:spacing w:val="-2"/>
          <w:sz w:val="26"/>
          <w:szCs w:val="26"/>
        </w:rPr>
        <w:t>accounted for the largest proportion</w:t>
      </w:r>
      <w:r w:rsidRPr="00B75E24">
        <w:rPr>
          <w:b/>
          <w:bCs/>
          <w:sz w:val="26"/>
          <w:szCs w:val="26"/>
        </w:rPr>
        <w:t xml:space="preserve"> of</w:t>
      </w:r>
      <w:r>
        <w:rPr>
          <w:rFonts w:hint="eastAsia"/>
          <w:b/>
          <w:bCs/>
          <w:sz w:val="26"/>
          <w:szCs w:val="26"/>
        </w:rPr>
        <w:t xml:space="preserve"> the approved medical benefit for outpatient services, while</w:t>
      </w:r>
      <w:r w:rsidRPr="00B75E24">
        <w:rPr>
          <w:b/>
          <w:bCs/>
          <w:sz w:val="26"/>
          <w:szCs w:val="26"/>
        </w:rPr>
        <w:t xml:space="preserve"> academic medical centers</w:t>
      </w:r>
      <w:r>
        <w:rPr>
          <w:rFonts w:hint="eastAsia"/>
          <w:b/>
          <w:bCs/>
          <w:sz w:val="26"/>
          <w:szCs w:val="26"/>
        </w:rPr>
        <w:t xml:space="preserve"> accounted f</w:t>
      </w:r>
      <w:r w:rsidRPr="00B75E24">
        <w:rPr>
          <w:b/>
          <w:bCs/>
          <w:sz w:val="26"/>
          <w:szCs w:val="26"/>
        </w:rPr>
        <w:t xml:space="preserve">or </w:t>
      </w:r>
      <w:r>
        <w:rPr>
          <w:rFonts w:hint="eastAsia"/>
          <w:b/>
          <w:bCs/>
          <w:sz w:val="26"/>
          <w:szCs w:val="26"/>
        </w:rPr>
        <w:t>the largest in inpatient services</w:t>
      </w:r>
      <w:r w:rsidRPr="00B75E24">
        <w:rPr>
          <w:b/>
          <w:bCs/>
          <w:sz w:val="26"/>
          <w:szCs w:val="26"/>
        </w:rPr>
        <w:t>.</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sidRPr="00B75E24">
        <w:rPr>
          <w:sz w:val="26"/>
          <w:szCs w:val="26"/>
        </w:rPr>
        <w:t xml:space="preserve">In </w:t>
      </w:r>
      <w:r>
        <w:rPr>
          <w:sz w:val="26"/>
          <w:szCs w:val="26"/>
        </w:rPr>
        <w:t>2013</w:t>
      </w:r>
      <w:r w:rsidRPr="00B75E24">
        <w:rPr>
          <w:sz w:val="26"/>
          <w:szCs w:val="26"/>
        </w:rPr>
        <w:t xml:space="preserve">, </w:t>
      </w:r>
      <w:r>
        <w:rPr>
          <w:rFonts w:hint="eastAsia"/>
          <w:sz w:val="26"/>
          <w:szCs w:val="26"/>
        </w:rPr>
        <w:t>t</w:t>
      </w:r>
      <w:r w:rsidRPr="007021EA">
        <w:rPr>
          <w:sz w:val="26"/>
          <w:szCs w:val="26"/>
        </w:rPr>
        <w:t xml:space="preserve">he total approved medical </w:t>
      </w:r>
      <w:r w:rsidRPr="007021EA">
        <w:rPr>
          <w:rFonts w:hint="eastAsia"/>
          <w:sz w:val="26"/>
          <w:szCs w:val="26"/>
        </w:rPr>
        <w:t>benefit</w:t>
      </w:r>
      <w:r w:rsidRPr="007021EA">
        <w:rPr>
          <w:sz w:val="26"/>
          <w:szCs w:val="26"/>
        </w:rPr>
        <w:t xml:space="preserve"> amounted to 5</w:t>
      </w:r>
      <w:r>
        <w:rPr>
          <w:rFonts w:hint="eastAsia"/>
          <w:sz w:val="26"/>
          <w:szCs w:val="26"/>
        </w:rPr>
        <w:t>41</w:t>
      </w:r>
      <w:r w:rsidRPr="007021EA">
        <w:rPr>
          <w:sz w:val="26"/>
          <w:szCs w:val="26"/>
        </w:rPr>
        <w:t xml:space="preserve"> billion points</w:t>
      </w:r>
      <w:r>
        <w:rPr>
          <w:rFonts w:hint="eastAsia"/>
          <w:sz w:val="26"/>
          <w:szCs w:val="26"/>
        </w:rPr>
        <w:t xml:space="preserve"> (NT$503 billion)</w:t>
      </w:r>
      <w:r w:rsidRPr="007021EA">
        <w:rPr>
          <w:sz w:val="26"/>
          <w:szCs w:val="26"/>
        </w:rPr>
        <w:t xml:space="preserve">, </w:t>
      </w:r>
      <w:r w:rsidRPr="007021EA">
        <w:rPr>
          <w:rFonts w:hint="eastAsia"/>
          <w:sz w:val="26"/>
          <w:szCs w:val="26"/>
        </w:rPr>
        <w:t>3</w:t>
      </w:r>
      <w:r>
        <w:rPr>
          <w:rFonts w:hint="eastAsia"/>
          <w:sz w:val="26"/>
          <w:szCs w:val="26"/>
        </w:rPr>
        <w:t>74</w:t>
      </w:r>
      <w:r w:rsidRPr="007021EA">
        <w:rPr>
          <w:rFonts w:hint="eastAsia"/>
          <w:sz w:val="26"/>
          <w:szCs w:val="26"/>
        </w:rPr>
        <w:t xml:space="preserve"> </w:t>
      </w:r>
      <w:r w:rsidRPr="00DA2120">
        <w:rPr>
          <w:rFonts w:eastAsia="標楷體" w:hint="eastAsia"/>
          <w:sz w:val="26"/>
        </w:rPr>
        <w:t>billion</w:t>
      </w:r>
      <w:r w:rsidRPr="007021EA">
        <w:rPr>
          <w:rFonts w:hint="eastAsia"/>
          <w:sz w:val="26"/>
          <w:szCs w:val="26"/>
        </w:rPr>
        <w:t xml:space="preserve"> points </w:t>
      </w:r>
      <w:r>
        <w:rPr>
          <w:rFonts w:hint="eastAsia"/>
          <w:sz w:val="26"/>
          <w:szCs w:val="26"/>
        </w:rPr>
        <w:t xml:space="preserve">(NT$349 billion) </w:t>
      </w:r>
      <w:r w:rsidRPr="007021EA">
        <w:rPr>
          <w:rFonts w:hint="eastAsia"/>
          <w:sz w:val="26"/>
          <w:szCs w:val="26"/>
        </w:rPr>
        <w:t>for outpatient and 16</w:t>
      </w:r>
      <w:r>
        <w:rPr>
          <w:rFonts w:hint="eastAsia"/>
          <w:sz w:val="26"/>
          <w:szCs w:val="26"/>
        </w:rPr>
        <w:t>6</w:t>
      </w:r>
      <w:r w:rsidRPr="007021EA">
        <w:rPr>
          <w:rFonts w:hint="eastAsia"/>
          <w:sz w:val="26"/>
          <w:szCs w:val="26"/>
        </w:rPr>
        <w:t xml:space="preserve"> billion points </w:t>
      </w:r>
      <w:r>
        <w:rPr>
          <w:rFonts w:hint="eastAsia"/>
          <w:sz w:val="26"/>
          <w:szCs w:val="26"/>
        </w:rPr>
        <w:t>(NT$154 billion)</w:t>
      </w:r>
      <w:r w:rsidRPr="007021EA">
        <w:rPr>
          <w:rFonts w:hint="eastAsia"/>
          <w:sz w:val="26"/>
          <w:szCs w:val="26"/>
        </w:rPr>
        <w:t xml:space="preserve"> for inpatient.</w:t>
      </w:r>
      <w:r>
        <w:rPr>
          <w:rFonts w:hint="eastAsia"/>
          <w:sz w:val="26"/>
          <w:szCs w:val="26"/>
        </w:rPr>
        <w:t xml:space="preserve"> P</w:t>
      </w:r>
      <w:r w:rsidRPr="00B75E24">
        <w:rPr>
          <w:sz w:val="26"/>
          <w:szCs w:val="26"/>
        </w:rPr>
        <w:t>hysician clinics had 14</w:t>
      </w:r>
      <w:r>
        <w:rPr>
          <w:rFonts w:hint="eastAsia"/>
          <w:sz w:val="26"/>
          <w:szCs w:val="26"/>
        </w:rPr>
        <w:t>8</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 xml:space="preserve">(NT$137 billion) </w:t>
      </w:r>
      <w:r w:rsidRPr="00B75E24">
        <w:rPr>
          <w:sz w:val="26"/>
          <w:szCs w:val="26"/>
        </w:rPr>
        <w:t xml:space="preserve">of approved outpatient </w:t>
      </w:r>
      <w:r>
        <w:rPr>
          <w:rFonts w:hint="eastAsia"/>
          <w:sz w:val="26"/>
          <w:szCs w:val="26"/>
        </w:rPr>
        <w:t>benefit</w:t>
      </w:r>
      <w:r w:rsidRPr="00B75E24">
        <w:rPr>
          <w:sz w:val="26"/>
          <w:szCs w:val="26"/>
        </w:rPr>
        <w:t>, being the highest of all,</w:t>
      </w:r>
      <w:r>
        <w:rPr>
          <w:rFonts w:hint="eastAsia"/>
          <w:sz w:val="26"/>
          <w:szCs w:val="26"/>
        </w:rPr>
        <w:t xml:space="preserve"> a</w:t>
      </w:r>
      <w:r w:rsidRPr="00B75E24">
        <w:rPr>
          <w:sz w:val="26"/>
          <w:szCs w:val="26"/>
        </w:rPr>
        <w:t xml:space="preserve">s for the average </w:t>
      </w:r>
      <w:r>
        <w:rPr>
          <w:rFonts w:hint="eastAsia"/>
          <w:sz w:val="26"/>
          <w:szCs w:val="26"/>
        </w:rPr>
        <w:t>benefi</w:t>
      </w:r>
      <w:r>
        <w:rPr>
          <w:sz w:val="26"/>
          <w:szCs w:val="26"/>
        </w:rPr>
        <w:t>ts</w:t>
      </w:r>
      <w:r w:rsidRPr="00B75E24">
        <w:rPr>
          <w:sz w:val="26"/>
          <w:szCs w:val="26"/>
        </w:rPr>
        <w:t xml:space="preserve"> per approved case, academic medical centers had the highest amount of </w:t>
      </w:r>
      <w:r w:rsidRPr="007021EA">
        <w:rPr>
          <w:sz w:val="26"/>
          <w:szCs w:val="26"/>
        </w:rPr>
        <w:t>2,</w:t>
      </w:r>
      <w:r>
        <w:rPr>
          <w:rFonts w:hint="eastAsia"/>
          <w:sz w:val="26"/>
          <w:szCs w:val="26"/>
        </w:rPr>
        <w:t>602</w:t>
      </w:r>
      <w:r w:rsidRPr="007021EA">
        <w:rPr>
          <w:sz w:val="26"/>
          <w:szCs w:val="26"/>
        </w:rPr>
        <w:t xml:space="preserve"> points</w:t>
      </w:r>
      <w:r>
        <w:rPr>
          <w:rFonts w:hint="eastAsia"/>
          <w:sz w:val="26"/>
          <w:szCs w:val="26"/>
        </w:rPr>
        <w:t xml:space="preserve"> (NT$2,437); a</w:t>
      </w:r>
      <w:r w:rsidRPr="00B75E24">
        <w:rPr>
          <w:sz w:val="26"/>
          <w:szCs w:val="26"/>
        </w:rPr>
        <w:t xml:space="preserve">cademic medical centers had </w:t>
      </w:r>
      <w:r>
        <w:rPr>
          <w:rFonts w:hint="eastAsia"/>
          <w:sz w:val="26"/>
          <w:szCs w:val="26"/>
        </w:rPr>
        <w:t>71</w:t>
      </w:r>
      <w:r w:rsidRPr="00B75E24">
        <w:rPr>
          <w:sz w:val="26"/>
          <w:szCs w:val="26"/>
        </w:rPr>
        <w:t xml:space="preserve"> billion </w:t>
      </w:r>
      <w:r>
        <w:rPr>
          <w:sz w:val="26"/>
          <w:szCs w:val="26"/>
        </w:rPr>
        <w:t>points</w:t>
      </w:r>
      <w:r w:rsidRPr="007021EA">
        <w:rPr>
          <w:sz w:val="26"/>
          <w:szCs w:val="26"/>
        </w:rPr>
        <w:t xml:space="preserve"> </w:t>
      </w:r>
      <w:r>
        <w:rPr>
          <w:rFonts w:hint="eastAsia"/>
          <w:sz w:val="26"/>
          <w:szCs w:val="26"/>
        </w:rPr>
        <w:t xml:space="preserve">(NT$66 billion) </w:t>
      </w:r>
      <w:r w:rsidRPr="00B75E24">
        <w:rPr>
          <w:sz w:val="26"/>
          <w:szCs w:val="26"/>
        </w:rPr>
        <w:t xml:space="preserve">of approved </w:t>
      </w:r>
      <w:r>
        <w:rPr>
          <w:rFonts w:hint="eastAsia"/>
          <w:sz w:val="26"/>
          <w:szCs w:val="26"/>
        </w:rPr>
        <w:t>in</w:t>
      </w:r>
      <w:r w:rsidRPr="00B75E24">
        <w:rPr>
          <w:sz w:val="26"/>
          <w:szCs w:val="26"/>
        </w:rPr>
        <w:t xml:space="preserve">patient </w:t>
      </w:r>
      <w:r>
        <w:rPr>
          <w:rFonts w:hint="eastAsia"/>
          <w:sz w:val="26"/>
          <w:szCs w:val="26"/>
        </w:rPr>
        <w:t>benefit</w:t>
      </w:r>
      <w:r w:rsidRPr="00B75E24">
        <w:rPr>
          <w:sz w:val="26"/>
          <w:szCs w:val="26"/>
        </w:rPr>
        <w:t>, being the highest of all,</w:t>
      </w:r>
      <w:r>
        <w:rPr>
          <w:rFonts w:hint="eastAsia"/>
          <w:sz w:val="26"/>
          <w:szCs w:val="26"/>
        </w:rPr>
        <w:t xml:space="preserve"> a</w:t>
      </w:r>
      <w:r w:rsidRPr="00B75E24">
        <w:rPr>
          <w:sz w:val="26"/>
          <w:szCs w:val="26"/>
        </w:rPr>
        <w:t xml:space="preserve">s for the average </w:t>
      </w:r>
      <w:r>
        <w:rPr>
          <w:rFonts w:hint="eastAsia"/>
          <w:sz w:val="26"/>
          <w:szCs w:val="26"/>
        </w:rPr>
        <w:t>benefits</w:t>
      </w:r>
      <w:r w:rsidRPr="00B75E24">
        <w:rPr>
          <w:sz w:val="26"/>
          <w:szCs w:val="26"/>
        </w:rPr>
        <w:t xml:space="preserve"> per approved case, academic medical centers had the highest amount of </w:t>
      </w:r>
      <w:r w:rsidRPr="007021EA">
        <w:rPr>
          <w:rFonts w:hint="eastAsia"/>
          <w:sz w:val="26"/>
          <w:szCs w:val="26"/>
        </w:rPr>
        <w:t>6</w:t>
      </w:r>
      <w:r>
        <w:rPr>
          <w:rFonts w:hint="eastAsia"/>
          <w:sz w:val="26"/>
          <w:szCs w:val="26"/>
        </w:rPr>
        <w:t>8</w:t>
      </w:r>
      <w:r w:rsidRPr="007021EA">
        <w:rPr>
          <w:sz w:val="26"/>
          <w:szCs w:val="26"/>
        </w:rPr>
        <w:t>,</w:t>
      </w:r>
      <w:r>
        <w:rPr>
          <w:rFonts w:hint="eastAsia"/>
          <w:sz w:val="26"/>
          <w:szCs w:val="26"/>
        </w:rPr>
        <w:t>213</w:t>
      </w:r>
      <w:r w:rsidRPr="007021EA">
        <w:rPr>
          <w:sz w:val="26"/>
          <w:szCs w:val="26"/>
        </w:rPr>
        <w:t xml:space="preserve"> points</w:t>
      </w:r>
      <w:r>
        <w:rPr>
          <w:rFonts w:hint="eastAsia"/>
          <w:sz w:val="26"/>
          <w:szCs w:val="26"/>
        </w:rPr>
        <w:t xml:space="preserve"> (NT$63,734).</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rPr>
      </w:pPr>
      <w:r w:rsidRPr="006E519D">
        <w:rPr>
          <w:rFonts w:eastAsia="華康楷書體 Std W5"/>
          <w:b/>
          <w:color w:val="000000"/>
          <w:sz w:val="26"/>
          <w:szCs w:val="26"/>
        </w:rPr>
        <w:t xml:space="preserve">(4) </w:t>
      </w:r>
      <w:r w:rsidRPr="0004113B">
        <w:rPr>
          <w:rFonts w:hint="eastAsia"/>
          <w:b/>
          <w:bCs/>
          <w:sz w:val="26"/>
          <w:szCs w:val="26"/>
        </w:rPr>
        <w:t>Cancer</w:t>
      </w:r>
      <w:r w:rsidRPr="0004113B">
        <w:rPr>
          <w:b/>
          <w:bCs/>
          <w:spacing w:val="-4"/>
          <w:sz w:val="26"/>
          <w:szCs w:val="26"/>
        </w:rPr>
        <w:t xml:space="preserve"> </w:t>
      </w:r>
      <w:r w:rsidRPr="0004113B">
        <w:rPr>
          <w:rFonts w:hint="eastAsia"/>
          <w:b/>
          <w:bCs/>
          <w:spacing w:val="-4"/>
          <w:sz w:val="26"/>
          <w:szCs w:val="26"/>
        </w:rPr>
        <w:t>accounted for</w:t>
      </w:r>
      <w:r w:rsidRPr="0004113B">
        <w:rPr>
          <w:b/>
          <w:bCs/>
          <w:spacing w:val="-4"/>
          <w:sz w:val="26"/>
          <w:szCs w:val="26"/>
        </w:rPr>
        <w:t xml:space="preserve"> the highest </w:t>
      </w:r>
      <w:r w:rsidRPr="0004113B">
        <w:rPr>
          <w:rFonts w:hint="eastAsia"/>
          <w:b/>
          <w:bCs/>
          <w:spacing w:val="-4"/>
          <w:sz w:val="26"/>
          <w:szCs w:val="26"/>
        </w:rPr>
        <w:t>proportion of medical points. I</w:t>
      </w:r>
      <w:r w:rsidRPr="0004113B">
        <w:rPr>
          <w:b/>
          <w:bCs/>
          <w:spacing w:val="-4"/>
          <w:sz w:val="26"/>
          <w:szCs w:val="26"/>
        </w:rPr>
        <w:t xml:space="preserve">n terms of average medical </w:t>
      </w:r>
      <w:r w:rsidRPr="0004113B">
        <w:rPr>
          <w:rFonts w:hint="eastAsia"/>
          <w:b/>
          <w:bCs/>
          <w:spacing w:val="-4"/>
          <w:sz w:val="26"/>
          <w:szCs w:val="26"/>
        </w:rPr>
        <w:t>points</w:t>
      </w:r>
      <w:r w:rsidRPr="0004113B">
        <w:rPr>
          <w:b/>
          <w:bCs/>
          <w:spacing w:val="-4"/>
          <w:sz w:val="26"/>
          <w:szCs w:val="26"/>
        </w:rPr>
        <w:t xml:space="preserve"> per capita,</w:t>
      </w:r>
      <w:r w:rsidRPr="00B75E24">
        <w:rPr>
          <w:b/>
          <w:bCs/>
          <w:sz w:val="26"/>
          <w:szCs w:val="26"/>
        </w:rPr>
        <w:t xml:space="preserve"> </w:t>
      </w:r>
      <w:r>
        <w:rPr>
          <w:rFonts w:hint="eastAsia"/>
          <w:b/>
          <w:bCs/>
          <w:sz w:val="26"/>
          <w:szCs w:val="26"/>
        </w:rPr>
        <w:t>h</w:t>
      </w:r>
      <w:r w:rsidRPr="00B75E24">
        <w:rPr>
          <w:b/>
          <w:bCs/>
          <w:sz w:val="26"/>
          <w:szCs w:val="26"/>
        </w:rPr>
        <w:t>emophilia ranked the highest.</w:t>
      </w:r>
      <w:r w:rsidRPr="006E519D">
        <w:rPr>
          <w:rFonts w:eastAsia="華康楷書體 Std W5"/>
          <w:b/>
          <w:color w:val="000000"/>
          <w:sz w:val="26"/>
          <w:szCs w:val="26"/>
        </w:rPr>
        <w:t xml:space="preserve"> </w:t>
      </w:r>
    </w:p>
    <w:p w:rsidR="005D6D3B" w:rsidRPr="00E93FBC" w:rsidRDefault="005D6D3B" w:rsidP="003D73EE">
      <w:pPr>
        <w:autoSpaceDN w:val="0"/>
        <w:spacing w:beforeLines="50" w:afterLines="50" w:line="360" w:lineRule="exact"/>
        <w:ind w:leftChars="300" w:left="720"/>
        <w:jc w:val="both"/>
        <w:rPr>
          <w:rFonts w:eastAsia="華康楷書體 Std W5"/>
          <w:color w:val="000000"/>
          <w:sz w:val="26"/>
          <w:szCs w:val="26"/>
        </w:rPr>
      </w:pPr>
      <w:r>
        <w:rPr>
          <w:sz w:val="26"/>
          <w:szCs w:val="26"/>
        </w:rPr>
        <w:t>As at the end of 2013</w:t>
      </w:r>
      <w:r w:rsidRPr="00B75E24">
        <w:rPr>
          <w:sz w:val="26"/>
          <w:szCs w:val="26"/>
        </w:rPr>
        <w:t xml:space="preserve">, </w:t>
      </w:r>
      <w:r>
        <w:rPr>
          <w:rFonts w:hint="eastAsia"/>
          <w:sz w:val="26"/>
          <w:szCs w:val="26"/>
        </w:rPr>
        <w:t>t</w:t>
      </w:r>
      <w:r w:rsidRPr="00B75E24">
        <w:rPr>
          <w:sz w:val="26"/>
          <w:szCs w:val="26"/>
        </w:rPr>
        <w:t xml:space="preserve">he number of valid Major Illness/Injury Certificates issued was </w:t>
      </w:r>
      <w:r w:rsidRPr="00685631">
        <w:rPr>
          <w:sz w:val="26"/>
          <w:szCs w:val="26"/>
        </w:rPr>
        <w:t>986</w:t>
      </w:r>
      <w:r>
        <w:rPr>
          <w:rFonts w:hint="eastAsia"/>
          <w:sz w:val="26"/>
          <w:szCs w:val="26"/>
        </w:rPr>
        <w:t xml:space="preserve"> </w:t>
      </w:r>
      <w:r w:rsidRPr="00DA2120">
        <w:rPr>
          <w:rFonts w:eastAsia="標楷體" w:hint="eastAsia"/>
          <w:sz w:val="26"/>
        </w:rPr>
        <w:t>thousand</w:t>
      </w:r>
      <w:r>
        <w:rPr>
          <w:rFonts w:hint="eastAsia"/>
          <w:sz w:val="26"/>
          <w:szCs w:val="26"/>
        </w:rPr>
        <w:t xml:space="preserve">. </w:t>
      </w:r>
      <w:r w:rsidRPr="00B75E24">
        <w:rPr>
          <w:sz w:val="26"/>
          <w:szCs w:val="26"/>
        </w:rPr>
        <w:t xml:space="preserve">Total </w:t>
      </w:r>
      <w:r>
        <w:rPr>
          <w:rFonts w:hint="eastAsia"/>
          <w:sz w:val="26"/>
          <w:szCs w:val="26"/>
        </w:rPr>
        <w:t>medical points</w:t>
      </w:r>
      <w:r w:rsidRPr="00B75E24">
        <w:rPr>
          <w:sz w:val="26"/>
          <w:szCs w:val="26"/>
        </w:rPr>
        <w:t xml:space="preserve"> </w:t>
      </w:r>
      <w:r>
        <w:rPr>
          <w:rFonts w:hint="eastAsia"/>
          <w:sz w:val="26"/>
          <w:szCs w:val="26"/>
        </w:rPr>
        <w:t>of</w:t>
      </w:r>
      <w:r w:rsidRPr="00B75E24">
        <w:rPr>
          <w:sz w:val="26"/>
          <w:szCs w:val="26"/>
        </w:rPr>
        <w:t xml:space="preserve"> major illness/injury in </w:t>
      </w:r>
      <w:r>
        <w:rPr>
          <w:sz w:val="26"/>
          <w:szCs w:val="26"/>
        </w:rPr>
        <w:t>2013</w:t>
      </w:r>
      <w:r w:rsidRPr="00B75E24">
        <w:rPr>
          <w:sz w:val="26"/>
          <w:szCs w:val="26"/>
        </w:rPr>
        <w:t xml:space="preserve"> amounted to </w:t>
      </w:r>
      <w:r>
        <w:rPr>
          <w:rFonts w:hint="eastAsia"/>
          <w:sz w:val="26"/>
          <w:szCs w:val="26"/>
        </w:rPr>
        <w:t>163</w:t>
      </w:r>
      <w:r w:rsidRPr="00B75E24">
        <w:rPr>
          <w:sz w:val="26"/>
          <w:szCs w:val="26"/>
        </w:rPr>
        <w:t xml:space="preserve"> billion </w:t>
      </w:r>
      <w:r>
        <w:rPr>
          <w:sz w:val="26"/>
          <w:szCs w:val="26"/>
        </w:rPr>
        <w:t>points</w:t>
      </w:r>
      <w:r w:rsidRPr="00B75E24">
        <w:rPr>
          <w:sz w:val="26"/>
          <w:szCs w:val="26"/>
        </w:rPr>
        <w:t>. The top three diseases were, respectively, cancer</w:t>
      </w:r>
      <w:r>
        <w:rPr>
          <w:rFonts w:hint="eastAsia"/>
          <w:sz w:val="26"/>
          <w:szCs w:val="26"/>
        </w:rPr>
        <w:t>,</w:t>
      </w:r>
      <w:r w:rsidRPr="00B75E24">
        <w:rPr>
          <w:sz w:val="26"/>
          <w:szCs w:val="26"/>
        </w:rPr>
        <w:t xml:space="preserve"> uremia, and </w:t>
      </w:r>
      <w:r>
        <w:rPr>
          <w:rFonts w:hint="eastAsia"/>
          <w:sz w:val="26"/>
          <w:szCs w:val="26"/>
        </w:rPr>
        <w:t>d</w:t>
      </w:r>
      <w:r w:rsidRPr="00650B80">
        <w:rPr>
          <w:sz w:val="26"/>
          <w:szCs w:val="26"/>
        </w:rPr>
        <w:t>ependence on respirator</w:t>
      </w:r>
      <w:r w:rsidRPr="00B75E24">
        <w:rPr>
          <w:sz w:val="26"/>
          <w:szCs w:val="26"/>
        </w:rPr>
        <w:t>.</w:t>
      </w:r>
      <w:r>
        <w:rPr>
          <w:rFonts w:hint="eastAsia"/>
          <w:sz w:val="26"/>
          <w:szCs w:val="26"/>
        </w:rPr>
        <w:t xml:space="preserve"> In terms of</w:t>
      </w:r>
      <w:r w:rsidRPr="00B75E24">
        <w:rPr>
          <w:sz w:val="26"/>
          <w:szCs w:val="26"/>
        </w:rPr>
        <w:t xml:space="preserve"> the average </w:t>
      </w:r>
      <w:r>
        <w:rPr>
          <w:rFonts w:hint="eastAsia"/>
          <w:sz w:val="26"/>
          <w:szCs w:val="26"/>
        </w:rPr>
        <w:t xml:space="preserve">medical points </w:t>
      </w:r>
      <w:r w:rsidRPr="00B75E24">
        <w:rPr>
          <w:sz w:val="26"/>
          <w:szCs w:val="26"/>
        </w:rPr>
        <w:t xml:space="preserve">per capita </w:t>
      </w:r>
      <w:r>
        <w:rPr>
          <w:rFonts w:hint="eastAsia"/>
          <w:sz w:val="26"/>
          <w:szCs w:val="26"/>
        </w:rPr>
        <w:t>for</w:t>
      </w:r>
      <w:r w:rsidRPr="00B75E24">
        <w:rPr>
          <w:sz w:val="26"/>
          <w:szCs w:val="26"/>
        </w:rPr>
        <w:t xml:space="preserve"> major illness/injury, </w:t>
      </w:r>
      <w:r>
        <w:rPr>
          <w:rFonts w:hint="eastAsia"/>
          <w:sz w:val="26"/>
          <w:szCs w:val="26"/>
        </w:rPr>
        <w:t>h</w:t>
      </w:r>
      <w:r w:rsidRPr="00B75E24">
        <w:rPr>
          <w:sz w:val="26"/>
          <w:szCs w:val="26"/>
        </w:rPr>
        <w:t>emophilia ranked the highest</w:t>
      </w:r>
      <w:r>
        <w:rPr>
          <w:rFonts w:hint="eastAsia"/>
          <w:sz w:val="26"/>
          <w:szCs w:val="26"/>
        </w:rPr>
        <w:t xml:space="preserve"> for both outpatient and inpatient services.</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lang w:val="en-GB"/>
        </w:rPr>
      </w:pPr>
      <w:r w:rsidRPr="006E519D">
        <w:rPr>
          <w:rFonts w:eastAsia="華康楷書體 Std W5"/>
          <w:b/>
          <w:color w:val="000000"/>
          <w:sz w:val="26"/>
          <w:szCs w:val="26"/>
        </w:rPr>
        <w:t>(5)</w:t>
      </w:r>
      <w:r w:rsidRPr="006E519D">
        <w:rPr>
          <w:rFonts w:eastAsia="華康楷書體 Std W5"/>
          <w:b/>
          <w:color w:val="000000"/>
          <w:sz w:val="26"/>
          <w:szCs w:val="26"/>
          <w:lang w:val="en-GB"/>
        </w:rPr>
        <w:t xml:space="preserve"> </w:t>
      </w:r>
      <w:r w:rsidRPr="00E73F56">
        <w:rPr>
          <w:b/>
          <w:bCs/>
          <w:sz w:val="26"/>
          <w:szCs w:val="26"/>
        </w:rPr>
        <w:t xml:space="preserve">Uremia accounted for the largest proportion of </w:t>
      </w:r>
      <w:r>
        <w:rPr>
          <w:rFonts w:hint="eastAsia"/>
          <w:b/>
          <w:bCs/>
          <w:sz w:val="26"/>
          <w:szCs w:val="26"/>
        </w:rPr>
        <w:t>medical points</w:t>
      </w:r>
      <w:r w:rsidRPr="00E73F56">
        <w:rPr>
          <w:b/>
          <w:bCs/>
          <w:sz w:val="26"/>
          <w:szCs w:val="26"/>
        </w:rPr>
        <w:t xml:space="preserve"> </w:t>
      </w:r>
      <w:r>
        <w:rPr>
          <w:rFonts w:hint="eastAsia"/>
          <w:b/>
          <w:bCs/>
          <w:sz w:val="26"/>
          <w:szCs w:val="26"/>
        </w:rPr>
        <w:t>for</w:t>
      </w:r>
      <w:r w:rsidRPr="00E73F56">
        <w:rPr>
          <w:b/>
          <w:bCs/>
          <w:sz w:val="26"/>
          <w:szCs w:val="26"/>
        </w:rPr>
        <w:t xml:space="preserve"> major illness/</w:t>
      </w:r>
      <w:r>
        <w:rPr>
          <w:rFonts w:hint="eastAsia"/>
          <w:b/>
          <w:bCs/>
          <w:sz w:val="26"/>
          <w:szCs w:val="26"/>
        </w:rPr>
        <w:t xml:space="preserve"> </w:t>
      </w:r>
      <w:r w:rsidRPr="00E73F56">
        <w:rPr>
          <w:b/>
          <w:bCs/>
          <w:sz w:val="26"/>
          <w:szCs w:val="26"/>
        </w:rPr>
        <w:t>injury</w:t>
      </w:r>
      <w:r>
        <w:rPr>
          <w:rFonts w:hint="eastAsia"/>
          <w:b/>
          <w:bCs/>
          <w:sz w:val="26"/>
          <w:szCs w:val="26"/>
        </w:rPr>
        <w:t xml:space="preserve"> for outpatient services, while cancer was largest for inpatient services.</w:t>
      </w:r>
      <w:r w:rsidRPr="006E519D">
        <w:rPr>
          <w:rFonts w:eastAsia="華康楷書體 Std W5"/>
          <w:b/>
          <w:color w:val="000000"/>
          <w:sz w:val="26"/>
          <w:szCs w:val="26"/>
          <w:lang w:val="en-GB"/>
        </w:rPr>
        <w:t xml:space="preserve"> </w:t>
      </w:r>
    </w:p>
    <w:p w:rsidR="005D6D3B" w:rsidRDefault="005D6D3B" w:rsidP="003D73EE">
      <w:pPr>
        <w:autoSpaceDN w:val="0"/>
        <w:spacing w:beforeLines="50" w:afterLines="50" w:line="360" w:lineRule="exact"/>
        <w:ind w:leftChars="300" w:left="720"/>
        <w:jc w:val="both"/>
        <w:rPr>
          <w:sz w:val="26"/>
          <w:szCs w:val="26"/>
        </w:rPr>
      </w:pPr>
      <w:r>
        <w:rPr>
          <w:rFonts w:hint="eastAsia"/>
          <w:sz w:val="26"/>
          <w:szCs w:val="26"/>
        </w:rPr>
        <w:t>In 2013, u</w:t>
      </w:r>
      <w:r w:rsidRPr="00B75E24">
        <w:rPr>
          <w:sz w:val="26"/>
          <w:szCs w:val="26"/>
        </w:rPr>
        <w:t xml:space="preserve">remia accounted for the largest proportion of </w:t>
      </w:r>
      <w:r>
        <w:rPr>
          <w:rFonts w:hint="eastAsia"/>
          <w:sz w:val="26"/>
          <w:szCs w:val="26"/>
        </w:rPr>
        <w:t xml:space="preserve">outpatient </w:t>
      </w:r>
      <w:r w:rsidRPr="00E36A55">
        <w:rPr>
          <w:sz w:val="26"/>
          <w:szCs w:val="26"/>
        </w:rPr>
        <w:t>medical points for major illness/injury</w:t>
      </w:r>
      <w:r w:rsidRPr="00B75E24">
        <w:rPr>
          <w:sz w:val="26"/>
          <w:szCs w:val="26"/>
        </w:rPr>
        <w:t xml:space="preserve"> </w:t>
      </w:r>
      <w:r>
        <w:rPr>
          <w:rFonts w:hint="eastAsia"/>
          <w:sz w:val="26"/>
          <w:szCs w:val="26"/>
        </w:rPr>
        <w:t>and cancer the second largest;</w:t>
      </w:r>
      <w:r w:rsidRPr="00E93FBC">
        <w:rPr>
          <w:rFonts w:eastAsia="華康楷書體 Std W5"/>
          <w:color w:val="000000"/>
          <w:sz w:val="26"/>
          <w:szCs w:val="26"/>
        </w:rPr>
        <w:t xml:space="preserve"> </w:t>
      </w:r>
      <w:r>
        <w:rPr>
          <w:rFonts w:hint="eastAsia"/>
          <w:sz w:val="26"/>
          <w:szCs w:val="26"/>
        </w:rPr>
        <w:t>cancer</w:t>
      </w:r>
      <w:r w:rsidRPr="00B75E24">
        <w:rPr>
          <w:sz w:val="26"/>
          <w:szCs w:val="26"/>
        </w:rPr>
        <w:t xml:space="preserve"> accounted for the largest proportion of </w:t>
      </w:r>
      <w:r>
        <w:rPr>
          <w:rFonts w:hint="eastAsia"/>
          <w:sz w:val="26"/>
          <w:szCs w:val="26"/>
        </w:rPr>
        <w:t>inpatient medical points for major illness/injury and d</w:t>
      </w:r>
      <w:r w:rsidRPr="00094845">
        <w:rPr>
          <w:sz w:val="26"/>
          <w:szCs w:val="26"/>
        </w:rPr>
        <w:t xml:space="preserve">ependence on </w:t>
      </w:r>
      <w:r w:rsidRPr="00DA2120">
        <w:rPr>
          <w:rFonts w:eastAsia="標楷體"/>
          <w:sz w:val="26"/>
        </w:rPr>
        <w:t>respirator</w:t>
      </w:r>
      <w:r>
        <w:rPr>
          <w:rFonts w:hint="eastAsia"/>
          <w:sz w:val="26"/>
          <w:szCs w:val="26"/>
        </w:rPr>
        <w:t xml:space="preserve"> second.</w:t>
      </w:r>
    </w:p>
    <w:p w:rsidR="005D6D3B" w:rsidRPr="00632EAC"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rPr>
      </w:pPr>
      <w:r w:rsidRPr="00632EAC">
        <w:rPr>
          <w:rFonts w:eastAsia="華康楷書體 Std W5" w:hint="eastAsia"/>
          <w:b/>
          <w:color w:val="000000"/>
          <w:sz w:val="26"/>
          <w:szCs w:val="26"/>
        </w:rPr>
        <w:t>(6)</w:t>
      </w:r>
      <w:r w:rsidRPr="00963F78">
        <w:rPr>
          <w:rFonts w:hint="eastAsia"/>
          <w:b/>
          <w:bCs/>
          <w:sz w:val="26"/>
          <w:szCs w:val="26"/>
        </w:rPr>
        <w:t xml:space="preserve"> </w:t>
      </w:r>
      <w:r w:rsidRPr="00DA2120">
        <w:rPr>
          <w:rFonts w:hint="eastAsia"/>
          <w:b/>
          <w:bCs/>
          <w:spacing w:val="-4"/>
          <w:sz w:val="26"/>
          <w:szCs w:val="26"/>
        </w:rPr>
        <w:t>I</w:t>
      </w:r>
      <w:r w:rsidRPr="00DA2120">
        <w:rPr>
          <w:b/>
          <w:bCs/>
          <w:spacing w:val="-4"/>
          <w:sz w:val="26"/>
          <w:szCs w:val="26"/>
        </w:rPr>
        <w:t xml:space="preserve">n terms of average medical </w:t>
      </w:r>
      <w:r w:rsidRPr="00DA2120">
        <w:rPr>
          <w:rFonts w:hint="eastAsia"/>
          <w:b/>
          <w:bCs/>
          <w:spacing w:val="-4"/>
          <w:sz w:val="26"/>
          <w:szCs w:val="26"/>
        </w:rPr>
        <w:t>points</w:t>
      </w:r>
      <w:r w:rsidRPr="00DA2120">
        <w:rPr>
          <w:b/>
          <w:bCs/>
          <w:spacing w:val="-4"/>
          <w:sz w:val="26"/>
          <w:szCs w:val="26"/>
        </w:rPr>
        <w:t xml:space="preserve"> per capita, </w:t>
      </w:r>
      <w:r w:rsidRPr="00DA2120">
        <w:rPr>
          <w:rFonts w:hint="eastAsia"/>
          <w:b/>
          <w:bCs/>
          <w:spacing w:val="-4"/>
          <w:sz w:val="26"/>
          <w:szCs w:val="26"/>
        </w:rPr>
        <w:t>h</w:t>
      </w:r>
      <w:r w:rsidRPr="00DA2120">
        <w:rPr>
          <w:b/>
          <w:bCs/>
          <w:spacing w:val="-4"/>
          <w:sz w:val="26"/>
          <w:szCs w:val="26"/>
        </w:rPr>
        <w:t>emophilia</w:t>
      </w:r>
      <w:r w:rsidRPr="00DA2120">
        <w:rPr>
          <w:rFonts w:hint="eastAsia"/>
          <w:b/>
          <w:bCs/>
          <w:spacing w:val="-4"/>
          <w:sz w:val="26"/>
          <w:szCs w:val="26"/>
        </w:rPr>
        <w:t xml:space="preserve"> ranked the highest for males both in outpatient and inpatient services, while uremia</w:t>
      </w:r>
      <w:r w:rsidRPr="00DA2120">
        <w:rPr>
          <w:b/>
          <w:bCs/>
          <w:spacing w:val="-4"/>
          <w:sz w:val="26"/>
          <w:szCs w:val="26"/>
        </w:rPr>
        <w:t xml:space="preserve"> </w:t>
      </w:r>
      <w:r w:rsidRPr="00DA2120">
        <w:rPr>
          <w:rFonts w:hint="eastAsia"/>
          <w:b/>
          <w:bCs/>
          <w:spacing w:val="-4"/>
          <w:sz w:val="26"/>
          <w:szCs w:val="26"/>
        </w:rPr>
        <w:t xml:space="preserve">ranked the highest in outpatient services and </w:t>
      </w:r>
      <w:r w:rsidRPr="00DA2120">
        <w:rPr>
          <w:b/>
          <w:bCs/>
          <w:spacing w:val="-4"/>
          <w:sz w:val="26"/>
          <w:szCs w:val="26"/>
        </w:rPr>
        <w:t>dependence on respirator</w:t>
      </w:r>
      <w:r w:rsidRPr="00DA2120">
        <w:rPr>
          <w:rFonts w:hint="eastAsia"/>
          <w:b/>
          <w:bCs/>
          <w:spacing w:val="-4"/>
          <w:sz w:val="26"/>
          <w:szCs w:val="26"/>
        </w:rPr>
        <w:t xml:space="preserve"> in inpatient services for females</w:t>
      </w:r>
      <w:r w:rsidRPr="00DA2120">
        <w:rPr>
          <w:b/>
          <w:bCs/>
          <w:spacing w:val="-4"/>
          <w:sz w:val="26"/>
          <w:szCs w:val="26"/>
        </w:rPr>
        <w:t>.</w:t>
      </w:r>
    </w:p>
    <w:p w:rsidR="005D6D3B" w:rsidRPr="007441D5" w:rsidRDefault="005D6D3B" w:rsidP="003D73EE">
      <w:pPr>
        <w:autoSpaceDN w:val="0"/>
        <w:spacing w:beforeLines="50" w:afterLines="50" w:line="360" w:lineRule="exact"/>
        <w:ind w:leftChars="300" w:left="720"/>
        <w:jc w:val="both"/>
        <w:rPr>
          <w:rFonts w:eastAsia="華康楷書體 Std W5"/>
          <w:color w:val="000000"/>
          <w:sz w:val="26"/>
          <w:szCs w:val="26"/>
          <w:lang w:val="en-GB"/>
        </w:rPr>
      </w:pPr>
      <w:r w:rsidRPr="007441D5">
        <w:rPr>
          <w:rFonts w:hint="eastAsia"/>
          <w:bCs/>
          <w:sz w:val="26"/>
          <w:szCs w:val="26"/>
        </w:rPr>
        <w:lastRenderedPageBreak/>
        <w:t>I</w:t>
      </w:r>
      <w:r w:rsidRPr="007441D5">
        <w:rPr>
          <w:bCs/>
          <w:sz w:val="26"/>
          <w:szCs w:val="26"/>
        </w:rPr>
        <w:t xml:space="preserve">n terms of average medical </w:t>
      </w:r>
      <w:r w:rsidRPr="007441D5">
        <w:rPr>
          <w:rFonts w:hint="eastAsia"/>
          <w:bCs/>
          <w:sz w:val="26"/>
          <w:szCs w:val="26"/>
        </w:rPr>
        <w:t>points</w:t>
      </w:r>
      <w:r w:rsidRPr="007441D5">
        <w:rPr>
          <w:bCs/>
          <w:sz w:val="26"/>
          <w:szCs w:val="26"/>
        </w:rPr>
        <w:t xml:space="preserve"> per capita, </w:t>
      </w:r>
      <w:r w:rsidRPr="007441D5">
        <w:rPr>
          <w:rFonts w:hint="eastAsia"/>
          <w:bCs/>
          <w:sz w:val="26"/>
          <w:szCs w:val="26"/>
        </w:rPr>
        <w:t>h</w:t>
      </w:r>
      <w:r w:rsidRPr="007441D5">
        <w:rPr>
          <w:bCs/>
          <w:sz w:val="26"/>
          <w:szCs w:val="26"/>
        </w:rPr>
        <w:t>emophilia</w:t>
      </w:r>
      <w:r w:rsidRPr="007441D5">
        <w:rPr>
          <w:rFonts w:hint="eastAsia"/>
          <w:bCs/>
          <w:sz w:val="26"/>
          <w:szCs w:val="26"/>
        </w:rPr>
        <w:t xml:space="preserve"> ranked the highest</w:t>
      </w:r>
      <w:r>
        <w:rPr>
          <w:rFonts w:hint="eastAsia"/>
          <w:bCs/>
          <w:sz w:val="26"/>
          <w:szCs w:val="26"/>
        </w:rPr>
        <w:t xml:space="preserve"> </w:t>
      </w:r>
      <w:r w:rsidRPr="007441D5">
        <w:rPr>
          <w:rFonts w:hint="eastAsia"/>
          <w:bCs/>
          <w:sz w:val="26"/>
          <w:szCs w:val="26"/>
        </w:rPr>
        <w:t xml:space="preserve">for males both in outpatient and inpatient services </w:t>
      </w:r>
      <w:r>
        <w:rPr>
          <w:rFonts w:hint="eastAsia"/>
          <w:bCs/>
          <w:sz w:val="26"/>
          <w:szCs w:val="26"/>
        </w:rPr>
        <w:t>in</w:t>
      </w:r>
      <w:r w:rsidRPr="007441D5">
        <w:rPr>
          <w:rFonts w:eastAsia="華康楷書體 Std W5" w:hint="eastAsia"/>
          <w:color w:val="000000"/>
          <w:sz w:val="26"/>
          <w:szCs w:val="26"/>
          <w:lang w:val="en-GB"/>
        </w:rPr>
        <w:t xml:space="preserve"> 2013,</w:t>
      </w:r>
      <w:r>
        <w:rPr>
          <w:rFonts w:eastAsia="華康楷書體 Std W5" w:hint="eastAsia"/>
          <w:color w:val="000000"/>
          <w:sz w:val="26"/>
          <w:szCs w:val="26"/>
          <w:lang w:val="en-GB"/>
        </w:rPr>
        <w:t xml:space="preserve"> </w:t>
      </w:r>
      <w:r>
        <w:rPr>
          <w:rFonts w:hint="eastAsia"/>
          <w:bCs/>
          <w:sz w:val="26"/>
          <w:szCs w:val="26"/>
        </w:rPr>
        <w:t xml:space="preserve">uremia ranked the second in outpatient services and </w:t>
      </w:r>
      <w:r w:rsidRPr="007441D5">
        <w:rPr>
          <w:rFonts w:eastAsia="華康楷書體 Std W5"/>
          <w:color w:val="000000"/>
          <w:sz w:val="26"/>
          <w:szCs w:val="26"/>
          <w:lang w:val="en-GB"/>
        </w:rPr>
        <w:t>dependence on respirator</w:t>
      </w:r>
      <w:r>
        <w:rPr>
          <w:rFonts w:eastAsia="華康楷書體 Std W5" w:hint="eastAsia"/>
          <w:color w:val="000000"/>
          <w:sz w:val="26"/>
          <w:szCs w:val="26"/>
          <w:lang w:val="en-GB"/>
        </w:rPr>
        <w:t xml:space="preserve"> in inpatient services. U</w:t>
      </w:r>
      <w:r w:rsidRPr="007441D5">
        <w:rPr>
          <w:rFonts w:eastAsia="華康楷書體 Std W5"/>
          <w:color w:val="000000"/>
          <w:sz w:val="26"/>
          <w:szCs w:val="26"/>
          <w:lang w:val="en-GB"/>
        </w:rPr>
        <w:t>remia ranked the highest</w:t>
      </w:r>
      <w:r>
        <w:rPr>
          <w:rFonts w:eastAsia="華康楷書體 Std W5" w:hint="eastAsia"/>
          <w:color w:val="000000"/>
          <w:sz w:val="26"/>
          <w:szCs w:val="26"/>
          <w:lang w:val="en-GB"/>
        </w:rPr>
        <w:t xml:space="preserve"> </w:t>
      </w:r>
      <w:r w:rsidRPr="00DA2120">
        <w:rPr>
          <w:rFonts w:eastAsia="標楷體" w:hint="eastAsia"/>
          <w:sz w:val="26"/>
        </w:rPr>
        <w:t>and</w:t>
      </w:r>
      <w:r>
        <w:rPr>
          <w:rFonts w:eastAsia="華康楷書體 Std W5" w:hint="eastAsia"/>
          <w:color w:val="000000"/>
          <w:sz w:val="26"/>
          <w:szCs w:val="26"/>
          <w:lang w:val="en-GB"/>
        </w:rPr>
        <w:t xml:space="preserve"> </w:t>
      </w:r>
      <w:r w:rsidRPr="007441D5">
        <w:rPr>
          <w:rFonts w:eastAsia="華康楷書體 Std W5"/>
          <w:color w:val="000000"/>
          <w:sz w:val="26"/>
          <w:szCs w:val="26"/>
          <w:lang w:val="en-GB"/>
        </w:rPr>
        <w:t>hemophilia</w:t>
      </w:r>
      <w:r>
        <w:rPr>
          <w:rFonts w:eastAsia="華康楷書體 Std W5" w:hint="eastAsia"/>
          <w:color w:val="000000"/>
          <w:sz w:val="26"/>
          <w:szCs w:val="26"/>
          <w:lang w:val="en-GB"/>
        </w:rPr>
        <w:t xml:space="preserve"> second,</w:t>
      </w:r>
      <w:r w:rsidRPr="007441D5">
        <w:rPr>
          <w:rFonts w:eastAsia="華康楷書體 Std W5"/>
          <w:color w:val="000000"/>
          <w:sz w:val="26"/>
          <w:szCs w:val="26"/>
          <w:lang w:val="en-GB"/>
        </w:rPr>
        <w:t xml:space="preserve"> for females</w:t>
      </w:r>
      <w:r>
        <w:rPr>
          <w:rFonts w:eastAsia="華康楷書體 Std W5" w:hint="eastAsia"/>
          <w:color w:val="000000"/>
          <w:sz w:val="26"/>
          <w:szCs w:val="26"/>
          <w:lang w:val="en-GB"/>
        </w:rPr>
        <w:t>,</w:t>
      </w:r>
      <w:r w:rsidRPr="007441D5">
        <w:rPr>
          <w:rFonts w:eastAsia="華康楷書體 Std W5"/>
          <w:color w:val="000000"/>
          <w:sz w:val="26"/>
          <w:szCs w:val="26"/>
          <w:lang w:val="en-GB"/>
        </w:rPr>
        <w:t xml:space="preserve"> in outpatient services and dependence on respirator </w:t>
      </w:r>
      <w:r>
        <w:rPr>
          <w:rFonts w:eastAsia="華康楷書體 Std W5" w:hint="eastAsia"/>
          <w:color w:val="000000"/>
          <w:sz w:val="26"/>
          <w:szCs w:val="26"/>
          <w:lang w:val="en-GB"/>
        </w:rPr>
        <w:t xml:space="preserve">ranked the highest and burns second, </w:t>
      </w:r>
      <w:r w:rsidRPr="007441D5">
        <w:rPr>
          <w:rFonts w:eastAsia="華康楷書體 Std W5"/>
          <w:color w:val="000000"/>
          <w:sz w:val="26"/>
          <w:szCs w:val="26"/>
          <w:lang w:val="en-GB"/>
        </w:rPr>
        <w:t>in inpatient services.</w:t>
      </w:r>
    </w:p>
    <w:p w:rsidR="005D6D3B" w:rsidRPr="006E519D" w:rsidRDefault="005D6D3B" w:rsidP="003D73EE">
      <w:pPr>
        <w:autoSpaceDN w:val="0"/>
        <w:spacing w:beforeLines="50" w:afterLines="50" w:line="340" w:lineRule="exact"/>
        <w:ind w:leftChars="120" w:left="704" w:hangingChars="160" w:hanging="416"/>
        <w:jc w:val="both"/>
        <w:rPr>
          <w:rFonts w:eastAsia="華康楷書體 Std W5"/>
          <w:b/>
          <w:color w:val="000000"/>
          <w:sz w:val="26"/>
          <w:szCs w:val="26"/>
        </w:rPr>
      </w:pPr>
      <w:r w:rsidRPr="006E519D">
        <w:rPr>
          <w:rFonts w:eastAsia="華康楷書體 Std W5"/>
          <w:b/>
          <w:color w:val="000000"/>
          <w:sz w:val="26"/>
          <w:szCs w:val="26"/>
        </w:rPr>
        <w:t>(</w:t>
      </w:r>
      <w:r>
        <w:rPr>
          <w:rFonts w:eastAsia="華康楷書體 Std W5" w:hint="eastAsia"/>
          <w:b/>
          <w:color w:val="000000"/>
          <w:sz w:val="26"/>
          <w:szCs w:val="26"/>
        </w:rPr>
        <w:t>7</w:t>
      </w:r>
      <w:r w:rsidRPr="006E519D">
        <w:rPr>
          <w:rFonts w:eastAsia="華康楷書體 Std W5"/>
          <w:b/>
          <w:color w:val="000000"/>
          <w:spacing w:val="-30"/>
          <w:sz w:val="26"/>
          <w:szCs w:val="26"/>
        </w:rPr>
        <w:t xml:space="preserve">) </w:t>
      </w:r>
      <w:r>
        <w:rPr>
          <w:rFonts w:eastAsia="華康楷書體 Std W5" w:hint="eastAsia"/>
          <w:b/>
          <w:color w:val="000000"/>
          <w:spacing w:val="-30"/>
          <w:sz w:val="26"/>
          <w:szCs w:val="26"/>
        </w:rPr>
        <w:t xml:space="preserve"> </w:t>
      </w:r>
      <w:r w:rsidRPr="00920DB9">
        <w:rPr>
          <w:rFonts w:eastAsia="華康楷書體 Std W5"/>
          <w:b/>
          <w:color w:val="000000"/>
          <w:sz w:val="26"/>
          <w:szCs w:val="26"/>
        </w:rPr>
        <w:t>In terms of the average copayments per case, academic medical centers had the highest amount both in outpatient and inpatient services.</w:t>
      </w:r>
      <w:r w:rsidRPr="006E519D">
        <w:rPr>
          <w:rFonts w:eastAsia="華康楷書體 Std W5"/>
          <w:b/>
          <w:color w:val="000000"/>
          <w:sz w:val="26"/>
          <w:szCs w:val="26"/>
        </w:rPr>
        <w:t xml:space="preserve"> </w:t>
      </w:r>
    </w:p>
    <w:p w:rsidR="005D6D3B" w:rsidRPr="00E93FBC" w:rsidRDefault="005D6D3B" w:rsidP="003D73EE">
      <w:pPr>
        <w:autoSpaceDN w:val="0"/>
        <w:spacing w:beforeLines="50" w:afterLines="50" w:line="360" w:lineRule="exact"/>
        <w:ind w:leftChars="300" w:left="720"/>
        <w:jc w:val="both"/>
        <w:rPr>
          <w:rFonts w:eastAsia="華康楷書體 Std W5"/>
          <w:color w:val="FF0000"/>
          <w:sz w:val="26"/>
          <w:szCs w:val="26"/>
        </w:rPr>
      </w:pPr>
      <w:r>
        <w:rPr>
          <w:rFonts w:hint="eastAsia"/>
          <w:sz w:val="26"/>
          <w:szCs w:val="26"/>
        </w:rPr>
        <w:t xml:space="preserve">The average copayments per case were NT$98 for outpatient services and NT$4,575 for inpatient services in 2013. Analyzed by contracted category, </w:t>
      </w:r>
      <w:r w:rsidRPr="00B75E24">
        <w:rPr>
          <w:sz w:val="26"/>
          <w:szCs w:val="26"/>
        </w:rPr>
        <w:t>academic medical centers</w:t>
      </w:r>
      <w:r>
        <w:rPr>
          <w:rFonts w:hint="eastAsia"/>
          <w:sz w:val="26"/>
          <w:szCs w:val="26"/>
        </w:rPr>
        <w:t xml:space="preserve"> had the highest amount both in </w:t>
      </w:r>
      <w:r>
        <w:rPr>
          <w:sz w:val="26"/>
          <w:szCs w:val="26"/>
        </w:rPr>
        <w:t>outpatient</w:t>
      </w:r>
      <w:r>
        <w:rPr>
          <w:rFonts w:hint="eastAsia"/>
          <w:sz w:val="26"/>
          <w:szCs w:val="26"/>
        </w:rPr>
        <w:t xml:space="preserve"> and inpatient services (NT$328 for outpatient and NT$5,818 for inpatient).</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rPr>
      </w:pPr>
      <w:r w:rsidRPr="006E519D">
        <w:rPr>
          <w:rFonts w:eastAsia="華康楷書體 Std W5"/>
          <w:b/>
          <w:color w:val="000000"/>
          <w:sz w:val="26"/>
          <w:szCs w:val="26"/>
        </w:rPr>
        <w:t>(</w:t>
      </w:r>
      <w:r>
        <w:rPr>
          <w:rFonts w:eastAsia="華康楷書體 Std W5" w:hint="eastAsia"/>
          <w:b/>
          <w:color w:val="000000"/>
          <w:sz w:val="26"/>
          <w:szCs w:val="26"/>
        </w:rPr>
        <w:t>8</w:t>
      </w:r>
      <w:r w:rsidRPr="006E519D">
        <w:rPr>
          <w:rFonts w:eastAsia="華康楷書體 Std W5"/>
          <w:b/>
          <w:color w:val="000000"/>
          <w:sz w:val="26"/>
          <w:szCs w:val="26"/>
        </w:rPr>
        <w:t>)</w:t>
      </w:r>
      <w:r w:rsidRPr="006E519D">
        <w:rPr>
          <w:rFonts w:eastAsia="華康楷書體 Std W5"/>
          <w:b/>
          <w:color w:val="000000"/>
          <w:spacing w:val="-2"/>
          <w:sz w:val="26"/>
          <w:szCs w:val="26"/>
        </w:rPr>
        <w:t xml:space="preserve"> </w:t>
      </w:r>
      <w:r>
        <w:rPr>
          <w:rFonts w:hint="eastAsia"/>
          <w:b/>
          <w:bCs/>
          <w:sz w:val="26"/>
          <w:szCs w:val="26"/>
        </w:rPr>
        <w:t>M</w:t>
      </w:r>
      <w:r w:rsidRPr="00B75E24">
        <w:rPr>
          <w:b/>
          <w:bCs/>
          <w:sz w:val="26"/>
          <w:szCs w:val="26"/>
        </w:rPr>
        <w:t xml:space="preserve">ales had higher </w:t>
      </w:r>
      <w:r>
        <w:rPr>
          <w:rFonts w:hint="eastAsia"/>
          <w:b/>
          <w:bCs/>
          <w:sz w:val="26"/>
          <w:szCs w:val="26"/>
        </w:rPr>
        <w:t>average copayments per case than females for all age groups</w:t>
      </w:r>
      <w:r w:rsidRPr="00B75E24">
        <w:rPr>
          <w:b/>
          <w:bCs/>
          <w:sz w:val="26"/>
          <w:szCs w:val="26"/>
        </w:rPr>
        <w:t>.</w:t>
      </w:r>
      <w:r w:rsidRPr="006E519D">
        <w:rPr>
          <w:rFonts w:eastAsia="華康楷書體 Std W5"/>
          <w:b/>
          <w:color w:val="000000"/>
          <w:sz w:val="26"/>
          <w:szCs w:val="26"/>
        </w:rPr>
        <w:t xml:space="preserve"> </w:t>
      </w:r>
    </w:p>
    <w:p w:rsidR="005D6D3B" w:rsidRDefault="005D6D3B" w:rsidP="003D73EE">
      <w:pPr>
        <w:autoSpaceDN w:val="0"/>
        <w:spacing w:beforeLines="50" w:afterLines="50" w:line="360" w:lineRule="exact"/>
        <w:ind w:leftChars="300" w:left="720"/>
        <w:jc w:val="both"/>
        <w:rPr>
          <w:rFonts w:eastAsia="華康楷書體 Std W5"/>
          <w:color w:val="000000"/>
          <w:sz w:val="26"/>
          <w:szCs w:val="26"/>
        </w:rPr>
      </w:pPr>
      <w:r>
        <w:rPr>
          <w:rFonts w:hint="eastAsia"/>
          <w:sz w:val="26"/>
          <w:szCs w:val="26"/>
        </w:rPr>
        <w:t>In 2013, the average copayments per outpatient case were NT$100 for males and NT$97 for f</w:t>
      </w:r>
      <w:r w:rsidRPr="00B75E24">
        <w:rPr>
          <w:sz w:val="26"/>
          <w:szCs w:val="26"/>
        </w:rPr>
        <w:t>emales</w:t>
      </w:r>
      <w:r>
        <w:rPr>
          <w:rFonts w:hint="eastAsia"/>
          <w:sz w:val="26"/>
          <w:szCs w:val="26"/>
        </w:rPr>
        <w:t>;</w:t>
      </w:r>
      <w:r w:rsidRPr="00B75E24">
        <w:rPr>
          <w:sz w:val="26"/>
          <w:szCs w:val="26"/>
        </w:rPr>
        <w:t xml:space="preserve"> </w:t>
      </w:r>
      <w:r>
        <w:rPr>
          <w:rFonts w:hint="eastAsia"/>
          <w:sz w:val="26"/>
          <w:szCs w:val="26"/>
        </w:rPr>
        <w:t>the average copayments per inpatient case were NT$4,683 for males and NT$4,457 for f</w:t>
      </w:r>
      <w:r w:rsidRPr="00B75E24">
        <w:rPr>
          <w:sz w:val="26"/>
          <w:szCs w:val="26"/>
        </w:rPr>
        <w:t>emales</w:t>
      </w:r>
      <w:r>
        <w:rPr>
          <w:rFonts w:hint="eastAsia"/>
          <w:sz w:val="26"/>
          <w:szCs w:val="26"/>
        </w:rPr>
        <w:t>.</w:t>
      </w:r>
      <w:r w:rsidRPr="00E93FBC">
        <w:rPr>
          <w:rFonts w:eastAsia="華康楷書體 Std W5"/>
          <w:color w:val="000000"/>
          <w:sz w:val="26"/>
          <w:szCs w:val="26"/>
        </w:rPr>
        <w:t xml:space="preserve"> </w:t>
      </w:r>
      <w:r>
        <w:rPr>
          <w:rFonts w:hint="eastAsia"/>
          <w:sz w:val="26"/>
          <w:szCs w:val="26"/>
        </w:rPr>
        <w:t>Males</w:t>
      </w:r>
      <w:r w:rsidRPr="00E403DD">
        <w:rPr>
          <w:sz w:val="26"/>
          <w:szCs w:val="26"/>
        </w:rPr>
        <w:t xml:space="preserve"> </w:t>
      </w:r>
      <w:r>
        <w:rPr>
          <w:rFonts w:hint="eastAsia"/>
          <w:sz w:val="26"/>
          <w:szCs w:val="26"/>
        </w:rPr>
        <w:t>s</w:t>
      </w:r>
      <w:r w:rsidRPr="00B75E24">
        <w:rPr>
          <w:sz w:val="26"/>
          <w:szCs w:val="26"/>
        </w:rPr>
        <w:t>howed higher amount</w:t>
      </w:r>
      <w:r>
        <w:rPr>
          <w:rFonts w:hint="eastAsia"/>
          <w:sz w:val="26"/>
          <w:szCs w:val="26"/>
        </w:rPr>
        <w:t>s</w:t>
      </w:r>
      <w:r w:rsidRPr="00B75E24">
        <w:rPr>
          <w:sz w:val="26"/>
          <w:szCs w:val="26"/>
        </w:rPr>
        <w:t xml:space="preserve"> than females in all age groups.</w:t>
      </w:r>
      <w:r>
        <w:rPr>
          <w:rFonts w:hint="eastAsia"/>
          <w:sz w:val="26"/>
          <w:szCs w:val="26"/>
        </w:rPr>
        <w:t xml:space="preserve"> </w:t>
      </w:r>
      <w:r>
        <w:rPr>
          <w:sz w:val="26"/>
          <w:szCs w:val="26"/>
        </w:rPr>
        <w:t>The</w:t>
      </w:r>
      <w:r>
        <w:rPr>
          <w:rFonts w:hint="eastAsia"/>
          <w:sz w:val="26"/>
          <w:szCs w:val="26"/>
        </w:rPr>
        <w:t xml:space="preserve"> most significant difference was seen in age group 45-64, at NT$571 per inpatient case.</w:t>
      </w:r>
    </w:p>
    <w:p w:rsidR="005D6D3B" w:rsidRPr="006E519D" w:rsidRDefault="005D6D3B" w:rsidP="003D73EE">
      <w:pPr>
        <w:autoSpaceDN w:val="0"/>
        <w:spacing w:beforeLines="50" w:afterLines="50" w:line="340" w:lineRule="exact"/>
        <w:ind w:leftChars="120" w:left="678" w:hangingChars="150" w:hanging="390"/>
        <w:jc w:val="both"/>
        <w:rPr>
          <w:rFonts w:eastAsia="華康楷書體 Std W5"/>
          <w:b/>
          <w:color w:val="000000"/>
          <w:sz w:val="26"/>
          <w:szCs w:val="26"/>
        </w:rPr>
      </w:pPr>
      <w:r>
        <w:rPr>
          <w:rFonts w:eastAsia="華康楷書體 Std W5"/>
          <w:b/>
          <w:color w:val="000000"/>
          <w:sz w:val="26"/>
          <w:szCs w:val="26"/>
        </w:rPr>
        <w:t>(</w:t>
      </w:r>
      <w:r>
        <w:rPr>
          <w:rFonts w:eastAsia="華康楷書體 Std W5" w:hint="eastAsia"/>
          <w:b/>
          <w:color w:val="000000"/>
          <w:sz w:val="26"/>
          <w:szCs w:val="26"/>
        </w:rPr>
        <w:t>9</w:t>
      </w:r>
      <w:r w:rsidRPr="006E519D">
        <w:rPr>
          <w:rFonts w:eastAsia="華康楷書體 Std W5"/>
          <w:b/>
          <w:color w:val="000000"/>
          <w:sz w:val="26"/>
          <w:szCs w:val="26"/>
        </w:rPr>
        <w:t>)</w:t>
      </w:r>
      <w:r w:rsidRPr="006E519D">
        <w:rPr>
          <w:rFonts w:eastAsia="華康楷書體 Std W5"/>
          <w:b/>
          <w:color w:val="000000"/>
          <w:spacing w:val="-2"/>
          <w:sz w:val="26"/>
          <w:szCs w:val="26"/>
        </w:rPr>
        <w:t xml:space="preserve"> </w:t>
      </w:r>
      <w:r>
        <w:rPr>
          <w:rFonts w:eastAsia="華康楷書體 Std W5" w:hint="eastAsia"/>
          <w:b/>
          <w:color w:val="000000"/>
          <w:spacing w:val="-2"/>
          <w:sz w:val="26"/>
          <w:szCs w:val="26"/>
        </w:rPr>
        <w:t xml:space="preserve">The </w:t>
      </w:r>
      <w:r>
        <w:rPr>
          <w:rFonts w:hint="eastAsia"/>
          <w:b/>
          <w:bCs/>
          <w:sz w:val="26"/>
          <w:szCs w:val="26"/>
        </w:rPr>
        <w:t xml:space="preserve">approved rate </w:t>
      </w:r>
      <w:r w:rsidRPr="00C536B4">
        <w:rPr>
          <w:b/>
          <w:bCs/>
          <w:sz w:val="26"/>
          <w:szCs w:val="26"/>
        </w:rPr>
        <w:t>for out-of-plan services</w:t>
      </w:r>
      <w:r>
        <w:rPr>
          <w:rFonts w:hint="eastAsia"/>
          <w:b/>
          <w:bCs/>
          <w:sz w:val="26"/>
          <w:szCs w:val="26"/>
        </w:rPr>
        <w:t xml:space="preserve"> was 31.6%.</w:t>
      </w:r>
      <w:r w:rsidRPr="006E519D">
        <w:rPr>
          <w:rFonts w:eastAsia="華康楷書體 Std W5"/>
          <w:b/>
          <w:color w:val="000000"/>
          <w:sz w:val="26"/>
          <w:szCs w:val="26"/>
        </w:rPr>
        <w:t xml:space="preserve"> </w:t>
      </w:r>
    </w:p>
    <w:p w:rsidR="005D6D3B" w:rsidRPr="006E519D" w:rsidRDefault="005D6D3B" w:rsidP="003D73EE">
      <w:pPr>
        <w:autoSpaceDN w:val="0"/>
        <w:spacing w:beforeLines="50" w:afterLines="50" w:line="360" w:lineRule="exact"/>
        <w:ind w:leftChars="300" w:left="720"/>
        <w:jc w:val="both"/>
        <w:rPr>
          <w:rFonts w:eastAsia="華康楷書體 Std W5"/>
          <w:color w:val="000000"/>
          <w:sz w:val="26"/>
          <w:szCs w:val="26"/>
        </w:rPr>
      </w:pPr>
      <w:r w:rsidRPr="00B75E24">
        <w:rPr>
          <w:sz w:val="26"/>
          <w:szCs w:val="26"/>
        </w:rPr>
        <w:t>The total advanced medical expense claims for out-of-plan services approved were NT$</w:t>
      </w:r>
      <w:r>
        <w:rPr>
          <w:rFonts w:hint="eastAsia"/>
          <w:sz w:val="26"/>
          <w:szCs w:val="26"/>
        </w:rPr>
        <w:t>1,469</w:t>
      </w:r>
      <w:r w:rsidRPr="00B75E24">
        <w:rPr>
          <w:sz w:val="26"/>
          <w:szCs w:val="26"/>
        </w:rPr>
        <w:t xml:space="preserve"> </w:t>
      </w:r>
      <w:r>
        <w:rPr>
          <w:rFonts w:hint="eastAsia"/>
          <w:sz w:val="26"/>
          <w:szCs w:val="26"/>
        </w:rPr>
        <w:t>m</w:t>
      </w:r>
      <w:r w:rsidRPr="00B75E24">
        <w:rPr>
          <w:sz w:val="26"/>
          <w:szCs w:val="26"/>
        </w:rPr>
        <w:t xml:space="preserve">illion in </w:t>
      </w:r>
      <w:r>
        <w:rPr>
          <w:sz w:val="26"/>
          <w:szCs w:val="26"/>
        </w:rPr>
        <w:t>2013</w:t>
      </w:r>
      <w:r w:rsidRPr="00B75E24">
        <w:rPr>
          <w:sz w:val="26"/>
          <w:szCs w:val="26"/>
        </w:rPr>
        <w:t xml:space="preserve">, a </w:t>
      </w:r>
      <w:r>
        <w:rPr>
          <w:rFonts w:hint="eastAsia"/>
          <w:sz w:val="26"/>
          <w:szCs w:val="26"/>
        </w:rPr>
        <w:t>de</w:t>
      </w:r>
      <w:r w:rsidRPr="00B75E24">
        <w:rPr>
          <w:sz w:val="26"/>
          <w:szCs w:val="26"/>
        </w:rPr>
        <w:t xml:space="preserve">crease of </w:t>
      </w:r>
      <w:r>
        <w:rPr>
          <w:rFonts w:hint="eastAsia"/>
          <w:sz w:val="26"/>
          <w:szCs w:val="26"/>
        </w:rPr>
        <w:t>22</w:t>
      </w:r>
      <w:r w:rsidRPr="00B75E24">
        <w:rPr>
          <w:sz w:val="26"/>
          <w:szCs w:val="26"/>
        </w:rPr>
        <w:t>.9% from the previous year. The total approved amount was NT$</w:t>
      </w:r>
      <w:r>
        <w:rPr>
          <w:rFonts w:hint="eastAsia"/>
          <w:sz w:val="26"/>
          <w:szCs w:val="26"/>
        </w:rPr>
        <w:t>464</w:t>
      </w:r>
      <w:r w:rsidRPr="00B75E24">
        <w:rPr>
          <w:sz w:val="26"/>
          <w:szCs w:val="26"/>
        </w:rPr>
        <w:t xml:space="preserve"> million, a </w:t>
      </w:r>
      <w:r>
        <w:rPr>
          <w:rFonts w:hint="eastAsia"/>
          <w:sz w:val="26"/>
          <w:szCs w:val="26"/>
        </w:rPr>
        <w:t>de</w:t>
      </w:r>
      <w:r w:rsidRPr="00B75E24">
        <w:rPr>
          <w:sz w:val="26"/>
          <w:szCs w:val="26"/>
        </w:rPr>
        <w:t xml:space="preserve">crease of </w:t>
      </w:r>
      <w:r>
        <w:rPr>
          <w:rFonts w:hint="eastAsia"/>
          <w:sz w:val="26"/>
          <w:szCs w:val="26"/>
        </w:rPr>
        <w:t>9.3</w:t>
      </w:r>
      <w:r w:rsidRPr="00B75E24">
        <w:rPr>
          <w:sz w:val="26"/>
          <w:szCs w:val="26"/>
        </w:rPr>
        <w:t xml:space="preserve">% from the previous year. The approval rate was </w:t>
      </w:r>
      <w:r>
        <w:rPr>
          <w:rFonts w:hint="eastAsia"/>
          <w:sz w:val="26"/>
          <w:szCs w:val="26"/>
        </w:rPr>
        <w:t>31.6</w:t>
      </w:r>
      <w:r w:rsidRPr="00B75E24">
        <w:rPr>
          <w:sz w:val="26"/>
          <w:szCs w:val="26"/>
        </w:rPr>
        <w:t>%</w:t>
      </w:r>
      <w:r>
        <w:rPr>
          <w:rFonts w:hint="eastAsia"/>
          <w:sz w:val="26"/>
          <w:szCs w:val="26"/>
        </w:rPr>
        <w:t>.</w:t>
      </w:r>
      <w:r w:rsidRPr="00B75E24">
        <w:rPr>
          <w:sz w:val="26"/>
          <w:szCs w:val="26"/>
        </w:rPr>
        <w:t xml:space="preserve"> </w:t>
      </w:r>
      <w:r>
        <w:rPr>
          <w:rFonts w:hint="eastAsia"/>
          <w:sz w:val="26"/>
          <w:szCs w:val="26"/>
        </w:rPr>
        <w:t xml:space="preserve">Among which, NT$333 million claims was for outpatient service, with an approved rate of 53.5%, NT$1,136 million for inpatient </w:t>
      </w:r>
      <w:r>
        <w:rPr>
          <w:sz w:val="26"/>
          <w:szCs w:val="26"/>
        </w:rPr>
        <w:t>services</w:t>
      </w:r>
      <w:r>
        <w:rPr>
          <w:rFonts w:hint="eastAsia"/>
          <w:sz w:val="26"/>
          <w:szCs w:val="26"/>
        </w:rPr>
        <w:t>, with an approved rate of 25.2%.</w:t>
      </w:r>
    </w:p>
    <w:p w:rsidR="005D6D3B" w:rsidRPr="00C33946" w:rsidRDefault="005D6D3B" w:rsidP="005D6D3B">
      <w:pPr>
        <w:autoSpaceDN w:val="0"/>
        <w:spacing w:before="120" w:after="120" w:line="360" w:lineRule="exact"/>
        <w:ind w:left="525" w:hangingChars="202" w:hanging="525"/>
        <w:jc w:val="both"/>
        <w:rPr>
          <w:rFonts w:eastAsia="華康楷書體 Std W5"/>
          <w:b/>
          <w:color w:val="000000"/>
          <w:sz w:val="26"/>
          <w:szCs w:val="26"/>
        </w:rPr>
      </w:pPr>
    </w:p>
    <w:p w:rsidR="005D6D3B" w:rsidRPr="00B92D71" w:rsidRDefault="005D6D3B" w:rsidP="005D6D3B">
      <w:pPr>
        <w:autoSpaceDN w:val="0"/>
        <w:spacing w:before="120" w:after="120" w:line="360" w:lineRule="exact"/>
        <w:ind w:left="525" w:hangingChars="202" w:hanging="525"/>
        <w:jc w:val="both"/>
        <w:rPr>
          <w:rFonts w:eastAsia="華康楷書體 Std W5"/>
          <w:b/>
          <w:color w:val="000000"/>
          <w:sz w:val="26"/>
          <w:szCs w:val="26"/>
        </w:rPr>
      </w:pPr>
    </w:p>
    <w:p w:rsidR="005D6D3B" w:rsidRPr="00B92D71" w:rsidRDefault="005D6D3B" w:rsidP="005D6D3B">
      <w:pPr>
        <w:autoSpaceDN w:val="0"/>
        <w:spacing w:before="120" w:after="120" w:line="360" w:lineRule="exact"/>
        <w:ind w:left="525" w:hangingChars="202" w:hanging="525"/>
        <w:jc w:val="both"/>
        <w:rPr>
          <w:rFonts w:eastAsia="華康楷書體 Std W5"/>
          <w:b/>
          <w:color w:val="000000"/>
          <w:sz w:val="26"/>
          <w:szCs w:val="26"/>
        </w:rPr>
      </w:pPr>
    </w:p>
    <w:p w:rsidR="005D6D3B" w:rsidRDefault="005D6D3B">
      <w:pPr>
        <w:widowControl/>
        <w:adjustRightInd/>
        <w:spacing w:line="240" w:lineRule="auto"/>
        <w:textAlignment w:val="auto"/>
        <w:rPr>
          <w:b/>
          <w:sz w:val="36"/>
          <w:szCs w:val="36"/>
        </w:rPr>
      </w:pPr>
      <w:r>
        <w:rPr>
          <w:b/>
          <w:sz w:val="36"/>
          <w:szCs w:val="36"/>
        </w:rPr>
        <w:br w:type="page"/>
      </w:r>
    </w:p>
    <w:p w:rsidR="005D6D3B" w:rsidRPr="004F73AB" w:rsidRDefault="002059E6" w:rsidP="005D6D3B">
      <w:pPr>
        <w:jc w:val="center"/>
      </w:pPr>
      <w:r w:rsidRPr="004F73AB">
        <w:rPr>
          <w:b/>
          <w:bCs/>
          <w:color w:val="000000"/>
          <w:sz w:val="36"/>
          <w:szCs w:val="36"/>
        </w:rPr>
        <w:lastRenderedPageBreak/>
        <w:fldChar w:fldCharType="begin"/>
      </w:r>
      <w:r w:rsidR="005D6D3B" w:rsidRPr="004F73AB">
        <w:rPr>
          <w:b/>
          <w:bCs/>
          <w:color w:val="000000"/>
          <w:sz w:val="36"/>
          <w:szCs w:val="36"/>
        </w:rPr>
        <w:instrText xml:space="preserve"> = 2 \* ROMAN </w:instrText>
      </w:r>
      <w:r w:rsidRPr="004F73AB">
        <w:rPr>
          <w:b/>
          <w:bCs/>
          <w:color w:val="000000"/>
          <w:sz w:val="36"/>
          <w:szCs w:val="36"/>
        </w:rPr>
        <w:fldChar w:fldCharType="separate"/>
      </w:r>
      <w:r w:rsidR="005D6D3B" w:rsidRPr="004F73AB">
        <w:rPr>
          <w:b/>
          <w:bCs/>
          <w:noProof/>
          <w:color w:val="000000"/>
          <w:sz w:val="36"/>
          <w:szCs w:val="36"/>
        </w:rPr>
        <w:t>II</w:t>
      </w:r>
      <w:r w:rsidRPr="004F73AB">
        <w:rPr>
          <w:b/>
          <w:bCs/>
          <w:color w:val="000000"/>
          <w:sz w:val="36"/>
          <w:szCs w:val="36"/>
        </w:rPr>
        <w:fldChar w:fldCharType="end"/>
      </w:r>
      <w:r w:rsidR="005D6D3B" w:rsidRPr="004F73AB">
        <w:rPr>
          <w:b/>
          <w:bCs/>
          <w:color w:val="000000"/>
          <w:sz w:val="36"/>
          <w:szCs w:val="36"/>
        </w:rPr>
        <w:t>. Main Indicators 2013</w:t>
      </w:r>
    </w:p>
    <w:tbl>
      <w:tblPr>
        <w:tblW w:w="10267" w:type="dxa"/>
        <w:jc w:val="center"/>
        <w:tblCellMar>
          <w:left w:w="28" w:type="dxa"/>
          <w:right w:w="28" w:type="dxa"/>
        </w:tblCellMar>
        <w:tblLook w:val="04A0"/>
      </w:tblPr>
      <w:tblGrid>
        <w:gridCol w:w="4815"/>
        <w:gridCol w:w="20"/>
        <w:gridCol w:w="1396"/>
        <w:gridCol w:w="22"/>
        <w:gridCol w:w="1560"/>
        <w:gridCol w:w="134"/>
        <w:gridCol w:w="29"/>
        <w:gridCol w:w="1903"/>
        <w:gridCol w:w="388"/>
      </w:tblGrid>
      <w:tr w:rsidR="005D6D3B" w:rsidRPr="004F73AB" w:rsidTr="00D578F0">
        <w:trPr>
          <w:trHeight w:hRule="exact" w:val="751"/>
          <w:jc w:val="center"/>
        </w:trPr>
        <w:tc>
          <w:tcPr>
            <w:tcW w:w="4835" w:type="dxa"/>
            <w:gridSpan w:val="2"/>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Unit</w:t>
            </w:r>
          </w:p>
        </w:tc>
        <w:tc>
          <w:tcPr>
            <w:tcW w:w="1694" w:type="dxa"/>
            <w:gridSpan w:val="2"/>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2013</w:t>
            </w:r>
          </w:p>
        </w:tc>
        <w:tc>
          <w:tcPr>
            <w:tcW w:w="2320" w:type="dxa"/>
            <w:gridSpan w:val="3"/>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Annual Growth Rate</w:t>
            </w:r>
            <w:r w:rsidRPr="004F73AB">
              <w:rPr>
                <w:sz w:val="24"/>
                <w:szCs w:val="24"/>
              </w:rPr>
              <w:br/>
              <w:t>(%)</w:t>
            </w:r>
          </w:p>
        </w:tc>
      </w:tr>
      <w:tr w:rsidR="005D6D3B" w:rsidRPr="004F73AB" w:rsidTr="00D578F0">
        <w:trPr>
          <w:trHeight w:hRule="exact" w:val="680"/>
          <w:jc w:val="center"/>
        </w:trPr>
        <w:tc>
          <w:tcPr>
            <w:tcW w:w="10267" w:type="dxa"/>
            <w:gridSpan w:val="9"/>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rPr>
                <w:b/>
                <w:sz w:val="24"/>
                <w:szCs w:val="24"/>
              </w:rPr>
            </w:pPr>
            <w:r w:rsidRPr="004F73AB">
              <w:rPr>
                <w:b/>
                <w:sz w:val="24"/>
                <w:szCs w:val="24"/>
              </w:rPr>
              <w:t>Enrollment and Underwriting</w:t>
            </w:r>
          </w:p>
        </w:tc>
      </w:tr>
      <w:tr w:rsidR="005D6D3B" w:rsidRPr="004F73AB" w:rsidTr="003749BB">
        <w:trPr>
          <w:trHeight w:val="519"/>
          <w:jc w:val="center"/>
        </w:trPr>
        <w:tc>
          <w:tcPr>
            <w:tcW w:w="4815" w:type="dxa"/>
            <w:tcBorders>
              <w:top w:val="nil"/>
              <w:left w:val="single" w:sz="4" w:space="0" w:color="auto"/>
              <w:right w:val="single" w:sz="4" w:space="0" w:color="auto"/>
            </w:tcBorders>
            <w:vAlign w:val="center"/>
          </w:tcPr>
          <w:p w:rsidR="005D6D3B" w:rsidRPr="004F73AB" w:rsidRDefault="005D6D3B" w:rsidP="003D73EE">
            <w:pPr>
              <w:widowControl/>
              <w:spacing w:beforeLines="30" w:line="240" w:lineRule="auto"/>
              <w:ind w:right="357" w:firstLineChars="100" w:firstLine="180"/>
              <w:jc w:val="both"/>
              <w:rPr>
                <w:b/>
                <w:color w:val="000000"/>
                <w:sz w:val="18"/>
                <w:szCs w:val="18"/>
              </w:rPr>
            </w:pPr>
            <w:r w:rsidRPr="004F73AB">
              <w:rPr>
                <w:rFonts w:eastAsia="標楷體"/>
                <w:b/>
                <w:color w:val="000000"/>
                <w:sz w:val="18"/>
                <w:szCs w:val="18"/>
              </w:rPr>
              <w:t>Group Insurance Applicants</w:t>
            </w:r>
          </w:p>
        </w:tc>
        <w:tc>
          <w:tcPr>
            <w:tcW w:w="1416" w:type="dxa"/>
            <w:gridSpan w:val="2"/>
            <w:tcBorders>
              <w:top w:val="nil"/>
              <w:left w:val="nil"/>
              <w:right w:val="single" w:sz="4" w:space="0" w:color="auto"/>
            </w:tcBorders>
            <w:tcMar>
              <w:right w:w="198" w:type="dxa"/>
            </w:tcMar>
            <w:vAlign w:val="center"/>
          </w:tcPr>
          <w:p w:rsidR="005D6D3B" w:rsidRPr="004F73AB" w:rsidRDefault="005D6D3B" w:rsidP="003D73EE">
            <w:pPr>
              <w:widowControl/>
              <w:spacing w:beforeLines="30" w:line="320" w:lineRule="exact"/>
              <w:ind w:rightChars="-91" w:right="-218"/>
              <w:jc w:val="center"/>
              <w:rPr>
                <w:color w:val="000000"/>
                <w:sz w:val="18"/>
                <w:szCs w:val="18"/>
              </w:rPr>
            </w:pPr>
            <w:r w:rsidRPr="004F73AB">
              <w:rPr>
                <w:color w:val="000000"/>
                <w:sz w:val="18"/>
                <w:szCs w:val="18"/>
              </w:rPr>
              <w:t>No.</w:t>
            </w:r>
          </w:p>
        </w:tc>
        <w:tc>
          <w:tcPr>
            <w:tcW w:w="1582" w:type="dxa"/>
            <w:gridSpan w:val="2"/>
            <w:tcBorders>
              <w:top w:val="nil"/>
              <w:left w:val="nil"/>
              <w:right w:val="nil"/>
            </w:tcBorders>
            <w:vAlign w:val="center"/>
          </w:tcPr>
          <w:p w:rsidR="005D6D3B" w:rsidRPr="004F73AB" w:rsidRDefault="005D6D3B" w:rsidP="003D73EE">
            <w:pPr>
              <w:widowControl/>
              <w:spacing w:beforeLines="30" w:line="320" w:lineRule="exact"/>
              <w:ind w:leftChars="107" w:left="257" w:firstLineChars="100" w:firstLine="180"/>
              <w:jc w:val="right"/>
              <w:rPr>
                <w:b/>
                <w:color w:val="000000"/>
                <w:sz w:val="18"/>
                <w:szCs w:val="18"/>
              </w:rPr>
            </w:pPr>
            <w:r w:rsidRPr="004F73AB">
              <w:rPr>
                <w:b/>
                <w:color w:val="000000"/>
                <w:sz w:val="18"/>
                <w:szCs w:val="18"/>
              </w:rPr>
              <w:t>775,369</w:t>
            </w:r>
          </w:p>
        </w:tc>
        <w:tc>
          <w:tcPr>
            <w:tcW w:w="163" w:type="dxa"/>
            <w:gridSpan w:val="2"/>
            <w:tcBorders>
              <w:top w:val="nil"/>
              <w:left w:val="nil"/>
              <w:right w:val="single" w:sz="4" w:space="0" w:color="auto"/>
            </w:tcBorders>
          </w:tcPr>
          <w:p w:rsidR="005D6D3B" w:rsidRPr="004F73AB" w:rsidRDefault="005D6D3B" w:rsidP="003D73EE">
            <w:pPr>
              <w:widowControl/>
              <w:tabs>
                <w:tab w:val="left" w:pos="1992"/>
              </w:tabs>
              <w:spacing w:beforeLines="30"/>
              <w:ind w:right="-1" w:firstLineChars="100" w:firstLine="180"/>
              <w:jc w:val="right"/>
              <w:rPr>
                <w:b/>
                <w:color w:val="000000"/>
                <w:sz w:val="18"/>
                <w:szCs w:val="18"/>
              </w:rPr>
            </w:pPr>
          </w:p>
        </w:tc>
        <w:tc>
          <w:tcPr>
            <w:tcW w:w="1903" w:type="dxa"/>
            <w:tcBorders>
              <w:top w:val="nil"/>
              <w:left w:val="nil"/>
              <w:right w:val="nil"/>
            </w:tcBorders>
            <w:vAlign w:val="center"/>
          </w:tcPr>
          <w:p w:rsidR="005D6D3B" w:rsidRPr="004F73AB" w:rsidRDefault="005D6D3B" w:rsidP="003D73EE">
            <w:pPr>
              <w:widowControl/>
              <w:spacing w:beforeLines="30" w:line="320" w:lineRule="exact"/>
              <w:jc w:val="right"/>
              <w:rPr>
                <w:b/>
                <w:color w:val="000000"/>
                <w:sz w:val="18"/>
                <w:szCs w:val="18"/>
              </w:rPr>
            </w:pPr>
            <w:r w:rsidRPr="004F73AB">
              <w:rPr>
                <w:b/>
                <w:color w:val="000000"/>
                <w:sz w:val="18"/>
                <w:szCs w:val="18"/>
              </w:rPr>
              <w:t>3.3</w:t>
            </w:r>
          </w:p>
        </w:tc>
        <w:tc>
          <w:tcPr>
            <w:tcW w:w="388" w:type="dxa"/>
            <w:tcBorders>
              <w:top w:val="nil"/>
              <w:left w:val="nil"/>
              <w:right w:val="single" w:sz="4" w:space="0" w:color="auto"/>
            </w:tcBorders>
          </w:tcPr>
          <w:p w:rsidR="005D6D3B" w:rsidRPr="004F73AB" w:rsidRDefault="005D6D3B" w:rsidP="003D73EE">
            <w:pPr>
              <w:tabs>
                <w:tab w:val="left" w:pos="1952"/>
                <w:tab w:val="left" w:pos="2115"/>
              </w:tabs>
              <w:spacing w:beforeLines="30"/>
              <w:ind w:left="27"/>
              <w:jc w:val="right"/>
              <w:rPr>
                <w:b/>
                <w:color w:val="000000"/>
                <w:sz w:val="22"/>
              </w:rPr>
            </w:pPr>
          </w:p>
        </w:tc>
      </w:tr>
      <w:tr w:rsidR="005D6D3B" w:rsidRPr="004F73AB" w:rsidTr="00D578F0">
        <w:trPr>
          <w:trHeight w:val="3386"/>
          <w:jc w:val="center"/>
        </w:trPr>
        <w:tc>
          <w:tcPr>
            <w:tcW w:w="4815" w:type="dxa"/>
            <w:tcBorders>
              <w:top w:val="nil"/>
              <w:left w:val="single" w:sz="4" w:space="0" w:color="auto"/>
              <w:right w:val="single" w:sz="4" w:space="0" w:color="auto"/>
            </w:tcBorders>
          </w:tcPr>
          <w:p w:rsidR="005D6D3B" w:rsidRPr="004F73AB" w:rsidRDefault="005D6D3B" w:rsidP="003D73EE">
            <w:pPr>
              <w:widowControl/>
              <w:spacing w:beforeLines="30" w:line="320" w:lineRule="exact"/>
              <w:ind w:firstLineChars="100" w:firstLine="180"/>
              <w:jc w:val="both"/>
              <w:rPr>
                <w:b/>
                <w:color w:val="000000"/>
                <w:sz w:val="18"/>
                <w:szCs w:val="18"/>
              </w:rPr>
            </w:pPr>
            <w:r w:rsidRPr="004F73AB">
              <w:rPr>
                <w:rFonts w:eastAsia="標楷體"/>
                <w:b/>
                <w:color w:val="000000"/>
                <w:sz w:val="18"/>
                <w:szCs w:val="18"/>
              </w:rPr>
              <w:t>Beneficiaries</w:t>
            </w:r>
          </w:p>
          <w:p w:rsidR="005D6D3B" w:rsidRPr="004F73AB" w:rsidRDefault="005D6D3B" w:rsidP="003D73EE">
            <w:pPr>
              <w:widowControl/>
              <w:spacing w:beforeLines="30" w:line="320" w:lineRule="exact"/>
              <w:ind w:leftChars="100" w:left="240" w:firstLineChars="200" w:firstLine="360"/>
              <w:jc w:val="both"/>
              <w:rPr>
                <w:color w:val="000000"/>
                <w:sz w:val="18"/>
                <w:szCs w:val="18"/>
              </w:rPr>
            </w:pPr>
            <w:r w:rsidRPr="004F73AB">
              <w:rPr>
                <w:rFonts w:eastAsia="標楷體"/>
                <w:color w:val="000000"/>
                <w:sz w:val="18"/>
                <w:szCs w:val="18"/>
              </w:rPr>
              <w:t>Category 1</w:t>
            </w:r>
          </w:p>
          <w:p w:rsidR="005D6D3B" w:rsidRPr="004F73AB" w:rsidRDefault="005D6D3B" w:rsidP="003D73EE">
            <w:pPr>
              <w:widowControl/>
              <w:spacing w:beforeLines="3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Category 2</w:t>
            </w:r>
          </w:p>
          <w:p w:rsidR="005D6D3B" w:rsidRPr="004F73AB" w:rsidRDefault="005D6D3B" w:rsidP="003D73EE">
            <w:pPr>
              <w:widowControl/>
              <w:spacing w:beforeLines="3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Category 3</w:t>
            </w:r>
          </w:p>
          <w:p w:rsidR="005D6D3B" w:rsidRPr="004F73AB" w:rsidRDefault="005D6D3B" w:rsidP="003D73EE">
            <w:pPr>
              <w:widowControl/>
              <w:spacing w:beforeLines="3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Category 4</w:t>
            </w:r>
          </w:p>
          <w:p w:rsidR="005D6D3B" w:rsidRPr="004F73AB" w:rsidRDefault="005D6D3B" w:rsidP="003D73EE">
            <w:pPr>
              <w:widowControl/>
              <w:spacing w:beforeLines="3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Category 5</w:t>
            </w:r>
          </w:p>
          <w:p w:rsidR="005D6D3B" w:rsidRPr="004F73AB" w:rsidRDefault="005D6D3B" w:rsidP="003D73EE">
            <w:pPr>
              <w:widowControl/>
              <w:spacing w:beforeLines="30" w:line="320" w:lineRule="exact"/>
              <w:ind w:leftChars="100" w:left="240" w:firstLineChars="200" w:firstLine="360"/>
              <w:jc w:val="both"/>
              <w:rPr>
                <w:color w:val="000000"/>
                <w:sz w:val="18"/>
                <w:szCs w:val="18"/>
              </w:rPr>
            </w:pPr>
            <w:r w:rsidRPr="004F73AB">
              <w:rPr>
                <w:rFonts w:eastAsia="標楷體"/>
                <w:color w:val="000000"/>
                <w:sz w:val="18"/>
                <w:szCs w:val="18"/>
              </w:rPr>
              <w:t xml:space="preserve">Category </w:t>
            </w:r>
            <w:r w:rsidRPr="004F73AB">
              <w:rPr>
                <w:color w:val="000000"/>
                <w:sz w:val="18"/>
                <w:szCs w:val="18"/>
              </w:rPr>
              <w:t>6</w:t>
            </w:r>
          </w:p>
          <w:p w:rsidR="005D6D3B" w:rsidRPr="004F73AB" w:rsidRDefault="005D6D3B" w:rsidP="003D73EE">
            <w:pPr>
              <w:widowControl/>
              <w:spacing w:beforeLines="10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Male</w:t>
            </w:r>
          </w:p>
          <w:p w:rsidR="005D6D3B" w:rsidRPr="004F73AB" w:rsidRDefault="005D6D3B" w:rsidP="003D73EE">
            <w:pPr>
              <w:widowControl/>
              <w:spacing w:beforeLines="30" w:line="320" w:lineRule="exact"/>
              <w:ind w:leftChars="100" w:left="240" w:firstLineChars="200" w:firstLine="360"/>
              <w:jc w:val="both"/>
              <w:rPr>
                <w:rFonts w:eastAsia="標楷體"/>
                <w:color w:val="000000"/>
                <w:sz w:val="18"/>
                <w:szCs w:val="18"/>
              </w:rPr>
            </w:pPr>
            <w:r w:rsidRPr="004F73AB">
              <w:rPr>
                <w:rFonts w:eastAsia="標楷體"/>
                <w:color w:val="000000"/>
                <w:sz w:val="18"/>
                <w:szCs w:val="18"/>
              </w:rPr>
              <w:t>Female</w:t>
            </w:r>
          </w:p>
          <w:p w:rsidR="005D6D3B" w:rsidRPr="004F73AB" w:rsidRDefault="005D6D3B" w:rsidP="003D73EE">
            <w:pPr>
              <w:widowControl/>
              <w:spacing w:beforeLines="100" w:line="240" w:lineRule="exact"/>
              <w:ind w:leftChars="100" w:left="240" w:firstLineChars="200" w:firstLine="360"/>
              <w:jc w:val="both"/>
              <w:rPr>
                <w:rFonts w:eastAsia="標楷體"/>
                <w:color w:val="000000"/>
                <w:sz w:val="18"/>
                <w:szCs w:val="18"/>
              </w:rPr>
            </w:pPr>
            <w:r w:rsidRPr="004F73AB">
              <w:rPr>
                <w:rFonts w:eastAsia="標楷體"/>
                <w:color w:val="000000"/>
                <w:sz w:val="18"/>
                <w:szCs w:val="18"/>
              </w:rPr>
              <w:t>Under 15</w:t>
            </w:r>
          </w:p>
          <w:p w:rsidR="005D6D3B" w:rsidRPr="004F73AB" w:rsidRDefault="005D6D3B" w:rsidP="003D73EE">
            <w:pPr>
              <w:widowControl/>
              <w:spacing w:beforeLines="30" w:line="240" w:lineRule="exact"/>
              <w:ind w:leftChars="100" w:left="240" w:firstLineChars="200" w:firstLine="360"/>
              <w:jc w:val="both"/>
              <w:rPr>
                <w:rFonts w:eastAsia="標楷體"/>
                <w:color w:val="000000"/>
                <w:sz w:val="18"/>
                <w:szCs w:val="18"/>
              </w:rPr>
            </w:pPr>
            <w:r w:rsidRPr="004F73AB">
              <w:rPr>
                <w:rFonts w:eastAsia="標楷體"/>
                <w:color w:val="000000"/>
                <w:sz w:val="18"/>
                <w:szCs w:val="18"/>
              </w:rPr>
              <w:t>age 15-64</w:t>
            </w:r>
          </w:p>
          <w:p w:rsidR="005D6D3B" w:rsidRPr="004F73AB" w:rsidRDefault="005D6D3B" w:rsidP="003D73EE">
            <w:pPr>
              <w:widowControl/>
              <w:spacing w:beforeLines="30" w:line="240" w:lineRule="exact"/>
              <w:ind w:leftChars="100" w:left="240" w:firstLineChars="200" w:firstLine="360"/>
              <w:jc w:val="both"/>
              <w:rPr>
                <w:rFonts w:eastAsia="標楷體"/>
                <w:color w:val="000000"/>
                <w:sz w:val="18"/>
                <w:szCs w:val="18"/>
              </w:rPr>
            </w:pPr>
            <w:r w:rsidRPr="004F73AB">
              <w:rPr>
                <w:rFonts w:eastAsia="標楷體"/>
                <w:color w:val="000000"/>
                <w:sz w:val="18"/>
                <w:szCs w:val="18"/>
              </w:rPr>
              <w:t>65 and over</w:t>
            </w:r>
          </w:p>
        </w:tc>
        <w:tc>
          <w:tcPr>
            <w:tcW w:w="1416" w:type="dxa"/>
            <w:gridSpan w:val="2"/>
            <w:tcBorders>
              <w:left w:val="nil"/>
              <w:right w:val="single" w:sz="4" w:space="0" w:color="auto"/>
            </w:tcBorders>
            <w:tcMar>
              <w:right w:w="198" w:type="dxa"/>
            </w:tcMar>
          </w:tcPr>
          <w:p w:rsidR="005D6D3B" w:rsidRPr="004F73AB" w:rsidRDefault="005D6D3B" w:rsidP="003D73EE">
            <w:pPr>
              <w:widowControl/>
              <w:spacing w:beforeLines="30" w:line="320" w:lineRule="exact"/>
              <w:ind w:rightChars="-91" w:right="-218"/>
              <w:jc w:val="center"/>
              <w:rPr>
                <w:color w:val="000000"/>
                <w:sz w:val="18"/>
                <w:szCs w:val="18"/>
              </w:rPr>
            </w:pPr>
            <w:r w:rsidRPr="004F73AB">
              <w:rPr>
                <w:rFonts w:eastAsia="標楷體"/>
                <w:color w:val="000000"/>
                <w:sz w:val="18"/>
                <w:szCs w:val="18"/>
              </w:rPr>
              <w:t>1000 Persons</w:t>
            </w:r>
          </w:p>
        </w:tc>
        <w:tc>
          <w:tcPr>
            <w:tcW w:w="1582" w:type="dxa"/>
            <w:gridSpan w:val="2"/>
            <w:tcBorders>
              <w:left w:val="nil"/>
              <w:right w:val="nil"/>
            </w:tcBorders>
          </w:tcPr>
          <w:p w:rsidR="005D6D3B" w:rsidRPr="004F73AB" w:rsidRDefault="005D6D3B" w:rsidP="003D73EE">
            <w:pPr>
              <w:widowControl/>
              <w:spacing w:beforeLines="30" w:line="320" w:lineRule="exact"/>
              <w:ind w:leftChars="107" w:left="257" w:firstLineChars="100" w:firstLine="180"/>
              <w:jc w:val="right"/>
              <w:rPr>
                <w:b/>
                <w:color w:val="000000"/>
                <w:sz w:val="18"/>
                <w:szCs w:val="18"/>
              </w:rPr>
            </w:pPr>
            <w:r w:rsidRPr="004F73AB">
              <w:rPr>
                <w:b/>
                <w:color w:val="000000"/>
                <w:sz w:val="18"/>
                <w:szCs w:val="18"/>
              </w:rPr>
              <w:t>23,463</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 xml:space="preserve">12,912 </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 xml:space="preserve">3,786 </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 xml:space="preserve">2,631 </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187</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 xml:space="preserve">353 </w:t>
            </w:r>
          </w:p>
          <w:p w:rsidR="005D6D3B" w:rsidRPr="004F73AB" w:rsidRDefault="005D6D3B" w:rsidP="003D73EE">
            <w:pPr>
              <w:widowControl/>
              <w:spacing w:beforeLines="30" w:line="320" w:lineRule="exact"/>
              <w:ind w:leftChars="107" w:left="257" w:firstLineChars="100" w:firstLine="180"/>
              <w:jc w:val="right"/>
              <w:rPr>
                <w:color w:val="000000"/>
                <w:sz w:val="18"/>
                <w:szCs w:val="18"/>
              </w:rPr>
            </w:pPr>
            <w:r w:rsidRPr="004F73AB">
              <w:rPr>
                <w:color w:val="000000"/>
                <w:sz w:val="18"/>
                <w:szCs w:val="18"/>
              </w:rPr>
              <w:t xml:space="preserve">3,595 </w:t>
            </w:r>
          </w:p>
          <w:p w:rsidR="005D6D3B" w:rsidRPr="004F73AB" w:rsidRDefault="005D6D3B" w:rsidP="003D73EE">
            <w:pPr>
              <w:widowControl/>
              <w:spacing w:beforeLines="100" w:line="320" w:lineRule="exact"/>
              <w:ind w:leftChars="100" w:left="240" w:firstLineChars="200" w:firstLine="360"/>
              <w:jc w:val="right"/>
              <w:rPr>
                <w:color w:val="000000"/>
                <w:sz w:val="18"/>
                <w:szCs w:val="18"/>
              </w:rPr>
            </w:pPr>
            <w:r w:rsidRPr="004F73AB">
              <w:rPr>
                <w:color w:val="000000"/>
                <w:sz w:val="18"/>
                <w:szCs w:val="18"/>
              </w:rPr>
              <w:t xml:space="preserve">11,657 </w:t>
            </w:r>
          </w:p>
          <w:p w:rsidR="005D6D3B" w:rsidRPr="004F73AB" w:rsidRDefault="005D6D3B" w:rsidP="003D73EE">
            <w:pPr>
              <w:widowControl/>
              <w:spacing w:beforeLines="30" w:line="320" w:lineRule="exact"/>
              <w:ind w:leftChars="100" w:left="240" w:firstLineChars="200" w:firstLine="360"/>
              <w:jc w:val="right"/>
              <w:rPr>
                <w:color w:val="000000"/>
                <w:sz w:val="18"/>
                <w:szCs w:val="18"/>
              </w:rPr>
            </w:pPr>
            <w:r w:rsidRPr="004F73AB">
              <w:rPr>
                <w:color w:val="000000"/>
                <w:sz w:val="18"/>
                <w:szCs w:val="18"/>
              </w:rPr>
              <w:t xml:space="preserve">11,806 </w:t>
            </w:r>
          </w:p>
          <w:p w:rsidR="005D6D3B" w:rsidRPr="004F73AB" w:rsidRDefault="005D6D3B" w:rsidP="003D73EE">
            <w:pPr>
              <w:widowControl/>
              <w:spacing w:beforeLines="100" w:line="240" w:lineRule="exact"/>
              <w:ind w:leftChars="100" w:left="240" w:firstLineChars="200" w:firstLine="360"/>
              <w:jc w:val="right"/>
              <w:rPr>
                <w:color w:val="000000"/>
                <w:sz w:val="18"/>
                <w:szCs w:val="18"/>
              </w:rPr>
            </w:pPr>
            <w:r w:rsidRPr="004F73AB">
              <w:rPr>
                <w:color w:val="000000"/>
                <w:sz w:val="18"/>
                <w:szCs w:val="18"/>
              </w:rPr>
              <w:t xml:space="preserve">3,281 </w:t>
            </w:r>
          </w:p>
          <w:p w:rsidR="005D6D3B" w:rsidRPr="004F73AB" w:rsidRDefault="005D6D3B" w:rsidP="003D73EE">
            <w:pPr>
              <w:widowControl/>
              <w:spacing w:beforeLines="30" w:line="240" w:lineRule="exact"/>
              <w:ind w:leftChars="100" w:left="240" w:firstLineChars="200" w:firstLine="360"/>
              <w:jc w:val="right"/>
              <w:rPr>
                <w:color w:val="000000"/>
                <w:sz w:val="18"/>
                <w:szCs w:val="18"/>
              </w:rPr>
            </w:pPr>
            <w:r w:rsidRPr="004F73AB">
              <w:rPr>
                <w:color w:val="000000"/>
                <w:sz w:val="18"/>
                <w:szCs w:val="18"/>
              </w:rPr>
              <w:t>17,521</w:t>
            </w:r>
          </w:p>
          <w:p w:rsidR="005D6D3B" w:rsidRPr="004F73AB" w:rsidRDefault="005D6D3B" w:rsidP="003D73EE">
            <w:pPr>
              <w:widowControl/>
              <w:spacing w:beforeLines="30" w:line="240" w:lineRule="exact"/>
              <w:ind w:leftChars="100" w:left="240" w:firstLineChars="200" w:firstLine="360"/>
              <w:jc w:val="right"/>
              <w:rPr>
                <w:b/>
                <w:color w:val="000000"/>
                <w:sz w:val="18"/>
                <w:szCs w:val="18"/>
              </w:rPr>
            </w:pPr>
            <w:r w:rsidRPr="004F73AB">
              <w:rPr>
                <w:color w:val="000000"/>
                <w:sz w:val="18"/>
                <w:szCs w:val="18"/>
              </w:rPr>
              <w:t>2,660</w:t>
            </w:r>
          </w:p>
        </w:tc>
        <w:tc>
          <w:tcPr>
            <w:tcW w:w="163" w:type="dxa"/>
            <w:gridSpan w:val="2"/>
            <w:tcBorders>
              <w:left w:val="nil"/>
              <w:right w:val="single" w:sz="4" w:space="0" w:color="auto"/>
            </w:tcBorders>
            <w:vAlign w:val="center"/>
          </w:tcPr>
          <w:p w:rsidR="005D6D3B" w:rsidRPr="004F73AB" w:rsidRDefault="005D6D3B" w:rsidP="003D73EE">
            <w:pPr>
              <w:widowControl/>
              <w:spacing w:beforeLines="30" w:line="320" w:lineRule="exact"/>
              <w:ind w:leftChars="107" w:left="257" w:firstLineChars="100" w:firstLine="180"/>
              <w:jc w:val="right"/>
              <w:rPr>
                <w:b/>
                <w:color w:val="000000"/>
                <w:sz w:val="18"/>
                <w:szCs w:val="18"/>
              </w:rPr>
            </w:pPr>
          </w:p>
        </w:tc>
        <w:tc>
          <w:tcPr>
            <w:tcW w:w="1903" w:type="dxa"/>
            <w:tcBorders>
              <w:left w:val="nil"/>
              <w:right w:val="nil"/>
            </w:tcBorders>
          </w:tcPr>
          <w:p w:rsidR="005D6D3B" w:rsidRPr="004F73AB" w:rsidRDefault="005D6D3B" w:rsidP="003D73EE">
            <w:pPr>
              <w:widowControl/>
              <w:spacing w:beforeLines="30" w:line="320" w:lineRule="exact"/>
              <w:jc w:val="right"/>
              <w:rPr>
                <w:b/>
                <w:color w:val="000000"/>
                <w:sz w:val="18"/>
                <w:szCs w:val="18"/>
              </w:rPr>
            </w:pPr>
            <w:r w:rsidRPr="004F73AB">
              <w:rPr>
                <w:b/>
                <w:color w:val="000000"/>
                <w:sz w:val="18"/>
                <w:szCs w:val="18"/>
              </w:rPr>
              <w:t xml:space="preserve"> 0.8</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2.1</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-2.1</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-2.2</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22.9</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1.5</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0.6</w:t>
            </w:r>
          </w:p>
          <w:p w:rsidR="005D6D3B" w:rsidRPr="004F73AB" w:rsidRDefault="005D6D3B" w:rsidP="003D73EE">
            <w:pPr>
              <w:widowControl/>
              <w:spacing w:beforeLines="100" w:line="320" w:lineRule="exact"/>
              <w:ind w:leftChars="100" w:left="240" w:firstLineChars="200" w:firstLine="360"/>
              <w:jc w:val="right"/>
              <w:rPr>
                <w:color w:val="000000"/>
                <w:sz w:val="18"/>
                <w:szCs w:val="18"/>
              </w:rPr>
            </w:pPr>
            <w:r w:rsidRPr="004F73AB">
              <w:rPr>
                <w:color w:val="000000"/>
                <w:sz w:val="18"/>
                <w:szCs w:val="18"/>
              </w:rPr>
              <w:t>0.9</w:t>
            </w:r>
          </w:p>
          <w:p w:rsidR="005D6D3B" w:rsidRPr="004F73AB" w:rsidRDefault="005D6D3B" w:rsidP="003D73EE">
            <w:pPr>
              <w:widowControl/>
              <w:spacing w:beforeLines="30" w:line="320" w:lineRule="exact"/>
              <w:jc w:val="right"/>
              <w:rPr>
                <w:color w:val="000000"/>
                <w:sz w:val="18"/>
                <w:szCs w:val="18"/>
              </w:rPr>
            </w:pPr>
            <w:r w:rsidRPr="004F73AB">
              <w:rPr>
                <w:color w:val="000000"/>
                <w:sz w:val="18"/>
                <w:szCs w:val="18"/>
              </w:rPr>
              <w:t>0.7</w:t>
            </w:r>
          </w:p>
          <w:p w:rsidR="005D6D3B" w:rsidRPr="004F73AB" w:rsidRDefault="005D6D3B" w:rsidP="003D73EE">
            <w:pPr>
              <w:widowControl/>
              <w:spacing w:beforeLines="100" w:line="240" w:lineRule="exact"/>
              <w:ind w:leftChars="100" w:left="240" w:firstLineChars="200" w:firstLine="360"/>
              <w:jc w:val="right"/>
              <w:rPr>
                <w:color w:val="000000"/>
                <w:sz w:val="18"/>
                <w:szCs w:val="18"/>
              </w:rPr>
            </w:pPr>
            <w:r w:rsidRPr="004F73AB">
              <w:rPr>
                <w:color w:val="000000"/>
                <w:sz w:val="18"/>
                <w:szCs w:val="18"/>
              </w:rPr>
              <w:t>-1.7</w:t>
            </w:r>
          </w:p>
          <w:p w:rsidR="005D6D3B" w:rsidRPr="004F73AB" w:rsidRDefault="005D6D3B" w:rsidP="003D73EE">
            <w:pPr>
              <w:widowControl/>
              <w:spacing w:beforeLines="30" w:line="240" w:lineRule="exact"/>
              <w:ind w:leftChars="100" w:left="240" w:firstLineChars="200" w:firstLine="360"/>
              <w:jc w:val="right"/>
              <w:rPr>
                <w:color w:val="000000"/>
                <w:sz w:val="18"/>
                <w:szCs w:val="18"/>
              </w:rPr>
            </w:pPr>
            <w:r w:rsidRPr="004F73AB">
              <w:rPr>
                <w:color w:val="000000"/>
                <w:sz w:val="18"/>
                <w:szCs w:val="18"/>
              </w:rPr>
              <w:t>0.8</w:t>
            </w:r>
          </w:p>
          <w:p w:rsidR="005D6D3B" w:rsidRPr="004F73AB" w:rsidRDefault="005D6D3B" w:rsidP="003D73EE">
            <w:pPr>
              <w:widowControl/>
              <w:spacing w:beforeLines="30" w:line="240" w:lineRule="exact"/>
              <w:ind w:leftChars="100" w:left="240" w:firstLineChars="200" w:firstLine="360"/>
              <w:jc w:val="right"/>
              <w:rPr>
                <w:color w:val="000000"/>
                <w:sz w:val="18"/>
                <w:szCs w:val="18"/>
              </w:rPr>
            </w:pPr>
            <w:r w:rsidRPr="004F73AB">
              <w:rPr>
                <w:color w:val="000000"/>
                <w:sz w:val="18"/>
                <w:szCs w:val="18"/>
              </w:rPr>
              <w:t>3.8</w:t>
            </w:r>
          </w:p>
        </w:tc>
        <w:tc>
          <w:tcPr>
            <w:tcW w:w="388" w:type="dxa"/>
            <w:tcBorders>
              <w:left w:val="nil"/>
              <w:right w:val="single" w:sz="4" w:space="0" w:color="auto"/>
            </w:tcBorders>
            <w:vAlign w:val="center"/>
          </w:tcPr>
          <w:p w:rsidR="005D6D3B" w:rsidRPr="004F73AB" w:rsidRDefault="005D6D3B" w:rsidP="003D73EE">
            <w:pPr>
              <w:widowControl/>
              <w:tabs>
                <w:tab w:val="left" w:pos="1952"/>
              </w:tabs>
              <w:spacing w:beforeLines="30"/>
              <w:rPr>
                <w:color w:val="000000"/>
                <w:sz w:val="22"/>
              </w:rPr>
            </w:pPr>
          </w:p>
        </w:tc>
      </w:tr>
      <w:tr w:rsidR="005D6D3B" w:rsidRPr="004F73AB" w:rsidTr="00D578F0">
        <w:trPr>
          <w:trHeight w:val="708"/>
          <w:jc w:val="center"/>
        </w:trPr>
        <w:tc>
          <w:tcPr>
            <w:tcW w:w="4815" w:type="dxa"/>
            <w:tcBorders>
              <w:left w:val="single" w:sz="4" w:space="0" w:color="auto"/>
              <w:right w:val="single" w:sz="4" w:space="0" w:color="auto"/>
            </w:tcBorders>
            <w:noWrap/>
          </w:tcPr>
          <w:p w:rsidR="005D6D3B" w:rsidRPr="004F73AB" w:rsidRDefault="005D6D3B" w:rsidP="003D73EE">
            <w:pPr>
              <w:widowControl/>
              <w:spacing w:beforeLines="30" w:line="320" w:lineRule="exact"/>
              <w:ind w:leftChars="83" w:left="199"/>
              <w:jc w:val="both"/>
              <w:rPr>
                <w:rFonts w:eastAsia="標楷體"/>
                <w:b/>
                <w:color w:val="000000"/>
                <w:sz w:val="18"/>
                <w:szCs w:val="18"/>
              </w:rPr>
            </w:pPr>
            <w:r w:rsidRPr="004F73AB">
              <w:rPr>
                <w:rFonts w:eastAsia="標楷體"/>
                <w:b/>
                <w:color w:val="000000"/>
                <w:sz w:val="18"/>
                <w:szCs w:val="18"/>
              </w:rPr>
              <w:t>Average Insured Payroll-related Amount for</w:t>
            </w:r>
          </w:p>
          <w:p w:rsidR="005D6D3B" w:rsidRPr="004F73AB" w:rsidRDefault="005D6D3B" w:rsidP="003D73EE">
            <w:pPr>
              <w:widowControl/>
              <w:spacing w:beforeLines="30" w:line="200" w:lineRule="exact"/>
              <w:ind w:leftChars="83" w:left="199"/>
              <w:jc w:val="both"/>
              <w:rPr>
                <w:color w:val="000000"/>
                <w:sz w:val="18"/>
                <w:szCs w:val="18"/>
              </w:rPr>
            </w:pPr>
            <w:r w:rsidRPr="004F73AB">
              <w:rPr>
                <w:rFonts w:eastAsia="標楷體"/>
                <w:b/>
                <w:color w:val="000000"/>
                <w:sz w:val="18"/>
                <w:szCs w:val="18"/>
              </w:rPr>
              <w:t>Categories 1 – 3</w:t>
            </w:r>
          </w:p>
        </w:tc>
        <w:tc>
          <w:tcPr>
            <w:tcW w:w="1416" w:type="dxa"/>
            <w:gridSpan w:val="2"/>
            <w:tcBorders>
              <w:left w:val="nil"/>
              <w:right w:val="single" w:sz="4" w:space="0" w:color="auto"/>
            </w:tcBorders>
            <w:noWrap/>
            <w:tcMar>
              <w:right w:w="198" w:type="dxa"/>
            </w:tcMar>
          </w:tcPr>
          <w:p w:rsidR="005D6D3B" w:rsidRPr="004F73AB" w:rsidRDefault="005D6D3B" w:rsidP="003D73EE">
            <w:pPr>
              <w:widowControl/>
              <w:spacing w:beforeLines="30" w:line="320" w:lineRule="exact"/>
              <w:ind w:leftChars="83" w:left="199"/>
              <w:jc w:val="center"/>
              <w:rPr>
                <w:color w:val="000000"/>
                <w:sz w:val="18"/>
                <w:szCs w:val="18"/>
              </w:rPr>
            </w:pPr>
            <w:r w:rsidRPr="004F73AB">
              <w:rPr>
                <w:rFonts w:eastAsia="標楷體"/>
                <w:color w:val="000000"/>
                <w:sz w:val="18"/>
                <w:szCs w:val="18"/>
              </w:rPr>
              <w:t>NT$</w:t>
            </w:r>
          </w:p>
        </w:tc>
        <w:tc>
          <w:tcPr>
            <w:tcW w:w="1582" w:type="dxa"/>
            <w:gridSpan w:val="2"/>
            <w:tcBorders>
              <w:left w:val="nil"/>
              <w:right w:val="nil"/>
            </w:tcBorders>
            <w:noWrap/>
          </w:tcPr>
          <w:p w:rsidR="005D6D3B" w:rsidRPr="004F73AB" w:rsidRDefault="005D6D3B" w:rsidP="003D73EE">
            <w:pPr>
              <w:widowControl/>
              <w:spacing w:beforeLines="30" w:line="320" w:lineRule="exact"/>
              <w:ind w:leftChars="83" w:left="199"/>
              <w:jc w:val="right"/>
              <w:rPr>
                <w:b/>
                <w:color w:val="000000"/>
                <w:sz w:val="18"/>
                <w:szCs w:val="18"/>
              </w:rPr>
            </w:pPr>
            <w:r w:rsidRPr="004F73AB">
              <w:rPr>
                <w:b/>
                <w:color w:val="000000"/>
                <w:sz w:val="18"/>
                <w:szCs w:val="18"/>
              </w:rPr>
              <w:t>34,715</w:t>
            </w:r>
          </w:p>
        </w:tc>
        <w:tc>
          <w:tcPr>
            <w:tcW w:w="163" w:type="dxa"/>
            <w:gridSpan w:val="2"/>
            <w:tcBorders>
              <w:left w:val="nil"/>
              <w:right w:val="single" w:sz="4" w:space="0" w:color="auto"/>
            </w:tcBorders>
            <w:noWrap/>
          </w:tcPr>
          <w:p w:rsidR="005D6D3B" w:rsidRPr="004F73AB" w:rsidRDefault="005D6D3B" w:rsidP="003D73EE">
            <w:pPr>
              <w:widowControl/>
              <w:spacing w:beforeLines="30" w:line="400" w:lineRule="exact"/>
              <w:ind w:firstLineChars="100" w:firstLine="180"/>
              <w:jc w:val="both"/>
              <w:rPr>
                <w:b/>
                <w:color w:val="000000"/>
                <w:sz w:val="18"/>
                <w:szCs w:val="18"/>
              </w:rPr>
            </w:pPr>
          </w:p>
        </w:tc>
        <w:tc>
          <w:tcPr>
            <w:tcW w:w="1903" w:type="dxa"/>
            <w:tcBorders>
              <w:left w:val="nil"/>
              <w:right w:val="nil"/>
            </w:tcBorders>
            <w:noWrap/>
          </w:tcPr>
          <w:p w:rsidR="005D6D3B" w:rsidRPr="004F73AB" w:rsidRDefault="005D6D3B" w:rsidP="003D73EE">
            <w:pPr>
              <w:widowControl/>
              <w:spacing w:beforeLines="30" w:line="320" w:lineRule="exact"/>
              <w:ind w:leftChars="83" w:left="199"/>
              <w:jc w:val="right"/>
              <w:rPr>
                <w:b/>
                <w:color w:val="000000"/>
                <w:sz w:val="18"/>
                <w:szCs w:val="18"/>
              </w:rPr>
            </w:pPr>
            <w:r w:rsidRPr="004F73AB">
              <w:rPr>
                <w:b/>
                <w:color w:val="000000"/>
                <w:sz w:val="18"/>
                <w:szCs w:val="18"/>
              </w:rPr>
              <w:t>1.8</w:t>
            </w:r>
          </w:p>
        </w:tc>
        <w:tc>
          <w:tcPr>
            <w:tcW w:w="388" w:type="dxa"/>
            <w:tcBorders>
              <w:left w:val="nil"/>
              <w:right w:val="single" w:sz="4" w:space="0" w:color="auto"/>
            </w:tcBorders>
            <w:noWrap/>
          </w:tcPr>
          <w:p w:rsidR="005D6D3B" w:rsidRPr="004F73AB" w:rsidRDefault="005D6D3B" w:rsidP="003D73EE">
            <w:pPr>
              <w:spacing w:beforeLines="30" w:line="400" w:lineRule="exact"/>
              <w:ind w:left="81"/>
              <w:jc w:val="both"/>
              <w:rPr>
                <w:b/>
                <w:color w:val="000000"/>
                <w:sz w:val="22"/>
              </w:rPr>
            </w:pPr>
          </w:p>
        </w:tc>
      </w:tr>
      <w:tr w:rsidR="005D6D3B" w:rsidRPr="004F73AB" w:rsidTr="00D578F0">
        <w:trPr>
          <w:trHeight w:val="1315"/>
          <w:jc w:val="center"/>
        </w:trPr>
        <w:tc>
          <w:tcPr>
            <w:tcW w:w="4815" w:type="dxa"/>
            <w:tcBorders>
              <w:left w:val="single" w:sz="4" w:space="0" w:color="auto"/>
              <w:bottom w:val="single" w:sz="4" w:space="0" w:color="auto"/>
              <w:right w:val="single" w:sz="4" w:space="0" w:color="auto"/>
            </w:tcBorders>
            <w:tcMar>
              <w:top w:w="57" w:type="dxa"/>
            </w:tcMar>
          </w:tcPr>
          <w:p w:rsidR="005D6D3B" w:rsidRPr="004F73AB" w:rsidRDefault="005D6D3B" w:rsidP="003D73EE">
            <w:pPr>
              <w:widowControl/>
              <w:spacing w:beforeLines="30" w:line="320" w:lineRule="exact"/>
              <w:ind w:firstLineChars="100" w:firstLine="180"/>
              <w:jc w:val="both"/>
              <w:rPr>
                <w:b/>
                <w:color w:val="000000"/>
                <w:sz w:val="18"/>
                <w:szCs w:val="18"/>
              </w:rPr>
            </w:pPr>
            <w:r w:rsidRPr="004F73AB">
              <w:rPr>
                <w:rFonts w:eastAsia="標楷體"/>
                <w:b/>
                <w:color w:val="000000"/>
                <w:sz w:val="18"/>
                <w:szCs w:val="18"/>
              </w:rPr>
              <w:t>Premium Receivable</w:t>
            </w:r>
            <w:r w:rsidRPr="001E2AC8">
              <w:rPr>
                <w:rFonts w:eastAsia="標楷體"/>
                <w:b/>
                <w:color w:val="000000"/>
                <w:sz w:val="20"/>
                <w:vertAlign w:val="superscript"/>
              </w:rPr>
              <w:t>1</w:t>
            </w:r>
          </w:p>
          <w:p w:rsidR="005D6D3B" w:rsidRPr="004F73AB" w:rsidRDefault="005D6D3B" w:rsidP="003D73EE">
            <w:pPr>
              <w:widowControl/>
              <w:spacing w:beforeLines="30" w:line="320" w:lineRule="exact"/>
              <w:ind w:firstLineChars="250" w:firstLine="420"/>
              <w:jc w:val="both"/>
              <w:rPr>
                <w:color w:val="000000"/>
                <w:sz w:val="18"/>
                <w:szCs w:val="18"/>
              </w:rPr>
            </w:pPr>
            <w:r w:rsidRPr="004F73AB">
              <w:rPr>
                <w:rFonts w:eastAsia="標楷體"/>
                <w:color w:val="000000"/>
                <w:spacing w:val="-6"/>
                <w:sz w:val="18"/>
                <w:szCs w:val="18"/>
              </w:rPr>
              <w:t>Contribution</w:t>
            </w:r>
            <w:r w:rsidRPr="004F73AB">
              <w:rPr>
                <w:rFonts w:eastAsia="標楷體"/>
                <w:color w:val="000000"/>
                <w:sz w:val="18"/>
                <w:szCs w:val="18"/>
              </w:rPr>
              <w:t xml:space="preserve"> from the Insured</w:t>
            </w:r>
          </w:p>
          <w:p w:rsidR="005D6D3B" w:rsidRPr="004F73AB" w:rsidRDefault="005D6D3B" w:rsidP="003D73EE">
            <w:pPr>
              <w:widowControl/>
              <w:spacing w:beforeLines="30" w:line="320" w:lineRule="exact"/>
              <w:ind w:firstLineChars="250" w:firstLine="420"/>
              <w:jc w:val="both"/>
              <w:rPr>
                <w:color w:val="000000"/>
                <w:sz w:val="18"/>
                <w:szCs w:val="18"/>
              </w:rPr>
            </w:pPr>
            <w:r w:rsidRPr="004F73AB">
              <w:rPr>
                <w:rFonts w:eastAsia="標楷體"/>
                <w:color w:val="000000"/>
                <w:spacing w:val="-6"/>
                <w:sz w:val="18"/>
                <w:szCs w:val="18"/>
              </w:rPr>
              <w:t>Contribution from Group Insurance Applicants</w:t>
            </w:r>
          </w:p>
          <w:p w:rsidR="005D6D3B" w:rsidRPr="004F73AB" w:rsidRDefault="005D6D3B" w:rsidP="003D73EE">
            <w:pPr>
              <w:widowControl/>
              <w:spacing w:beforeLines="30" w:line="320" w:lineRule="exact"/>
              <w:ind w:firstLineChars="250" w:firstLine="420"/>
              <w:jc w:val="both"/>
              <w:rPr>
                <w:color w:val="000000"/>
                <w:sz w:val="18"/>
                <w:szCs w:val="18"/>
              </w:rPr>
            </w:pPr>
            <w:r w:rsidRPr="004F73AB">
              <w:rPr>
                <w:rFonts w:eastAsia="標楷體"/>
                <w:color w:val="000000"/>
                <w:spacing w:val="-6"/>
                <w:sz w:val="18"/>
                <w:szCs w:val="18"/>
              </w:rPr>
              <w:t>Contribution from</w:t>
            </w:r>
            <w:r w:rsidRPr="004F73AB">
              <w:rPr>
                <w:rFonts w:eastAsia="標楷體"/>
                <w:color w:val="000000"/>
                <w:sz w:val="18"/>
                <w:szCs w:val="18"/>
              </w:rPr>
              <w:t xml:space="preserve"> Government Subsidies</w:t>
            </w:r>
          </w:p>
        </w:tc>
        <w:tc>
          <w:tcPr>
            <w:tcW w:w="1416" w:type="dxa"/>
            <w:gridSpan w:val="2"/>
            <w:tcBorders>
              <w:left w:val="nil"/>
              <w:bottom w:val="single" w:sz="4" w:space="0" w:color="auto"/>
              <w:right w:val="single" w:sz="4" w:space="0" w:color="auto"/>
            </w:tcBorders>
            <w:tcMar>
              <w:top w:w="57" w:type="dxa"/>
              <w:right w:w="198" w:type="dxa"/>
            </w:tcMar>
          </w:tcPr>
          <w:p w:rsidR="005D6D3B" w:rsidRPr="004F73AB" w:rsidRDefault="005D6D3B" w:rsidP="003D73EE">
            <w:pPr>
              <w:widowControl/>
              <w:spacing w:beforeLines="30" w:line="320" w:lineRule="exact"/>
              <w:ind w:rightChars="-92" w:right="-221"/>
              <w:jc w:val="center"/>
              <w:rPr>
                <w:color w:val="000000"/>
                <w:sz w:val="18"/>
                <w:szCs w:val="18"/>
              </w:rPr>
            </w:pPr>
            <w:r w:rsidRPr="004F73AB">
              <w:rPr>
                <w:rFonts w:eastAsia="標楷體"/>
                <w:color w:val="000000"/>
                <w:sz w:val="18"/>
                <w:szCs w:val="18"/>
              </w:rPr>
              <w:t>100 Million NT$</w:t>
            </w:r>
          </w:p>
        </w:tc>
        <w:tc>
          <w:tcPr>
            <w:tcW w:w="1582" w:type="dxa"/>
            <w:gridSpan w:val="2"/>
            <w:tcBorders>
              <w:left w:val="nil"/>
              <w:bottom w:val="single" w:sz="4" w:space="0" w:color="auto"/>
              <w:right w:val="nil"/>
            </w:tcBorders>
          </w:tcPr>
          <w:p w:rsidR="005D6D3B" w:rsidRPr="004F73AB" w:rsidRDefault="005D6D3B" w:rsidP="003D73EE">
            <w:pPr>
              <w:widowControl/>
              <w:spacing w:beforeLines="30" w:line="320" w:lineRule="exact"/>
              <w:ind w:firstLineChars="100" w:firstLine="180"/>
              <w:jc w:val="right"/>
              <w:rPr>
                <w:b/>
                <w:color w:val="000000"/>
                <w:sz w:val="18"/>
                <w:szCs w:val="18"/>
              </w:rPr>
            </w:pPr>
            <w:r w:rsidRPr="004F73AB">
              <w:rPr>
                <w:b/>
                <w:color w:val="000000"/>
                <w:sz w:val="18"/>
                <w:szCs w:val="18"/>
              </w:rPr>
              <w:t xml:space="preserve">4,663 </w:t>
            </w:r>
          </w:p>
          <w:p w:rsidR="005D6D3B" w:rsidRPr="004F73AB" w:rsidRDefault="005D6D3B" w:rsidP="003D73EE">
            <w:pPr>
              <w:widowControl/>
              <w:spacing w:beforeLines="30" w:line="320" w:lineRule="exact"/>
              <w:ind w:firstLineChars="100" w:firstLine="180"/>
              <w:jc w:val="right"/>
              <w:rPr>
                <w:color w:val="000000"/>
                <w:sz w:val="18"/>
                <w:szCs w:val="18"/>
              </w:rPr>
            </w:pPr>
            <w:r w:rsidRPr="004F73AB">
              <w:rPr>
                <w:color w:val="000000"/>
                <w:sz w:val="18"/>
                <w:szCs w:val="18"/>
              </w:rPr>
              <w:t xml:space="preserve">1,755 </w:t>
            </w:r>
          </w:p>
          <w:p w:rsidR="005D6D3B" w:rsidRPr="004F73AB" w:rsidRDefault="005D6D3B" w:rsidP="003D73EE">
            <w:pPr>
              <w:widowControl/>
              <w:spacing w:beforeLines="30" w:line="320" w:lineRule="exact"/>
              <w:ind w:firstLineChars="100" w:firstLine="180"/>
              <w:jc w:val="right"/>
              <w:rPr>
                <w:color w:val="000000"/>
                <w:sz w:val="18"/>
                <w:szCs w:val="18"/>
              </w:rPr>
            </w:pPr>
            <w:r w:rsidRPr="004F73AB">
              <w:rPr>
                <w:color w:val="000000"/>
                <w:sz w:val="18"/>
                <w:szCs w:val="18"/>
              </w:rPr>
              <w:t xml:space="preserve">1,804 </w:t>
            </w:r>
          </w:p>
          <w:p w:rsidR="005D6D3B" w:rsidRPr="004F73AB" w:rsidRDefault="005D6D3B" w:rsidP="003D73EE">
            <w:pPr>
              <w:spacing w:beforeLines="30" w:line="320" w:lineRule="exact"/>
              <w:ind w:firstLineChars="100" w:firstLine="180"/>
              <w:jc w:val="right"/>
              <w:rPr>
                <w:color w:val="000000"/>
                <w:sz w:val="18"/>
                <w:szCs w:val="18"/>
              </w:rPr>
            </w:pPr>
            <w:r w:rsidRPr="004F73AB">
              <w:rPr>
                <w:color w:val="000000"/>
                <w:sz w:val="18"/>
                <w:szCs w:val="18"/>
              </w:rPr>
              <w:t xml:space="preserve">1,104 </w:t>
            </w:r>
          </w:p>
        </w:tc>
        <w:tc>
          <w:tcPr>
            <w:tcW w:w="163" w:type="dxa"/>
            <w:gridSpan w:val="2"/>
            <w:tcBorders>
              <w:left w:val="nil"/>
              <w:bottom w:val="single" w:sz="4" w:space="0" w:color="auto"/>
              <w:right w:val="single" w:sz="4" w:space="0" w:color="auto"/>
            </w:tcBorders>
          </w:tcPr>
          <w:p w:rsidR="005D6D3B" w:rsidRPr="004F73AB" w:rsidRDefault="005D6D3B" w:rsidP="003D73EE">
            <w:pPr>
              <w:spacing w:beforeLines="30" w:line="320" w:lineRule="exact"/>
              <w:ind w:firstLineChars="100" w:firstLine="180"/>
              <w:jc w:val="right"/>
              <w:rPr>
                <w:color w:val="000000"/>
                <w:sz w:val="18"/>
                <w:szCs w:val="18"/>
              </w:rPr>
            </w:pPr>
          </w:p>
        </w:tc>
        <w:tc>
          <w:tcPr>
            <w:tcW w:w="1903" w:type="dxa"/>
            <w:tcBorders>
              <w:left w:val="nil"/>
              <w:bottom w:val="single" w:sz="4" w:space="0" w:color="auto"/>
              <w:right w:val="nil"/>
            </w:tcBorders>
            <w:tcMar>
              <w:top w:w="57" w:type="dxa"/>
            </w:tcMar>
          </w:tcPr>
          <w:p w:rsidR="005D6D3B" w:rsidRPr="004F73AB" w:rsidRDefault="005D6D3B" w:rsidP="003D73EE">
            <w:pPr>
              <w:widowControl/>
              <w:spacing w:beforeLines="30" w:line="320" w:lineRule="exact"/>
              <w:ind w:firstLineChars="100" w:firstLine="180"/>
              <w:jc w:val="right"/>
              <w:rPr>
                <w:b/>
                <w:color w:val="000000"/>
                <w:sz w:val="18"/>
                <w:szCs w:val="18"/>
              </w:rPr>
            </w:pPr>
            <w:r w:rsidRPr="004F73AB">
              <w:rPr>
                <w:b/>
                <w:color w:val="000000"/>
                <w:sz w:val="18"/>
                <w:szCs w:val="18"/>
              </w:rPr>
              <w:t>-3.3</w:t>
            </w:r>
          </w:p>
          <w:p w:rsidR="005D6D3B" w:rsidRPr="004F73AB" w:rsidRDefault="005D6D3B" w:rsidP="003D73EE">
            <w:pPr>
              <w:widowControl/>
              <w:spacing w:beforeLines="30" w:line="320" w:lineRule="exact"/>
              <w:ind w:firstLineChars="100" w:firstLine="180"/>
              <w:jc w:val="right"/>
              <w:rPr>
                <w:color w:val="000000"/>
                <w:sz w:val="18"/>
                <w:szCs w:val="18"/>
              </w:rPr>
            </w:pPr>
            <w:r w:rsidRPr="004F73AB">
              <w:rPr>
                <w:color w:val="000000"/>
                <w:sz w:val="18"/>
                <w:szCs w:val="18"/>
              </w:rPr>
              <w:t>-2.5</w:t>
            </w:r>
          </w:p>
          <w:p w:rsidR="005D6D3B" w:rsidRPr="004F73AB" w:rsidRDefault="005D6D3B" w:rsidP="003D73EE">
            <w:pPr>
              <w:widowControl/>
              <w:spacing w:beforeLines="30" w:line="320" w:lineRule="exact"/>
              <w:ind w:firstLineChars="100" w:firstLine="180"/>
              <w:jc w:val="right"/>
              <w:rPr>
                <w:color w:val="000000"/>
                <w:sz w:val="18"/>
                <w:szCs w:val="18"/>
              </w:rPr>
            </w:pPr>
            <w:r w:rsidRPr="004F73AB">
              <w:rPr>
                <w:color w:val="000000"/>
                <w:sz w:val="18"/>
                <w:szCs w:val="18"/>
              </w:rPr>
              <w:t>-1.0</w:t>
            </w:r>
          </w:p>
          <w:p w:rsidR="005D6D3B" w:rsidRPr="004F73AB" w:rsidRDefault="005D6D3B" w:rsidP="003D73EE">
            <w:pPr>
              <w:tabs>
                <w:tab w:val="left" w:pos="1952"/>
              </w:tabs>
              <w:spacing w:beforeLines="30" w:line="320" w:lineRule="exact"/>
              <w:ind w:firstLineChars="100" w:firstLine="180"/>
              <w:jc w:val="right"/>
              <w:rPr>
                <w:color w:val="000000"/>
                <w:sz w:val="18"/>
                <w:szCs w:val="18"/>
              </w:rPr>
            </w:pPr>
            <w:r w:rsidRPr="004F73AB">
              <w:rPr>
                <w:color w:val="000000"/>
                <w:sz w:val="18"/>
                <w:szCs w:val="18"/>
              </w:rPr>
              <w:t>-8.1</w:t>
            </w:r>
          </w:p>
        </w:tc>
        <w:tc>
          <w:tcPr>
            <w:tcW w:w="388" w:type="dxa"/>
            <w:tcBorders>
              <w:left w:val="nil"/>
              <w:bottom w:val="single" w:sz="4" w:space="0" w:color="auto"/>
              <w:right w:val="single" w:sz="4" w:space="0" w:color="auto"/>
            </w:tcBorders>
          </w:tcPr>
          <w:p w:rsidR="005D6D3B" w:rsidRPr="004F73AB" w:rsidRDefault="005D6D3B" w:rsidP="003D73EE">
            <w:pPr>
              <w:tabs>
                <w:tab w:val="left" w:pos="1952"/>
              </w:tabs>
              <w:spacing w:beforeLines="30" w:line="320" w:lineRule="exact"/>
              <w:jc w:val="center"/>
              <w:rPr>
                <w:color w:val="000000"/>
                <w:sz w:val="22"/>
              </w:rPr>
            </w:pPr>
          </w:p>
        </w:tc>
      </w:tr>
      <w:tr w:rsidR="005D6D3B" w:rsidRPr="004F73AB" w:rsidTr="00D578F0">
        <w:trPr>
          <w:trHeight w:hRule="exact" w:val="680"/>
          <w:jc w:val="center"/>
        </w:trPr>
        <w:tc>
          <w:tcPr>
            <w:tcW w:w="10267" w:type="dxa"/>
            <w:gridSpan w:val="9"/>
            <w:tcBorders>
              <w:top w:val="single" w:sz="4" w:space="0" w:color="auto"/>
              <w:left w:val="single" w:sz="4" w:space="0" w:color="auto"/>
              <w:bottom w:val="single" w:sz="4" w:space="0" w:color="auto"/>
              <w:right w:val="single" w:sz="4" w:space="0" w:color="auto"/>
            </w:tcBorders>
            <w:tcMar>
              <w:right w:w="198" w:type="dxa"/>
            </w:tcMar>
            <w:vAlign w:val="center"/>
          </w:tcPr>
          <w:p w:rsidR="005D6D3B" w:rsidRPr="004F73AB" w:rsidRDefault="005D6D3B" w:rsidP="003D73EE">
            <w:pPr>
              <w:pStyle w:val="1"/>
              <w:tabs>
                <w:tab w:val="left" w:pos="8990"/>
              </w:tabs>
              <w:spacing w:beforeLines="30"/>
              <w:rPr>
                <w:b/>
                <w:sz w:val="24"/>
                <w:szCs w:val="24"/>
              </w:rPr>
            </w:pPr>
            <w:r w:rsidRPr="004F73AB">
              <w:rPr>
                <w:b/>
                <w:sz w:val="24"/>
                <w:szCs w:val="24"/>
              </w:rPr>
              <w:t>Financial Status</w:t>
            </w:r>
          </w:p>
        </w:tc>
      </w:tr>
      <w:tr w:rsidR="005D6D3B" w:rsidRPr="004F73AB" w:rsidTr="00D578F0">
        <w:trPr>
          <w:trHeight w:val="283"/>
          <w:jc w:val="center"/>
        </w:trPr>
        <w:tc>
          <w:tcPr>
            <w:tcW w:w="4815" w:type="dxa"/>
            <w:tcBorders>
              <w:left w:val="single" w:sz="4" w:space="0" w:color="auto"/>
              <w:right w:val="single" w:sz="4" w:space="0" w:color="auto"/>
            </w:tcBorders>
            <w:vAlign w:val="center"/>
          </w:tcPr>
          <w:p w:rsidR="005D6D3B" w:rsidRPr="004F73AB" w:rsidRDefault="005D6D3B" w:rsidP="003D73EE">
            <w:pPr>
              <w:widowControl/>
              <w:spacing w:beforeLines="30" w:line="280" w:lineRule="exact"/>
              <w:ind w:firstLineChars="100" w:firstLine="180"/>
              <w:jc w:val="both"/>
              <w:rPr>
                <w:rFonts w:eastAsia="標楷體"/>
                <w:b/>
                <w:color w:val="000000"/>
                <w:sz w:val="18"/>
              </w:rPr>
            </w:pPr>
            <w:r w:rsidRPr="004F73AB">
              <w:rPr>
                <w:rFonts w:eastAsia="標楷體"/>
                <w:b/>
                <w:color w:val="000000"/>
                <w:sz w:val="18"/>
              </w:rPr>
              <w:t>Insurance Revenues</w:t>
            </w:r>
            <w:r w:rsidRPr="004F73AB">
              <w:rPr>
                <w:rFonts w:eastAsia="標楷體"/>
                <w:b/>
                <w:color w:val="000000"/>
                <w:sz w:val="18"/>
              </w:rPr>
              <w:t>（</w:t>
            </w:r>
            <w:r w:rsidRPr="004F73AB">
              <w:rPr>
                <w:rFonts w:eastAsia="標楷體"/>
                <w:b/>
                <w:color w:val="000000"/>
                <w:sz w:val="18"/>
              </w:rPr>
              <w:t>Accrual Basis</w:t>
            </w:r>
            <w:r w:rsidRPr="004F73AB">
              <w:rPr>
                <w:rFonts w:eastAsia="標楷體"/>
                <w:b/>
                <w:color w:val="000000"/>
                <w:sz w:val="18"/>
              </w:rPr>
              <w:t>）</w:t>
            </w:r>
          </w:p>
        </w:tc>
        <w:tc>
          <w:tcPr>
            <w:tcW w:w="1416" w:type="dxa"/>
            <w:gridSpan w:val="2"/>
            <w:tcBorders>
              <w:left w:val="nil"/>
              <w:right w:val="single" w:sz="4" w:space="0" w:color="auto"/>
            </w:tcBorders>
            <w:tcMar>
              <w:right w:w="198" w:type="dxa"/>
            </w:tcMar>
            <w:vAlign w:val="center"/>
          </w:tcPr>
          <w:p w:rsidR="005D6D3B" w:rsidRPr="004F73AB" w:rsidRDefault="005D6D3B" w:rsidP="003D73EE">
            <w:pPr>
              <w:widowControl/>
              <w:spacing w:beforeLines="30" w:line="280" w:lineRule="exact"/>
              <w:ind w:rightChars="-92" w:right="-221"/>
              <w:jc w:val="center"/>
              <w:rPr>
                <w:b/>
                <w:color w:val="000000"/>
                <w:sz w:val="18"/>
              </w:rPr>
            </w:pPr>
            <w:r w:rsidRPr="004F73AB">
              <w:rPr>
                <w:rFonts w:eastAsia="標楷體"/>
                <w:color w:val="000000"/>
                <w:sz w:val="18"/>
              </w:rPr>
              <w:t>100 Million NT$</w:t>
            </w:r>
          </w:p>
        </w:tc>
        <w:tc>
          <w:tcPr>
            <w:tcW w:w="1582" w:type="dxa"/>
            <w:gridSpan w:val="2"/>
            <w:tcBorders>
              <w:left w:val="nil"/>
              <w:right w:val="nil"/>
            </w:tcBorders>
            <w:vAlign w:val="center"/>
          </w:tcPr>
          <w:p w:rsidR="005D6D3B" w:rsidRPr="004F73AB" w:rsidRDefault="005D6D3B" w:rsidP="003D73EE">
            <w:pPr>
              <w:widowControl/>
              <w:spacing w:beforeLines="30" w:line="280" w:lineRule="exact"/>
              <w:ind w:firstLineChars="100" w:firstLine="180"/>
              <w:jc w:val="right"/>
              <w:rPr>
                <w:b/>
                <w:color w:val="000000"/>
                <w:sz w:val="18"/>
              </w:rPr>
            </w:pPr>
            <w:r w:rsidRPr="004F73AB">
              <w:rPr>
                <w:b/>
                <w:color w:val="000000"/>
                <w:sz w:val="18"/>
              </w:rPr>
              <w:t>5,595</w:t>
            </w:r>
          </w:p>
        </w:tc>
        <w:tc>
          <w:tcPr>
            <w:tcW w:w="163" w:type="dxa"/>
            <w:gridSpan w:val="2"/>
            <w:tcBorders>
              <w:left w:val="nil"/>
              <w:right w:val="single" w:sz="4" w:space="0" w:color="auto"/>
            </w:tcBorders>
            <w:vAlign w:val="center"/>
          </w:tcPr>
          <w:p w:rsidR="005D6D3B" w:rsidRPr="004F73AB" w:rsidRDefault="005D6D3B" w:rsidP="003D73EE">
            <w:pPr>
              <w:widowControl/>
              <w:spacing w:beforeLines="30"/>
              <w:ind w:firstLineChars="100" w:firstLine="180"/>
              <w:jc w:val="right"/>
              <w:rPr>
                <w:b/>
                <w:color w:val="000000"/>
                <w:sz w:val="18"/>
              </w:rPr>
            </w:pPr>
          </w:p>
        </w:tc>
        <w:tc>
          <w:tcPr>
            <w:tcW w:w="1903" w:type="dxa"/>
            <w:tcBorders>
              <w:left w:val="nil"/>
              <w:right w:val="nil"/>
            </w:tcBorders>
            <w:vAlign w:val="center"/>
          </w:tcPr>
          <w:p w:rsidR="005D6D3B" w:rsidRPr="004F73AB" w:rsidRDefault="005D6D3B" w:rsidP="003D73EE">
            <w:pPr>
              <w:widowControl/>
              <w:spacing w:beforeLines="30" w:line="280" w:lineRule="exact"/>
              <w:ind w:firstLineChars="100" w:firstLine="180"/>
              <w:jc w:val="right"/>
              <w:rPr>
                <w:b/>
                <w:color w:val="000000"/>
                <w:sz w:val="18"/>
              </w:rPr>
            </w:pPr>
            <w:r w:rsidRPr="004F73AB">
              <w:rPr>
                <w:b/>
                <w:color w:val="000000"/>
                <w:sz w:val="18"/>
              </w:rPr>
              <w:t>9.5</w:t>
            </w:r>
          </w:p>
        </w:tc>
        <w:tc>
          <w:tcPr>
            <w:tcW w:w="388" w:type="dxa"/>
            <w:tcBorders>
              <w:left w:val="nil"/>
              <w:right w:val="single" w:sz="4" w:space="0" w:color="auto"/>
            </w:tcBorders>
            <w:vAlign w:val="center"/>
          </w:tcPr>
          <w:p w:rsidR="005D6D3B" w:rsidRPr="004F73AB" w:rsidRDefault="005D6D3B" w:rsidP="003D73EE">
            <w:pPr>
              <w:spacing w:beforeLines="30"/>
              <w:ind w:left="67" w:rightChars="11" w:right="26"/>
              <w:jc w:val="center"/>
              <w:rPr>
                <w:b/>
                <w:color w:val="000000"/>
                <w:sz w:val="22"/>
              </w:rPr>
            </w:pPr>
          </w:p>
        </w:tc>
      </w:tr>
      <w:tr w:rsidR="005D6D3B" w:rsidRPr="004F73AB" w:rsidTr="00D578F0">
        <w:trPr>
          <w:trHeight w:val="461"/>
          <w:jc w:val="center"/>
        </w:trPr>
        <w:tc>
          <w:tcPr>
            <w:tcW w:w="4815" w:type="dxa"/>
            <w:tcBorders>
              <w:left w:val="single" w:sz="4" w:space="0" w:color="auto"/>
              <w:bottom w:val="single" w:sz="4" w:space="0" w:color="auto"/>
              <w:right w:val="single" w:sz="4" w:space="0" w:color="auto"/>
            </w:tcBorders>
            <w:vAlign w:val="center"/>
          </w:tcPr>
          <w:p w:rsidR="005D6D3B" w:rsidRPr="004F73AB" w:rsidRDefault="005D6D3B" w:rsidP="003D73EE">
            <w:pPr>
              <w:widowControl/>
              <w:spacing w:beforeLines="30" w:line="280" w:lineRule="exact"/>
              <w:ind w:firstLineChars="100" w:firstLine="180"/>
              <w:jc w:val="both"/>
              <w:rPr>
                <w:b/>
                <w:color w:val="000000"/>
                <w:sz w:val="18"/>
                <w:szCs w:val="24"/>
              </w:rPr>
            </w:pPr>
            <w:r w:rsidRPr="004F73AB">
              <w:rPr>
                <w:rFonts w:eastAsia="標楷體"/>
                <w:b/>
                <w:color w:val="000000"/>
                <w:sz w:val="18"/>
              </w:rPr>
              <w:t>Insurance Cost</w:t>
            </w:r>
            <w:r w:rsidRPr="004F73AB">
              <w:rPr>
                <w:rFonts w:eastAsia="標楷體"/>
                <w:b/>
                <w:color w:val="000000"/>
                <w:sz w:val="18"/>
              </w:rPr>
              <w:t>（</w:t>
            </w:r>
            <w:r w:rsidRPr="004F73AB">
              <w:rPr>
                <w:rFonts w:eastAsia="標楷體"/>
                <w:b/>
                <w:color w:val="000000"/>
                <w:sz w:val="18"/>
              </w:rPr>
              <w:t>Accrual Basis</w:t>
            </w:r>
            <w:r w:rsidRPr="004F73AB">
              <w:rPr>
                <w:rFonts w:eastAsia="標楷體"/>
                <w:b/>
                <w:color w:val="000000"/>
                <w:sz w:val="18"/>
              </w:rPr>
              <w:t>）</w:t>
            </w:r>
          </w:p>
        </w:tc>
        <w:tc>
          <w:tcPr>
            <w:tcW w:w="1416" w:type="dxa"/>
            <w:gridSpan w:val="2"/>
            <w:tcBorders>
              <w:left w:val="nil"/>
              <w:bottom w:val="single" w:sz="4" w:space="0" w:color="auto"/>
              <w:right w:val="single" w:sz="4" w:space="0" w:color="auto"/>
            </w:tcBorders>
            <w:tcMar>
              <w:right w:w="198" w:type="dxa"/>
            </w:tcMar>
            <w:vAlign w:val="center"/>
          </w:tcPr>
          <w:p w:rsidR="005D6D3B" w:rsidRPr="004F73AB" w:rsidRDefault="005D6D3B" w:rsidP="003D73EE">
            <w:pPr>
              <w:widowControl/>
              <w:spacing w:beforeLines="30" w:line="280" w:lineRule="exact"/>
              <w:ind w:rightChars="-92" w:right="-221"/>
              <w:jc w:val="center"/>
              <w:rPr>
                <w:b/>
                <w:color w:val="000000"/>
                <w:sz w:val="18"/>
              </w:rPr>
            </w:pPr>
            <w:r w:rsidRPr="004F73AB">
              <w:rPr>
                <w:rFonts w:eastAsia="標楷體"/>
                <w:color w:val="000000"/>
                <w:sz w:val="18"/>
              </w:rPr>
              <w:t>100 Million NT$</w:t>
            </w:r>
          </w:p>
        </w:tc>
        <w:tc>
          <w:tcPr>
            <w:tcW w:w="1582" w:type="dxa"/>
            <w:gridSpan w:val="2"/>
            <w:tcBorders>
              <w:left w:val="nil"/>
              <w:bottom w:val="single" w:sz="4" w:space="0" w:color="auto"/>
              <w:right w:val="nil"/>
            </w:tcBorders>
            <w:vAlign w:val="center"/>
          </w:tcPr>
          <w:p w:rsidR="005D6D3B" w:rsidRPr="004F73AB" w:rsidRDefault="005D6D3B" w:rsidP="003D73EE">
            <w:pPr>
              <w:widowControl/>
              <w:spacing w:beforeLines="30" w:line="280" w:lineRule="exact"/>
              <w:ind w:firstLineChars="100" w:firstLine="180"/>
              <w:jc w:val="right"/>
              <w:rPr>
                <w:b/>
                <w:color w:val="000000"/>
                <w:sz w:val="18"/>
              </w:rPr>
            </w:pPr>
            <w:r w:rsidRPr="004F73AB">
              <w:rPr>
                <w:b/>
                <w:color w:val="000000"/>
                <w:sz w:val="18"/>
              </w:rPr>
              <w:t>5,059</w:t>
            </w:r>
          </w:p>
        </w:tc>
        <w:tc>
          <w:tcPr>
            <w:tcW w:w="163" w:type="dxa"/>
            <w:gridSpan w:val="2"/>
            <w:tcBorders>
              <w:left w:val="nil"/>
              <w:bottom w:val="single" w:sz="4" w:space="0" w:color="auto"/>
              <w:right w:val="single" w:sz="4" w:space="0" w:color="auto"/>
            </w:tcBorders>
            <w:vAlign w:val="center"/>
          </w:tcPr>
          <w:p w:rsidR="005D6D3B" w:rsidRPr="004F73AB" w:rsidRDefault="005D6D3B" w:rsidP="003D73EE">
            <w:pPr>
              <w:widowControl/>
              <w:spacing w:beforeLines="30" w:line="280" w:lineRule="exact"/>
              <w:ind w:leftChars="-123" w:left="-295" w:firstLineChars="100" w:firstLine="180"/>
              <w:jc w:val="right"/>
              <w:rPr>
                <w:b/>
                <w:color w:val="000000"/>
                <w:sz w:val="18"/>
              </w:rPr>
            </w:pPr>
          </w:p>
        </w:tc>
        <w:tc>
          <w:tcPr>
            <w:tcW w:w="1903" w:type="dxa"/>
            <w:tcBorders>
              <w:left w:val="nil"/>
              <w:bottom w:val="single" w:sz="4" w:space="0" w:color="auto"/>
              <w:right w:val="nil"/>
            </w:tcBorders>
            <w:vAlign w:val="center"/>
          </w:tcPr>
          <w:p w:rsidR="005D6D3B" w:rsidRPr="004F73AB" w:rsidRDefault="005D6D3B" w:rsidP="003D73EE">
            <w:pPr>
              <w:widowControl/>
              <w:spacing w:beforeLines="30" w:line="280" w:lineRule="exact"/>
              <w:ind w:firstLineChars="100" w:firstLine="180"/>
              <w:jc w:val="right"/>
              <w:rPr>
                <w:b/>
                <w:color w:val="000000"/>
                <w:sz w:val="18"/>
              </w:rPr>
            </w:pPr>
            <w:r w:rsidRPr="004F73AB">
              <w:rPr>
                <w:b/>
                <w:color w:val="000000"/>
                <w:sz w:val="18"/>
              </w:rPr>
              <w:t>4.5</w:t>
            </w:r>
          </w:p>
        </w:tc>
        <w:tc>
          <w:tcPr>
            <w:tcW w:w="388" w:type="dxa"/>
            <w:tcBorders>
              <w:left w:val="nil"/>
              <w:bottom w:val="single" w:sz="4" w:space="0" w:color="auto"/>
              <w:right w:val="single" w:sz="4" w:space="0" w:color="auto"/>
            </w:tcBorders>
            <w:vAlign w:val="center"/>
          </w:tcPr>
          <w:p w:rsidR="005D6D3B" w:rsidRPr="004F73AB" w:rsidRDefault="005D6D3B" w:rsidP="003D73EE">
            <w:pPr>
              <w:spacing w:beforeLines="30" w:line="280" w:lineRule="exact"/>
              <w:ind w:left="68" w:rightChars="11" w:right="26"/>
              <w:jc w:val="center"/>
              <w:rPr>
                <w:b/>
                <w:color w:val="000000"/>
                <w:sz w:val="22"/>
              </w:rPr>
            </w:pPr>
          </w:p>
        </w:tc>
      </w:tr>
      <w:tr w:rsidR="005D6D3B" w:rsidRPr="004F73AB" w:rsidTr="00D578F0">
        <w:trPr>
          <w:trHeight w:hRule="exact" w:val="680"/>
          <w:jc w:val="center"/>
        </w:trPr>
        <w:tc>
          <w:tcPr>
            <w:tcW w:w="7813" w:type="dxa"/>
            <w:gridSpan w:val="5"/>
            <w:tcBorders>
              <w:top w:val="single" w:sz="4" w:space="0" w:color="auto"/>
              <w:left w:val="single" w:sz="4" w:space="0" w:color="auto"/>
              <w:bottom w:val="single" w:sz="4" w:space="0" w:color="auto"/>
              <w:right w:val="nil"/>
            </w:tcBorders>
            <w:tcMar>
              <w:right w:w="198" w:type="dxa"/>
            </w:tcMar>
            <w:vAlign w:val="center"/>
          </w:tcPr>
          <w:p w:rsidR="005D6D3B" w:rsidRPr="004F73AB" w:rsidRDefault="005D6D3B" w:rsidP="003D73EE">
            <w:pPr>
              <w:widowControl/>
              <w:tabs>
                <w:tab w:val="left" w:pos="8990"/>
              </w:tabs>
              <w:spacing w:beforeLines="30"/>
              <w:rPr>
                <w:b/>
                <w:color w:val="000000"/>
                <w:szCs w:val="24"/>
              </w:rPr>
            </w:pPr>
            <w:r w:rsidRPr="004F73AB">
              <w:rPr>
                <w:rFonts w:eastAsia="標楷體"/>
                <w:b/>
                <w:color w:val="000000"/>
                <w:szCs w:val="24"/>
              </w:rPr>
              <w:t>Contracting and Management of Medical Care Institutions</w:t>
            </w:r>
          </w:p>
        </w:tc>
        <w:tc>
          <w:tcPr>
            <w:tcW w:w="2454" w:type="dxa"/>
            <w:gridSpan w:val="4"/>
            <w:tcBorders>
              <w:top w:val="single" w:sz="4" w:space="0" w:color="auto"/>
              <w:left w:val="nil"/>
              <w:bottom w:val="single" w:sz="4" w:space="0" w:color="auto"/>
              <w:right w:val="single" w:sz="4" w:space="0" w:color="auto"/>
            </w:tcBorders>
            <w:vAlign w:val="center"/>
          </w:tcPr>
          <w:p w:rsidR="005D6D3B" w:rsidRPr="004F73AB" w:rsidRDefault="005D6D3B" w:rsidP="003D73EE">
            <w:pPr>
              <w:widowControl/>
              <w:tabs>
                <w:tab w:val="left" w:pos="8990"/>
              </w:tabs>
              <w:spacing w:beforeLines="30"/>
              <w:rPr>
                <w:b/>
                <w:color w:val="000000"/>
                <w:szCs w:val="24"/>
              </w:rPr>
            </w:pPr>
          </w:p>
        </w:tc>
      </w:tr>
      <w:tr w:rsidR="005D6D3B" w:rsidRPr="004F73AB" w:rsidTr="00D578F0">
        <w:trPr>
          <w:trHeight w:val="1701"/>
          <w:jc w:val="center"/>
        </w:trPr>
        <w:tc>
          <w:tcPr>
            <w:tcW w:w="4815" w:type="dxa"/>
            <w:tcBorders>
              <w:top w:val="single" w:sz="4" w:space="0" w:color="auto"/>
              <w:left w:val="single" w:sz="4" w:space="0" w:color="auto"/>
              <w:bottom w:val="single" w:sz="4" w:space="0" w:color="auto"/>
              <w:right w:val="single" w:sz="4" w:space="0" w:color="auto"/>
            </w:tcBorders>
          </w:tcPr>
          <w:p w:rsidR="005D6D3B" w:rsidRPr="004F73AB" w:rsidRDefault="005D6D3B" w:rsidP="003D73EE">
            <w:pPr>
              <w:widowControl/>
              <w:spacing w:beforeLines="30" w:line="280" w:lineRule="exact"/>
              <w:ind w:firstLineChars="100" w:firstLine="180"/>
              <w:jc w:val="both"/>
              <w:rPr>
                <w:b/>
                <w:color w:val="000000"/>
                <w:sz w:val="18"/>
              </w:rPr>
            </w:pPr>
            <w:r w:rsidRPr="004F73AB">
              <w:rPr>
                <w:rFonts w:eastAsia="標楷體"/>
                <w:b/>
                <w:color w:val="000000"/>
                <w:sz w:val="18"/>
              </w:rPr>
              <w:t>Contracted Medical Care Institutions</w:t>
            </w:r>
          </w:p>
          <w:p w:rsidR="005D6D3B" w:rsidRPr="004F73AB" w:rsidRDefault="005D6D3B" w:rsidP="003D73EE">
            <w:pPr>
              <w:widowControl/>
              <w:spacing w:beforeLines="30" w:line="300" w:lineRule="exact"/>
              <w:ind w:leftChars="100" w:left="240" w:firstLineChars="100" w:firstLine="180"/>
              <w:jc w:val="both"/>
              <w:rPr>
                <w:color w:val="000000"/>
                <w:sz w:val="18"/>
              </w:rPr>
            </w:pPr>
            <w:r w:rsidRPr="004F73AB">
              <w:rPr>
                <w:rFonts w:eastAsia="標楷體"/>
                <w:color w:val="000000"/>
                <w:sz w:val="18"/>
              </w:rPr>
              <w:t>Western Medicine</w:t>
            </w:r>
          </w:p>
          <w:p w:rsidR="005D6D3B" w:rsidRPr="004F73AB" w:rsidRDefault="005D6D3B" w:rsidP="003D73EE">
            <w:pPr>
              <w:widowControl/>
              <w:spacing w:beforeLines="30" w:line="300" w:lineRule="exact"/>
              <w:ind w:leftChars="100" w:left="240" w:firstLineChars="100" w:firstLine="180"/>
              <w:jc w:val="both"/>
              <w:rPr>
                <w:rFonts w:eastAsia="標楷體"/>
                <w:color w:val="000000"/>
                <w:sz w:val="18"/>
              </w:rPr>
            </w:pPr>
            <w:r w:rsidRPr="004F73AB">
              <w:rPr>
                <w:rFonts w:eastAsia="標楷體"/>
                <w:color w:val="000000"/>
                <w:sz w:val="18"/>
              </w:rPr>
              <w:t>Chinese Medicine</w:t>
            </w:r>
          </w:p>
          <w:p w:rsidR="005D6D3B" w:rsidRPr="004F73AB" w:rsidRDefault="005D6D3B" w:rsidP="003D73EE">
            <w:pPr>
              <w:widowControl/>
              <w:spacing w:beforeLines="30" w:line="300" w:lineRule="exact"/>
              <w:ind w:leftChars="100" w:left="240" w:firstLineChars="100" w:firstLine="180"/>
              <w:jc w:val="both"/>
              <w:rPr>
                <w:rFonts w:eastAsia="標楷體"/>
                <w:color w:val="000000"/>
                <w:sz w:val="18"/>
              </w:rPr>
            </w:pPr>
            <w:r w:rsidRPr="004F73AB">
              <w:rPr>
                <w:rFonts w:eastAsia="標楷體"/>
                <w:color w:val="000000"/>
                <w:sz w:val="18"/>
              </w:rPr>
              <w:t>Dentistry</w:t>
            </w:r>
          </w:p>
          <w:p w:rsidR="005D6D3B" w:rsidRPr="004F73AB" w:rsidRDefault="005D6D3B" w:rsidP="003D73EE">
            <w:pPr>
              <w:widowControl/>
              <w:spacing w:beforeLines="30" w:line="300" w:lineRule="exact"/>
              <w:ind w:leftChars="100" w:left="240" w:firstLineChars="100" w:firstLine="180"/>
              <w:jc w:val="both"/>
              <w:rPr>
                <w:color w:val="000000"/>
                <w:sz w:val="18"/>
                <w:szCs w:val="24"/>
              </w:rPr>
            </w:pPr>
            <w:r w:rsidRPr="004F73AB">
              <w:rPr>
                <w:rFonts w:eastAsia="標楷體"/>
                <w:color w:val="000000"/>
                <w:sz w:val="18"/>
              </w:rPr>
              <w:t>Pharmacies</w:t>
            </w:r>
          </w:p>
        </w:tc>
        <w:tc>
          <w:tcPr>
            <w:tcW w:w="1416" w:type="dxa"/>
            <w:gridSpan w:val="2"/>
            <w:tcBorders>
              <w:top w:val="single" w:sz="4" w:space="0" w:color="auto"/>
              <w:left w:val="nil"/>
              <w:bottom w:val="single" w:sz="4" w:space="0" w:color="auto"/>
              <w:right w:val="single" w:sz="4" w:space="0" w:color="auto"/>
            </w:tcBorders>
          </w:tcPr>
          <w:p w:rsidR="005D6D3B" w:rsidRPr="004F73AB" w:rsidRDefault="005D6D3B" w:rsidP="003D73EE">
            <w:pPr>
              <w:widowControl/>
              <w:spacing w:beforeLines="30" w:line="280" w:lineRule="exact"/>
              <w:ind w:firstLineChars="100" w:firstLine="180"/>
              <w:jc w:val="center"/>
              <w:rPr>
                <w:b/>
                <w:color w:val="000000"/>
                <w:sz w:val="18"/>
              </w:rPr>
            </w:pPr>
            <w:r w:rsidRPr="004F73AB">
              <w:rPr>
                <w:color w:val="000000"/>
                <w:sz w:val="18"/>
              </w:rPr>
              <w:t>No.</w:t>
            </w:r>
          </w:p>
        </w:tc>
        <w:tc>
          <w:tcPr>
            <w:tcW w:w="1582" w:type="dxa"/>
            <w:gridSpan w:val="2"/>
            <w:tcBorders>
              <w:top w:val="single" w:sz="4" w:space="0" w:color="auto"/>
              <w:left w:val="nil"/>
              <w:bottom w:val="single" w:sz="4" w:space="0" w:color="auto"/>
              <w:right w:val="nil"/>
            </w:tcBorders>
          </w:tcPr>
          <w:p w:rsidR="005D6D3B" w:rsidRPr="004F73AB" w:rsidRDefault="005D6D3B" w:rsidP="003D73EE">
            <w:pPr>
              <w:widowControl/>
              <w:spacing w:beforeLines="30" w:line="280" w:lineRule="exact"/>
              <w:ind w:firstLineChars="100" w:firstLine="180"/>
              <w:jc w:val="right"/>
              <w:rPr>
                <w:b/>
                <w:color w:val="000000"/>
                <w:sz w:val="18"/>
              </w:rPr>
            </w:pPr>
            <w:r w:rsidRPr="004F73AB">
              <w:rPr>
                <w:b/>
                <w:color w:val="000000"/>
                <w:sz w:val="18"/>
              </w:rPr>
              <w:t>26,823</w:t>
            </w:r>
          </w:p>
          <w:p w:rsidR="005D6D3B" w:rsidRPr="004F73AB" w:rsidRDefault="005D6D3B" w:rsidP="003D73EE">
            <w:pPr>
              <w:widowControl/>
              <w:spacing w:beforeLines="30" w:line="300" w:lineRule="exact"/>
              <w:ind w:firstLineChars="100" w:firstLine="180"/>
              <w:jc w:val="right"/>
              <w:rPr>
                <w:color w:val="000000"/>
                <w:sz w:val="18"/>
              </w:rPr>
            </w:pPr>
            <w:r w:rsidRPr="004F73AB">
              <w:rPr>
                <w:color w:val="000000"/>
                <w:sz w:val="18"/>
              </w:rPr>
              <w:t>10,594</w:t>
            </w:r>
          </w:p>
          <w:p w:rsidR="005D6D3B" w:rsidRPr="004F73AB" w:rsidRDefault="005D6D3B" w:rsidP="003D73EE">
            <w:pPr>
              <w:widowControl/>
              <w:spacing w:beforeLines="30" w:line="300" w:lineRule="exact"/>
              <w:ind w:firstLineChars="100" w:firstLine="180"/>
              <w:jc w:val="right"/>
              <w:rPr>
                <w:color w:val="000000"/>
                <w:sz w:val="18"/>
              </w:rPr>
            </w:pPr>
            <w:r w:rsidRPr="004F73AB">
              <w:rPr>
                <w:color w:val="000000"/>
                <w:sz w:val="18"/>
              </w:rPr>
              <w:t>3,288</w:t>
            </w:r>
          </w:p>
          <w:p w:rsidR="005D6D3B" w:rsidRPr="004F73AB" w:rsidRDefault="005D6D3B" w:rsidP="003D73EE">
            <w:pPr>
              <w:widowControl/>
              <w:spacing w:beforeLines="30" w:line="300" w:lineRule="exact"/>
              <w:ind w:firstLineChars="100" w:firstLine="180"/>
              <w:jc w:val="right"/>
              <w:rPr>
                <w:color w:val="000000"/>
                <w:sz w:val="18"/>
              </w:rPr>
            </w:pPr>
            <w:r w:rsidRPr="004F73AB">
              <w:rPr>
                <w:color w:val="000000"/>
                <w:sz w:val="18"/>
              </w:rPr>
              <w:t xml:space="preserve">         6,442</w:t>
            </w:r>
          </w:p>
          <w:p w:rsidR="005D6D3B" w:rsidRPr="004F73AB" w:rsidRDefault="005D6D3B" w:rsidP="003D73EE">
            <w:pPr>
              <w:widowControl/>
              <w:spacing w:beforeLines="30" w:line="300" w:lineRule="exact"/>
              <w:ind w:firstLineChars="100" w:firstLine="180"/>
              <w:jc w:val="right"/>
              <w:rPr>
                <w:b/>
                <w:color w:val="000000"/>
                <w:sz w:val="18"/>
              </w:rPr>
            </w:pPr>
            <w:r w:rsidRPr="004F73AB">
              <w:rPr>
                <w:color w:val="000000"/>
                <w:sz w:val="18"/>
              </w:rPr>
              <w:t xml:space="preserve">         5,513</w:t>
            </w:r>
          </w:p>
        </w:tc>
        <w:tc>
          <w:tcPr>
            <w:tcW w:w="163" w:type="dxa"/>
            <w:gridSpan w:val="2"/>
            <w:tcBorders>
              <w:top w:val="single" w:sz="4" w:space="0" w:color="auto"/>
              <w:left w:val="nil"/>
              <w:bottom w:val="single" w:sz="4" w:space="0" w:color="auto"/>
              <w:right w:val="single" w:sz="4" w:space="0" w:color="auto"/>
            </w:tcBorders>
          </w:tcPr>
          <w:p w:rsidR="005D6D3B" w:rsidRPr="004F73AB" w:rsidRDefault="005D6D3B" w:rsidP="003D73EE">
            <w:pPr>
              <w:widowControl/>
              <w:tabs>
                <w:tab w:val="left" w:pos="1935"/>
              </w:tabs>
              <w:spacing w:beforeLines="30"/>
              <w:ind w:rightChars="11" w:right="26" w:firstLineChars="100" w:firstLine="180"/>
              <w:jc w:val="center"/>
              <w:rPr>
                <w:color w:val="000000"/>
                <w:sz w:val="18"/>
              </w:rPr>
            </w:pPr>
          </w:p>
        </w:tc>
        <w:tc>
          <w:tcPr>
            <w:tcW w:w="1903" w:type="dxa"/>
            <w:tcBorders>
              <w:top w:val="single" w:sz="4" w:space="0" w:color="auto"/>
              <w:left w:val="nil"/>
              <w:bottom w:val="single" w:sz="4" w:space="0" w:color="auto"/>
              <w:right w:val="nil"/>
            </w:tcBorders>
          </w:tcPr>
          <w:p w:rsidR="005D6D3B" w:rsidRPr="004F73AB" w:rsidRDefault="005D6D3B" w:rsidP="003D73EE">
            <w:pPr>
              <w:widowControl/>
              <w:tabs>
                <w:tab w:val="left" w:pos="1935"/>
              </w:tabs>
              <w:spacing w:beforeLines="30" w:line="300" w:lineRule="exact"/>
              <w:ind w:rightChars="11" w:right="26" w:firstLineChars="100" w:firstLine="180"/>
              <w:jc w:val="right"/>
              <w:rPr>
                <w:b/>
                <w:color w:val="000000"/>
                <w:sz w:val="18"/>
              </w:rPr>
            </w:pPr>
            <w:r w:rsidRPr="004F73AB">
              <w:rPr>
                <w:b/>
                <w:color w:val="000000"/>
                <w:sz w:val="18"/>
              </w:rPr>
              <w:t>1.9</w:t>
            </w:r>
          </w:p>
          <w:p w:rsidR="005D6D3B" w:rsidRPr="004F73AB" w:rsidRDefault="005D6D3B" w:rsidP="003D73EE">
            <w:pPr>
              <w:widowControl/>
              <w:tabs>
                <w:tab w:val="left" w:pos="1935"/>
              </w:tabs>
              <w:spacing w:beforeLines="30" w:line="300" w:lineRule="exact"/>
              <w:ind w:rightChars="11" w:right="26" w:firstLineChars="100" w:firstLine="180"/>
              <w:jc w:val="right"/>
              <w:rPr>
                <w:color w:val="000000"/>
                <w:sz w:val="18"/>
              </w:rPr>
            </w:pPr>
            <w:r w:rsidRPr="004F73AB">
              <w:rPr>
                <w:color w:val="000000"/>
                <w:sz w:val="18"/>
              </w:rPr>
              <w:t>0.9</w:t>
            </w:r>
          </w:p>
          <w:p w:rsidR="005D6D3B" w:rsidRPr="004F73AB" w:rsidRDefault="005D6D3B" w:rsidP="003D73EE">
            <w:pPr>
              <w:widowControl/>
              <w:tabs>
                <w:tab w:val="left" w:pos="1935"/>
              </w:tabs>
              <w:spacing w:beforeLines="30" w:line="300" w:lineRule="exact"/>
              <w:ind w:rightChars="11" w:right="26" w:firstLineChars="100" w:firstLine="180"/>
              <w:jc w:val="right"/>
              <w:rPr>
                <w:color w:val="000000"/>
                <w:sz w:val="18"/>
              </w:rPr>
            </w:pPr>
            <w:r w:rsidRPr="004F73AB">
              <w:rPr>
                <w:color w:val="000000"/>
                <w:sz w:val="18"/>
              </w:rPr>
              <w:t xml:space="preserve">          2.6</w:t>
            </w:r>
          </w:p>
          <w:p w:rsidR="005D6D3B" w:rsidRPr="004F73AB" w:rsidRDefault="005D6D3B" w:rsidP="003D73EE">
            <w:pPr>
              <w:widowControl/>
              <w:tabs>
                <w:tab w:val="left" w:pos="1935"/>
              </w:tabs>
              <w:spacing w:beforeLines="30" w:line="300" w:lineRule="exact"/>
              <w:ind w:rightChars="11" w:right="26" w:firstLineChars="100" w:firstLine="180"/>
              <w:jc w:val="right"/>
              <w:rPr>
                <w:color w:val="000000"/>
                <w:sz w:val="18"/>
              </w:rPr>
            </w:pPr>
            <w:r w:rsidRPr="004F73AB">
              <w:rPr>
                <w:color w:val="000000"/>
                <w:sz w:val="18"/>
              </w:rPr>
              <w:t xml:space="preserve">          1.5</w:t>
            </w:r>
          </w:p>
          <w:p w:rsidR="005D6D3B" w:rsidRPr="004F73AB" w:rsidRDefault="005D6D3B" w:rsidP="003D73EE">
            <w:pPr>
              <w:widowControl/>
              <w:tabs>
                <w:tab w:val="left" w:pos="1935"/>
              </w:tabs>
              <w:spacing w:beforeLines="30" w:line="300" w:lineRule="exact"/>
              <w:ind w:rightChars="11" w:right="26" w:firstLineChars="100" w:firstLine="180"/>
              <w:jc w:val="right"/>
              <w:rPr>
                <w:color w:val="000000"/>
                <w:sz w:val="18"/>
                <w:szCs w:val="24"/>
              </w:rPr>
            </w:pPr>
            <w:r w:rsidRPr="004F73AB">
              <w:rPr>
                <w:color w:val="000000"/>
                <w:sz w:val="18"/>
              </w:rPr>
              <w:t xml:space="preserve">            4.3</w:t>
            </w:r>
          </w:p>
        </w:tc>
        <w:tc>
          <w:tcPr>
            <w:tcW w:w="388" w:type="dxa"/>
            <w:tcBorders>
              <w:top w:val="single" w:sz="4" w:space="0" w:color="auto"/>
              <w:left w:val="nil"/>
              <w:bottom w:val="single" w:sz="4" w:space="0" w:color="auto"/>
              <w:right w:val="single" w:sz="4" w:space="0" w:color="auto"/>
            </w:tcBorders>
          </w:tcPr>
          <w:p w:rsidR="005D6D3B" w:rsidRPr="004F73AB" w:rsidRDefault="005D6D3B" w:rsidP="003D73EE">
            <w:pPr>
              <w:spacing w:beforeLines="30"/>
              <w:rPr>
                <w:color w:val="000000"/>
                <w:szCs w:val="24"/>
              </w:rPr>
            </w:pPr>
          </w:p>
        </w:tc>
      </w:tr>
    </w:tbl>
    <w:p w:rsidR="005D6D3B" w:rsidRDefault="005D6D3B" w:rsidP="005D6D3B">
      <w:pPr>
        <w:jc w:val="center"/>
      </w:pPr>
    </w:p>
    <w:p w:rsidR="00A9440C" w:rsidRPr="004F73AB" w:rsidRDefault="00A9440C" w:rsidP="003D73EE">
      <w:pPr>
        <w:spacing w:afterLines="50"/>
        <w:jc w:val="center"/>
      </w:pPr>
    </w:p>
    <w:tbl>
      <w:tblPr>
        <w:tblW w:w="10267" w:type="dxa"/>
        <w:jc w:val="center"/>
        <w:tblCellMar>
          <w:left w:w="28" w:type="dxa"/>
          <w:right w:w="28" w:type="dxa"/>
        </w:tblCellMar>
        <w:tblLook w:val="04A0"/>
      </w:tblPr>
      <w:tblGrid>
        <w:gridCol w:w="4851"/>
        <w:gridCol w:w="1418"/>
        <w:gridCol w:w="1544"/>
        <w:gridCol w:w="157"/>
        <w:gridCol w:w="1909"/>
        <w:gridCol w:w="388"/>
      </w:tblGrid>
      <w:tr w:rsidR="005D6D3B" w:rsidRPr="004F73AB" w:rsidTr="00D578F0">
        <w:trPr>
          <w:trHeight w:hRule="exact" w:val="751"/>
          <w:jc w:val="center"/>
        </w:trPr>
        <w:tc>
          <w:tcPr>
            <w:tcW w:w="4851" w:type="dxa"/>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Unit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2013</w:t>
            </w:r>
          </w:p>
        </w:tc>
        <w:tc>
          <w:tcPr>
            <w:tcW w:w="2297" w:type="dxa"/>
            <w:gridSpan w:val="2"/>
            <w:tcBorders>
              <w:top w:val="single" w:sz="4" w:space="0" w:color="auto"/>
              <w:left w:val="single" w:sz="4" w:space="0" w:color="auto"/>
              <w:bottom w:val="single" w:sz="4" w:space="0" w:color="auto"/>
              <w:right w:val="single" w:sz="4" w:space="0" w:color="auto"/>
            </w:tcBorders>
            <w:vAlign w:val="center"/>
          </w:tcPr>
          <w:p w:rsidR="005D6D3B" w:rsidRPr="004F73AB" w:rsidRDefault="005D6D3B" w:rsidP="00D578F0">
            <w:pPr>
              <w:pStyle w:val="1"/>
              <w:tabs>
                <w:tab w:val="left" w:pos="8990"/>
              </w:tabs>
              <w:jc w:val="center"/>
              <w:rPr>
                <w:sz w:val="24"/>
                <w:szCs w:val="24"/>
              </w:rPr>
            </w:pPr>
            <w:r w:rsidRPr="004F73AB">
              <w:rPr>
                <w:sz w:val="24"/>
                <w:szCs w:val="24"/>
              </w:rPr>
              <w:t>Annual Growth Rate</w:t>
            </w:r>
            <w:r w:rsidRPr="004F73AB">
              <w:rPr>
                <w:sz w:val="24"/>
                <w:szCs w:val="24"/>
              </w:rPr>
              <w:br/>
              <w:t>(%)</w:t>
            </w:r>
          </w:p>
        </w:tc>
      </w:tr>
      <w:tr w:rsidR="005D6D3B" w:rsidRPr="004F73AB" w:rsidTr="00D578F0">
        <w:trPr>
          <w:trHeight w:val="1079"/>
          <w:jc w:val="center"/>
        </w:trPr>
        <w:tc>
          <w:tcPr>
            <w:tcW w:w="4851" w:type="dxa"/>
            <w:tcBorders>
              <w:top w:val="single" w:sz="4" w:space="0" w:color="auto"/>
              <w:left w:val="single" w:sz="4" w:space="0" w:color="auto"/>
              <w:right w:val="single" w:sz="4" w:space="0" w:color="auto"/>
            </w:tcBorders>
          </w:tcPr>
          <w:p w:rsidR="005D6D3B" w:rsidRPr="004F73AB" w:rsidRDefault="005D6D3B" w:rsidP="00D578F0">
            <w:pPr>
              <w:widowControl/>
              <w:spacing w:before="160" w:line="320" w:lineRule="exact"/>
              <w:ind w:firstLineChars="100" w:firstLine="180"/>
              <w:contextualSpacing/>
              <w:jc w:val="both"/>
              <w:rPr>
                <w:rFonts w:eastAsia="標楷體"/>
                <w:b/>
                <w:color w:val="000000"/>
                <w:sz w:val="18"/>
              </w:rPr>
            </w:pPr>
            <w:r w:rsidRPr="004F73AB">
              <w:rPr>
                <w:rFonts w:eastAsia="標楷體"/>
                <w:b/>
                <w:color w:val="000000"/>
                <w:sz w:val="18"/>
              </w:rPr>
              <w:t>Beds in Contracted Medical Care Institutions</w:t>
            </w:r>
          </w:p>
          <w:p w:rsidR="005D6D3B" w:rsidRPr="004F73AB" w:rsidRDefault="005D6D3B" w:rsidP="00D578F0">
            <w:pPr>
              <w:widowControl/>
              <w:spacing w:line="320" w:lineRule="exact"/>
              <w:ind w:leftChars="100" w:left="240" w:firstLineChars="100" w:firstLine="180"/>
              <w:contextualSpacing/>
              <w:jc w:val="both"/>
              <w:rPr>
                <w:rFonts w:eastAsia="標楷體"/>
                <w:color w:val="000000"/>
                <w:sz w:val="18"/>
              </w:rPr>
            </w:pPr>
            <w:r w:rsidRPr="004F73AB">
              <w:rPr>
                <w:rFonts w:eastAsia="標楷體"/>
                <w:color w:val="000000"/>
                <w:sz w:val="18"/>
              </w:rPr>
              <w:t>Acute Beds</w:t>
            </w:r>
          </w:p>
          <w:p w:rsidR="005D6D3B" w:rsidRPr="004F73AB" w:rsidRDefault="005D6D3B" w:rsidP="00D578F0">
            <w:pPr>
              <w:widowControl/>
              <w:tabs>
                <w:tab w:val="right" w:pos="4294"/>
              </w:tabs>
              <w:spacing w:line="320" w:lineRule="exact"/>
              <w:ind w:leftChars="100" w:left="240" w:firstLineChars="100" w:firstLine="180"/>
              <w:contextualSpacing/>
              <w:jc w:val="both"/>
              <w:rPr>
                <w:rFonts w:eastAsia="標楷體"/>
                <w:color w:val="000000"/>
                <w:sz w:val="18"/>
              </w:rPr>
            </w:pPr>
            <w:r w:rsidRPr="004F73AB">
              <w:rPr>
                <w:rFonts w:eastAsia="標楷體"/>
                <w:color w:val="000000"/>
                <w:sz w:val="18"/>
              </w:rPr>
              <w:t>Chronic Beds</w:t>
            </w:r>
            <w:r w:rsidRPr="004F73AB">
              <w:rPr>
                <w:rFonts w:eastAsia="標楷體"/>
                <w:color w:val="000000"/>
                <w:sz w:val="18"/>
              </w:rPr>
              <w:tab/>
            </w:r>
          </w:p>
        </w:tc>
        <w:tc>
          <w:tcPr>
            <w:tcW w:w="1418" w:type="dxa"/>
            <w:tcBorders>
              <w:top w:val="single" w:sz="4" w:space="0" w:color="auto"/>
              <w:left w:val="nil"/>
              <w:right w:val="single" w:sz="4" w:space="0" w:color="auto"/>
            </w:tcBorders>
          </w:tcPr>
          <w:p w:rsidR="005D6D3B" w:rsidRPr="004F73AB" w:rsidRDefault="005D6D3B" w:rsidP="004E53F6">
            <w:pPr>
              <w:widowControl/>
              <w:spacing w:before="120" w:line="280" w:lineRule="exact"/>
              <w:ind w:firstLineChars="100" w:firstLine="180"/>
              <w:contextualSpacing/>
              <w:jc w:val="center"/>
              <w:rPr>
                <w:b/>
                <w:color w:val="000000"/>
                <w:sz w:val="18"/>
              </w:rPr>
            </w:pPr>
            <w:r w:rsidRPr="004F73AB">
              <w:rPr>
                <w:rFonts w:eastAsia="標楷體"/>
                <w:color w:val="000000"/>
                <w:sz w:val="18"/>
              </w:rPr>
              <w:t>Beds</w:t>
            </w:r>
          </w:p>
        </w:tc>
        <w:tc>
          <w:tcPr>
            <w:tcW w:w="1544" w:type="dxa"/>
            <w:tcBorders>
              <w:top w:val="single" w:sz="4" w:space="0" w:color="auto"/>
              <w:left w:val="nil"/>
              <w:right w:val="nil"/>
            </w:tcBorders>
          </w:tcPr>
          <w:p w:rsidR="005D6D3B" w:rsidRPr="004F73AB" w:rsidRDefault="005D6D3B" w:rsidP="00D578F0">
            <w:pPr>
              <w:widowControl/>
              <w:spacing w:before="160" w:line="320" w:lineRule="exact"/>
              <w:ind w:firstLineChars="100" w:firstLine="180"/>
              <w:jc w:val="right"/>
              <w:rPr>
                <w:b/>
                <w:color w:val="000000"/>
                <w:sz w:val="18"/>
              </w:rPr>
            </w:pPr>
            <w:r w:rsidRPr="004F73AB">
              <w:rPr>
                <w:b/>
                <w:color w:val="000000"/>
                <w:sz w:val="18"/>
              </w:rPr>
              <w:t>145,694</w:t>
            </w:r>
          </w:p>
          <w:p w:rsidR="005D6D3B" w:rsidRPr="004F73AB" w:rsidRDefault="005D6D3B" w:rsidP="00D578F0">
            <w:pPr>
              <w:widowControl/>
              <w:spacing w:line="320" w:lineRule="exact"/>
              <w:ind w:firstLineChars="400" w:firstLine="720"/>
              <w:jc w:val="right"/>
              <w:rPr>
                <w:color w:val="000000"/>
                <w:sz w:val="18"/>
              </w:rPr>
            </w:pPr>
            <w:r w:rsidRPr="004F73AB">
              <w:rPr>
                <w:color w:val="000000"/>
                <w:sz w:val="18"/>
              </w:rPr>
              <w:t>128,140</w:t>
            </w:r>
          </w:p>
          <w:p w:rsidR="005D6D3B" w:rsidRPr="004F73AB" w:rsidRDefault="005D6D3B" w:rsidP="00D578F0">
            <w:pPr>
              <w:spacing w:line="320" w:lineRule="exact"/>
              <w:ind w:firstLineChars="150" w:firstLine="270"/>
              <w:jc w:val="right"/>
              <w:rPr>
                <w:b/>
                <w:color w:val="000000"/>
                <w:sz w:val="18"/>
              </w:rPr>
            </w:pPr>
            <w:r w:rsidRPr="004F73AB">
              <w:rPr>
                <w:color w:val="000000"/>
                <w:sz w:val="18"/>
              </w:rPr>
              <w:t>17,554</w:t>
            </w:r>
          </w:p>
        </w:tc>
        <w:tc>
          <w:tcPr>
            <w:tcW w:w="157" w:type="dxa"/>
            <w:tcBorders>
              <w:top w:val="single" w:sz="4" w:space="0" w:color="auto"/>
              <w:left w:val="nil"/>
              <w:right w:val="single" w:sz="4" w:space="0" w:color="auto"/>
            </w:tcBorders>
            <w:vAlign w:val="bottom"/>
          </w:tcPr>
          <w:p w:rsidR="005D6D3B" w:rsidRPr="004F73AB" w:rsidRDefault="005D6D3B" w:rsidP="00D578F0">
            <w:pPr>
              <w:spacing w:line="320" w:lineRule="exact"/>
              <w:ind w:firstLineChars="100" w:firstLine="180"/>
              <w:jc w:val="both"/>
              <w:rPr>
                <w:b/>
                <w:color w:val="000000"/>
                <w:sz w:val="18"/>
              </w:rPr>
            </w:pPr>
          </w:p>
        </w:tc>
        <w:tc>
          <w:tcPr>
            <w:tcW w:w="1909" w:type="dxa"/>
            <w:tcBorders>
              <w:top w:val="single" w:sz="4" w:space="0" w:color="auto"/>
              <w:left w:val="nil"/>
              <w:right w:val="nil"/>
            </w:tcBorders>
            <w:vAlign w:val="bottom"/>
          </w:tcPr>
          <w:p w:rsidR="005D6D3B" w:rsidRPr="004F73AB" w:rsidRDefault="005D6D3B" w:rsidP="00D578F0">
            <w:pPr>
              <w:widowControl/>
              <w:spacing w:before="160" w:line="320" w:lineRule="exact"/>
              <w:ind w:firstLineChars="100" w:firstLine="180"/>
              <w:jc w:val="right"/>
              <w:rPr>
                <w:b/>
                <w:color w:val="000000"/>
                <w:sz w:val="18"/>
              </w:rPr>
            </w:pPr>
            <w:r w:rsidRPr="004F73AB">
              <w:rPr>
                <w:b/>
                <w:color w:val="000000"/>
                <w:sz w:val="18"/>
              </w:rPr>
              <w:t>-0.5</w:t>
            </w:r>
          </w:p>
          <w:p w:rsidR="005D6D3B" w:rsidRPr="004F73AB" w:rsidRDefault="005D6D3B" w:rsidP="00D578F0">
            <w:pPr>
              <w:spacing w:line="320" w:lineRule="exact"/>
              <w:ind w:firstLineChars="150" w:firstLine="270"/>
              <w:jc w:val="right"/>
              <w:rPr>
                <w:sz w:val="18"/>
                <w:szCs w:val="24"/>
              </w:rPr>
            </w:pPr>
            <w:r w:rsidRPr="004F73AB">
              <w:rPr>
                <w:color w:val="000000"/>
                <w:sz w:val="18"/>
              </w:rPr>
              <w:t>-0.3                -1.4</w:t>
            </w:r>
          </w:p>
        </w:tc>
        <w:tc>
          <w:tcPr>
            <w:tcW w:w="388" w:type="dxa"/>
            <w:tcBorders>
              <w:top w:val="single" w:sz="4" w:space="0" w:color="auto"/>
              <w:left w:val="nil"/>
              <w:right w:val="single" w:sz="4" w:space="0" w:color="auto"/>
            </w:tcBorders>
            <w:vAlign w:val="bottom"/>
          </w:tcPr>
          <w:p w:rsidR="005D6D3B" w:rsidRPr="004F73AB" w:rsidRDefault="005D6D3B" w:rsidP="00D578F0">
            <w:pPr>
              <w:tabs>
                <w:tab w:val="left" w:pos="1952"/>
              </w:tabs>
              <w:spacing w:line="320" w:lineRule="exact"/>
              <w:jc w:val="both"/>
              <w:rPr>
                <w:color w:val="000000"/>
                <w:szCs w:val="24"/>
              </w:rPr>
            </w:pPr>
          </w:p>
        </w:tc>
      </w:tr>
      <w:tr w:rsidR="005D6D3B" w:rsidRPr="004F73AB" w:rsidTr="00D578F0">
        <w:trPr>
          <w:trHeight w:val="1076"/>
          <w:jc w:val="center"/>
        </w:trPr>
        <w:tc>
          <w:tcPr>
            <w:tcW w:w="4851" w:type="dxa"/>
            <w:tcBorders>
              <w:left w:val="single" w:sz="4" w:space="0" w:color="auto"/>
              <w:bottom w:val="single" w:sz="4" w:space="0" w:color="auto"/>
              <w:right w:val="single" w:sz="4" w:space="0" w:color="auto"/>
            </w:tcBorders>
          </w:tcPr>
          <w:p w:rsidR="005D6D3B" w:rsidRPr="004F73AB" w:rsidRDefault="005D6D3B" w:rsidP="00D578F0">
            <w:pPr>
              <w:widowControl/>
              <w:spacing w:before="120" w:line="280" w:lineRule="exact"/>
              <w:ind w:firstLineChars="100" w:firstLine="172"/>
              <w:contextualSpacing/>
              <w:jc w:val="both"/>
              <w:rPr>
                <w:b/>
                <w:color w:val="000000"/>
                <w:spacing w:val="-4"/>
                <w:sz w:val="18"/>
              </w:rPr>
            </w:pPr>
            <w:r w:rsidRPr="004F73AB">
              <w:rPr>
                <w:rFonts w:eastAsia="標楷體"/>
                <w:b/>
                <w:color w:val="000000"/>
                <w:spacing w:val="-4"/>
                <w:sz w:val="18"/>
              </w:rPr>
              <w:t>Insured Beds in Contracted Medical Care Institutions</w:t>
            </w:r>
          </w:p>
          <w:p w:rsidR="005D6D3B" w:rsidRPr="004F73AB" w:rsidRDefault="005D6D3B" w:rsidP="00D578F0">
            <w:pPr>
              <w:widowControl/>
              <w:spacing w:line="320" w:lineRule="exact"/>
              <w:ind w:leftChars="100" w:left="240" w:firstLineChars="100" w:firstLine="180"/>
              <w:contextualSpacing/>
              <w:jc w:val="both"/>
              <w:rPr>
                <w:rFonts w:eastAsia="標楷體"/>
                <w:color w:val="000000"/>
                <w:sz w:val="18"/>
              </w:rPr>
            </w:pPr>
            <w:r w:rsidRPr="004F73AB">
              <w:rPr>
                <w:rFonts w:eastAsia="標楷體"/>
                <w:color w:val="000000"/>
                <w:sz w:val="18"/>
              </w:rPr>
              <w:t>Acute Beds</w:t>
            </w:r>
          </w:p>
          <w:p w:rsidR="005D6D3B" w:rsidRPr="004F73AB" w:rsidRDefault="005D6D3B" w:rsidP="00D578F0">
            <w:pPr>
              <w:widowControl/>
              <w:spacing w:line="320" w:lineRule="exact"/>
              <w:ind w:leftChars="100" w:left="240" w:firstLineChars="100" w:firstLine="180"/>
              <w:contextualSpacing/>
              <w:jc w:val="both"/>
              <w:rPr>
                <w:color w:val="000000"/>
                <w:sz w:val="18"/>
                <w:szCs w:val="24"/>
              </w:rPr>
            </w:pPr>
            <w:r w:rsidRPr="004F73AB">
              <w:rPr>
                <w:rFonts w:eastAsia="標楷體"/>
                <w:color w:val="000000"/>
                <w:sz w:val="18"/>
              </w:rPr>
              <w:t>Chronic Beds</w:t>
            </w:r>
          </w:p>
        </w:tc>
        <w:tc>
          <w:tcPr>
            <w:tcW w:w="1418" w:type="dxa"/>
            <w:tcBorders>
              <w:left w:val="nil"/>
              <w:bottom w:val="single" w:sz="4" w:space="0" w:color="auto"/>
              <w:right w:val="single" w:sz="4" w:space="0" w:color="auto"/>
            </w:tcBorders>
          </w:tcPr>
          <w:p w:rsidR="005D6D3B" w:rsidRPr="004F73AB" w:rsidRDefault="005D6D3B" w:rsidP="004E53F6">
            <w:pPr>
              <w:widowControl/>
              <w:spacing w:before="120" w:line="280" w:lineRule="exact"/>
              <w:ind w:firstLineChars="100" w:firstLine="180"/>
              <w:contextualSpacing/>
              <w:jc w:val="center"/>
              <w:rPr>
                <w:b/>
                <w:color w:val="000000"/>
                <w:sz w:val="18"/>
              </w:rPr>
            </w:pPr>
            <w:r w:rsidRPr="004F73AB">
              <w:rPr>
                <w:rFonts w:eastAsia="標楷體"/>
                <w:color w:val="000000"/>
                <w:sz w:val="18"/>
              </w:rPr>
              <w:t>Beds</w:t>
            </w:r>
          </w:p>
        </w:tc>
        <w:tc>
          <w:tcPr>
            <w:tcW w:w="1544" w:type="dxa"/>
            <w:tcBorders>
              <w:left w:val="nil"/>
              <w:bottom w:val="single" w:sz="4" w:space="0" w:color="auto"/>
              <w:right w:val="nil"/>
            </w:tcBorders>
          </w:tcPr>
          <w:p w:rsidR="005D6D3B" w:rsidRPr="004F73AB" w:rsidRDefault="005D6D3B" w:rsidP="00D578F0">
            <w:pPr>
              <w:widowControl/>
              <w:spacing w:before="120" w:line="280" w:lineRule="exact"/>
              <w:ind w:firstLineChars="100" w:firstLine="180"/>
              <w:contextualSpacing/>
              <w:jc w:val="right"/>
              <w:rPr>
                <w:b/>
                <w:color w:val="000000"/>
                <w:sz w:val="18"/>
              </w:rPr>
            </w:pPr>
            <w:r w:rsidRPr="004F73AB">
              <w:rPr>
                <w:b/>
                <w:color w:val="000000"/>
                <w:sz w:val="18"/>
              </w:rPr>
              <w:t xml:space="preserve">        120,672</w:t>
            </w:r>
          </w:p>
          <w:p w:rsidR="005D6D3B" w:rsidRPr="004F73AB" w:rsidRDefault="005D6D3B" w:rsidP="00D578F0">
            <w:pPr>
              <w:spacing w:line="320" w:lineRule="exact"/>
              <w:ind w:firstLineChars="150" w:firstLine="270"/>
              <w:jc w:val="right"/>
              <w:rPr>
                <w:color w:val="000000"/>
                <w:sz w:val="18"/>
              </w:rPr>
            </w:pPr>
            <w:r w:rsidRPr="004F73AB">
              <w:rPr>
                <w:color w:val="000000"/>
                <w:sz w:val="18"/>
              </w:rPr>
              <w:t>103,722</w:t>
            </w:r>
          </w:p>
          <w:p w:rsidR="005D6D3B" w:rsidRPr="004F73AB" w:rsidRDefault="005D6D3B" w:rsidP="00D578F0">
            <w:pPr>
              <w:spacing w:line="320" w:lineRule="exact"/>
              <w:ind w:firstLineChars="150" w:firstLine="270"/>
              <w:jc w:val="right"/>
              <w:rPr>
                <w:b/>
                <w:color w:val="000000"/>
                <w:sz w:val="18"/>
              </w:rPr>
            </w:pPr>
            <w:r w:rsidRPr="004F73AB">
              <w:rPr>
                <w:color w:val="000000"/>
                <w:sz w:val="18"/>
              </w:rPr>
              <w:t xml:space="preserve">16,950 </w:t>
            </w:r>
          </w:p>
        </w:tc>
        <w:tc>
          <w:tcPr>
            <w:tcW w:w="157" w:type="dxa"/>
            <w:tcBorders>
              <w:left w:val="nil"/>
              <w:bottom w:val="single" w:sz="4" w:space="0" w:color="auto"/>
              <w:right w:val="single" w:sz="4" w:space="0" w:color="auto"/>
            </w:tcBorders>
          </w:tcPr>
          <w:p w:rsidR="005D6D3B" w:rsidRPr="004F73AB" w:rsidRDefault="005D6D3B" w:rsidP="00D578F0">
            <w:pPr>
              <w:ind w:firstLineChars="100" w:firstLine="180"/>
              <w:jc w:val="right"/>
              <w:rPr>
                <w:b/>
                <w:color w:val="000000"/>
                <w:sz w:val="18"/>
              </w:rPr>
            </w:pPr>
          </w:p>
        </w:tc>
        <w:tc>
          <w:tcPr>
            <w:tcW w:w="1909" w:type="dxa"/>
            <w:tcBorders>
              <w:left w:val="nil"/>
              <w:right w:val="nil"/>
            </w:tcBorders>
          </w:tcPr>
          <w:p w:rsidR="005D6D3B" w:rsidRPr="004F73AB" w:rsidRDefault="005D6D3B" w:rsidP="00D578F0">
            <w:pPr>
              <w:widowControl/>
              <w:spacing w:before="120" w:line="280" w:lineRule="exact"/>
              <w:ind w:firstLineChars="100" w:firstLine="180"/>
              <w:contextualSpacing/>
              <w:jc w:val="right"/>
              <w:rPr>
                <w:b/>
                <w:color w:val="000000"/>
                <w:sz w:val="18"/>
              </w:rPr>
            </w:pPr>
            <w:r w:rsidRPr="004F73AB">
              <w:rPr>
                <w:b/>
                <w:color w:val="000000"/>
                <w:sz w:val="18"/>
              </w:rPr>
              <w:t>-0.5</w:t>
            </w:r>
          </w:p>
          <w:p w:rsidR="005D6D3B" w:rsidRPr="004F73AB" w:rsidRDefault="005D6D3B" w:rsidP="00D578F0">
            <w:pPr>
              <w:widowControl/>
              <w:spacing w:line="320" w:lineRule="exact"/>
              <w:ind w:firstLineChars="100" w:firstLine="180"/>
              <w:contextualSpacing/>
              <w:jc w:val="right"/>
              <w:rPr>
                <w:color w:val="000000"/>
                <w:sz w:val="18"/>
              </w:rPr>
            </w:pPr>
            <w:r w:rsidRPr="004F73AB">
              <w:rPr>
                <w:color w:val="000000"/>
                <w:sz w:val="18"/>
              </w:rPr>
              <w:t>-0.4</w:t>
            </w:r>
          </w:p>
          <w:p w:rsidR="005D6D3B" w:rsidRPr="004F73AB" w:rsidRDefault="005D6D3B" w:rsidP="00D578F0">
            <w:pPr>
              <w:widowControl/>
              <w:spacing w:line="320" w:lineRule="exact"/>
              <w:jc w:val="right"/>
              <w:rPr>
                <w:b/>
                <w:color w:val="000000"/>
                <w:sz w:val="18"/>
              </w:rPr>
            </w:pPr>
            <w:r w:rsidRPr="004F73AB">
              <w:rPr>
                <w:color w:val="000000"/>
                <w:sz w:val="18"/>
              </w:rPr>
              <w:t>-1.2</w:t>
            </w:r>
          </w:p>
        </w:tc>
        <w:tc>
          <w:tcPr>
            <w:tcW w:w="388" w:type="dxa"/>
            <w:tcBorders>
              <w:left w:val="nil"/>
              <w:right w:val="single" w:sz="4" w:space="0" w:color="auto"/>
            </w:tcBorders>
          </w:tcPr>
          <w:p w:rsidR="005D6D3B" w:rsidRPr="004F73AB" w:rsidRDefault="005D6D3B" w:rsidP="00D578F0">
            <w:pPr>
              <w:jc w:val="right"/>
              <w:rPr>
                <w:color w:val="000000"/>
                <w:szCs w:val="24"/>
              </w:rPr>
            </w:pPr>
          </w:p>
        </w:tc>
      </w:tr>
      <w:tr w:rsidR="005D6D3B" w:rsidRPr="004F73AB" w:rsidTr="00D578F0">
        <w:trPr>
          <w:trHeight w:hRule="exact" w:val="680"/>
          <w:jc w:val="center"/>
        </w:trPr>
        <w:tc>
          <w:tcPr>
            <w:tcW w:w="7813" w:type="dxa"/>
            <w:gridSpan w:val="3"/>
            <w:tcBorders>
              <w:top w:val="single" w:sz="4" w:space="0" w:color="auto"/>
              <w:left w:val="single" w:sz="4" w:space="0" w:color="auto"/>
              <w:bottom w:val="single" w:sz="4" w:space="0" w:color="auto"/>
              <w:right w:val="nil"/>
            </w:tcBorders>
            <w:tcMar>
              <w:right w:w="198" w:type="dxa"/>
            </w:tcMar>
            <w:vAlign w:val="center"/>
          </w:tcPr>
          <w:p w:rsidR="005D6D3B" w:rsidRPr="004F73AB" w:rsidRDefault="005D6D3B" w:rsidP="00D578F0">
            <w:pPr>
              <w:pStyle w:val="1"/>
              <w:rPr>
                <w:b/>
                <w:sz w:val="24"/>
                <w:szCs w:val="24"/>
              </w:rPr>
            </w:pPr>
            <w:r w:rsidRPr="004F73AB">
              <w:rPr>
                <w:b/>
                <w:sz w:val="24"/>
                <w:szCs w:val="24"/>
              </w:rPr>
              <w:t>Medical Benefits</w:t>
            </w:r>
          </w:p>
        </w:tc>
        <w:tc>
          <w:tcPr>
            <w:tcW w:w="2454" w:type="dxa"/>
            <w:gridSpan w:val="3"/>
            <w:tcBorders>
              <w:top w:val="single" w:sz="4" w:space="0" w:color="auto"/>
              <w:left w:val="nil"/>
              <w:bottom w:val="single" w:sz="4" w:space="0" w:color="auto"/>
              <w:right w:val="single" w:sz="4" w:space="0" w:color="auto"/>
            </w:tcBorders>
            <w:vAlign w:val="center"/>
          </w:tcPr>
          <w:p w:rsidR="005D6D3B" w:rsidRPr="004F73AB" w:rsidRDefault="005D6D3B" w:rsidP="00D578F0">
            <w:pPr>
              <w:widowControl/>
              <w:rPr>
                <w:rFonts w:eastAsia="標楷體"/>
                <w:b/>
                <w:color w:val="000000"/>
                <w:szCs w:val="24"/>
              </w:rPr>
            </w:pPr>
          </w:p>
        </w:tc>
      </w:tr>
      <w:tr w:rsidR="005D6D3B" w:rsidRPr="004F73AB" w:rsidTr="00D578F0">
        <w:trPr>
          <w:trHeight w:val="1169"/>
          <w:jc w:val="center"/>
        </w:trPr>
        <w:tc>
          <w:tcPr>
            <w:tcW w:w="4851" w:type="dxa"/>
            <w:tcBorders>
              <w:top w:val="single" w:sz="4" w:space="0" w:color="auto"/>
              <w:left w:val="single" w:sz="4" w:space="0" w:color="auto"/>
              <w:right w:val="single" w:sz="4" w:space="0" w:color="auto"/>
            </w:tcBorders>
          </w:tcPr>
          <w:p w:rsidR="005D6D3B" w:rsidRPr="004F73AB" w:rsidRDefault="005D6D3B" w:rsidP="00D578F0">
            <w:pPr>
              <w:widowControl/>
              <w:spacing w:before="160" w:line="320" w:lineRule="exact"/>
              <w:ind w:firstLineChars="100" w:firstLine="180"/>
              <w:jc w:val="both"/>
              <w:rPr>
                <w:b/>
                <w:color w:val="000000"/>
                <w:sz w:val="18"/>
                <w:szCs w:val="18"/>
              </w:rPr>
            </w:pPr>
            <w:r w:rsidRPr="004F73AB">
              <w:rPr>
                <w:rFonts w:eastAsia="標楷體"/>
                <w:b/>
                <w:color w:val="000000"/>
                <w:sz w:val="18"/>
                <w:szCs w:val="18"/>
              </w:rPr>
              <w:t xml:space="preserve">Medical Points </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rFonts w:eastAsia="標楷體"/>
                <w:color w:val="000000"/>
                <w:sz w:val="18"/>
                <w:szCs w:val="18"/>
              </w:rPr>
              <w:t>Outpatient Services</w:t>
            </w:r>
          </w:p>
          <w:p w:rsidR="005D6D3B" w:rsidRPr="004F73AB" w:rsidRDefault="005D6D3B" w:rsidP="00D578F0">
            <w:pPr>
              <w:widowControl/>
              <w:spacing w:line="320" w:lineRule="exact"/>
              <w:ind w:leftChars="200" w:left="480" w:firstLineChars="100" w:firstLine="180"/>
              <w:jc w:val="both"/>
              <w:rPr>
                <w:rFonts w:eastAsia="標楷體"/>
                <w:color w:val="000000"/>
                <w:sz w:val="18"/>
                <w:szCs w:val="18"/>
              </w:rPr>
            </w:pPr>
            <w:r w:rsidRPr="004F73AB">
              <w:rPr>
                <w:rFonts w:eastAsia="標楷體"/>
                <w:color w:val="000000"/>
                <w:sz w:val="18"/>
                <w:szCs w:val="18"/>
              </w:rPr>
              <w:t>Requested Points</w:t>
            </w:r>
          </w:p>
          <w:p w:rsidR="005D6D3B" w:rsidRPr="004F73AB" w:rsidRDefault="005D6D3B" w:rsidP="00D578F0">
            <w:pPr>
              <w:widowControl/>
              <w:spacing w:line="320" w:lineRule="exact"/>
              <w:ind w:leftChars="200" w:left="480" w:firstLineChars="100" w:firstLine="180"/>
              <w:jc w:val="both"/>
              <w:rPr>
                <w:rFonts w:eastAsia="標楷體"/>
                <w:color w:val="000000"/>
                <w:sz w:val="18"/>
                <w:szCs w:val="18"/>
              </w:rPr>
            </w:pPr>
            <w:r w:rsidRPr="004F73AB">
              <w:rPr>
                <w:rFonts w:eastAsia="標楷體"/>
                <w:color w:val="000000"/>
                <w:sz w:val="18"/>
                <w:szCs w:val="18"/>
              </w:rPr>
              <w:t>Co-payment</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rFonts w:eastAsia="標楷體"/>
                <w:color w:val="000000"/>
                <w:sz w:val="18"/>
                <w:szCs w:val="18"/>
              </w:rPr>
              <w:t>Inpatient Services</w:t>
            </w:r>
          </w:p>
          <w:p w:rsidR="005D6D3B" w:rsidRPr="004F73AB" w:rsidRDefault="005D6D3B" w:rsidP="00D578F0">
            <w:pPr>
              <w:widowControl/>
              <w:spacing w:line="320" w:lineRule="exact"/>
              <w:ind w:leftChars="200" w:left="480" w:firstLineChars="100" w:firstLine="180"/>
              <w:jc w:val="both"/>
              <w:rPr>
                <w:rFonts w:eastAsia="標楷體"/>
                <w:color w:val="000000"/>
                <w:sz w:val="18"/>
                <w:szCs w:val="18"/>
              </w:rPr>
            </w:pPr>
            <w:r w:rsidRPr="004F73AB">
              <w:rPr>
                <w:rFonts w:eastAsia="標楷體"/>
                <w:color w:val="000000"/>
                <w:sz w:val="18"/>
                <w:szCs w:val="18"/>
              </w:rPr>
              <w:t>Requested Points</w:t>
            </w:r>
          </w:p>
          <w:p w:rsidR="005D6D3B" w:rsidRPr="004F73AB" w:rsidRDefault="005D6D3B" w:rsidP="00D578F0">
            <w:pPr>
              <w:widowControl/>
              <w:spacing w:line="320" w:lineRule="exact"/>
              <w:ind w:leftChars="200" w:left="480" w:firstLineChars="100" w:firstLine="180"/>
              <w:jc w:val="both"/>
              <w:rPr>
                <w:color w:val="000000"/>
                <w:sz w:val="18"/>
                <w:szCs w:val="18"/>
              </w:rPr>
            </w:pPr>
            <w:r w:rsidRPr="004F73AB">
              <w:rPr>
                <w:rFonts w:eastAsia="標楷體"/>
                <w:color w:val="000000"/>
                <w:sz w:val="18"/>
                <w:szCs w:val="18"/>
              </w:rPr>
              <w:t>Co-payment</w:t>
            </w:r>
          </w:p>
        </w:tc>
        <w:tc>
          <w:tcPr>
            <w:tcW w:w="1418" w:type="dxa"/>
            <w:tcBorders>
              <w:top w:val="single" w:sz="4" w:space="0" w:color="auto"/>
              <w:left w:val="nil"/>
              <w:right w:val="single" w:sz="4" w:space="0" w:color="auto"/>
            </w:tcBorders>
          </w:tcPr>
          <w:p w:rsidR="005D6D3B" w:rsidRPr="004F73AB" w:rsidRDefault="005D6D3B" w:rsidP="00D578F0">
            <w:pPr>
              <w:tabs>
                <w:tab w:val="left" w:pos="2172"/>
              </w:tabs>
              <w:spacing w:before="160" w:line="320" w:lineRule="exact"/>
              <w:jc w:val="center"/>
              <w:rPr>
                <w:b/>
                <w:color w:val="000000"/>
                <w:sz w:val="18"/>
                <w:szCs w:val="18"/>
              </w:rPr>
            </w:pPr>
            <w:r w:rsidRPr="004F73AB">
              <w:rPr>
                <w:rFonts w:eastAsia="標楷體"/>
                <w:color w:val="000000"/>
                <w:sz w:val="18"/>
                <w:szCs w:val="18"/>
              </w:rPr>
              <w:t>100 Million Points</w:t>
            </w:r>
          </w:p>
        </w:tc>
        <w:tc>
          <w:tcPr>
            <w:tcW w:w="1544" w:type="dxa"/>
            <w:tcBorders>
              <w:top w:val="single" w:sz="4" w:space="0" w:color="auto"/>
              <w:left w:val="nil"/>
              <w:right w:val="nil"/>
            </w:tcBorders>
          </w:tcPr>
          <w:p w:rsidR="005D6D3B" w:rsidRPr="004F73AB" w:rsidRDefault="005D6D3B" w:rsidP="00D578F0">
            <w:pPr>
              <w:widowControl/>
              <w:spacing w:before="160" w:line="320" w:lineRule="exact"/>
              <w:ind w:leftChars="100" w:left="240" w:firstLineChars="100" w:firstLine="180"/>
              <w:jc w:val="right"/>
              <w:rPr>
                <w:rFonts w:eastAsia="標楷體"/>
                <w:b/>
                <w:color w:val="000000"/>
                <w:sz w:val="18"/>
                <w:szCs w:val="18"/>
              </w:rPr>
            </w:pPr>
            <w:r w:rsidRPr="004F73AB">
              <w:rPr>
                <w:rFonts w:eastAsia="標楷體"/>
                <w:b/>
                <w:color w:val="000000"/>
                <w:sz w:val="18"/>
                <w:szCs w:val="18"/>
              </w:rPr>
              <w:t xml:space="preserve">5,893 </w:t>
            </w:r>
          </w:p>
          <w:p w:rsidR="005D6D3B" w:rsidRPr="004F73AB" w:rsidRDefault="005D6D3B" w:rsidP="00D578F0">
            <w:pPr>
              <w:widowControl/>
              <w:spacing w:line="320" w:lineRule="exact"/>
              <w:ind w:leftChars="100" w:left="240" w:firstLineChars="100" w:firstLine="180"/>
              <w:jc w:val="right"/>
              <w:rPr>
                <w:rFonts w:eastAsia="標楷體"/>
                <w:color w:val="000000"/>
                <w:sz w:val="18"/>
                <w:szCs w:val="18"/>
              </w:rPr>
            </w:pPr>
            <w:r w:rsidRPr="004F73AB">
              <w:rPr>
                <w:rFonts w:eastAsia="標楷體"/>
                <w:color w:val="000000"/>
                <w:sz w:val="18"/>
                <w:szCs w:val="18"/>
              </w:rPr>
              <w:t>4,101</w:t>
            </w:r>
          </w:p>
          <w:p w:rsidR="005D6D3B" w:rsidRPr="004F73AB" w:rsidRDefault="005D6D3B" w:rsidP="00D578F0">
            <w:pPr>
              <w:widowControl/>
              <w:spacing w:line="320" w:lineRule="exact"/>
              <w:ind w:leftChars="100" w:left="240" w:firstLineChars="100" w:firstLine="180"/>
              <w:jc w:val="right"/>
              <w:rPr>
                <w:rFonts w:eastAsia="標楷體"/>
                <w:color w:val="000000"/>
                <w:sz w:val="18"/>
                <w:szCs w:val="18"/>
              </w:rPr>
            </w:pPr>
            <w:r w:rsidRPr="004F73AB">
              <w:rPr>
                <w:rFonts w:eastAsia="標楷體"/>
                <w:color w:val="000000"/>
                <w:sz w:val="18"/>
                <w:szCs w:val="18"/>
              </w:rPr>
              <w:t xml:space="preserve">3,811 </w:t>
            </w:r>
          </w:p>
          <w:p w:rsidR="005D6D3B" w:rsidRPr="004F73AB" w:rsidRDefault="005D6D3B" w:rsidP="00D578F0">
            <w:pPr>
              <w:widowControl/>
              <w:spacing w:line="320" w:lineRule="exact"/>
              <w:ind w:leftChars="100" w:left="240" w:firstLineChars="100" w:firstLine="180"/>
              <w:jc w:val="right"/>
              <w:rPr>
                <w:rFonts w:eastAsia="標楷體"/>
                <w:color w:val="000000"/>
                <w:sz w:val="18"/>
                <w:szCs w:val="18"/>
              </w:rPr>
            </w:pPr>
            <w:r w:rsidRPr="004F73AB">
              <w:rPr>
                <w:rFonts w:eastAsia="標楷體"/>
                <w:color w:val="000000"/>
                <w:sz w:val="18"/>
                <w:szCs w:val="18"/>
              </w:rPr>
              <w:t>290</w:t>
            </w:r>
          </w:p>
          <w:p w:rsidR="005D6D3B" w:rsidRPr="004F73AB" w:rsidRDefault="005D6D3B" w:rsidP="00D578F0">
            <w:pPr>
              <w:widowControl/>
              <w:spacing w:line="320" w:lineRule="exact"/>
              <w:ind w:leftChars="100" w:left="240" w:firstLineChars="100" w:firstLine="180"/>
              <w:jc w:val="right"/>
              <w:rPr>
                <w:rFonts w:eastAsia="標楷體"/>
                <w:color w:val="000000"/>
                <w:sz w:val="18"/>
                <w:szCs w:val="18"/>
              </w:rPr>
            </w:pPr>
            <w:r w:rsidRPr="004F73AB">
              <w:rPr>
                <w:rFonts w:eastAsia="標楷體"/>
                <w:color w:val="000000"/>
                <w:sz w:val="18"/>
                <w:szCs w:val="18"/>
              </w:rPr>
              <w:t>1,792</w:t>
            </w:r>
          </w:p>
          <w:p w:rsidR="005D6D3B" w:rsidRPr="004F73AB" w:rsidRDefault="005D6D3B" w:rsidP="00D578F0">
            <w:pPr>
              <w:widowControl/>
              <w:spacing w:line="320" w:lineRule="exact"/>
              <w:ind w:leftChars="100" w:left="240" w:firstLineChars="100" w:firstLine="180"/>
              <w:jc w:val="right"/>
              <w:rPr>
                <w:rFonts w:eastAsia="標楷體"/>
                <w:color w:val="000000"/>
                <w:sz w:val="18"/>
                <w:szCs w:val="18"/>
              </w:rPr>
            </w:pPr>
            <w:r w:rsidRPr="004F73AB">
              <w:rPr>
                <w:rFonts w:eastAsia="標楷體"/>
                <w:color w:val="000000"/>
                <w:sz w:val="18"/>
                <w:szCs w:val="18"/>
              </w:rPr>
              <w:t>1,716</w:t>
            </w:r>
          </w:p>
          <w:p w:rsidR="005D6D3B" w:rsidRPr="004F73AB" w:rsidRDefault="005D6D3B" w:rsidP="00D578F0">
            <w:pPr>
              <w:widowControl/>
              <w:spacing w:line="320" w:lineRule="exact"/>
              <w:ind w:leftChars="100" w:left="240" w:firstLineChars="100" w:firstLine="180"/>
              <w:jc w:val="right"/>
              <w:rPr>
                <w:b/>
                <w:color w:val="000000"/>
                <w:sz w:val="18"/>
                <w:szCs w:val="18"/>
              </w:rPr>
            </w:pPr>
            <w:r w:rsidRPr="004F73AB">
              <w:rPr>
                <w:rFonts w:eastAsia="標楷體"/>
                <w:color w:val="000000"/>
                <w:sz w:val="18"/>
                <w:szCs w:val="18"/>
              </w:rPr>
              <w:t xml:space="preserve">75 </w:t>
            </w:r>
          </w:p>
        </w:tc>
        <w:tc>
          <w:tcPr>
            <w:tcW w:w="157" w:type="dxa"/>
            <w:tcBorders>
              <w:top w:val="single" w:sz="4" w:space="0" w:color="auto"/>
              <w:left w:val="nil"/>
              <w:right w:val="single" w:sz="4" w:space="0" w:color="auto"/>
            </w:tcBorders>
          </w:tcPr>
          <w:p w:rsidR="005D6D3B" w:rsidRPr="004F73AB" w:rsidRDefault="005D6D3B" w:rsidP="00D578F0">
            <w:pPr>
              <w:tabs>
                <w:tab w:val="left" w:pos="2172"/>
              </w:tabs>
              <w:spacing w:line="320" w:lineRule="exact"/>
              <w:ind w:firstLineChars="100" w:firstLine="180"/>
              <w:jc w:val="center"/>
              <w:rPr>
                <w:b/>
                <w:color w:val="000000"/>
                <w:sz w:val="18"/>
                <w:szCs w:val="18"/>
              </w:rPr>
            </w:pPr>
          </w:p>
        </w:tc>
        <w:tc>
          <w:tcPr>
            <w:tcW w:w="1909" w:type="dxa"/>
            <w:tcBorders>
              <w:top w:val="single" w:sz="4" w:space="0" w:color="auto"/>
              <w:left w:val="nil"/>
              <w:right w:val="nil"/>
            </w:tcBorders>
          </w:tcPr>
          <w:p w:rsidR="005D6D3B" w:rsidRPr="004F73AB" w:rsidRDefault="005D6D3B" w:rsidP="00D578F0">
            <w:pPr>
              <w:widowControl/>
              <w:tabs>
                <w:tab w:val="left" w:pos="1952"/>
              </w:tabs>
              <w:spacing w:before="160" w:line="320" w:lineRule="exact"/>
              <w:ind w:rightChars="11" w:right="26" w:firstLineChars="100" w:firstLine="180"/>
              <w:jc w:val="right"/>
              <w:rPr>
                <w:b/>
                <w:color w:val="000000"/>
                <w:sz w:val="18"/>
                <w:szCs w:val="18"/>
              </w:rPr>
            </w:pPr>
            <w:r w:rsidRPr="004F73AB">
              <w:rPr>
                <w:b/>
                <w:color w:val="000000"/>
                <w:sz w:val="18"/>
                <w:szCs w:val="18"/>
              </w:rPr>
              <w:t>4.2</w:t>
            </w:r>
          </w:p>
          <w:p w:rsidR="005D6D3B" w:rsidRPr="004F73AB" w:rsidRDefault="005D6D3B" w:rsidP="00D578F0">
            <w:pPr>
              <w:widowControl/>
              <w:tabs>
                <w:tab w:val="left" w:pos="1935"/>
              </w:tabs>
              <w:spacing w:line="320" w:lineRule="exact"/>
              <w:ind w:rightChars="11" w:right="26" w:firstLineChars="100" w:firstLine="180"/>
              <w:jc w:val="right"/>
              <w:rPr>
                <w:color w:val="000000"/>
                <w:sz w:val="18"/>
                <w:szCs w:val="18"/>
              </w:rPr>
            </w:pPr>
            <w:r w:rsidRPr="004F73AB">
              <w:rPr>
                <w:color w:val="000000"/>
                <w:sz w:val="18"/>
                <w:szCs w:val="18"/>
              </w:rPr>
              <w:t xml:space="preserve">5.4          </w:t>
            </w:r>
          </w:p>
          <w:p w:rsidR="005D6D3B" w:rsidRPr="004F73AB" w:rsidRDefault="005D6D3B" w:rsidP="00D578F0">
            <w:pPr>
              <w:tabs>
                <w:tab w:val="left" w:pos="1935"/>
              </w:tabs>
              <w:spacing w:line="320" w:lineRule="exact"/>
              <w:ind w:rightChars="11" w:right="26" w:firstLineChars="100" w:firstLine="180"/>
              <w:jc w:val="right"/>
              <w:rPr>
                <w:color w:val="000000"/>
                <w:sz w:val="18"/>
                <w:szCs w:val="18"/>
              </w:rPr>
            </w:pPr>
            <w:r w:rsidRPr="004F73AB">
              <w:rPr>
                <w:color w:val="000000"/>
                <w:sz w:val="18"/>
                <w:szCs w:val="18"/>
              </w:rPr>
              <w:t xml:space="preserve">          5.9</w:t>
            </w:r>
          </w:p>
          <w:p w:rsidR="005D6D3B" w:rsidRPr="004F73AB" w:rsidRDefault="005D6D3B" w:rsidP="00D578F0">
            <w:pPr>
              <w:tabs>
                <w:tab w:val="left" w:pos="1935"/>
              </w:tabs>
              <w:spacing w:line="320" w:lineRule="exact"/>
              <w:ind w:rightChars="11" w:right="26" w:firstLineChars="100" w:firstLine="180"/>
              <w:jc w:val="right"/>
              <w:rPr>
                <w:color w:val="000000"/>
                <w:sz w:val="18"/>
                <w:szCs w:val="18"/>
              </w:rPr>
            </w:pPr>
            <w:r w:rsidRPr="004F73AB">
              <w:rPr>
                <w:color w:val="000000"/>
                <w:sz w:val="18"/>
                <w:szCs w:val="18"/>
              </w:rPr>
              <w:t>0.1</w:t>
            </w:r>
          </w:p>
          <w:p w:rsidR="005D6D3B" w:rsidRPr="004F73AB" w:rsidRDefault="005D6D3B" w:rsidP="00D578F0">
            <w:pPr>
              <w:tabs>
                <w:tab w:val="left" w:pos="1935"/>
              </w:tabs>
              <w:spacing w:line="320" w:lineRule="exact"/>
              <w:ind w:rightChars="11" w:right="26" w:firstLineChars="100" w:firstLine="180"/>
              <w:jc w:val="right"/>
              <w:rPr>
                <w:color w:val="000000"/>
                <w:sz w:val="18"/>
                <w:szCs w:val="18"/>
              </w:rPr>
            </w:pPr>
            <w:r w:rsidRPr="004F73AB">
              <w:rPr>
                <w:color w:val="000000"/>
                <w:sz w:val="18"/>
                <w:szCs w:val="18"/>
              </w:rPr>
              <w:t>1.5</w:t>
            </w:r>
          </w:p>
          <w:p w:rsidR="005D6D3B" w:rsidRPr="004F73AB" w:rsidRDefault="005D6D3B" w:rsidP="00D578F0">
            <w:pPr>
              <w:tabs>
                <w:tab w:val="left" w:pos="1935"/>
              </w:tabs>
              <w:spacing w:line="320" w:lineRule="exact"/>
              <w:ind w:rightChars="11" w:right="26" w:firstLineChars="100" w:firstLine="180"/>
              <w:jc w:val="right"/>
              <w:rPr>
                <w:color w:val="000000"/>
                <w:sz w:val="18"/>
                <w:szCs w:val="18"/>
              </w:rPr>
            </w:pPr>
            <w:r w:rsidRPr="004F73AB">
              <w:rPr>
                <w:color w:val="000000"/>
                <w:sz w:val="18"/>
                <w:szCs w:val="18"/>
              </w:rPr>
              <w:t>1.4</w:t>
            </w:r>
          </w:p>
          <w:p w:rsidR="005D6D3B" w:rsidRPr="004F73AB" w:rsidRDefault="005D6D3B" w:rsidP="00D578F0">
            <w:pPr>
              <w:tabs>
                <w:tab w:val="left" w:pos="1935"/>
              </w:tabs>
              <w:spacing w:line="320" w:lineRule="exact"/>
              <w:ind w:rightChars="11" w:right="26" w:firstLineChars="100" w:firstLine="180"/>
              <w:jc w:val="right"/>
              <w:rPr>
                <w:b/>
                <w:color w:val="000000"/>
                <w:sz w:val="18"/>
                <w:szCs w:val="18"/>
              </w:rPr>
            </w:pPr>
            <w:r w:rsidRPr="004F73AB">
              <w:rPr>
                <w:color w:val="000000"/>
                <w:sz w:val="18"/>
                <w:szCs w:val="18"/>
              </w:rPr>
              <w:t>3.4</w:t>
            </w:r>
          </w:p>
        </w:tc>
        <w:tc>
          <w:tcPr>
            <w:tcW w:w="388" w:type="dxa"/>
            <w:tcBorders>
              <w:top w:val="single" w:sz="4" w:space="0" w:color="auto"/>
              <w:left w:val="nil"/>
              <w:right w:val="single" w:sz="4" w:space="0" w:color="auto"/>
            </w:tcBorders>
          </w:tcPr>
          <w:p w:rsidR="005D6D3B" w:rsidRPr="004F73AB" w:rsidRDefault="005D6D3B" w:rsidP="00D578F0">
            <w:pPr>
              <w:widowControl/>
              <w:tabs>
                <w:tab w:val="left" w:pos="1952"/>
              </w:tabs>
              <w:ind w:left="40" w:rightChars="11" w:right="26"/>
              <w:jc w:val="center"/>
              <w:rPr>
                <w:b/>
                <w:color w:val="000000"/>
                <w:sz w:val="18"/>
              </w:rPr>
            </w:pPr>
          </w:p>
          <w:p w:rsidR="005D6D3B" w:rsidRPr="004F73AB" w:rsidRDefault="005D6D3B" w:rsidP="00D578F0">
            <w:pPr>
              <w:widowControl/>
              <w:tabs>
                <w:tab w:val="left" w:pos="1935"/>
              </w:tabs>
              <w:ind w:left="40" w:rightChars="11" w:right="26"/>
              <w:jc w:val="center"/>
              <w:rPr>
                <w:color w:val="000000"/>
                <w:sz w:val="18"/>
              </w:rPr>
            </w:pPr>
          </w:p>
          <w:p w:rsidR="005D6D3B" w:rsidRPr="004F73AB" w:rsidRDefault="005D6D3B" w:rsidP="00D578F0">
            <w:pPr>
              <w:tabs>
                <w:tab w:val="left" w:pos="1935"/>
              </w:tabs>
              <w:ind w:left="40" w:rightChars="11" w:right="26"/>
              <w:jc w:val="center"/>
              <w:rPr>
                <w:b/>
                <w:color w:val="000000"/>
                <w:sz w:val="18"/>
              </w:rPr>
            </w:pPr>
          </w:p>
        </w:tc>
      </w:tr>
      <w:tr w:rsidR="005D6D3B" w:rsidRPr="004F73AB" w:rsidTr="00D578F0">
        <w:trPr>
          <w:trHeight w:val="1178"/>
          <w:jc w:val="center"/>
        </w:trPr>
        <w:tc>
          <w:tcPr>
            <w:tcW w:w="4851" w:type="dxa"/>
            <w:tcBorders>
              <w:left w:val="single" w:sz="4" w:space="0" w:color="auto"/>
              <w:right w:val="single" w:sz="4" w:space="0" w:color="auto"/>
            </w:tcBorders>
          </w:tcPr>
          <w:p w:rsidR="005D6D3B" w:rsidRPr="004F73AB" w:rsidRDefault="005D6D3B" w:rsidP="00D578F0">
            <w:pPr>
              <w:widowControl/>
              <w:spacing w:before="240" w:line="320" w:lineRule="exact"/>
              <w:ind w:firstLineChars="100" w:firstLine="180"/>
              <w:jc w:val="both"/>
              <w:rPr>
                <w:b/>
                <w:color w:val="000000"/>
                <w:sz w:val="18"/>
                <w:szCs w:val="18"/>
              </w:rPr>
            </w:pPr>
            <w:r w:rsidRPr="004F73AB">
              <w:rPr>
                <w:b/>
                <w:color w:val="000000"/>
                <w:sz w:val="18"/>
                <w:szCs w:val="18"/>
              </w:rPr>
              <w:t xml:space="preserve">Medical Service Cases </w:t>
            </w:r>
          </w:p>
          <w:p w:rsidR="005D6D3B" w:rsidRPr="004F73AB" w:rsidRDefault="005D6D3B" w:rsidP="00D578F0">
            <w:pPr>
              <w:widowControl/>
              <w:spacing w:line="320" w:lineRule="exact"/>
              <w:ind w:leftChars="100" w:left="240" w:firstLineChars="100" w:firstLine="180"/>
              <w:jc w:val="both"/>
              <w:rPr>
                <w:rFonts w:eastAsia="標楷體"/>
                <w:color w:val="000000"/>
                <w:sz w:val="18"/>
                <w:szCs w:val="18"/>
              </w:rPr>
            </w:pPr>
            <w:r w:rsidRPr="004F73AB">
              <w:rPr>
                <w:rFonts w:eastAsia="標楷體"/>
                <w:color w:val="000000"/>
                <w:sz w:val="18"/>
                <w:szCs w:val="18"/>
              </w:rPr>
              <w:t>Outpatient Services</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rFonts w:eastAsia="標楷體"/>
                <w:color w:val="000000"/>
                <w:sz w:val="18"/>
                <w:szCs w:val="18"/>
              </w:rPr>
              <w:t>Inpatient Services</w:t>
            </w:r>
          </w:p>
        </w:tc>
        <w:tc>
          <w:tcPr>
            <w:tcW w:w="1418" w:type="dxa"/>
            <w:tcBorders>
              <w:left w:val="nil"/>
              <w:right w:val="single" w:sz="4" w:space="0" w:color="auto"/>
            </w:tcBorders>
          </w:tcPr>
          <w:p w:rsidR="005D6D3B" w:rsidRPr="004F73AB" w:rsidRDefault="005D6D3B" w:rsidP="00D578F0">
            <w:pPr>
              <w:widowControl/>
              <w:spacing w:before="240" w:line="320" w:lineRule="exact"/>
              <w:ind w:firstLineChars="100" w:firstLine="180"/>
              <w:jc w:val="center"/>
              <w:rPr>
                <w:b/>
                <w:color w:val="000000"/>
                <w:sz w:val="18"/>
                <w:szCs w:val="18"/>
              </w:rPr>
            </w:pPr>
            <w:r w:rsidRPr="004F73AB">
              <w:rPr>
                <w:rFonts w:eastAsia="標楷體"/>
                <w:color w:val="000000"/>
                <w:sz w:val="18"/>
                <w:szCs w:val="18"/>
              </w:rPr>
              <w:t>1,000 Cases</w:t>
            </w:r>
          </w:p>
        </w:tc>
        <w:tc>
          <w:tcPr>
            <w:tcW w:w="1544" w:type="dxa"/>
            <w:tcBorders>
              <w:left w:val="nil"/>
              <w:right w:val="nil"/>
            </w:tcBorders>
          </w:tcPr>
          <w:p w:rsidR="005D6D3B" w:rsidRPr="004F73AB" w:rsidRDefault="005D6D3B" w:rsidP="00D578F0">
            <w:pPr>
              <w:widowControl/>
              <w:spacing w:before="240" w:line="320" w:lineRule="exact"/>
              <w:ind w:firstLineChars="100" w:firstLine="180"/>
              <w:jc w:val="both"/>
              <w:rPr>
                <w:b/>
                <w:color w:val="000000"/>
                <w:sz w:val="18"/>
                <w:szCs w:val="18"/>
              </w:rPr>
            </w:pPr>
          </w:p>
          <w:p w:rsidR="005D6D3B" w:rsidRPr="004F73AB" w:rsidRDefault="005D6D3B" w:rsidP="00D578F0">
            <w:pPr>
              <w:spacing w:line="320" w:lineRule="exact"/>
              <w:ind w:firstLineChars="100" w:firstLine="180"/>
              <w:jc w:val="right"/>
              <w:rPr>
                <w:color w:val="000000"/>
                <w:sz w:val="18"/>
                <w:szCs w:val="18"/>
              </w:rPr>
            </w:pPr>
            <w:r w:rsidRPr="004F73AB">
              <w:rPr>
                <w:color w:val="000000"/>
                <w:sz w:val="18"/>
                <w:szCs w:val="18"/>
              </w:rPr>
              <w:t>351,209</w:t>
            </w:r>
          </w:p>
          <w:p w:rsidR="005D6D3B" w:rsidRPr="004F73AB" w:rsidRDefault="005D6D3B" w:rsidP="00D578F0">
            <w:pPr>
              <w:spacing w:line="320" w:lineRule="exact"/>
              <w:ind w:firstLineChars="100" w:firstLine="180"/>
              <w:jc w:val="right"/>
              <w:rPr>
                <w:b/>
                <w:color w:val="000000"/>
                <w:sz w:val="18"/>
                <w:szCs w:val="18"/>
              </w:rPr>
            </w:pPr>
            <w:r w:rsidRPr="004F73AB">
              <w:rPr>
                <w:color w:val="000000"/>
                <w:sz w:val="18"/>
                <w:szCs w:val="18"/>
              </w:rPr>
              <w:t xml:space="preserve">3,134 </w:t>
            </w:r>
          </w:p>
        </w:tc>
        <w:tc>
          <w:tcPr>
            <w:tcW w:w="157" w:type="dxa"/>
            <w:tcBorders>
              <w:left w:val="nil"/>
              <w:right w:val="single" w:sz="4" w:space="0" w:color="auto"/>
            </w:tcBorders>
          </w:tcPr>
          <w:p w:rsidR="005D6D3B" w:rsidRPr="004F73AB" w:rsidRDefault="005D6D3B" w:rsidP="00D578F0">
            <w:pPr>
              <w:ind w:firstLineChars="100" w:firstLine="180"/>
              <w:jc w:val="right"/>
              <w:rPr>
                <w:b/>
                <w:color w:val="000000"/>
                <w:sz w:val="18"/>
                <w:szCs w:val="18"/>
              </w:rPr>
            </w:pPr>
          </w:p>
        </w:tc>
        <w:tc>
          <w:tcPr>
            <w:tcW w:w="1909" w:type="dxa"/>
            <w:tcBorders>
              <w:left w:val="nil"/>
              <w:right w:val="nil"/>
            </w:tcBorders>
          </w:tcPr>
          <w:p w:rsidR="005D6D3B" w:rsidRPr="004F73AB" w:rsidRDefault="005D6D3B" w:rsidP="00D578F0">
            <w:pPr>
              <w:widowControl/>
              <w:tabs>
                <w:tab w:val="left" w:pos="1952"/>
              </w:tabs>
              <w:spacing w:before="240" w:line="320" w:lineRule="exact"/>
              <w:ind w:firstLineChars="100" w:firstLine="180"/>
              <w:jc w:val="both"/>
              <w:rPr>
                <w:b/>
                <w:color w:val="000000"/>
                <w:sz w:val="18"/>
                <w:szCs w:val="18"/>
              </w:rPr>
            </w:pPr>
            <w:r w:rsidRPr="004F73AB">
              <w:rPr>
                <w:b/>
                <w:color w:val="000000"/>
                <w:sz w:val="18"/>
                <w:szCs w:val="18"/>
              </w:rPr>
              <w:t xml:space="preserve">         </w:t>
            </w:r>
          </w:p>
          <w:p w:rsidR="005D6D3B" w:rsidRPr="004F73AB" w:rsidRDefault="005D6D3B" w:rsidP="00D578F0">
            <w:pPr>
              <w:tabs>
                <w:tab w:val="left" w:pos="1952"/>
              </w:tabs>
              <w:spacing w:line="320" w:lineRule="exact"/>
              <w:ind w:rightChars="11" w:right="26" w:firstLineChars="100" w:firstLine="180"/>
              <w:jc w:val="right"/>
              <w:rPr>
                <w:color w:val="000000"/>
                <w:sz w:val="18"/>
                <w:szCs w:val="18"/>
              </w:rPr>
            </w:pPr>
            <w:r w:rsidRPr="004F73AB">
              <w:rPr>
                <w:b/>
                <w:color w:val="000000"/>
                <w:sz w:val="18"/>
                <w:szCs w:val="18"/>
              </w:rPr>
              <w:t xml:space="preserve">         </w:t>
            </w:r>
            <w:r w:rsidRPr="004F73AB">
              <w:rPr>
                <w:color w:val="000000"/>
                <w:sz w:val="18"/>
                <w:szCs w:val="18"/>
              </w:rPr>
              <w:t>0.5</w:t>
            </w:r>
          </w:p>
          <w:p w:rsidR="005D6D3B" w:rsidRPr="004F73AB" w:rsidRDefault="005D6D3B" w:rsidP="00D578F0">
            <w:pPr>
              <w:tabs>
                <w:tab w:val="left" w:pos="1952"/>
              </w:tabs>
              <w:spacing w:line="320" w:lineRule="exact"/>
              <w:ind w:rightChars="11" w:right="26" w:firstLineChars="100" w:firstLine="180"/>
              <w:jc w:val="right"/>
              <w:rPr>
                <w:b/>
                <w:color w:val="000000"/>
                <w:sz w:val="18"/>
                <w:szCs w:val="18"/>
              </w:rPr>
            </w:pPr>
            <w:r w:rsidRPr="004F73AB">
              <w:rPr>
                <w:color w:val="000000"/>
                <w:sz w:val="18"/>
                <w:szCs w:val="18"/>
              </w:rPr>
              <w:t xml:space="preserve">         -1.4</w:t>
            </w:r>
          </w:p>
        </w:tc>
        <w:tc>
          <w:tcPr>
            <w:tcW w:w="388" w:type="dxa"/>
            <w:tcBorders>
              <w:left w:val="nil"/>
              <w:right w:val="single" w:sz="4" w:space="0" w:color="auto"/>
            </w:tcBorders>
          </w:tcPr>
          <w:p w:rsidR="005D6D3B" w:rsidRPr="004F73AB" w:rsidRDefault="005D6D3B" w:rsidP="00D578F0">
            <w:pPr>
              <w:widowControl/>
              <w:tabs>
                <w:tab w:val="left" w:pos="1952"/>
              </w:tabs>
              <w:spacing w:before="240" w:line="320" w:lineRule="exact"/>
              <w:ind w:firstLineChars="100" w:firstLine="180"/>
              <w:jc w:val="both"/>
              <w:rPr>
                <w:b/>
                <w:color w:val="000000"/>
                <w:sz w:val="18"/>
              </w:rPr>
            </w:pPr>
          </w:p>
        </w:tc>
      </w:tr>
      <w:tr w:rsidR="005D6D3B" w:rsidRPr="004F73AB" w:rsidTr="00D578F0">
        <w:trPr>
          <w:trHeight w:val="914"/>
          <w:jc w:val="center"/>
        </w:trPr>
        <w:tc>
          <w:tcPr>
            <w:tcW w:w="4851" w:type="dxa"/>
            <w:tcBorders>
              <w:left w:val="single" w:sz="4" w:space="0" w:color="auto"/>
              <w:right w:val="single" w:sz="4" w:space="0" w:color="auto"/>
            </w:tcBorders>
          </w:tcPr>
          <w:p w:rsidR="005D6D3B" w:rsidRPr="004F73AB" w:rsidRDefault="005D6D3B" w:rsidP="00D578F0">
            <w:pPr>
              <w:widowControl/>
              <w:spacing w:before="320" w:line="320" w:lineRule="exact"/>
              <w:ind w:firstLineChars="100" w:firstLine="168"/>
              <w:jc w:val="both"/>
              <w:rPr>
                <w:b/>
                <w:color w:val="000000"/>
                <w:spacing w:val="-6"/>
                <w:sz w:val="18"/>
                <w:szCs w:val="18"/>
              </w:rPr>
            </w:pPr>
            <w:r w:rsidRPr="004F73AB">
              <w:rPr>
                <w:b/>
                <w:color w:val="000000"/>
                <w:spacing w:val="-6"/>
                <w:sz w:val="18"/>
                <w:szCs w:val="18"/>
              </w:rPr>
              <w:t>Average Medical Points per Case</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color w:val="000000"/>
                <w:sz w:val="18"/>
                <w:szCs w:val="18"/>
              </w:rPr>
              <w:t>Outpatient Services</w:t>
            </w:r>
          </w:p>
          <w:p w:rsidR="005D6D3B" w:rsidRPr="004F73AB" w:rsidRDefault="005D6D3B" w:rsidP="00D578F0">
            <w:pPr>
              <w:widowControl/>
              <w:spacing w:line="320" w:lineRule="exact"/>
              <w:ind w:leftChars="100" w:left="240" w:firstLineChars="100" w:firstLine="180"/>
              <w:jc w:val="both"/>
              <w:rPr>
                <w:rFonts w:eastAsia="標楷體"/>
                <w:color w:val="000000"/>
                <w:sz w:val="18"/>
                <w:szCs w:val="18"/>
              </w:rPr>
            </w:pPr>
            <w:r w:rsidRPr="004F73AB">
              <w:rPr>
                <w:color w:val="000000"/>
                <w:sz w:val="18"/>
                <w:szCs w:val="18"/>
              </w:rPr>
              <w:t>Inpatient Services</w:t>
            </w:r>
            <w:r w:rsidRPr="004F73AB">
              <w:rPr>
                <w:rFonts w:eastAsia="標楷體"/>
                <w:color w:val="000000"/>
                <w:sz w:val="18"/>
                <w:szCs w:val="18"/>
              </w:rPr>
              <w:t xml:space="preserve"> </w:t>
            </w:r>
          </w:p>
        </w:tc>
        <w:tc>
          <w:tcPr>
            <w:tcW w:w="1418" w:type="dxa"/>
            <w:tcBorders>
              <w:left w:val="nil"/>
              <w:right w:val="single" w:sz="4" w:space="0" w:color="auto"/>
            </w:tcBorders>
          </w:tcPr>
          <w:p w:rsidR="005D6D3B" w:rsidRPr="004F73AB" w:rsidRDefault="005D6D3B" w:rsidP="00D578F0">
            <w:pPr>
              <w:spacing w:before="320" w:line="320" w:lineRule="exact"/>
              <w:jc w:val="center"/>
              <w:rPr>
                <w:b/>
                <w:color w:val="000000"/>
                <w:sz w:val="18"/>
                <w:szCs w:val="18"/>
              </w:rPr>
            </w:pPr>
            <w:r w:rsidRPr="004F73AB">
              <w:rPr>
                <w:rFonts w:eastAsia="標楷體"/>
                <w:color w:val="000000"/>
                <w:sz w:val="18"/>
                <w:szCs w:val="18"/>
              </w:rPr>
              <w:t>Points</w:t>
            </w:r>
          </w:p>
        </w:tc>
        <w:tc>
          <w:tcPr>
            <w:tcW w:w="1544" w:type="dxa"/>
            <w:tcBorders>
              <w:left w:val="nil"/>
              <w:right w:val="nil"/>
            </w:tcBorders>
          </w:tcPr>
          <w:p w:rsidR="005D6D3B" w:rsidRPr="004F73AB" w:rsidRDefault="005D6D3B" w:rsidP="00D578F0">
            <w:pPr>
              <w:widowControl/>
              <w:spacing w:before="320" w:line="320" w:lineRule="exact"/>
              <w:ind w:firstLineChars="100" w:firstLine="180"/>
              <w:jc w:val="right"/>
              <w:rPr>
                <w:b/>
                <w:color w:val="000000"/>
                <w:sz w:val="18"/>
                <w:szCs w:val="18"/>
              </w:rPr>
            </w:pPr>
            <w:r w:rsidRPr="004F73AB">
              <w:rPr>
                <w:b/>
                <w:color w:val="000000"/>
                <w:sz w:val="18"/>
                <w:szCs w:val="18"/>
              </w:rPr>
              <w:t xml:space="preserve"> </w:t>
            </w:r>
          </w:p>
          <w:p w:rsidR="005D6D3B" w:rsidRPr="004F73AB" w:rsidRDefault="005D6D3B" w:rsidP="00D578F0">
            <w:pPr>
              <w:widowControl/>
              <w:spacing w:line="320" w:lineRule="exact"/>
              <w:ind w:firstLineChars="100" w:firstLine="180"/>
              <w:jc w:val="right"/>
              <w:rPr>
                <w:color w:val="000000"/>
                <w:sz w:val="18"/>
                <w:szCs w:val="18"/>
              </w:rPr>
            </w:pPr>
            <w:r w:rsidRPr="004F73AB">
              <w:rPr>
                <w:color w:val="000000"/>
                <w:sz w:val="18"/>
                <w:szCs w:val="18"/>
              </w:rPr>
              <w:t xml:space="preserve">1,168 </w:t>
            </w:r>
          </w:p>
          <w:p w:rsidR="005D6D3B" w:rsidRPr="004F73AB" w:rsidRDefault="005D6D3B" w:rsidP="00D578F0">
            <w:pPr>
              <w:spacing w:line="320" w:lineRule="exact"/>
              <w:ind w:firstLineChars="100" w:firstLine="180"/>
              <w:jc w:val="right"/>
              <w:rPr>
                <w:b/>
                <w:color w:val="000000"/>
                <w:sz w:val="18"/>
                <w:szCs w:val="18"/>
              </w:rPr>
            </w:pPr>
            <w:r w:rsidRPr="004F73AB">
              <w:rPr>
                <w:color w:val="000000"/>
                <w:sz w:val="18"/>
                <w:szCs w:val="18"/>
              </w:rPr>
              <w:t xml:space="preserve">57,168 </w:t>
            </w:r>
          </w:p>
        </w:tc>
        <w:tc>
          <w:tcPr>
            <w:tcW w:w="157" w:type="dxa"/>
            <w:tcBorders>
              <w:left w:val="nil"/>
              <w:right w:val="single" w:sz="4" w:space="0" w:color="auto"/>
            </w:tcBorders>
          </w:tcPr>
          <w:p w:rsidR="005D6D3B" w:rsidRPr="004F73AB" w:rsidRDefault="005D6D3B" w:rsidP="00D578F0">
            <w:pPr>
              <w:ind w:firstLineChars="100" w:firstLine="180"/>
              <w:jc w:val="right"/>
              <w:rPr>
                <w:b/>
                <w:color w:val="000000"/>
                <w:sz w:val="18"/>
                <w:szCs w:val="18"/>
              </w:rPr>
            </w:pPr>
          </w:p>
        </w:tc>
        <w:tc>
          <w:tcPr>
            <w:tcW w:w="1909" w:type="dxa"/>
            <w:tcBorders>
              <w:left w:val="nil"/>
              <w:right w:val="nil"/>
            </w:tcBorders>
          </w:tcPr>
          <w:p w:rsidR="005D6D3B" w:rsidRPr="004F73AB" w:rsidRDefault="005D6D3B" w:rsidP="00D578F0">
            <w:pPr>
              <w:widowControl/>
              <w:spacing w:before="320" w:line="320" w:lineRule="exact"/>
              <w:ind w:firstLineChars="100" w:firstLine="180"/>
              <w:jc w:val="right"/>
              <w:rPr>
                <w:b/>
                <w:color w:val="000000"/>
                <w:sz w:val="18"/>
                <w:szCs w:val="18"/>
              </w:rPr>
            </w:pPr>
            <w:r w:rsidRPr="004F73AB">
              <w:rPr>
                <w:b/>
                <w:color w:val="000000"/>
                <w:sz w:val="18"/>
                <w:szCs w:val="18"/>
              </w:rPr>
              <w:t xml:space="preserve">          </w:t>
            </w:r>
          </w:p>
          <w:p w:rsidR="005D6D3B" w:rsidRPr="004F73AB" w:rsidRDefault="005D6D3B" w:rsidP="00D578F0">
            <w:pPr>
              <w:widowControl/>
              <w:spacing w:line="300" w:lineRule="exact"/>
              <w:ind w:firstLineChars="100" w:firstLine="180"/>
              <w:jc w:val="right"/>
              <w:rPr>
                <w:color w:val="000000"/>
                <w:sz w:val="18"/>
                <w:szCs w:val="18"/>
              </w:rPr>
            </w:pPr>
            <w:r w:rsidRPr="004F73AB">
              <w:rPr>
                <w:b/>
                <w:color w:val="000000"/>
                <w:sz w:val="18"/>
                <w:szCs w:val="18"/>
              </w:rPr>
              <w:t xml:space="preserve">         </w:t>
            </w:r>
            <w:r w:rsidRPr="004F73AB">
              <w:rPr>
                <w:color w:val="000000"/>
                <w:sz w:val="18"/>
                <w:szCs w:val="18"/>
              </w:rPr>
              <w:t xml:space="preserve"> 4.9 </w:t>
            </w:r>
          </w:p>
          <w:p w:rsidR="005D6D3B" w:rsidRPr="004F73AB" w:rsidRDefault="005D6D3B" w:rsidP="00D578F0">
            <w:pPr>
              <w:spacing w:line="300" w:lineRule="exact"/>
              <w:ind w:firstLineChars="100" w:firstLine="180"/>
              <w:jc w:val="right"/>
              <w:rPr>
                <w:b/>
                <w:color w:val="000000"/>
                <w:sz w:val="18"/>
                <w:szCs w:val="18"/>
              </w:rPr>
            </w:pPr>
            <w:r w:rsidRPr="004F73AB">
              <w:rPr>
                <w:color w:val="000000"/>
                <w:sz w:val="18"/>
                <w:szCs w:val="18"/>
              </w:rPr>
              <w:t xml:space="preserve">          2.9</w:t>
            </w:r>
            <w:r w:rsidRPr="004F73AB">
              <w:rPr>
                <w:b/>
                <w:color w:val="000000"/>
                <w:sz w:val="18"/>
                <w:szCs w:val="18"/>
              </w:rPr>
              <w:t xml:space="preserve"> </w:t>
            </w:r>
          </w:p>
        </w:tc>
        <w:tc>
          <w:tcPr>
            <w:tcW w:w="388" w:type="dxa"/>
            <w:tcBorders>
              <w:left w:val="nil"/>
              <w:right w:val="single" w:sz="4" w:space="0" w:color="auto"/>
            </w:tcBorders>
          </w:tcPr>
          <w:p w:rsidR="005D6D3B" w:rsidRPr="004F73AB" w:rsidRDefault="005D6D3B" w:rsidP="00D578F0">
            <w:pPr>
              <w:widowControl/>
              <w:tabs>
                <w:tab w:val="left" w:pos="1952"/>
              </w:tabs>
              <w:ind w:left="40" w:rightChars="11" w:right="26"/>
              <w:jc w:val="center"/>
              <w:rPr>
                <w:b/>
                <w:color w:val="000000"/>
                <w:sz w:val="18"/>
              </w:rPr>
            </w:pPr>
          </w:p>
        </w:tc>
      </w:tr>
      <w:tr w:rsidR="005D6D3B" w:rsidRPr="004F73AB" w:rsidTr="00D578F0">
        <w:trPr>
          <w:trHeight w:val="1300"/>
          <w:jc w:val="center"/>
        </w:trPr>
        <w:tc>
          <w:tcPr>
            <w:tcW w:w="4851" w:type="dxa"/>
            <w:tcBorders>
              <w:left w:val="single" w:sz="4" w:space="0" w:color="auto"/>
              <w:right w:val="single" w:sz="4" w:space="0" w:color="auto"/>
            </w:tcBorders>
          </w:tcPr>
          <w:p w:rsidR="005D6D3B" w:rsidRPr="004F73AB" w:rsidRDefault="005D6D3B" w:rsidP="00D578F0">
            <w:pPr>
              <w:widowControl/>
              <w:spacing w:before="320" w:line="320" w:lineRule="exact"/>
              <w:ind w:firstLineChars="100" w:firstLine="180"/>
              <w:jc w:val="both"/>
              <w:rPr>
                <w:b/>
                <w:color w:val="000000"/>
                <w:sz w:val="18"/>
                <w:szCs w:val="18"/>
              </w:rPr>
            </w:pPr>
            <w:r w:rsidRPr="004F73AB">
              <w:rPr>
                <w:rFonts w:eastAsia="標楷體"/>
                <w:b/>
                <w:color w:val="000000"/>
                <w:sz w:val="18"/>
                <w:szCs w:val="18"/>
              </w:rPr>
              <w:t>Approved Medical Benefit Payments</w:t>
            </w:r>
          </w:p>
          <w:p w:rsidR="005D6D3B" w:rsidRPr="004F73AB" w:rsidRDefault="005D6D3B" w:rsidP="00D578F0">
            <w:pPr>
              <w:widowControl/>
              <w:spacing w:line="320" w:lineRule="exact"/>
              <w:ind w:leftChars="100" w:left="240" w:firstLineChars="100" w:firstLine="180"/>
              <w:jc w:val="both"/>
              <w:rPr>
                <w:rFonts w:eastAsia="標楷體"/>
                <w:color w:val="000000"/>
                <w:sz w:val="18"/>
                <w:szCs w:val="18"/>
              </w:rPr>
            </w:pPr>
            <w:r w:rsidRPr="004F73AB">
              <w:rPr>
                <w:rFonts w:eastAsia="標楷體"/>
                <w:color w:val="000000"/>
                <w:sz w:val="18"/>
                <w:szCs w:val="18"/>
              </w:rPr>
              <w:t>Outpatient Services</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rFonts w:eastAsia="標楷體"/>
                <w:color w:val="000000"/>
                <w:sz w:val="18"/>
                <w:szCs w:val="18"/>
              </w:rPr>
              <w:t>Inpatient Services</w:t>
            </w:r>
          </w:p>
        </w:tc>
        <w:tc>
          <w:tcPr>
            <w:tcW w:w="1418" w:type="dxa"/>
            <w:tcBorders>
              <w:left w:val="nil"/>
              <w:right w:val="single" w:sz="4" w:space="0" w:color="auto"/>
            </w:tcBorders>
          </w:tcPr>
          <w:p w:rsidR="005D6D3B" w:rsidRPr="004F73AB" w:rsidRDefault="005D6D3B" w:rsidP="00D578F0">
            <w:pPr>
              <w:spacing w:before="320" w:line="320" w:lineRule="exact"/>
              <w:jc w:val="center"/>
              <w:rPr>
                <w:rFonts w:eastAsia="SimSun"/>
                <w:b/>
                <w:color w:val="000000"/>
                <w:sz w:val="18"/>
                <w:szCs w:val="18"/>
                <w:lang w:eastAsia="zh-CN"/>
              </w:rPr>
            </w:pPr>
            <w:r w:rsidRPr="004F73AB">
              <w:rPr>
                <w:rFonts w:eastAsia="標楷體"/>
                <w:color w:val="000000"/>
                <w:sz w:val="18"/>
                <w:szCs w:val="18"/>
              </w:rPr>
              <w:t>100 Million Points</w:t>
            </w:r>
          </w:p>
        </w:tc>
        <w:tc>
          <w:tcPr>
            <w:tcW w:w="1544" w:type="dxa"/>
            <w:tcBorders>
              <w:left w:val="nil"/>
              <w:right w:val="nil"/>
            </w:tcBorders>
          </w:tcPr>
          <w:p w:rsidR="005D6D3B" w:rsidRPr="004F73AB" w:rsidRDefault="005D6D3B" w:rsidP="00D578F0">
            <w:pPr>
              <w:widowControl/>
              <w:snapToGrid w:val="0"/>
              <w:spacing w:line="340" w:lineRule="exact"/>
              <w:ind w:firstLineChars="100" w:firstLine="180"/>
              <w:jc w:val="right"/>
              <w:rPr>
                <w:b/>
                <w:color w:val="000000"/>
                <w:sz w:val="18"/>
                <w:szCs w:val="18"/>
              </w:rPr>
            </w:pPr>
          </w:p>
          <w:p w:rsidR="005D6D3B" w:rsidRPr="004F73AB" w:rsidRDefault="005D6D3B" w:rsidP="00D578F0">
            <w:pPr>
              <w:widowControl/>
              <w:snapToGrid w:val="0"/>
              <w:spacing w:line="320" w:lineRule="exact"/>
              <w:ind w:firstLineChars="100" w:firstLine="180"/>
              <w:jc w:val="right"/>
              <w:rPr>
                <w:b/>
                <w:color w:val="000000"/>
                <w:sz w:val="18"/>
                <w:szCs w:val="18"/>
              </w:rPr>
            </w:pPr>
            <w:r w:rsidRPr="004F73AB">
              <w:rPr>
                <w:b/>
                <w:color w:val="000000"/>
                <w:sz w:val="18"/>
                <w:szCs w:val="18"/>
              </w:rPr>
              <w:t>5,408</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3,744</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1,664</w:t>
            </w:r>
          </w:p>
        </w:tc>
        <w:tc>
          <w:tcPr>
            <w:tcW w:w="157" w:type="dxa"/>
            <w:tcBorders>
              <w:left w:val="nil"/>
              <w:right w:val="single" w:sz="4" w:space="0" w:color="auto"/>
            </w:tcBorders>
          </w:tcPr>
          <w:p w:rsidR="005D6D3B" w:rsidRPr="004F73AB" w:rsidRDefault="005D6D3B" w:rsidP="00D578F0">
            <w:pPr>
              <w:tabs>
                <w:tab w:val="left" w:pos="2172"/>
              </w:tabs>
              <w:spacing w:line="340" w:lineRule="exact"/>
              <w:ind w:firstLineChars="100" w:firstLine="180"/>
              <w:jc w:val="right"/>
              <w:rPr>
                <w:b/>
                <w:color w:val="000000"/>
                <w:sz w:val="18"/>
                <w:szCs w:val="18"/>
              </w:rPr>
            </w:pPr>
          </w:p>
        </w:tc>
        <w:tc>
          <w:tcPr>
            <w:tcW w:w="1909" w:type="dxa"/>
            <w:tcBorders>
              <w:left w:val="nil"/>
              <w:right w:val="nil"/>
            </w:tcBorders>
          </w:tcPr>
          <w:p w:rsidR="005D6D3B" w:rsidRPr="004F73AB" w:rsidRDefault="005D6D3B" w:rsidP="00D578F0">
            <w:pPr>
              <w:widowControl/>
              <w:snapToGrid w:val="0"/>
              <w:spacing w:line="340" w:lineRule="exact"/>
              <w:ind w:firstLineChars="100" w:firstLine="180"/>
              <w:jc w:val="right"/>
              <w:rPr>
                <w:b/>
                <w:color w:val="000000"/>
                <w:sz w:val="18"/>
                <w:szCs w:val="18"/>
              </w:rPr>
            </w:pPr>
          </w:p>
          <w:p w:rsidR="005D6D3B" w:rsidRPr="004F73AB" w:rsidRDefault="005D6D3B" w:rsidP="00D578F0">
            <w:pPr>
              <w:widowControl/>
              <w:snapToGrid w:val="0"/>
              <w:spacing w:line="320" w:lineRule="exact"/>
              <w:ind w:firstLineChars="100" w:firstLine="180"/>
              <w:jc w:val="right"/>
              <w:rPr>
                <w:b/>
                <w:color w:val="000000"/>
                <w:sz w:val="18"/>
                <w:szCs w:val="18"/>
              </w:rPr>
            </w:pPr>
            <w:r w:rsidRPr="004F73AB">
              <w:rPr>
                <w:b/>
                <w:color w:val="000000"/>
                <w:sz w:val="18"/>
                <w:szCs w:val="18"/>
              </w:rPr>
              <w:t>…</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w:t>
            </w:r>
          </w:p>
        </w:tc>
        <w:tc>
          <w:tcPr>
            <w:tcW w:w="388" w:type="dxa"/>
            <w:tcBorders>
              <w:left w:val="nil"/>
              <w:right w:val="single" w:sz="4" w:space="0" w:color="auto"/>
            </w:tcBorders>
          </w:tcPr>
          <w:p w:rsidR="005D6D3B" w:rsidRPr="004F73AB" w:rsidRDefault="005D6D3B" w:rsidP="00D578F0">
            <w:pPr>
              <w:widowControl/>
              <w:tabs>
                <w:tab w:val="left" w:pos="1952"/>
              </w:tabs>
              <w:ind w:left="40" w:rightChars="11" w:right="26"/>
              <w:jc w:val="center"/>
              <w:rPr>
                <w:b/>
                <w:color w:val="000000"/>
                <w:sz w:val="20"/>
              </w:rPr>
            </w:pPr>
          </w:p>
        </w:tc>
      </w:tr>
      <w:tr w:rsidR="005D6D3B" w:rsidRPr="004F73AB" w:rsidTr="00D578F0">
        <w:trPr>
          <w:trHeight w:val="994"/>
          <w:jc w:val="center"/>
        </w:trPr>
        <w:tc>
          <w:tcPr>
            <w:tcW w:w="4851" w:type="dxa"/>
            <w:tcBorders>
              <w:left w:val="single" w:sz="4" w:space="0" w:color="auto"/>
              <w:right w:val="single" w:sz="4" w:space="0" w:color="auto"/>
            </w:tcBorders>
          </w:tcPr>
          <w:p w:rsidR="005D6D3B" w:rsidRPr="004F73AB" w:rsidRDefault="005D6D3B" w:rsidP="00D578F0">
            <w:pPr>
              <w:widowControl/>
              <w:spacing w:before="240" w:line="320" w:lineRule="exact"/>
              <w:ind w:firstLineChars="100" w:firstLine="180"/>
              <w:jc w:val="both"/>
              <w:rPr>
                <w:b/>
                <w:color w:val="000000"/>
                <w:sz w:val="18"/>
                <w:szCs w:val="18"/>
              </w:rPr>
            </w:pPr>
            <w:r w:rsidRPr="004F73AB">
              <w:rPr>
                <w:b/>
                <w:color w:val="000000"/>
                <w:sz w:val="18"/>
                <w:szCs w:val="18"/>
              </w:rPr>
              <w:t>Approved Medical Payments</w:t>
            </w:r>
          </w:p>
          <w:p w:rsidR="005D6D3B" w:rsidRPr="004F73AB" w:rsidRDefault="005D6D3B" w:rsidP="00D578F0">
            <w:pPr>
              <w:widowControl/>
              <w:spacing w:line="320" w:lineRule="exact"/>
              <w:ind w:leftChars="100" w:left="240" w:firstLineChars="100" w:firstLine="180"/>
              <w:jc w:val="both"/>
              <w:rPr>
                <w:rFonts w:eastAsia="標楷體"/>
                <w:color w:val="000000"/>
                <w:sz w:val="18"/>
                <w:szCs w:val="18"/>
              </w:rPr>
            </w:pPr>
            <w:r w:rsidRPr="004F73AB">
              <w:rPr>
                <w:rFonts w:eastAsia="標楷體"/>
                <w:color w:val="000000"/>
                <w:sz w:val="18"/>
                <w:szCs w:val="18"/>
              </w:rPr>
              <w:t>Outpatient Services</w:t>
            </w:r>
          </w:p>
          <w:p w:rsidR="005D6D3B" w:rsidRPr="004F73AB" w:rsidRDefault="005D6D3B" w:rsidP="00D578F0">
            <w:pPr>
              <w:widowControl/>
              <w:spacing w:line="320" w:lineRule="exact"/>
              <w:ind w:leftChars="100" w:left="240" w:firstLineChars="100" w:firstLine="180"/>
              <w:jc w:val="both"/>
              <w:rPr>
                <w:color w:val="000000"/>
                <w:sz w:val="18"/>
                <w:szCs w:val="18"/>
              </w:rPr>
            </w:pPr>
            <w:r w:rsidRPr="004F73AB">
              <w:rPr>
                <w:rFonts w:eastAsia="標楷體"/>
                <w:color w:val="000000"/>
                <w:sz w:val="18"/>
                <w:szCs w:val="18"/>
              </w:rPr>
              <w:t>Inpatient Services</w:t>
            </w:r>
          </w:p>
        </w:tc>
        <w:tc>
          <w:tcPr>
            <w:tcW w:w="1418" w:type="dxa"/>
            <w:tcBorders>
              <w:left w:val="single" w:sz="4" w:space="0" w:color="auto"/>
              <w:right w:val="single" w:sz="4" w:space="0" w:color="auto"/>
            </w:tcBorders>
          </w:tcPr>
          <w:p w:rsidR="005D6D3B" w:rsidRPr="004F73AB" w:rsidRDefault="005D6D3B" w:rsidP="00D578F0">
            <w:pPr>
              <w:widowControl/>
              <w:spacing w:before="240" w:line="320" w:lineRule="exact"/>
              <w:jc w:val="center"/>
              <w:rPr>
                <w:rFonts w:eastAsia="標楷體"/>
                <w:color w:val="000000"/>
                <w:sz w:val="18"/>
                <w:szCs w:val="18"/>
              </w:rPr>
            </w:pPr>
            <w:r w:rsidRPr="004F73AB">
              <w:rPr>
                <w:rFonts w:eastAsia="標楷體"/>
                <w:color w:val="000000"/>
                <w:sz w:val="18"/>
                <w:szCs w:val="18"/>
              </w:rPr>
              <w:t>100 Million NT$</w:t>
            </w:r>
          </w:p>
        </w:tc>
        <w:tc>
          <w:tcPr>
            <w:tcW w:w="1544" w:type="dxa"/>
            <w:tcBorders>
              <w:left w:val="single" w:sz="4" w:space="0" w:color="auto"/>
            </w:tcBorders>
          </w:tcPr>
          <w:p w:rsidR="005D6D3B" w:rsidRPr="004F73AB" w:rsidRDefault="005D6D3B" w:rsidP="00D578F0">
            <w:pPr>
              <w:widowControl/>
              <w:spacing w:before="240" w:line="320" w:lineRule="exact"/>
              <w:jc w:val="right"/>
              <w:rPr>
                <w:b/>
                <w:color w:val="000000"/>
                <w:sz w:val="18"/>
                <w:szCs w:val="18"/>
              </w:rPr>
            </w:pPr>
            <w:r w:rsidRPr="004F73AB">
              <w:rPr>
                <w:b/>
                <w:color w:val="000000"/>
                <w:sz w:val="18"/>
                <w:szCs w:val="18"/>
              </w:rPr>
              <w:t>5,028</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3,488</w:t>
            </w:r>
          </w:p>
          <w:p w:rsidR="005D6D3B" w:rsidRPr="004F73AB" w:rsidRDefault="005D6D3B" w:rsidP="00D578F0">
            <w:pPr>
              <w:widowControl/>
              <w:spacing w:line="320" w:lineRule="exact"/>
              <w:ind w:leftChars="100" w:left="240" w:firstLineChars="100" w:firstLine="180"/>
              <w:jc w:val="right"/>
              <w:rPr>
                <w:color w:val="000000"/>
                <w:sz w:val="18"/>
                <w:szCs w:val="18"/>
              </w:rPr>
            </w:pPr>
            <w:r w:rsidRPr="004F73AB">
              <w:rPr>
                <w:color w:val="000000"/>
                <w:sz w:val="18"/>
                <w:szCs w:val="18"/>
              </w:rPr>
              <w:t>1,540</w:t>
            </w:r>
          </w:p>
        </w:tc>
        <w:tc>
          <w:tcPr>
            <w:tcW w:w="157" w:type="dxa"/>
            <w:tcBorders>
              <w:right w:val="single" w:sz="4" w:space="0" w:color="auto"/>
            </w:tcBorders>
          </w:tcPr>
          <w:p w:rsidR="005D6D3B" w:rsidRPr="004F73AB" w:rsidRDefault="005D6D3B" w:rsidP="00D578F0">
            <w:pPr>
              <w:spacing w:line="340" w:lineRule="exact"/>
              <w:ind w:firstLineChars="100" w:firstLine="180"/>
              <w:jc w:val="right"/>
              <w:rPr>
                <w:color w:val="000000"/>
                <w:sz w:val="18"/>
                <w:szCs w:val="18"/>
              </w:rPr>
            </w:pPr>
          </w:p>
        </w:tc>
        <w:tc>
          <w:tcPr>
            <w:tcW w:w="1909" w:type="dxa"/>
            <w:tcBorders>
              <w:left w:val="single" w:sz="4" w:space="0" w:color="auto"/>
            </w:tcBorders>
          </w:tcPr>
          <w:p w:rsidR="005D6D3B" w:rsidRPr="004F73AB" w:rsidRDefault="005D6D3B" w:rsidP="00D578F0">
            <w:pPr>
              <w:widowControl/>
              <w:spacing w:before="240" w:line="320" w:lineRule="exact"/>
              <w:jc w:val="right"/>
              <w:rPr>
                <w:b/>
                <w:color w:val="000000"/>
                <w:sz w:val="18"/>
                <w:szCs w:val="18"/>
              </w:rPr>
            </w:pPr>
            <w:r w:rsidRPr="004F73AB">
              <w:rPr>
                <w:b/>
                <w:color w:val="000000"/>
                <w:sz w:val="18"/>
                <w:szCs w:val="18"/>
              </w:rPr>
              <w:t>…</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w:t>
            </w:r>
          </w:p>
          <w:p w:rsidR="005D6D3B" w:rsidRPr="004F73AB" w:rsidRDefault="005D6D3B" w:rsidP="00D578F0">
            <w:pPr>
              <w:widowControl/>
              <w:snapToGrid w:val="0"/>
              <w:spacing w:line="320" w:lineRule="exact"/>
              <w:ind w:firstLineChars="100" w:firstLine="180"/>
              <w:jc w:val="right"/>
              <w:rPr>
                <w:color w:val="000000"/>
                <w:sz w:val="18"/>
                <w:szCs w:val="18"/>
              </w:rPr>
            </w:pPr>
            <w:r w:rsidRPr="004F73AB">
              <w:rPr>
                <w:color w:val="000000"/>
                <w:sz w:val="18"/>
                <w:szCs w:val="18"/>
              </w:rPr>
              <w:t>…</w:t>
            </w:r>
          </w:p>
        </w:tc>
        <w:tc>
          <w:tcPr>
            <w:tcW w:w="388" w:type="dxa"/>
            <w:tcBorders>
              <w:right w:val="single" w:sz="4" w:space="0" w:color="auto"/>
            </w:tcBorders>
          </w:tcPr>
          <w:p w:rsidR="005D6D3B" w:rsidRPr="004F73AB" w:rsidRDefault="005D6D3B" w:rsidP="00D578F0">
            <w:pPr>
              <w:widowControl/>
              <w:tabs>
                <w:tab w:val="left" w:pos="1952"/>
              </w:tabs>
              <w:ind w:left="40" w:rightChars="11" w:right="26"/>
              <w:jc w:val="center"/>
              <w:rPr>
                <w:b/>
                <w:color w:val="000000"/>
                <w:sz w:val="20"/>
              </w:rPr>
            </w:pPr>
          </w:p>
        </w:tc>
      </w:tr>
      <w:tr w:rsidR="005D6D3B" w:rsidRPr="004F73AB" w:rsidTr="00D578F0">
        <w:trPr>
          <w:trHeight w:val="1353"/>
          <w:jc w:val="center"/>
        </w:trPr>
        <w:tc>
          <w:tcPr>
            <w:tcW w:w="4851" w:type="dxa"/>
            <w:tcBorders>
              <w:left w:val="single" w:sz="4" w:space="0" w:color="auto"/>
              <w:bottom w:val="single" w:sz="4" w:space="0" w:color="auto"/>
              <w:right w:val="single" w:sz="4" w:space="0" w:color="auto"/>
            </w:tcBorders>
          </w:tcPr>
          <w:p w:rsidR="005D6D3B" w:rsidRPr="004F73AB" w:rsidRDefault="005D6D3B" w:rsidP="00D578F0">
            <w:pPr>
              <w:widowControl/>
              <w:spacing w:before="320" w:line="320" w:lineRule="exact"/>
              <w:ind w:firstLineChars="100" w:firstLine="180"/>
              <w:jc w:val="both"/>
              <w:rPr>
                <w:b/>
                <w:color w:val="000000"/>
                <w:sz w:val="18"/>
                <w:szCs w:val="18"/>
              </w:rPr>
            </w:pPr>
            <w:r w:rsidRPr="004F73AB">
              <w:rPr>
                <w:rFonts w:eastAsia="標楷體"/>
                <w:b/>
                <w:color w:val="000000"/>
                <w:sz w:val="18"/>
                <w:szCs w:val="18"/>
              </w:rPr>
              <w:t>Number of Valid Major Illness/Injury Certificates</w:t>
            </w:r>
          </w:p>
          <w:p w:rsidR="005D6D3B" w:rsidRPr="004F73AB" w:rsidRDefault="005D6D3B" w:rsidP="00D578F0">
            <w:pPr>
              <w:widowControl/>
              <w:spacing w:before="240" w:line="320" w:lineRule="exact"/>
              <w:ind w:firstLineChars="100" w:firstLine="180"/>
              <w:jc w:val="both"/>
              <w:rPr>
                <w:rFonts w:eastAsia="標楷體"/>
                <w:b/>
                <w:color w:val="000000"/>
                <w:sz w:val="18"/>
                <w:szCs w:val="18"/>
              </w:rPr>
            </w:pPr>
            <w:r w:rsidRPr="004F73AB">
              <w:rPr>
                <w:rFonts w:eastAsia="標楷體"/>
                <w:b/>
                <w:color w:val="000000"/>
                <w:sz w:val="18"/>
                <w:szCs w:val="18"/>
              </w:rPr>
              <w:t>Medical Benefit Claims of Major Illness/Injury</w:t>
            </w:r>
          </w:p>
        </w:tc>
        <w:tc>
          <w:tcPr>
            <w:tcW w:w="1418" w:type="dxa"/>
            <w:tcBorders>
              <w:left w:val="nil"/>
              <w:bottom w:val="single" w:sz="4" w:space="0" w:color="auto"/>
              <w:right w:val="single" w:sz="4" w:space="0" w:color="auto"/>
            </w:tcBorders>
          </w:tcPr>
          <w:p w:rsidR="005D6D3B" w:rsidRPr="004F73AB" w:rsidRDefault="005D6D3B" w:rsidP="00D578F0">
            <w:pPr>
              <w:spacing w:before="320" w:line="320" w:lineRule="exact"/>
              <w:jc w:val="center"/>
              <w:rPr>
                <w:rFonts w:eastAsia="標楷體"/>
                <w:color w:val="000000"/>
                <w:sz w:val="18"/>
                <w:szCs w:val="18"/>
              </w:rPr>
            </w:pPr>
            <w:r w:rsidRPr="004F73AB">
              <w:rPr>
                <w:color w:val="000000"/>
                <w:sz w:val="18"/>
                <w:szCs w:val="18"/>
              </w:rPr>
              <w:t>Pieces</w:t>
            </w:r>
          </w:p>
          <w:p w:rsidR="005D6D3B" w:rsidRPr="004F73AB" w:rsidRDefault="005D6D3B" w:rsidP="00D578F0">
            <w:pPr>
              <w:spacing w:before="240" w:line="320" w:lineRule="exact"/>
              <w:jc w:val="center"/>
              <w:rPr>
                <w:b/>
                <w:color w:val="000000"/>
                <w:sz w:val="18"/>
                <w:szCs w:val="18"/>
              </w:rPr>
            </w:pPr>
            <w:r w:rsidRPr="004F73AB">
              <w:rPr>
                <w:rFonts w:eastAsia="標楷體"/>
                <w:color w:val="000000"/>
                <w:sz w:val="18"/>
                <w:szCs w:val="18"/>
              </w:rPr>
              <w:t>100 Million Points</w:t>
            </w:r>
          </w:p>
        </w:tc>
        <w:tc>
          <w:tcPr>
            <w:tcW w:w="1544" w:type="dxa"/>
            <w:tcBorders>
              <w:left w:val="nil"/>
              <w:bottom w:val="single" w:sz="4" w:space="0" w:color="auto"/>
              <w:right w:val="nil"/>
            </w:tcBorders>
          </w:tcPr>
          <w:p w:rsidR="005D6D3B" w:rsidRPr="004F73AB" w:rsidRDefault="005D6D3B" w:rsidP="00D578F0">
            <w:pPr>
              <w:widowControl/>
              <w:spacing w:before="320" w:line="320" w:lineRule="exact"/>
              <w:ind w:firstLineChars="100" w:firstLine="180"/>
              <w:jc w:val="right"/>
              <w:rPr>
                <w:b/>
                <w:color w:val="000000"/>
                <w:sz w:val="18"/>
                <w:szCs w:val="18"/>
              </w:rPr>
            </w:pPr>
            <w:r w:rsidRPr="004F73AB">
              <w:rPr>
                <w:b/>
                <w:color w:val="000000"/>
                <w:sz w:val="18"/>
                <w:szCs w:val="18"/>
              </w:rPr>
              <w:t>986,287</w:t>
            </w:r>
          </w:p>
          <w:p w:rsidR="005D6D3B" w:rsidRPr="004F73AB" w:rsidRDefault="005D6D3B" w:rsidP="00D578F0">
            <w:pPr>
              <w:widowControl/>
              <w:spacing w:before="240" w:line="320" w:lineRule="exact"/>
              <w:ind w:firstLineChars="100" w:firstLine="180"/>
              <w:jc w:val="right"/>
              <w:rPr>
                <w:b/>
                <w:color w:val="000000"/>
                <w:sz w:val="18"/>
                <w:szCs w:val="18"/>
              </w:rPr>
            </w:pPr>
            <w:r w:rsidRPr="004F73AB">
              <w:rPr>
                <w:b/>
                <w:color w:val="000000"/>
                <w:sz w:val="18"/>
                <w:szCs w:val="18"/>
              </w:rPr>
              <w:t>1,625</w:t>
            </w:r>
          </w:p>
        </w:tc>
        <w:tc>
          <w:tcPr>
            <w:tcW w:w="157" w:type="dxa"/>
            <w:tcBorders>
              <w:left w:val="nil"/>
              <w:bottom w:val="single" w:sz="4" w:space="0" w:color="auto"/>
              <w:right w:val="single" w:sz="4" w:space="0" w:color="auto"/>
            </w:tcBorders>
            <w:vAlign w:val="center"/>
          </w:tcPr>
          <w:p w:rsidR="005D6D3B" w:rsidRPr="004F73AB" w:rsidRDefault="005D6D3B" w:rsidP="00D578F0">
            <w:pPr>
              <w:spacing w:line="340" w:lineRule="exact"/>
              <w:ind w:firstLineChars="100" w:firstLine="180"/>
              <w:jc w:val="right"/>
              <w:rPr>
                <w:b/>
                <w:color w:val="000000"/>
                <w:sz w:val="18"/>
                <w:szCs w:val="18"/>
              </w:rPr>
            </w:pPr>
          </w:p>
        </w:tc>
        <w:tc>
          <w:tcPr>
            <w:tcW w:w="1909" w:type="dxa"/>
            <w:tcBorders>
              <w:left w:val="nil"/>
              <w:bottom w:val="single" w:sz="4" w:space="0" w:color="auto"/>
              <w:right w:val="nil"/>
            </w:tcBorders>
          </w:tcPr>
          <w:p w:rsidR="005D6D3B" w:rsidRPr="004F73AB" w:rsidRDefault="005D6D3B" w:rsidP="00D578F0">
            <w:pPr>
              <w:widowControl/>
              <w:spacing w:before="320" w:line="320" w:lineRule="exact"/>
              <w:ind w:firstLineChars="100" w:firstLine="180"/>
              <w:jc w:val="right"/>
              <w:rPr>
                <w:b/>
                <w:color w:val="000000"/>
                <w:sz w:val="18"/>
                <w:szCs w:val="18"/>
              </w:rPr>
            </w:pPr>
            <w:r w:rsidRPr="004F73AB">
              <w:rPr>
                <w:b/>
                <w:color w:val="000000"/>
                <w:sz w:val="18"/>
                <w:szCs w:val="18"/>
              </w:rPr>
              <w:t>2.6</w:t>
            </w:r>
          </w:p>
          <w:p w:rsidR="005D6D3B" w:rsidRPr="004F73AB" w:rsidRDefault="005D6D3B" w:rsidP="00D578F0">
            <w:pPr>
              <w:widowControl/>
              <w:spacing w:before="240" w:line="320" w:lineRule="exact"/>
              <w:ind w:firstLineChars="100" w:firstLine="180"/>
              <w:jc w:val="right"/>
              <w:rPr>
                <w:b/>
                <w:color w:val="000000"/>
                <w:sz w:val="18"/>
                <w:szCs w:val="18"/>
              </w:rPr>
            </w:pPr>
            <w:r w:rsidRPr="004F73AB">
              <w:rPr>
                <w:b/>
                <w:color w:val="000000"/>
                <w:sz w:val="18"/>
                <w:szCs w:val="18"/>
              </w:rPr>
              <w:t>4.3</w:t>
            </w:r>
          </w:p>
        </w:tc>
        <w:tc>
          <w:tcPr>
            <w:tcW w:w="388" w:type="dxa"/>
            <w:tcBorders>
              <w:left w:val="nil"/>
              <w:bottom w:val="single" w:sz="4" w:space="0" w:color="auto"/>
              <w:right w:val="single" w:sz="4" w:space="0" w:color="auto"/>
            </w:tcBorders>
          </w:tcPr>
          <w:p w:rsidR="005D6D3B" w:rsidRPr="004F73AB" w:rsidRDefault="005D6D3B" w:rsidP="00D578F0">
            <w:pPr>
              <w:widowControl/>
              <w:tabs>
                <w:tab w:val="left" w:pos="1952"/>
              </w:tabs>
              <w:ind w:left="40" w:rightChars="11" w:right="26"/>
              <w:jc w:val="center"/>
              <w:rPr>
                <w:b/>
                <w:color w:val="000000"/>
                <w:sz w:val="20"/>
              </w:rPr>
            </w:pPr>
          </w:p>
        </w:tc>
      </w:tr>
    </w:tbl>
    <w:p w:rsidR="001C02DE" w:rsidRDefault="005D6D3B" w:rsidP="003D73EE">
      <w:pPr>
        <w:spacing w:beforeLines="50" w:line="240" w:lineRule="exact"/>
        <w:ind w:leftChars="-59" w:left="632" w:rightChars="-118" w:right="-283" w:hangingChars="430" w:hanging="774"/>
        <w:rPr>
          <w:b/>
          <w:sz w:val="36"/>
          <w:szCs w:val="36"/>
        </w:rPr>
      </w:pPr>
      <w:r w:rsidRPr="00FD74E5">
        <w:rPr>
          <w:sz w:val="18"/>
        </w:rPr>
        <w:t>Notes</w:t>
      </w:r>
      <w:r w:rsidRPr="00FD74E5">
        <w:rPr>
          <w:sz w:val="18"/>
        </w:rPr>
        <w:t>：</w:t>
      </w:r>
      <w:r w:rsidR="001C02DE">
        <w:rPr>
          <w:rFonts w:hint="eastAsia"/>
          <w:sz w:val="18"/>
        </w:rPr>
        <w:t>1.</w:t>
      </w:r>
      <w:r w:rsidR="001C02DE" w:rsidRPr="001C02DE">
        <w:rPr>
          <w:sz w:val="18"/>
        </w:rPr>
        <w:t>The premium receivables do not include supplementary premiums, the shortage of the 36 percent of the annual health insurance budget, the lowest amount which should be burdened by the government according to law, and delinquent charge receivables.</w:t>
      </w:r>
      <w:r w:rsidR="001C02DE">
        <w:rPr>
          <w:b/>
          <w:sz w:val="36"/>
          <w:szCs w:val="36"/>
        </w:rPr>
        <w:br w:type="page"/>
      </w:r>
    </w:p>
    <w:p w:rsidR="001F1517" w:rsidRPr="0046585C" w:rsidRDefault="002059E6" w:rsidP="001F1517">
      <w:pPr>
        <w:spacing w:after="240" w:line="240" w:lineRule="atLeast"/>
        <w:jc w:val="center"/>
        <w:rPr>
          <w:rFonts w:eastAsia="標楷體"/>
          <w:sz w:val="52"/>
          <w:szCs w:val="52"/>
        </w:rPr>
      </w:pPr>
      <w:r w:rsidRPr="0046585C">
        <w:rPr>
          <w:b/>
          <w:sz w:val="36"/>
          <w:szCs w:val="36"/>
        </w:rPr>
        <w:lastRenderedPageBreak/>
        <w:fldChar w:fldCharType="begin"/>
      </w:r>
      <w:r w:rsidR="001F1517" w:rsidRPr="0046585C">
        <w:rPr>
          <w:b/>
          <w:sz w:val="36"/>
          <w:szCs w:val="36"/>
        </w:rPr>
        <w:instrText xml:space="preserve"> = 3 \* ROMAN </w:instrText>
      </w:r>
      <w:r w:rsidRPr="0046585C">
        <w:rPr>
          <w:b/>
          <w:sz w:val="36"/>
          <w:szCs w:val="36"/>
        </w:rPr>
        <w:fldChar w:fldCharType="separate"/>
      </w:r>
      <w:r w:rsidR="001F1517" w:rsidRPr="0046585C">
        <w:rPr>
          <w:b/>
          <w:noProof/>
          <w:sz w:val="36"/>
          <w:szCs w:val="36"/>
        </w:rPr>
        <w:t>III</w:t>
      </w:r>
      <w:r w:rsidRPr="0046585C">
        <w:rPr>
          <w:b/>
          <w:sz w:val="36"/>
          <w:szCs w:val="36"/>
        </w:rPr>
        <w:fldChar w:fldCharType="end"/>
      </w:r>
      <w:r w:rsidR="001F1517" w:rsidRPr="0046585C">
        <w:rPr>
          <w:b/>
          <w:sz w:val="36"/>
          <w:szCs w:val="36"/>
        </w:rPr>
        <w:t>. Statistical Analysis</w:t>
      </w:r>
    </w:p>
    <w:p w:rsidR="001F1517" w:rsidRPr="0046585C" w:rsidRDefault="001F1517" w:rsidP="001F1517">
      <w:pPr>
        <w:pStyle w:val="ac"/>
        <w:numPr>
          <w:ilvl w:val="0"/>
          <w:numId w:val="8"/>
        </w:numPr>
        <w:spacing w:after="240" w:line="240" w:lineRule="atLeast"/>
        <w:ind w:leftChars="0" w:left="357" w:hanging="357"/>
        <w:jc w:val="center"/>
        <w:rPr>
          <w:b/>
          <w:sz w:val="30"/>
          <w:szCs w:val="30"/>
        </w:rPr>
      </w:pPr>
      <w:r w:rsidRPr="0046585C">
        <w:rPr>
          <w:b/>
          <w:sz w:val="30"/>
          <w:szCs w:val="30"/>
        </w:rPr>
        <w:t xml:space="preserve">Enrollment and Underwriting </w:t>
      </w:r>
    </w:p>
    <w:p w:rsidR="004C67C2" w:rsidRPr="003F6398" w:rsidRDefault="001F1517" w:rsidP="00C14D35">
      <w:pPr>
        <w:autoSpaceDN w:val="0"/>
        <w:spacing w:line="380" w:lineRule="exact"/>
        <w:ind w:firstLine="601"/>
        <w:jc w:val="both"/>
        <w:rPr>
          <w:rFonts w:eastAsia="新細明體"/>
          <w:sz w:val="26"/>
          <w:szCs w:val="26"/>
        </w:rPr>
      </w:pPr>
      <w:r w:rsidRPr="003F6398">
        <w:rPr>
          <w:rFonts w:eastAsia="新細明體"/>
          <w:sz w:val="26"/>
          <w:szCs w:val="26"/>
        </w:rPr>
        <w:t xml:space="preserve">The NHI program is a mandatory, single-payer social health insurance system, founded on the principle that </w:t>
      </w:r>
      <w:r w:rsidRPr="003F6398">
        <w:rPr>
          <w:rFonts w:eastAsia="新細明體" w:hint="eastAsia"/>
          <w:sz w:val="26"/>
          <w:szCs w:val="26"/>
        </w:rPr>
        <w:t>all people</w:t>
      </w:r>
      <w:r w:rsidRPr="003F6398">
        <w:rPr>
          <w:rFonts w:eastAsia="新細明體"/>
          <w:sz w:val="26"/>
          <w:szCs w:val="26"/>
        </w:rPr>
        <w:t xml:space="preserve"> should have equal access to health care services. Under the NHI scheme, beneficiaries are divided into six categories</w:t>
      </w:r>
      <w:r w:rsidRPr="003F6398">
        <w:rPr>
          <w:rFonts w:eastAsia="新細明體" w:hint="eastAsia"/>
          <w:sz w:val="26"/>
          <w:szCs w:val="26"/>
        </w:rPr>
        <w:t xml:space="preserve"> and</w:t>
      </w:r>
      <w:r w:rsidRPr="003F6398">
        <w:rPr>
          <w:rFonts w:eastAsia="新細明體"/>
          <w:sz w:val="26"/>
          <w:szCs w:val="26"/>
        </w:rPr>
        <w:t xml:space="preserve"> each differs in their insured payroll-related amount, premium contribution rate, and premium calculation method. Application(s) are to be made at the agency, school, enterprise, institution, employer, group, or designated departments to which the insured belongs.</w:t>
      </w:r>
    </w:p>
    <w:p w:rsidR="004D0991" w:rsidRPr="00F33F3C" w:rsidRDefault="00B115D4" w:rsidP="003D73EE">
      <w:pPr>
        <w:autoSpaceDN w:val="0"/>
        <w:spacing w:beforeLines="100" w:afterLines="50" w:line="340" w:lineRule="exact"/>
        <w:jc w:val="both"/>
        <w:rPr>
          <w:rFonts w:eastAsia="新細明體"/>
          <w:b/>
          <w:sz w:val="26"/>
          <w:szCs w:val="26"/>
        </w:rPr>
      </w:pPr>
      <w:r w:rsidRPr="00F33F3C">
        <w:rPr>
          <w:rFonts w:eastAsia="新細明體" w:hint="eastAsia"/>
          <w:b/>
          <w:sz w:val="26"/>
          <w:szCs w:val="26"/>
        </w:rPr>
        <w:t>（</w:t>
      </w:r>
      <w:r w:rsidRPr="00F33F3C">
        <w:rPr>
          <w:rFonts w:eastAsia="新細明體"/>
          <w:b/>
          <w:sz w:val="26"/>
          <w:szCs w:val="26"/>
        </w:rPr>
        <w:t>1</w:t>
      </w:r>
      <w:r w:rsidRPr="00F33F3C">
        <w:rPr>
          <w:rFonts w:eastAsia="新細明體" w:hint="eastAsia"/>
          <w:b/>
          <w:sz w:val="26"/>
          <w:szCs w:val="26"/>
        </w:rPr>
        <w:t>）</w:t>
      </w:r>
      <w:r w:rsidRPr="00F33F3C">
        <w:rPr>
          <w:rFonts w:eastAsia="新細明體"/>
          <w:b/>
          <w:sz w:val="26"/>
          <w:szCs w:val="26"/>
        </w:rPr>
        <w:t>Beneficiaries</w:t>
      </w:r>
    </w:p>
    <w:p w:rsidR="00402BD0" w:rsidRDefault="006266B5" w:rsidP="003D73EE">
      <w:pPr>
        <w:autoSpaceDN w:val="0"/>
        <w:spacing w:beforeLines="100" w:after="120" w:line="340" w:lineRule="exact"/>
        <w:ind w:leftChars="119" w:left="286"/>
        <w:jc w:val="both"/>
        <w:rPr>
          <w:rFonts w:eastAsia="新細明體"/>
          <w:b/>
          <w:sz w:val="26"/>
          <w:szCs w:val="26"/>
        </w:rPr>
      </w:pPr>
      <w:r w:rsidRPr="0024670E">
        <w:rPr>
          <w:rFonts w:eastAsia="新細明體" w:hint="eastAsia"/>
          <w:b/>
          <w:sz w:val="26"/>
          <w:szCs w:val="26"/>
        </w:rPr>
        <w:t>i.</w:t>
      </w:r>
      <w:r w:rsidRPr="0024670E">
        <w:rPr>
          <w:rFonts w:eastAsia="新細明體"/>
          <w:b/>
          <w:sz w:val="26"/>
          <w:szCs w:val="26"/>
        </w:rPr>
        <w:t xml:space="preserve"> </w:t>
      </w:r>
      <w:r w:rsidR="00C3234B">
        <w:rPr>
          <w:rFonts w:eastAsia="新細明體" w:hint="eastAsia"/>
          <w:b/>
          <w:sz w:val="26"/>
          <w:szCs w:val="26"/>
        </w:rPr>
        <w:t xml:space="preserve">The </w:t>
      </w:r>
      <w:r w:rsidR="00A0335A" w:rsidRPr="00646B41">
        <w:rPr>
          <w:rFonts w:eastAsia="新細明體"/>
          <w:b/>
          <w:sz w:val="26"/>
          <w:szCs w:val="26"/>
        </w:rPr>
        <w:t xml:space="preserve">average annual increase of </w:t>
      </w:r>
      <w:r w:rsidR="00C3234B" w:rsidRPr="00646B41">
        <w:rPr>
          <w:rFonts w:eastAsia="新細明體" w:hint="eastAsia"/>
          <w:b/>
          <w:sz w:val="26"/>
          <w:szCs w:val="26"/>
        </w:rPr>
        <w:t>b</w:t>
      </w:r>
      <w:r w:rsidR="00A7456D" w:rsidRPr="00646B41">
        <w:rPr>
          <w:rFonts w:eastAsia="新細明體"/>
          <w:b/>
          <w:sz w:val="26"/>
          <w:szCs w:val="26"/>
        </w:rPr>
        <w:t>eneficiaries</w:t>
      </w:r>
      <w:r w:rsidR="00A7456D" w:rsidRPr="00646B41">
        <w:rPr>
          <w:rFonts w:eastAsia="新細明體" w:hint="eastAsia"/>
          <w:b/>
          <w:sz w:val="26"/>
          <w:szCs w:val="26"/>
        </w:rPr>
        <w:t xml:space="preserve"> </w:t>
      </w:r>
      <w:r w:rsidR="00C3234B" w:rsidRPr="00646B41">
        <w:rPr>
          <w:rFonts w:eastAsia="新細明體" w:hint="eastAsia"/>
          <w:b/>
          <w:sz w:val="26"/>
          <w:szCs w:val="26"/>
        </w:rPr>
        <w:t>was</w:t>
      </w:r>
      <w:r w:rsidR="00A7456D" w:rsidRPr="00646B41">
        <w:rPr>
          <w:rFonts w:eastAsia="新細明體" w:hint="eastAsia"/>
          <w:b/>
          <w:sz w:val="26"/>
          <w:szCs w:val="26"/>
        </w:rPr>
        <w:t xml:space="preserve"> </w:t>
      </w:r>
      <w:r w:rsidR="00A06314" w:rsidRPr="00646B41">
        <w:rPr>
          <w:rFonts w:eastAsia="新細明體" w:hint="eastAsia"/>
          <w:b/>
          <w:sz w:val="26"/>
          <w:szCs w:val="26"/>
        </w:rPr>
        <w:t xml:space="preserve">0.7% </w:t>
      </w:r>
      <w:r w:rsidR="00C3234B" w:rsidRPr="00646B41">
        <w:rPr>
          <w:rFonts w:eastAsia="新細明體" w:hint="eastAsia"/>
          <w:b/>
          <w:sz w:val="26"/>
          <w:szCs w:val="26"/>
        </w:rPr>
        <w:t>over the past ten years.</w:t>
      </w:r>
      <w:r w:rsidRPr="0024670E">
        <w:rPr>
          <w:rFonts w:eastAsia="新細明體" w:hint="eastAsia"/>
          <w:b/>
          <w:sz w:val="26"/>
          <w:szCs w:val="26"/>
        </w:rPr>
        <w:t xml:space="preserve"> </w:t>
      </w:r>
    </w:p>
    <w:p w:rsidR="00FC15B8" w:rsidRPr="00A30245" w:rsidRDefault="00FC15B8" w:rsidP="003D73EE">
      <w:pPr>
        <w:autoSpaceDN w:val="0"/>
        <w:spacing w:beforeLines="50" w:afterLines="50" w:line="380" w:lineRule="exact"/>
        <w:ind w:leftChars="236" w:left="566" w:firstLineChars="200" w:firstLine="520"/>
        <w:jc w:val="both"/>
        <w:rPr>
          <w:szCs w:val="24"/>
        </w:rPr>
      </w:pPr>
      <w:r w:rsidRPr="00A30245">
        <w:rPr>
          <w:rFonts w:eastAsia="標楷體"/>
          <w:sz w:val="26"/>
          <w:szCs w:val="26"/>
        </w:rPr>
        <w:t>At the end of 201</w:t>
      </w:r>
      <w:r w:rsidR="00857BB2">
        <w:rPr>
          <w:rFonts w:eastAsia="標楷體" w:hint="eastAsia"/>
          <w:sz w:val="26"/>
          <w:szCs w:val="26"/>
        </w:rPr>
        <w:t>3</w:t>
      </w:r>
      <w:r w:rsidRPr="00A30245">
        <w:rPr>
          <w:rFonts w:eastAsia="標楷體"/>
          <w:sz w:val="26"/>
          <w:szCs w:val="26"/>
        </w:rPr>
        <w:t xml:space="preserve">, there were 23 million beneficiaries, an increase of </w:t>
      </w:r>
      <w:r w:rsidR="00857BB2">
        <w:rPr>
          <w:rFonts w:eastAsia="標楷體" w:hint="eastAsia"/>
          <w:sz w:val="26"/>
          <w:szCs w:val="26"/>
        </w:rPr>
        <w:t>182</w:t>
      </w:r>
      <w:r>
        <w:rPr>
          <w:rFonts w:eastAsia="標楷體" w:hint="eastAsia"/>
          <w:sz w:val="26"/>
          <w:szCs w:val="26"/>
        </w:rPr>
        <w:t xml:space="preserve"> </w:t>
      </w:r>
      <w:r w:rsidRPr="00BE1CA1">
        <w:rPr>
          <w:rFonts w:eastAsia="標楷體"/>
          <w:sz w:val="26"/>
          <w:szCs w:val="26"/>
        </w:rPr>
        <w:t>thousand</w:t>
      </w:r>
      <w:r w:rsidRPr="00A30245">
        <w:rPr>
          <w:rFonts w:eastAsia="標楷體"/>
          <w:sz w:val="26"/>
          <w:szCs w:val="26"/>
        </w:rPr>
        <w:t>, or 0.</w:t>
      </w:r>
      <w:r w:rsidR="00857BB2">
        <w:rPr>
          <w:rFonts w:eastAsia="標楷體" w:hint="eastAsia"/>
          <w:sz w:val="26"/>
          <w:szCs w:val="26"/>
        </w:rPr>
        <w:t>8</w:t>
      </w:r>
      <w:r w:rsidRPr="00A30245">
        <w:rPr>
          <w:rFonts w:eastAsia="標楷體"/>
          <w:sz w:val="26"/>
          <w:szCs w:val="26"/>
        </w:rPr>
        <w:t>% from the previous year. There has bee</w:t>
      </w:r>
      <w:r w:rsidR="005521E6">
        <w:rPr>
          <w:rFonts w:eastAsia="標楷體"/>
          <w:sz w:val="26"/>
          <w:szCs w:val="26"/>
        </w:rPr>
        <w:t>n an average annual increase of</w:t>
      </w:r>
      <w:r w:rsidR="005521E6">
        <w:rPr>
          <w:rFonts w:eastAsia="標楷體" w:hint="eastAsia"/>
          <w:sz w:val="26"/>
          <w:szCs w:val="26"/>
        </w:rPr>
        <w:t xml:space="preserve"> </w:t>
      </w:r>
      <w:r w:rsidRPr="00A30245">
        <w:rPr>
          <w:rFonts w:eastAsia="標楷體"/>
          <w:sz w:val="26"/>
          <w:szCs w:val="26"/>
        </w:rPr>
        <w:t>0.</w:t>
      </w:r>
      <w:r w:rsidR="00857BB2">
        <w:rPr>
          <w:rFonts w:eastAsia="標楷體" w:hint="eastAsia"/>
          <w:sz w:val="26"/>
          <w:szCs w:val="26"/>
        </w:rPr>
        <w:t>7</w:t>
      </w:r>
      <w:r w:rsidRPr="00A30245">
        <w:rPr>
          <w:rFonts w:eastAsia="標楷體"/>
          <w:sz w:val="26"/>
          <w:szCs w:val="26"/>
        </w:rPr>
        <w:t>% since 200</w:t>
      </w:r>
      <w:r w:rsidR="00CF5722">
        <w:rPr>
          <w:rFonts w:eastAsia="標楷體" w:hint="eastAsia"/>
          <w:sz w:val="26"/>
          <w:szCs w:val="26"/>
        </w:rPr>
        <w:t>3</w:t>
      </w:r>
      <w:r w:rsidRPr="00A30245">
        <w:rPr>
          <w:rFonts w:eastAsia="標楷體"/>
          <w:sz w:val="26"/>
          <w:szCs w:val="26"/>
        </w:rPr>
        <w:t>.</w:t>
      </w:r>
    </w:p>
    <w:p w:rsidR="006536BA" w:rsidRPr="00A86710" w:rsidRDefault="00A86710" w:rsidP="003D73EE">
      <w:pPr>
        <w:spacing w:beforeLines="50" w:after="120"/>
        <w:ind w:leftChars="80" w:left="192"/>
        <w:jc w:val="center"/>
        <w:rPr>
          <w:rFonts w:eastAsia="標楷體"/>
          <w:b/>
          <w:sz w:val="23"/>
          <w:szCs w:val="23"/>
        </w:rPr>
      </w:pPr>
      <w:r w:rsidRPr="00A86710">
        <w:rPr>
          <w:rFonts w:eastAsia="標楷體"/>
          <w:b/>
          <w:sz w:val="23"/>
          <w:szCs w:val="23"/>
        </w:rPr>
        <w:t xml:space="preserve">Figure </w:t>
      </w:r>
      <w:r w:rsidRPr="00A86710">
        <w:rPr>
          <w:rFonts w:eastAsia="標楷體" w:hint="eastAsia"/>
          <w:b/>
          <w:sz w:val="23"/>
          <w:szCs w:val="23"/>
        </w:rPr>
        <w:t>1</w:t>
      </w:r>
      <w:r w:rsidRPr="00A86710">
        <w:rPr>
          <w:rFonts w:eastAsia="標楷體"/>
          <w:b/>
          <w:sz w:val="23"/>
          <w:szCs w:val="23"/>
        </w:rPr>
        <w:t xml:space="preserve">　</w:t>
      </w:r>
      <w:r w:rsidRPr="00A86710">
        <w:rPr>
          <w:rFonts w:eastAsia="標楷體"/>
          <w:b/>
          <w:sz w:val="23"/>
          <w:szCs w:val="23"/>
        </w:rPr>
        <w:t>Numbers of Beneficiaries</w:t>
      </w:r>
    </w:p>
    <w:p w:rsidR="0036216E" w:rsidRDefault="007613D2" w:rsidP="003D73EE">
      <w:pPr>
        <w:spacing w:beforeLines="50" w:after="120"/>
        <w:jc w:val="center"/>
        <w:rPr>
          <w:rFonts w:eastAsia="標楷體"/>
          <w:b/>
          <w:sz w:val="26"/>
          <w:szCs w:val="26"/>
        </w:rPr>
      </w:pPr>
      <w:r w:rsidRPr="007613D2">
        <w:rPr>
          <w:noProof/>
          <w:szCs w:val="26"/>
        </w:rPr>
        <w:drawing>
          <wp:inline distT="0" distB="0" distL="0" distR="0">
            <wp:extent cx="6194066" cy="2274073"/>
            <wp:effectExtent l="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92307" cy="2273427"/>
                    </a:xfrm>
                    <a:prstGeom prst="rect">
                      <a:avLst/>
                    </a:prstGeom>
                    <a:noFill/>
                    <a:ln w="9525">
                      <a:noFill/>
                      <a:miter lim="800000"/>
                      <a:headEnd/>
                      <a:tailEnd/>
                    </a:ln>
                  </pic:spPr>
                </pic:pic>
              </a:graphicData>
            </a:graphic>
          </wp:inline>
        </w:drawing>
      </w:r>
    </w:p>
    <w:p w:rsidR="00A725DB" w:rsidRPr="0019790D" w:rsidRDefault="00A725DB" w:rsidP="003D73EE">
      <w:pPr>
        <w:autoSpaceDE w:val="0"/>
        <w:autoSpaceDN w:val="0"/>
        <w:spacing w:beforeLines="25" w:line="400" w:lineRule="exact"/>
        <w:ind w:leftChars="236" w:left="566" w:firstLineChars="200" w:firstLine="504"/>
        <w:jc w:val="both"/>
        <w:rPr>
          <w:spacing w:val="-4"/>
          <w:sz w:val="26"/>
          <w:szCs w:val="26"/>
        </w:rPr>
      </w:pPr>
      <w:r w:rsidRPr="0019790D">
        <w:rPr>
          <w:spacing w:val="-4"/>
          <w:sz w:val="26"/>
          <w:szCs w:val="26"/>
        </w:rPr>
        <w:t>When broken down by beneficiary category, Category 1 had the highest number of beneficiaries at 12,</w:t>
      </w:r>
      <w:r w:rsidR="00B07656">
        <w:rPr>
          <w:rFonts w:hint="eastAsia"/>
          <w:spacing w:val="-4"/>
          <w:sz w:val="26"/>
          <w:szCs w:val="26"/>
        </w:rPr>
        <w:t>912</w:t>
      </w:r>
      <w:r w:rsidRPr="0019790D">
        <w:rPr>
          <w:spacing w:val="-4"/>
          <w:sz w:val="26"/>
          <w:szCs w:val="26"/>
        </w:rPr>
        <w:t xml:space="preserve"> thousand, followed by Category 2 at 3,</w:t>
      </w:r>
      <w:r w:rsidR="00A743CD">
        <w:rPr>
          <w:rFonts w:hint="eastAsia"/>
          <w:spacing w:val="-4"/>
          <w:sz w:val="26"/>
          <w:szCs w:val="26"/>
        </w:rPr>
        <w:t>786</w:t>
      </w:r>
      <w:r w:rsidRPr="0019790D">
        <w:rPr>
          <w:spacing w:val="-4"/>
          <w:sz w:val="26"/>
          <w:szCs w:val="26"/>
        </w:rPr>
        <w:t xml:space="preserve"> thousand, Category 6 at 3,</w:t>
      </w:r>
      <w:r w:rsidR="00A743CD">
        <w:rPr>
          <w:rFonts w:hint="eastAsia"/>
          <w:spacing w:val="-4"/>
          <w:sz w:val="26"/>
          <w:szCs w:val="26"/>
        </w:rPr>
        <w:t>595</w:t>
      </w:r>
      <w:r w:rsidRPr="0019790D">
        <w:rPr>
          <w:spacing w:val="-4"/>
          <w:sz w:val="26"/>
          <w:szCs w:val="26"/>
        </w:rPr>
        <w:t xml:space="preserve"> thousand, Category 3 at 2,6</w:t>
      </w:r>
      <w:r w:rsidR="00A743CD">
        <w:rPr>
          <w:rFonts w:hint="eastAsia"/>
          <w:spacing w:val="-4"/>
          <w:sz w:val="26"/>
          <w:szCs w:val="26"/>
        </w:rPr>
        <w:t>3</w:t>
      </w:r>
      <w:r w:rsidRPr="0019790D">
        <w:rPr>
          <w:spacing w:val="-4"/>
          <w:sz w:val="26"/>
          <w:szCs w:val="26"/>
        </w:rPr>
        <w:t xml:space="preserve">1 thousand, Category </w:t>
      </w:r>
      <w:r w:rsidR="001648D8">
        <w:rPr>
          <w:rFonts w:hint="eastAsia"/>
          <w:spacing w:val="-4"/>
          <w:sz w:val="26"/>
          <w:szCs w:val="26"/>
        </w:rPr>
        <w:t>5</w:t>
      </w:r>
      <w:r w:rsidRPr="0019790D">
        <w:rPr>
          <w:spacing w:val="-4"/>
          <w:sz w:val="26"/>
          <w:szCs w:val="26"/>
        </w:rPr>
        <w:t xml:space="preserve"> at </w:t>
      </w:r>
      <w:r w:rsidR="001648D8">
        <w:rPr>
          <w:rFonts w:hint="eastAsia"/>
          <w:spacing w:val="-4"/>
          <w:sz w:val="26"/>
          <w:szCs w:val="26"/>
        </w:rPr>
        <w:t>353</w:t>
      </w:r>
      <w:r w:rsidRPr="0019790D">
        <w:rPr>
          <w:spacing w:val="-4"/>
          <w:sz w:val="26"/>
          <w:szCs w:val="26"/>
        </w:rPr>
        <w:t xml:space="preserve"> thousand and Category </w:t>
      </w:r>
      <w:r w:rsidR="001648D8">
        <w:rPr>
          <w:rFonts w:hint="eastAsia"/>
          <w:spacing w:val="-4"/>
          <w:sz w:val="26"/>
          <w:szCs w:val="26"/>
        </w:rPr>
        <w:t>4</w:t>
      </w:r>
      <w:r w:rsidRPr="0019790D">
        <w:rPr>
          <w:spacing w:val="-4"/>
          <w:sz w:val="26"/>
          <w:szCs w:val="26"/>
        </w:rPr>
        <w:t xml:space="preserve"> at 1</w:t>
      </w:r>
      <w:r w:rsidR="001648D8">
        <w:rPr>
          <w:rFonts w:hint="eastAsia"/>
          <w:spacing w:val="-4"/>
          <w:sz w:val="26"/>
          <w:szCs w:val="26"/>
        </w:rPr>
        <w:t>87</w:t>
      </w:r>
      <w:r w:rsidRPr="0019790D">
        <w:rPr>
          <w:spacing w:val="-4"/>
          <w:sz w:val="26"/>
          <w:szCs w:val="26"/>
        </w:rPr>
        <w:t xml:space="preserve"> thousand.</w:t>
      </w:r>
    </w:p>
    <w:p w:rsidR="00A725DB" w:rsidRPr="00D611A9" w:rsidRDefault="00A725DB" w:rsidP="003D73EE">
      <w:pPr>
        <w:autoSpaceDE w:val="0"/>
        <w:autoSpaceDN w:val="0"/>
        <w:spacing w:beforeLines="25" w:line="400" w:lineRule="exact"/>
        <w:ind w:leftChars="236" w:left="566" w:firstLineChars="200" w:firstLine="504"/>
        <w:jc w:val="both"/>
        <w:rPr>
          <w:rFonts w:eastAsia="標楷體"/>
          <w:spacing w:val="-4"/>
          <w:sz w:val="26"/>
          <w:szCs w:val="26"/>
        </w:rPr>
      </w:pPr>
      <w:r w:rsidRPr="00D611A9">
        <w:rPr>
          <w:spacing w:val="-4"/>
          <w:sz w:val="26"/>
          <w:szCs w:val="26"/>
        </w:rPr>
        <w:t>In terms of changes from the previous year, Category</w:t>
      </w:r>
      <w:r w:rsidR="0008265C">
        <w:rPr>
          <w:rFonts w:hint="eastAsia"/>
          <w:spacing w:val="-4"/>
          <w:sz w:val="26"/>
          <w:szCs w:val="26"/>
        </w:rPr>
        <w:t xml:space="preserve"> </w:t>
      </w:r>
      <w:r w:rsidRPr="00D611A9">
        <w:rPr>
          <w:spacing w:val="-4"/>
          <w:sz w:val="26"/>
          <w:szCs w:val="26"/>
        </w:rPr>
        <w:t xml:space="preserve">1 saw the biggest increased at </w:t>
      </w:r>
      <w:r w:rsidR="0084680D">
        <w:rPr>
          <w:rFonts w:hint="eastAsia"/>
          <w:color w:val="000000"/>
          <w:spacing w:val="-4"/>
          <w:sz w:val="26"/>
          <w:szCs w:val="26"/>
        </w:rPr>
        <w:t>262</w:t>
      </w:r>
      <w:r w:rsidRPr="00D611A9">
        <w:rPr>
          <w:color w:val="000000"/>
          <w:spacing w:val="-4"/>
          <w:sz w:val="26"/>
          <w:szCs w:val="26"/>
        </w:rPr>
        <w:t xml:space="preserve"> thousand people, followed by </w:t>
      </w:r>
      <w:r w:rsidRPr="00D611A9">
        <w:rPr>
          <w:spacing w:val="-4"/>
          <w:sz w:val="26"/>
          <w:szCs w:val="26"/>
        </w:rPr>
        <w:t xml:space="preserve">Category </w:t>
      </w:r>
      <w:r w:rsidR="0084680D">
        <w:rPr>
          <w:rFonts w:hint="eastAsia"/>
          <w:spacing w:val="-4"/>
          <w:sz w:val="26"/>
          <w:szCs w:val="26"/>
        </w:rPr>
        <w:t>4</w:t>
      </w:r>
      <w:r w:rsidRPr="00D611A9">
        <w:rPr>
          <w:spacing w:val="-4"/>
          <w:sz w:val="26"/>
          <w:szCs w:val="26"/>
        </w:rPr>
        <w:t xml:space="preserve"> with </w:t>
      </w:r>
      <w:r w:rsidRPr="00D611A9">
        <w:rPr>
          <w:color w:val="000000"/>
          <w:spacing w:val="-4"/>
          <w:sz w:val="26"/>
          <w:szCs w:val="26"/>
        </w:rPr>
        <w:t>3</w:t>
      </w:r>
      <w:r w:rsidR="008348F7">
        <w:rPr>
          <w:rFonts w:hint="eastAsia"/>
          <w:color w:val="000000"/>
          <w:spacing w:val="-4"/>
          <w:sz w:val="26"/>
          <w:szCs w:val="26"/>
        </w:rPr>
        <w:t>5</w:t>
      </w:r>
      <w:r w:rsidRPr="00D611A9">
        <w:rPr>
          <w:color w:val="000000"/>
          <w:spacing w:val="-4"/>
          <w:sz w:val="26"/>
          <w:szCs w:val="26"/>
        </w:rPr>
        <w:t xml:space="preserve"> thousand people, </w:t>
      </w:r>
      <w:r w:rsidRPr="00D611A9">
        <w:rPr>
          <w:spacing w:val="-4"/>
          <w:sz w:val="26"/>
          <w:szCs w:val="26"/>
        </w:rPr>
        <w:t xml:space="preserve">Category 6 with </w:t>
      </w:r>
      <w:r w:rsidRPr="00D611A9">
        <w:rPr>
          <w:color w:val="000000"/>
          <w:spacing w:val="-4"/>
          <w:sz w:val="26"/>
          <w:szCs w:val="26"/>
        </w:rPr>
        <w:t>2</w:t>
      </w:r>
      <w:r w:rsidR="008348F7">
        <w:rPr>
          <w:rFonts w:hint="eastAsia"/>
          <w:color w:val="000000"/>
          <w:spacing w:val="-4"/>
          <w:sz w:val="26"/>
          <w:szCs w:val="26"/>
        </w:rPr>
        <w:t>2</w:t>
      </w:r>
      <w:r w:rsidRPr="00D611A9">
        <w:rPr>
          <w:color w:val="000000"/>
          <w:spacing w:val="-4"/>
          <w:sz w:val="26"/>
          <w:szCs w:val="26"/>
        </w:rPr>
        <w:t xml:space="preserve"> thousand people,</w:t>
      </w:r>
      <w:r w:rsidR="005F3E26">
        <w:rPr>
          <w:rFonts w:hint="eastAsia"/>
          <w:color w:val="000000"/>
          <w:spacing w:val="-4"/>
          <w:sz w:val="26"/>
          <w:szCs w:val="26"/>
        </w:rPr>
        <w:t xml:space="preserve"> </w:t>
      </w:r>
      <w:r w:rsidRPr="00D611A9">
        <w:rPr>
          <w:spacing w:val="-4"/>
          <w:sz w:val="26"/>
          <w:szCs w:val="26"/>
        </w:rPr>
        <w:t xml:space="preserve">Category </w:t>
      </w:r>
      <w:r w:rsidR="008348F7">
        <w:rPr>
          <w:rFonts w:hint="eastAsia"/>
          <w:spacing w:val="-4"/>
          <w:sz w:val="26"/>
          <w:szCs w:val="26"/>
        </w:rPr>
        <w:t>5</w:t>
      </w:r>
      <w:r w:rsidR="008348F7" w:rsidRPr="008348F7">
        <w:rPr>
          <w:spacing w:val="-4"/>
          <w:sz w:val="26"/>
          <w:szCs w:val="26"/>
        </w:rPr>
        <w:t xml:space="preserve"> </w:t>
      </w:r>
      <w:r w:rsidR="008348F7" w:rsidRPr="00D611A9">
        <w:rPr>
          <w:spacing w:val="-4"/>
          <w:sz w:val="26"/>
          <w:szCs w:val="26"/>
        </w:rPr>
        <w:t xml:space="preserve">with </w:t>
      </w:r>
      <w:r w:rsidR="008348F7">
        <w:rPr>
          <w:rFonts w:hint="eastAsia"/>
          <w:color w:val="000000"/>
          <w:spacing w:val="-4"/>
          <w:sz w:val="26"/>
          <w:szCs w:val="26"/>
        </w:rPr>
        <w:t>5</w:t>
      </w:r>
      <w:r w:rsidR="008348F7" w:rsidRPr="00D611A9">
        <w:rPr>
          <w:color w:val="000000"/>
          <w:spacing w:val="-4"/>
          <w:sz w:val="26"/>
          <w:szCs w:val="26"/>
        </w:rPr>
        <w:t xml:space="preserve"> thousand people</w:t>
      </w:r>
      <w:r w:rsidRPr="00D611A9">
        <w:rPr>
          <w:spacing w:val="-4"/>
          <w:sz w:val="26"/>
          <w:szCs w:val="26"/>
        </w:rPr>
        <w:t xml:space="preserve">, </w:t>
      </w:r>
      <w:r w:rsidR="005F3E26" w:rsidRPr="00D611A9">
        <w:rPr>
          <w:color w:val="000000"/>
          <w:spacing w:val="-4"/>
          <w:sz w:val="26"/>
          <w:szCs w:val="26"/>
        </w:rPr>
        <w:t xml:space="preserve">while </w:t>
      </w:r>
      <w:r w:rsidR="005F3E26" w:rsidRPr="00D611A9">
        <w:rPr>
          <w:spacing w:val="-4"/>
          <w:sz w:val="26"/>
          <w:szCs w:val="26"/>
        </w:rPr>
        <w:t>Category</w:t>
      </w:r>
      <w:r w:rsidR="005F3E26">
        <w:rPr>
          <w:rFonts w:hint="eastAsia"/>
          <w:spacing w:val="-4"/>
          <w:sz w:val="26"/>
          <w:szCs w:val="26"/>
        </w:rPr>
        <w:t xml:space="preserve"> </w:t>
      </w:r>
      <w:r w:rsidR="00EC6197">
        <w:rPr>
          <w:rFonts w:hint="eastAsia"/>
          <w:spacing w:val="-4"/>
          <w:sz w:val="26"/>
          <w:szCs w:val="26"/>
        </w:rPr>
        <w:t>2</w:t>
      </w:r>
      <w:r w:rsidRPr="00D611A9">
        <w:rPr>
          <w:spacing w:val="-4"/>
          <w:sz w:val="26"/>
          <w:szCs w:val="26"/>
        </w:rPr>
        <w:t xml:space="preserve"> and </w:t>
      </w:r>
      <w:r w:rsidR="00EC6197">
        <w:rPr>
          <w:rFonts w:hint="eastAsia"/>
          <w:spacing w:val="-4"/>
          <w:sz w:val="26"/>
          <w:szCs w:val="26"/>
        </w:rPr>
        <w:t>3</w:t>
      </w:r>
      <w:r w:rsidRPr="00D611A9">
        <w:rPr>
          <w:spacing w:val="-4"/>
          <w:sz w:val="26"/>
          <w:szCs w:val="26"/>
        </w:rPr>
        <w:t xml:space="preserve"> showed a </w:t>
      </w:r>
      <w:r w:rsidR="00FA1D45">
        <w:rPr>
          <w:rFonts w:eastAsia="標楷體"/>
          <w:spacing w:val="-4"/>
          <w:sz w:val="26"/>
          <w:szCs w:val="26"/>
        </w:rPr>
        <w:t>decreasing</w:t>
      </w:r>
      <w:r w:rsidR="00FA1D45">
        <w:rPr>
          <w:rFonts w:eastAsia="標楷體" w:hint="eastAsia"/>
          <w:spacing w:val="-4"/>
          <w:sz w:val="26"/>
          <w:szCs w:val="26"/>
        </w:rPr>
        <w:t xml:space="preserve"> </w:t>
      </w:r>
      <w:r w:rsidRPr="00D611A9">
        <w:rPr>
          <w:rFonts w:eastAsia="標楷體"/>
          <w:spacing w:val="-4"/>
          <w:sz w:val="26"/>
          <w:szCs w:val="26"/>
        </w:rPr>
        <w:t xml:space="preserve">trend, falling by </w:t>
      </w:r>
      <w:r w:rsidR="00EC6197">
        <w:rPr>
          <w:rFonts w:eastAsia="標楷體" w:hint="eastAsia"/>
          <w:spacing w:val="-4"/>
          <w:sz w:val="26"/>
          <w:szCs w:val="26"/>
        </w:rPr>
        <w:t>83</w:t>
      </w:r>
      <w:r w:rsidRPr="00D611A9">
        <w:rPr>
          <w:rFonts w:eastAsia="標楷體"/>
          <w:spacing w:val="-4"/>
          <w:sz w:val="26"/>
          <w:szCs w:val="26"/>
        </w:rPr>
        <w:t xml:space="preserve"> </w:t>
      </w:r>
      <w:r w:rsidRPr="00D611A9">
        <w:rPr>
          <w:color w:val="000000"/>
          <w:spacing w:val="-4"/>
          <w:sz w:val="26"/>
          <w:szCs w:val="26"/>
        </w:rPr>
        <w:t>thousand</w:t>
      </w:r>
      <w:r w:rsidR="00EC6197">
        <w:rPr>
          <w:rFonts w:hint="eastAsia"/>
          <w:color w:val="000000"/>
          <w:spacing w:val="-4"/>
          <w:sz w:val="26"/>
          <w:szCs w:val="26"/>
        </w:rPr>
        <w:t xml:space="preserve"> </w:t>
      </w:r>
      <w:r w:rsidRPr="00D611A9">
        <w:rPr>
          <w:rFonts w:eastAsia="標楷體"/>
          <w:spacing w:val="-4"/>
          <w:sz w:val="26"/>
          <w:szCs w:val="26"/>
        </w:rPr>
        <w:t xml:space="preserve">and </w:t>
      </w:r>
      <w:r w:rsidR="00EC6197">
        <w:rPr>
          <w:rFonts w:eastAsia="標楷體" w:hint="eastAsia"/>
          <w:spacing w:val="-4"/>
          <w:sz w:val="26"/>
          <w:szCs w:val="26"/>
        </w:rPr>
        <w:t>60</w:t>
      </w:r>
      <w:r w:rsidRPr="00D611A9">
        <w:rPr>
          <w:rFonts w:eastAsia="標楷體"/>
          <w:spacing w:val="-4"/>
          <w:sz w:val="26"/>
          <w:szCs w:val="26"/>
        </w:rPr>
        <w:t xml:space="preserve"> </w:t>
      </w:r>
      <w:r w:rsidRPr="00D611A9">
        <w:rPr>
          <w:color w:val="000000"/>
          <w:spacing w:val="-4"/>
          <w:sz w:val="26"/>
          <w:szCs w:val="26"/>
        </w:rPr>
        <w:t>thousand people</w:t>
      </w:r>
      <w:r w:rsidRPr="00D611A9">
        <w:rPr>
          <w:rFonts w:eastAsia="標楷體"/>
          <w:spacing w:val="-4"/>
          <w:sz w:val="26"/>
          <w:szCs w:val="26"/>
        </w:rPr>
        <w:t xml:space="preserve">, respectively. </w:t>
      </w:r>
    </w:p>
    <w:tbl>
      <w:tblPr>
        <w:tblW w:w="0" w:type="auto"/>
        <w:tblInd w:w="192" w:type="dxa"/>
        <w:tblLayout w:type="fixed"/>
        <w:tblLook w:val="04A0"/>
      </w:tblPr>
      <w:tblGrid>
        <w:gridCol w:w="4831"/>
        <w:gridCol w:w="4832"/>
      </w:tblGrid>
      <w:tr w:rsidR="00B744A7" w:rsidTr="00F122A6">
        <w:trPr>
          <w:trHeight w:val="3531"/>
        </w:trPr>
        <w:tc>
          <w:tcPr>
            <w:tcW w:w="4831" w:type="dxa"/>
          </w:tcPr>
          <w:p w:rsidR="00B744A7" w:rsidRPr="00F46FC0" w:rsidRDefault="00FC4308" w:rsidP="003D73EE">
            <w:pPr>
              <w:spacing w:beforeLines="25" w:line="260" w:lineRule="exact"/>
              <w:jc w:val="center"/>
              <w:rPr>
                <w:rFonts w:ascii="標楷體" w:eastAsia="標楷體"/>
                <w:b/>
                <w:szCs w:val="24"/>
              </w:rPr>
            </w:pPr>
            <w:r w:rsidRPr="009571DD">
              <w:rPr>
                <w:rFonts w:eastAsia="標楷體"/>
                <w:b/>
                <w:sz w:val="23"/>
                <w:szCs w:val="23"/>
              </w:rPr>
              <w:lastRenderedPageBreak/>
              <w:t xml:space="preserve">Figure </w:t>
            </w:r>
            <w:r w:rsidR="0024538E">
              <w:rPr>
                <w:rFonts w:eastAsia="標楷體" w:hint="eastAsia"/>
                <w:b/>
                <w:sz w:val="23"/>
                <w:szCs w:val="23"/>
              </w:rPr>
              <w:t>2</w:t>
            </w:r>
            <w:r w:rsidRPr="009571DD">
              <w:rPr>
                <w:rFonts w:eastAsia="標楷體"/>
                <w:b/>
                <w:sz w:val="23"/>
                <w:szCs w:val="23"/>
              </w:rPr>
              <w:t xml:space="preserve">　</w:t>
            </w:r>
            <w:r w:rsidRPr="009571DD">
              <w:rPr>
                <w:rFonts w:eastAsia="標楷體"/>
                <w:b/>
                <w:sz w:val="23"/>
                <w:szCs w:val="23"/>
              </w:rPr>
              <w:t>Numbers of Beneficiaries by Beneficiary Category</w:t>
            </w:r>
            <w:r w:rsidRPr="00F46FC0">
              <w:rPr>
                <w:rFonts w:ascii="標楷體" w:eastAsia="標楷體"/>
                <w:b/>
                <w:szCs w:val="24"/>
              </w:rPr>
              <w:t xml:space="preserve"> </w:t>
            </w:r>
          </w:p>
          <w:p w:rsidR="00B744A7" w:rsidRDefault="00FC4308" w:rsidP="00CD1D06">
            <w:pPr>
              <w:spacing w:line="360" w:lineRule="exact"/>
              <w:jc w:val="center"/>
              <w:rPr>
                <w:rFonts w:eastAsia="標楷體"/>
                <w:sz w:val="26"/>
              </w:rPr>
            </w:pPr>
            <w:r w:rsidRPr="0046585C">
              <w:rPr>
                <w:rFonts w:eastAsia="標楷體"/>
                <w:sz w:val="20"/>
              </w:rPr>
              <w:t>End of 201</w:t>
            </w:r>
            <w:r w:rsidR="004E655A">
              <w:rPr>
                <w:rFonts w:eastAsia="標楷體" w:hint="eastAsia"/>
                <w:sz w:val="20"/>
              </w:rPr>
              <w:t>3</w:t>
            </w:r>
          </w:p>
          <w:p w:rsidR="00B744A7" w:rsidRDefault="00513B77" w:rsidP="00513B77">
            <w:pPr>
              <w:spacing w:after="120" w:line="240" w:lineRule="atLeast"/>
              <w:jc w:val="both"/>
              <w:rPr>
                <w:rFonts w:eastAsia="標楷體"/>
                <w:sz w:val="26"/>
              </w:rPr>
            </w:pPr>
            <w:r>
              <w:rPr>
                <w:rFonts w:eastAsia="標楷體"/>
                <w:noProof/>
                <w:sz w:val="26"/>
              </w:rPr>
              <w:drawing>
                <wp:inline distT="0" distB="0" distL="0" distR="0">
                  <wp:extent cx="3009900" cy="2000250"/>
                  <wp:effectExtent l="19050" t="0" r="0" b="0"/>
                  <wp:docPr id="19"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009900" cy="2000250"/>
                          </a:xfrm>
                          <a:prstGeom prst="rect">
                            <a:avLst/>
                          </a:prstGeom>
                          <a:noFill/>
                          <a:ln w="9525">
                            <a:noFill/>
                            <a:miter lim="800000"/>
                            <a:headEnd/>
                            <a:tailEnd/>
                          </a:ln>
                        </pic:spPr>
                      </pic:pic>
                    </a:graphicData>
                  </a:graphic>
                </wp:inline>
              </w:drawing>
            </w:r>
          </w:p>
        </w:tc>
        <w:tc>
          <w:tcPr>
            <w:tcW w:w="4832" w:type="dxa"/>
          </w:tcPr>
          <w:p w:rsidR="001872BC" w:rsidRPr="009571DD" w:rsidRDefault="001872BC" w:rsidP="003D73EE">
            <w:pPr>
              <w:spacing w:beforeLines="25" w:line="260" w:lineRule="exact"/>
              <w:ind w:rightChars="59" w:right="142"/>
              <w:jc w:val="center"/>
              <w:rPr>
                <w:rFonts w:eastAsia="標楷體"/>
                <w:b/>
                <w:sz w:val="23"/>
                <w:szCs w:val="23"/>
              </w:rPr>
            </w:pPr>
            <w:r w:rsidRPr="009571DD">
              <w:rPr>
                <w:rFonts w:eastAsia="標楷體"/>
                <w:b/>
                <w:sz w:val="23"/>
                <w:szCs w:val="23"/>
              </w:rPr>
              <w:t xml:space="preserve">Figure </w:t>
            </w:r>
            <w:r w:rsidR="0024538E">
              <w:rPr>
                <w:rFonts w:eastAsia="標楷體" w:hint="eastAsia"/>
                <w:b/>
                <w:sz w:val="23"/>
                <w:szCs w:val="23"/>
              </w:rPr>
              <w:t>3</w:t>
            </w:r>
            <w:r w:rsidRPr="009571DD">
              <w:rPr>
                <w:rFonts w:eastAsia="標楷體"/>
                <w:b/>
                <w:sz w:val="23"/>
                <w:szCs w:val="23"/>
              </w:rPr>
              <w:t xml:space="preserve">　</w:t>
            </w:r>
            <w:r>
              <w:rPr>
                <w:rFonts w:eastAsia="標楷體" w:hint="eastAsia"/>
                <w:b/>
                <w:sz w:val="23"/>
                <w:szCs w:val="23"/>
              </w:rPr>
              <w:t>Changes in</w:t>
            </w:r>
            <w:r w:rsidRPr="009571DD">
              <w:rPr>
                <w:rFonts w:eastAsia="標楷體"/>
                <w:b/>
                <w:sz w:val="23"/>
                <w:szCs w:val="23"/>
              </w:rPr>
              <w:t xml:space="preserve"> Beneficiaries</w:t>
            </w:r>
            <w:r>
              <w:rPr>
                <w:rFonts w:eastAsia="標楷體" w:hint="eastAsia"/>
                <w:b/>
                <w:sz w:val="23"/>
                <w:szCs w:val="23"/>
              </w:rPr>
              <w:t xml:space="preserve"> </w:t>
            </w:r>
            <w:r w:rsidRPr="009571DD">
              <w:rPr>
                <w:rFonts w:eastAsia="標楷體"/>
                <w:b/>
                <w:sz w:val="23"/>
                <w:szCs w:val="23"/>
              </w:rPr>
              <w:t>by Beneficiary Category</w:t>
            </w:r>
          </w:p>
          <w:p w:rsidR="00B05B0C" w:rsidRDefault="00B05B0C" w:rsidP="00BF58CB">
            <w:pPr>
              <w:spacing w:line="360" w:lineRule="exact"/>
              <w:jc w:val="center"/>
              <w:rPr>
                <w:rFonts w:eastAsia="標楷體"/>
                <w:sz w:val="20"/>
              </w:rPr>
            </w:pPr>
            <w:r w:rsidRPr="0046585C">
              <w:rPr>
                <w:rFonts w:eastAsia="標楷體"/>
                <w:sz w:val="20"/>
              </w:rPr>
              <w:t>End of 201</w:t>
            </w:r>
            <w:r w:rsidR="004E655A">
              <w:rPr>
                <w:rFonts w:eastAsia="標楷體" w:hint="eastAsia"/>
                <w:sz w:val="20"/>
              </w:rPr>
              <w:t>3</w:t>
            </w:r>
            <w:r>
              <w:rPr>
                <w:rFonts w:eastAsia="標楷體" w:hint="eastAsia"/>
                <w:sz w:val="20"/>
              </w:rPr>
              <w:t xml:space="preserve"> vs. End of 201</w:t>
            </w:r>
            <w:r w:rsidR="004E655A">
              <w:rPr>
                <w:rFonts w:eastAsia="標楷體" w:hint="eastAsia"/>
                <w:sz w:val="20"/>
              </w:rPr>
              <w:t>2</w:t>
            </w:r>
          </w:p>
          <w:p w:rsidR="00B744A7" w:rsidRDefault="00513B77" w:rsidP="002C28F5">
            <w:pPr>
              <w:spacing w:after="120" w:line="240" w:lineRule="atLeast"/>
              <w:jc w:val="both"/>
              <w:rPr>
                <w:rFonts w:eastAsia="標楷體"/>
                <w:sz w:val="26"/>
              </w:rPr>
            </w:pPr>
            <w:r>
              <w:rPr>
                <w:rFonts w:eastAsia="標楷體"/>
                <w:noProof/>
                <w:sz w:val="26"/>
              </w:rPr>
              <w:drawing>
                <wp:inline distT="0" distB="0" distL="0" distR="0">
                  <wp:extent cx="3054350" cy="2000250"/>
                  <wp:effectExtent l="19050" t="0" r="0" b="0"/>
                  <wp:docPr id="14"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3054350" cy="2000250"/>
                          </a:xfrm>
                          <a:prstGeom prst="rect">
                            <a:avLst/>
                          </a:prstGeom>
                          <a:noFill/>
                          <a:ln w="9525">
                            <a:noFill/>
                            <a:miter lim="800000"/>
                            <a:headEnd/>
                            <a:tailEnd/>
                          </a:ln>
                        </pic:spPr>
                      </pic:pic>
                    </a:graphicData>
                  </a:graphic>
                </wp:inline>
              </w:drawing>
            </w:r>
          </w:p>
        </w:tc>
      </w:tr>
    </w:tbl>
    <w:p w:rsidR="00C70B66" w:rsidRDefault="0099297F" w:rsidP="003D73EE">
      <w:pPr>
        <w:spacing w:beforeLines="100" w:after="120" w:line="300" w:lineRule="exact"/>
        <w:ind w:leftChars="119" w:left="572" w:hangingChars="110" w:hanging="286"/>
        <w:jc w:val="both"/>
        <w:rPr>
          <w:rFonts w:eastAsia="標楷體"/>
          <w:b/>
          <w:sz w:val="26"/>
          <w:szCs w:val="26"/>
        </w:rPr>
      </w:pPr>
      <w:r>
        <w:rPr>
          <w:rFonts w:eastAsia="新細明體" w:hint="eastAsia"/>
          <w:b/>
          <w:sz w:val="26"/>
          <w:szCs w:val="26"/>
        </w:rPr>
        <w:t>ii.</w:t>
      </w:r>
      <w:r w:rsidR="009F7B31">
        <w:rPr>
          <w:rFonts w:eastAsia="新細明體" w:hint="eastAsia"/>
          <w:b/>
          <w:sz w:val="26"/>
          <w:szCs w:val="26"/>
        </w:rPr>
        <w:t xml:space="preserve"> </w:t>
      </w:r>
      <w:r w:rsidR="00C70B66" w:rsidRPr="00C70B66">
        <w:rPr>
          <w:rFonts w:eastAsia="新細明體" w:hint="eastAsia"/>
          <w:b/>
          <w:sz w:val="26"/>
          <w:szCs w:val="26"/>
        </w:rPr>
        <w:t>The s</w:t>
      </w:r>
      <w:r w:rsidR="00C70B66" w:rsidRPr="00C70B66">
        <w:rPr>
          <w:rFonts w:eastAsia="新細明體"/>
          <w:b/>
          <w:sz w:val="26"/>
          <w:szCs w:val="26"/>
        </w:rPr>
        <w:t>ex</w:t>
      </w:r>
      <w:r w:rsidR="00C70B66" w:rsidRPr="00C70B66">
        <w:rPr>
          <w:rFonts w:eastAsia="新細明體" w:hint="eastAsia"/>
          <w:b/>
          <w:sz w:val="26"/>
          <w:szCs w:val="26"/>
        </w:rPr>
        <w:t xml:space="preserve"> </w:t>
      </w:r>
      <w:r w:rsidR="00C70B66" w:rsidRPr="00C70B66">
        <w:rPr>
          <w:rFonts w:eastAsia="新細明體"/>
          <w:b/>
          <w:sz w:val="26"/>
          <w:szCs w:val="26"/>
        </w:rPr>
        <w:t xml:space="preserve">ratio of </w:t>
      </w:r>
      <w:r w:rsidR="00C70B66" w:rsidRPr="00C70B66">
        <w:rPr>
          <w:rFonts w:eastAsia="新細明體" w:hint="eastAsia"/>
          <w:b/>
          <w:sz w:val="26"/>
          <w:szCs w:val="26"/>
        </w:rPr>
        <w:t xml:space="preserve">all </w:t>
      </w:r>
      <w:r w:rsidR="00C70B66" w:rsidRPr="00C70B66">
        <w:rPr>
          <w:rFonts w:eastAsia="新細明體"/>
          <w:b/>
          <w:sz w:val="26"/>
          <w:szCs w:val="26"/>
        </w:rPr>
        <w:t>beneficiaries was 98.</w:t>
      </w:r>
      <w:r w:rsidR="00040943">
        <w:rPr>
          <w:rFonts w:eastAsia="新細明體" w:hint="eastAsia"/>
          <w:b/>
          <w:sz w:val="26"/>
          <w:szCs w:val="26"/>
        </w:rPr>
        <w:t>7</w:t>
      </w:r>
      <w:r w:rsidR="00C70B66" w:rsidRPr="00C70B66">
        <w:rPr>
          <w:rFonts w:eastAsia="新細明體" w:hint="eastAsia"/>
          <w:b/>
          <w:sz w:val="26"/>
          <w:szCs w:val="26"/>
        </w:rPr>
        <w:t>. T</w:t>
      </w:r>
      <w:r w:rsidR="00C70B66" w:rsidRPr="00C70B66">
        <w:rPr>
          <w:rFonts w:eastAsia="新細明體"/>
          <w:b/>
          <w:sz w:val="26"/>
          <w:szCs w:val="26"/>
        </w:rPr>
        <w:t>he</w:t>
      </w:r>
      <w:r w:rsidR="00C70B66" w:rsidRPr="00C70B66">
        <w:rPr>
          <w:rFonts w:eastAsia="新細明體" w:hint="eastAsia"/>
          <w:b/>
          <w:sz w:val="26"/>
          <w:szCs w:val="26"/>
        </w:rPr>
        <w:t xml:space="preserve"> s</w:t>
      </w:r>
      <w:r w:rsidR="00C70B66" w:rsidRPr="00C70B66">
        <w:rPr>
          <w:rFonts w:eastAsia="新細明體"/>
          <w:b/>
          <w:sz w:val="26"/>
          <w:szCs w:val="26"/>
        </w:rPr>
        <w:t>ex</w:t>
      </w:r>
      <w:r w:rsidR="00C70B66" w:rsidRPr="00C70B66">
        <w:rPr>
          <w:rFonts w:eastAsia="新細明體" w:hint="eastAsia"/>
          <w:b/>
          <w:sz w:val="26"/>
          <w:szCs w:val="26"/>
        </w:rPr>
        <w:t xml:space="preserve"> </w:t>
      </w:r>
      <w:r w:rsidR="00C70B66" w:rsidRPr="00C70B66">
        <w:rPr>
          <w:rFonts w:eastAsia="新細明體"/>
          <w:b/>
          <w:sz w:val="26"/>
          <w:szCs w:val="26"/>
        </w:rPr>
        <w:t>ratio</w:t>
      </w:r>
      <w:r w:rsidR="00C70B66" w:rsidRPr="00C70B66">
        <w:rPr>
          <w:rFonts w:eastAsia="新細明體" w:hint="eastAsia"/>
          <w:b/>
          <w:sz w:val="26"/>
          <w:szCs w:val="26"/>
        </w:rPr>
        <w:t xml:space="preserve"> in the </w:t>
      </w:r>
      <w:r w:rsidR="00C70B66" w:rsidRPr="00C70B66">
        <w:rPr>
          <w:rFonts w:eastAsia="新細明體"/>
          <w:b/>
          <w:sz w:val="26"/>
          <w:szCs w:val="26"/>
        </w:rPr>
        <w:t>＜</w:t>
      </w:r>
      <w:r w:rsidR="00C70B66" w:rsidRPr="00C70B66">
        <w:rPr>
          <w:rFonts w:eastAsia="新細明體"/>
          <w:b/>
          <w:sz w:val="26"/>
          <w:szCs w:val="26"/>
        </w:rPr>
        <w:t>25 age group</w:t>
      </w:r>
      <w:r w:rsidR="00C70B66" w:rsidRPr="00C70B66">
        <w:rPr>
          <w:rFonts w:eastAsia="新細明體" w:hint="eastAsia"/>
          <w:b/>
          <w:sz w:val="26"/>
          <w:szCs w:val="26"/>
        </w:rPr>
        <w:t>s was higher than</w:t>
      </w:r>
      <w:r w:rsidR="00C70B66" w:rsidRPr="00C70B66">
        <w:rPr>
          <w:rFonts w:eastAsia="新細明體"/>
          <w:b/>
          <w:sz w:val="26"/>
          <w:szCs w:val="26"/>
        </w:rPr>
        <w:t xml:space="preserve"> 100</w:t>
      </w:r>
      <w:r w:rsidR="00C70B66" w:rsidRPr="00C70B66">
        <w:rPr>
          <w:rFonts w:eastAsia="新細明體" w:hint="eastAsia"/>
          <w:b/>
          <w:sz w:val="26"/>
          <w:szCs w:val="26"/>
        </w:rPr>
        <w:t>, whereas the ratio for 25-and-over was lower than</w:t>
      </w:r>
      <w:r w:rsidR="00C70B66" w:rsidRPr="00B65B8A">
        <w:rPr>
          <w:rFonts w:eastAsia="標楷體" w:hint="eastAsia"/>
          <w:b/>
          <w:sz w:val="26"/>
          <w:szCs w:val="26"/>
        </w:rPr>
        <w:t xml:space="preserve"> 100.</w:t>
      </w:r>
    </w:p>
    <w:p w:rsidR="00BF6BB9" w:rsidRDefault="00262206" w:rsidP="009F7B31">
      <w:pPr>
        <w:spacing w:line="400" w:lineRule="exact"/>
        <w:ind w:leftChars="236" w:left="566" w:firstLineChars="200" w:firstLine="520"/>
        <w:jc w:val="both"/>
        <w:rPr>
          <w:rFonts w:eastAsia="標楷體"/>
          <w:sz w:val="26"/>
          <w:szCs w:val="26"/>
        </w:rPr>
      </w:pPr>
      <w:r>
        <w:rPr>
          <w:rFonts w:eastAsia="標楷體"/>
          <w:sz w:val="26"/>
          <w:szCs w:val="26"/>
        </w:rPr>
        <w:t>B</w:t>
      </w:r>
      <w:r>
        <w:rPr>
          <w:rFonts w:eastAsia="標楷體" w:hint="eastAsia"/>
          <w:sz w:val="26"/>
          <w:szCs w:val="26"/>
        </w:rPr>
        <w:t xml:space="preserve">y </w:t>
      </w:r>
      <w:r w:rsidRPr="0046585C">
        <w:rPr>
          <w:rFonts w:eastAsia="標楷體"/>
          <w:sz w:val="26"/>
          <w:szCs w:val="26"/>
        </w:rPr>
        <w:t>the end of 201</w:t>
      </w:r>
      <w:r w:rsidR="00614F9F">
        <w:rPr>
          <w:rFonts w:eastAsia="標楷體" w:hint="eastAsia"/>
          <w:sz w:val="26"/>
          <w:szCs w:val="26"/>
        </w:rPr>
        <w:t>3</w:t>
      </w:r>
      <w:r w:rsidRPr="0046585C">
        <w:rPr>
          <w:rFonts w:eastAsia="標楷體"/>
          <w:sz w:val="26"/>
          <w:szCs w:val="26"/>
        </w:rPr>
        <w:t xml:space="preserve">, </w:t>
      </w:r>
      <w:r>
        <w:rPr>
          <w:rFonts w:eastAsia="標楷體" w:hint="eastAsia"/>
          <w:sz w:val="26"/>
          <w:szCs w:val="26"/>
        </w:rPr>
        <w:t>11,</w:t>
      </w:r>
      <w:r w:rsidR="00614F9F">
        <w:rPr>
          <w:rFonts w:eastAsia="標楷體" w:hint="eastAsia"/>
          <w:sz w:val="26"/>
          <w:szCs w:val="26"/>
        </w:rPr>
        <w:t>657</w:t>
      </w:r>
      <w:r>
        <w:rPr>
          <w:rFonts w:eastAsia="標楷體" w:hint="eastAsia"/>
          <w:sz w:val="26"/>
          <w:szCs w:val="26"/>
        </w:rPr>
        <w:t xml:space="preserve"> </w:t>
      </w:r>
      <w:r>
        <w:rPr>
          <w:rFonts w:hint="eastAsia"/>
          <w:color w:val="000000"/>
          <w:spacing w:val="-4"/>
          <w:sz w:val="26"/>
          <w:szCs w:val="26"/>
        </w:rPr>
        <w:t>thousand</w:t>
      </w:r>
      <w:r>
        <w:rPr>
          <w:rFonts w:eastAsia="標楷體" w:hint="eastAsia"/>
          <w:sz w:val="26"/>
          <w:szCs w:val="26"/>
        </w:rPr>
        <w:t xml:space="preserve"> </w:t>
      </w:r>
      <w:r w:rsidRPr="0046585C">
        <w:rPr>
          <w:rFonts w:eastAsia="標楷體"/>
          <w:sz w:val="26"/>
          <w:szCs w:val="26"/>
        </w:rPr>
        <w:t xml:space="preserve">beneficiaries </w:t>
      </w:r>
      <w:r>
        <w:rPr>
          <w:rFonts w:eastAsia="標楷體" w:hint="eastAsia"/>
          <w:sz w:val="26"/>
          <w:szCs w:val="26"/>
        </w:rPr>
        <w:t>were male and 11,</w:t>
      </w:r>
      <w:r w:rsidR="00614F9F">
        <w:rPr>
          <w:rFonts w:eastAsia="標楷體" w:hint="eastAsia"/>
          <w:sz w:val="26"/>
          <w:szCs w:val="26"/>
        </w:rPr>
        <w:t>806</w:t>
      </w:r>
      <w:r>
        <w:rPr>
          <w:rFonts w:eastAsia="標楷體" w:hint="eastAsia"/>
          <w:sz w:val="26"/>
          <w:szCs w:val="26"/>
        </w:rPr>
        <w:t xml:space="preserve"> </w:t>
      </w:r>
      <w:r>
        <w:rPr>
          <w:rFonts w:hint="eastAsia"/>
          <w:color w:val="000000"/>
          <w:spacing w:val="-4"/>
          <w:sz w:val="26"/>
          <w:szCs w:val="26"/>
        </w:rPr>
        <w:t>thousand</w:t>
      </w:r>
      <w:r w:rsidRPr="000251E4">
        <w:rPr>
          <w:rFonts w:eastAsia="標楷體"/>
          <w:sz w:val="26"/>
          <w:szCs w:val="26"/>
        </w:rPr>
        <w:t xml:space="preserve"> </w:t>
      </w:r>
      <w:r w:rsidRPr="0046585C">
        <w:rPr>
          <w:rFonts w:eastAsia="標楷體"/>
          <w:sz w:val="26"/>
          <w:szCs w:val="26"/>
        </w:rPr>
        <w:t>beneficiaries</w:t>
      </w:r>
      <w:r>
        <w:rPr>
          <w:rFonts w:eastAsia="標楷體" w:hint="eastAsia"/>
          <w:sz w:val="26"/>
          <w:szCs w:val="26"/>
        </w:rPr>
        <w:t xml:space="preserve"> were female; t</w:t>
      </w:r>
      <w:r w:rsidRPr="0046585C">
        <w:rPr>
          <w:rFonts w:eastAsia="標楷體"/>
          <w:sz w:val="26"/>
          <w:szCs w:val="26"/>
        </w:rPr>
        <w:t xml:space="preserve">he </w:t>
      </w:r>
      <w:r>
        <w:rPr>
          <w:rFonts w:eastAsia="標楷體" w:hint="eastAsia"/>
          <w:sz w:val="26"/>
          <w:szCs w:val="26"/>
        </w:rPr>
        <w:t>sex</w:t>
      </w:r>
      <w:r w:rsidRPr="0046585C">
        <w:rPr>
          <w:rFonts w:eastAsia="標楷體"/>
          <w:sz w:val="26"/>
          <w:szCs w:val="26"/>
        </w:rPr>
        <w:t xml:space="preserve"> ratio </w:t>
      </w:r>
      <w:r>
        <w:rPr>
          <w:rFonts w:eastAsia="標楷體" w:hint="eastAsia"/>
          <w:sz w:val="26"/>
          <w:szCs w:val="26"/>
        </w:rPr>
        <w:t xml:space="preserve">was </w:t>
      </w:r>
      <w:r w:rsidRPr="0046585C">
        <w:rPr>
          <w:rFonts w:eastAsia="標楷體"/>
          <w:sz w:val="26"/>
          <w:szCs w:val="26"/>
        </w:rPr>
        <w:t>98.</w:t>
      </w:r>
      <w:r w:rsidR="00614F9F">
        <w:rPr>
          <w:rFonts w:eastAsia="標楷體" w:hint="eastAsia"/>
          <w:sz w:val="26"/>
          <w:szCs w:val="26"/>
        </w:rPr>
        <w:t>7</w:t>
      </w:r>
      <w:r>
        <w:rPr>
          <w:rFonts w:eastAsia="標楷體" w:hint="eastAsia"/>
          <w:sz w:val="26"/>
          <w:szCs w:val="26"/>
        </w:rPr>
        <w:t>.</w:t>
      </w:r>
      <w:r w:rsidRPr="0046585C">
        <w:rPr>
          <w:rFonts w:eastAsia="標楷體"/>
          <w:sz w:val="26"/>
          <w:szCs w:val="26"/>
        </w:rPr>
        <w:t xml:space="preserve"> </w:t>
      </w:r>
      <w:r>
        <w:rPr>
          <w:rFonts w:eastAsia="標楷體" w:hint="eastAsia"/>
          <w:sz w:val="26"/>
          <w:szCs w:val="26"/>
        </w:rPr>
        <w:t xml:space="preserve">Broken down by age, there were more </w:t>
      </w:r>
      <w:r w:rsidRPr="0046585C">
        <w:rPr>
          <w:rFonts w:eastAsia="標楷體"/>
          <w:sz w:val="26"/>
          <w:szCs w:val="26"/>
        </w:rPr>
        <w:t>male beneficiaries than females in the &lt;25 age group</w:t>
      </w:r>
      <w:r>
        <w:rPr>
          <w:rFonts w:eastAsia="標楷體" w:hint="eastAsia"/>
          <w:sz w:val="26"/>
          <w:szCs w:val="26"/>
        </w:rPr>
        <w:t>, and</w:t>
      </w:r>
      <w:r w:rsidRPr="0046585C">
        <w:rPr>
          <w:rFonts w:eastAsia="標楷體"/>
          <w:sz w:val="26"/>
          <w:szCs w:val="26"/>
        </w:rPr>
        <w:t xml:space="preserve"> the </w:t>
      </w:r>
      <w:r>
        <w:rPr>
          <w:rFonts w:eastAsia="標楷體" w:hint="eastAsia"/>
          <w:sz w:val="26"/>
          <w:szCs w:val="26"/>
        </w:rPr>
        <w:t xml:space="preserve">sex </w:t>
      </w:r>
      <w:r w:rsidRPr="0046585C">
        <w:rPr>
          <w:rFonts w:eastAsia="標楷體"/>
          <w:sz w:val="26"/>
          <w:szCs w:val="26"/>
        </w:rPr>
        <w:t xml:space="preserve">ratio was </w:t>
      </w:r>
      <w:r>
        <w:rPr>
          <w:rFonts w:eastAsia="標楷體" w:hint="eastAsia"/>
          <w:sz w:val="26"/>
          <w:szCs w:val="26"/>
        </w:rPr>
        <w:t xml:space="preserve">over </w:t>
      </w:r>
      <w:r w:rsidRPr="0046585C">
        <w:rPr>
          <w:rFonts w:eastAsia="標楷體"/>
          <w:sz w:val="26"/>
          <w:szCs w:val="26"/>
        </w:rPr>
        <w:t>100, whereas females outnumbered males for age 25</w:t>
      </w:r>
      <w:r>
        <w:rPr>
          <w:rFonts w:eastAsia="標楷體" w:hint="eastAsia"/>
          <w:sz w:val="26"/>
          <w:szCs w:val="26"/>
        </w:rPr>
        <w:t>-</w:t>
      </w:r>
      <w:r w:rsidRPr="0046585C">
        <w:rPr>
          <w:rFonts w:eastAsia="標楷體"/>
          <w:sz w:val="26"/>
          <w:szCs w:val="26"/>
        </w:rPr>
        <w:t>and</w:t>
      </w:r>
      <w:r>
        <w:rPr>
          <w:rFonts w:eastAsia="標楷體" w:hint="eastAsia"/>
          <w:sz w:val="26"/>
          <w:szCs w:val="26"/>
        </w:rPr>
        <w:t>-</w:t>
      </w:r>
      <w:r w:rsidRPr="0046585C">
        <w:rPr>
          <w:rFonts w:eastAsia="標楷體"/>
          <w:sz w:val="26"/>
          <w:szCs w:val="26"/>
        </w:rPr>
        <w:t xml:space="preserve">over, </w:t>
      </w:r>
      <w:r>
        <w:rPr>
          <w:rFonts w:eastAsia="標楷體" w:hint="eastAsia"/>
          <w:sz w:val="26"/>
          <w:szCs w:val="26"/>
        </w:rPr>
        <w:t xml:space="preserve">the sex ratios of </w:t>
      </w:r>
      <w:r w:rsidRPr="0046585C">
        <w:rPr>
          <w:rFonts w:eastAsia="標楷體"/>
          <w:sz w:val="26"/>
          <w:szCs w:val="26"/>
        </w:rPr>
        <w:t xml:space="preserve">all age groups </w:t>
      </w:r>
      <w:r>
        <w:rPr>
          <w:rFonts w:eastAsia="標楷體" w:hint="eastAsia"/>
          <w:sz w:val="26"/>
          <w:szCs w:val="26"/>
        </w:rPr>
        <w:t>were</w:t>
      </w:r>
      <w:r w:rsidRPr="0046585C">
        <w:rPr>
          <w:rFonts w:eastAsia="標楷體"/>
          <w:sz w:val="26"/>
          <w:szCs w:val="26"/>
        </w:rPr>
        <w:t xml:space="preserve"> lower than 100.</w:t>
      </w:r>
    </w:p>
    <w:p w:rsidR="001033EF" w:rsidRPr="0046585C" w:rsidRDefault="001033EF" w:rsidP="003D73EE">
      <w:pPr>
        <w:spacing w:beforeLines="50" w:line="400" w:lineRule="exact"/>
        <w:ind w:leftChars="236" w:left="566" w:firstLineChars="200" w:firstLine="520"/>
        <w:jc w:val="both"/>
        <w:rPr>
          <w:sz w:val="26"/>
          <w:szCs w:val="26"/>
        </w:rPr>
      </w:pPr>
      <w:r w:rsidRPr="00646B41">
        <w:rPr>
          <w:sz w:val="26"/>
          <w:szCs w:val="26"/>
        </w:rPr>
        <w:t xml:space="preserve">The sex ratio of </w:t>
      </w:r>
      <w:r w:rsidRPr="00646B41">
        <w:rPr>
          <w:rFonts w:hint="eastAsia"/>
          <w:sz w:val="26"/>
          <w:szCs w:val="26"/>
        </w:rPr>
        <w:t xml:space="preserve">the </w:t>
      </w:r>
      <w:r w:rsidRPr="00646B41">
        <w:rPr>
          <w:sz w:val="26"/>
          <w:szCs w:val="26"/>
        </w:rPr>
        <w:t xml:space="preserve">registered population </w:t>
      </w:r>
      <w:r w:rsidRPr="00646B41">
        <w:rPr>
          <w:rFonts w:hint="eastAsia"/>
          <w:sz w:val="26"/>
          <w:szCs w:val="26"/>
        </w:rPr>
        <w:t>at</w:t>
      </w:r>
      <w:r w:rsidRPr="00646B41">
        <w:rPr>
          <w:sz w:val="26"/>
          <w:szCs w:val="26"/>
        </w:rPr>
        <w:t xml:space="preserve"> </w:t>
      </w:r>
      <w:r w:rsidRPr="00646B41">
        <w:rPr>
          <w:rFonts w:hint="eastAsia"/>
          <w:sz w:val="26"/>
          <w:szCs w:val="26"/>
        </w:rPr>
        <w:t xml:space="preserve">the end of </w:t>
      </w:r>
      <w:r w:rsidRPr="00646B41">
        <w:rPr>
          <w:sz w:val="26"/>
          <w:szCs w:val="26"/>
        </w:rPr>
        <w:t>201</w:t>
      </w:r>
      <w:r w:rsidR="0032037F" w:rsidRPr="00646B41">
        <w:rPr>
          <w:rFonts w:hint="eastAsia"/>
          <w:sz w:val="26"/>
          <w:szCs w:val="26"/>
        </w:rPr>
        <w:t>3</w:t>
      </w:r>
      <w:r w:rsidRPr="00646B41">
        <w:rPr>
          <w:sz w:val="26"/>
          <w:szCs w:val="26"/>
        </w:rPr>
        <w:t xml:space="preserve"> was 100.</w:t>
      </w:r>
      <w:r w:rsidR="0032037F" w:rsidRPr="00646B41">
        <w:rPr>
          <w:rFonts w:hint="eastAsia"/>
          <w:sz w:val="26"/>
          <w:szCs w:val="26"/>
        </w:rPr>
        <w:t>0</w:t>
      </w:r>
      <w:r w:rsidRPr="00646B41">
        <w:rPr>
          <w:sz w:val="26"/>
          <w:szCs w:val="26"/>
        </w:rPr>
        <w:t>.</w:t>
      </w:r>
      <w:r w:rsidRPr="00646B41">
        <w:rPr>
          <w:rFonts w:hint="eastAsia"/>
          <w:sz w:val="26"/>
          <w:szCs w:val="26"/>
        </w:rPr>
        <w:t xml:space="preserve"> </w:t>
      </w:r>
      <w:r w:rsidR="00B307D1" w:rsidRPr="00646B41">
        <w:rPr>
          <w:rFonts w:hint="eastAsia"/>
          <w:sz w:val="26"/>
          <w:szCs w:val="26"/>
        </w:rPr>
        <w:t>T</w:t>
      </w:r>
      <w:r w:rsidRPr="00646B41">
        <w:rPr>
          <w:sz w:val="26"/>
          <w:szCs w:val="26"/>
        </w:rPr>
        <w:t>he NHI program</w:t>
      </w:r>
      <w:r w:rsidR="000B397A" w:rsidRPr="00646B41">
        <w:rPr>
          <w:rFonts w:hint="eastAsia"/>
          <w:sz w:val="26"/>
          <w:szCs w:val="26"/>
        </w:rPr>
        <w:t xml:space="preserve"> </w:t>
      </w:r>
      <w:r w:rsidRPr="00646B41">
        <w:rPr>
          <w:sz w:val="26"/>
          <w:szCs w:val="26"/>
        </w:rPr>
        <w:t xml:space="preserve">targets all nationals and foreign workers in Taiwan as beneficiaries, </w:t>
      </w:r>
      <w:r w:rsidRPr="00646B41">
        <w:rPr>
          <w:rFonts w:hint="eastAsia"/>
          <w:sz w:val="26"/>
          <w:szCs w:val="26"/>
        </w:rPr>
        <w:t>which is</w:t>
      </w:r>
      <w:r>
        <w:rPr>
          <w:rFonts w:hint="eastAsia"/>
          <w:sz w:val="26"/>
          <w:szCs w:val="26"/>
        </w:rPr>
        <w:t xml:space="preserve"> why</w:t>
      </w:r>
      <w:r w:rsidRPr="0046585C">
        <w:rPr>
          <w:sz w:val="26"/>
          <w:szCs w:val="26"/>
        </w:rPr>
        <w:t xml:space="preserve"> the sex ratio of NHI beneficiaries </w:t>
      </w:r>
      <w:r>
        <w:rPr>
          <w:rFonts w:hint="eastAsia"/>
          <w:sz w:val="26"/>
          <w:szCs w:val="26"/>
        </w:rPr>
        <w:t>is</w:t>
      </w:r>
      <w:r w:rsidRPr="0046585C">
        <w:rPr>
          <w:sz w:val="26"/>
          <w:szCs w:val="26"/>
        </w:rPr>
        <w:t xml:space="preserve"> less than that of registered population, </w:t>
      </w:r>
      <w:r>
        <w:rPr>
          <w:rFonts w:hint="eastAsia"/>
          <w:sz w:val="26"/>
          <w:szCs w:val="26"/>
        </w:rPr>
        <w:t xml:space="preserve">while </w:t>
      </w:r>
      <w:r w:rsidRPr="0046585C">
        <w:rPr>
          <w:sz w:val="26"/>
          <w:szCs w:val="26"/>
        </w:rPr>
        <w:t xml:space="preserve">the </w:t>
      </w:r>
      <w:r w:rsidRPr="0046585C">
        <w:rPr>
          <w:rFonts w:eastAsia="標楷體"/>
          <w:sz w:val="26"/>
          <w:szCs w:val="26"/>
        </w:rPr>
        <w:t>25</w:t>
      </w:r>
      <w:r>
        <w:rPr>
          <w:rFonts w:eastAsia="標楷體" w:hint="eastAsia"/>
          <w:sz w:val="26"/>
          <w:szCs w:val="26"/>
        </w:rPr>
        <w:t>-</w:t>
      </w:r>
      <w:r w:rsidRPr="0046585C">
        <w:rPr>
          <w:rFonts w:eastAsia="標楷體"/>
          <w:sz w:val="26"/>
          <w:szCs w:val="26"/>
        </w:rPr>
        <w:t>39 group show</w:t>
      </w:r>
      <w:r>
        <w:rPr>
          <w:rFonts w:eastAsia="標楷體" w:hint="eastAsia"/>
          <w:sz w:val="26"/>
          <w:szCs w:val="26"/>
        </w:rPr>
        <w:t>s a</w:t>
      </w:r>
      <w:r w:rsidRPr="0046585C">
        <w:rPr>
          <w:rFonts w:eastAsia="標楷體"/>
          <w:sz w:val="26"/>
          <w:szCs w:val="26"/>
        </w:rPr>
        <w:t xml:space="preserve"> significant differe</w:t>
      </w:r>
      <w:r>
        <w:rPr>
          <w:rFonts w:eastAsia="標楷體" w:hint="eastAsia"/>
          <w:sz w:val="26"/>
          <w:szCs w:val="26"/>
        </w:rPr>
        <w:t>nce</w:t>
      </w:r>
      <w:r w:rsidRPr="0046585C">
        <w:rPr>
          <w:rFonts w:eastAsia="標楷體"/>
          <w:sz w:val="26"/>
          <w:szCs w:val="26"/>
        </w:rPr>
        <w:t xml:space="preserve"> compared to all age groups.</w:t>
      </w:r>
    </w:p>
    <w:p w:rsidR="00D10D7B" w:rsidRDefault="00D10D7B" w:rsidP="003D73EE">
      <w:pPr>
        <w:spacing w:beforeLines="100" w:line="360" w:lineRule="exact"/>
        <w:ind w:leftChars="119" w:left="286"/>
        <w:jc w:val="center"/>
        <w:rPr>
          <w:b/>
          <w:sz w:val="23"/>
          <w:szCs w:val="23"/>
        </w:rPr>
      </w:pPr>
      <w:r w:rsidRPr="004F02E7">
        <w:rPr>
          <w:rFonts w:eastAsia="標楷體"/>
          <w:b/>
          <w:sz w:val="23"/>
          <w:szCs w:val="23"/>
        </w:rPr>
        <w:t xml:space="preserve">Figure </w:t>
      </w:r>
      <w:r w:rsidR="0024538E">
        <w:rPr>
          <w:rFonts w:eastAsia="標楷體" w:hint="eastAsia"/>
          <w:b/>
          <w:sz w:val="23"/>
          <w:szCs w:val="23"/>
        </w:rPr>
        <w:t>4</w:t>
      </w:r>
      <w:r w:rsidRPr="004F02E7">
        <w:rPr>
          <w:rFonts w:eastAsia="標楷體"/>
          <w:b/>
          <w:sz w:val="23"/>
          <w:szCs w:val="23"/>
        </w:rPr>
        <w:t xml:space="preserve">　</w:t>
      </w:r>
      <w:r w:rsidRPr="008F7AA3">
        <w:rPr>
          <w:b/>
          <w:sz w:val="23"/>
          <w:szCs w:val="23"/>
        </w:rPr>
        <w:t>Comparison of the Sex Ratio between Beneficiaries and the Registered Population</w:t>
      </w:r>
    </w:p>
    <w:p w:rsidR="00C27F4B" w:rsidRDefault="002274EA" w:rsidP="008B5257">
      <w:pPr>
        <w:spacing w:after="120"/>
        <w:ind w:leftChars="80" w:left="192"/>
        <w:jc w:val="center"/>
        <w:rPr>
          <w:noProof/>
          <w:szCs w:val="26"/>
        </w:rPr>
      </w:pPr>
      <w:r w:rsidRPr="0046585C">
        <w:rPr>
          <w:rFonts w:eastAsia="標楷體"/>
          <w:sz w:val="20"/>
        </w:rPr>
        <w:t>End of 201</w:t>
      </w:r>
      <w:r w:rsidR="00E8525C">
        <w:rPr>
          <w:rFonts w:eastAsia="標楷體" w:hint="eastAsia"/>
          <w:sz w:val="20"/>
        </w:rPr>
        <w:t>3</w:t>
      </w:r>
    </w:p>
    <w:p w:rsidR="0024538E" w:rsidRDefault="0024538E" w:rsidP="00C1423C">
      <w:pPr>
        <w:spacing w:after="120"/>
        <w:ind w:leftChars="119" w:left="286"/>
        <w:jc w:val="center"/>
        <w:rPr>
          <w:rFonts w:ascii="標楷體" w:eastAsia="標楷體"/>
          <w:b/>
          <w:sz w:val="26"/>
          <w:szCs w:val="26"/>
        </w:rPr>
      </w:pPr>
      <w:r w:rsidRPr="0024538E">
        <w:rPr>
          <w:noProof/>
          <w:szCs w:val="26"/>
        </w:rPr>
        <w:drawing>
          <wp:inline distT="0" distB="0" distL="0" distR="0">
            <wp:extent cx="5503252" cy="1996225"/>
            <wp:effectExtent l="19050" t="0" r="2198" b="0"/>
            <wp:docPr id="20"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5508716" cy="1998207"/>
                    </a:xfrm>
                    <a:prstGeom prst="rect">
                      <a:avLst/>
                    </a:prstGeom>
                    <a:noFill/>
                    <a:ln w="9525">
                      <a:noFill/>
                      <a:miter lim="800000"/>
                      <a:headEnd/>
                      <a:tailEnd/>
                    </a:ln>
                  </pic:spPr>
                </pic:pic>
              </a:graphicData>
            </a:graphic>
          </wp:inline>
        </w:drawing>
      </w:r>
    </w:p>
    <w:p w:rsidR="00855EDD" w:rsidRDefault="00855EDD" w:rsidP="0015780A">
      <w:pPr>
        <w:spacing w:after="120"/>
        <w:ind w:leftChars="80" w:left="192"/>
        <w:jc w:val="both"/>
        <w:rPr>
          <w:rFonts w:eastAsia="標楷體"/>
          <w:sz w:val="20"/>
        </w:rPr>
      </w:pPr>
      <w:r>
        <w:rPr>
          <w:rFonts w:ascii="標楷體" w:eastAsia="標楷體" w:hint="eastAsia"/>
          <w:b/>
          <w:sz w:val="26"/>
          <w:szCs w:val="26"/>
        </w:rPr>
        <w:t xml:space="preserve">    </w:t>
      </w:r>
      <w:r w:rsidR="001F2143" w:rsidRPr="00081964">
        <w:rPr>
          <w:rFonts w:eastAsia="標楷體"/>
          <w:sz w:val="20"/>
        </w:rPr>
        <w:t>Note</w:t>
      </w:r>
      <w:r w:rsidR="001F2143">
        <w:rPr>
          <w:rFonts w:eastAsia="標楷體" w:hint="eastAsia"/>
          <w:sz w:val="20"/>
        </w:rPr>
        <w:t>：</w:t>
      </w:r>
      <w:r w:rsidR="001F2143">
        <w:rPr>
          <w:rFonts w:eastAsia="標楷體" w:hint="eastAsia"/>
          <w:sz w:val="20"/>
        </w:rPr>
        <w:t>Figures of r</w:t>
      </w:r>
      <w:r w:rsidR="001F2143" w:rsidRPr="00BF0BBD">
        <w:rPr>
          <w:rFonts w:eastAsia="標楷體"/>
          <w:sz w:val="20"/>
        </w:rPr>
        <w:t>e</w:t>
      </w:r>
      <w:r w:rsidR="001F2143">
        <w:rPr>
          <w:rFonts w:eastAsia="標楷體" w:hint="eastAsia"/>
          <w:sz w:val="20"/>
        </w:rPr>
        <w:t>gistered</w:t>
      </w:r>
      <w:r w:rsidR="001F2143">
        <w:rPr>
          <w:rFonts w:eastAsia="標楷體"/>
          <w:sz w:val="20"/>
        </w:rPr>
        <w:t xml:space="preserve"> </w:t>
      </w:r>
      <w:r w:rsidR="001F2143">
        <w:rPr>
          <w:rFonts w:eastAsia="標楷體" w:hint="eastAsia"/>
          <w:sz w:val="20"/>
        </w:rPr>
        <w:t>p</w:t>
      </w:r>
      <w:r w:rsidR="001F2143">
        <w:rPr>
          <w:rFonts w:eastAsia="標楷體"/>
          <w:sz w:val="20"/>
        </w:rPr>
        <w:t xml:space="preserve">opulation </w:t>
      </w:r>
      <w:r w:rsidR="001F2143">
        <w:rPr>
          <w:rFonts w:eastAsia="標楷體" w:hint="eastAsia"/>
          <w:sz w:val="20"/>
        </w:rPr>
        <w:t>are</w:t>
      </w:r>
      <w:r w:rsidR="001F2143" w:rsidRPr="00BF0BBD">
        <w:rPr>
          <w:rFonts w:eastAsia="標楷體"/>
          <w:sz w:val="20"/>
        </w:rPr>
        <w:t xml:space="preserve"> </w:t>
      </w:r>
      <w:r w:rsidR="001F2143">
        <w:rPr>
          <w:rFonts w:eastAsia="標楷體" w:hint="eastAsia"/>
          <w:sz w:val="20"/>
        </w:rPr>
        <w:t xml:space="preserve">from </w:t>
      </w:r>
      <w:r w:rsidR="001F2143" w:rsidRPr="00F4468C">
        <w:rPr>
          <w:rFonts w:eastAsia="標楷體"/>
          <w:sz w:val="20"/>
        </w:rPr>
        <w:t>Dep</w:t>
      </w:r>
      <w:r w:rsidR="001F2143">
        <w:rPr>
          <w:rFonts w:eastAsia="標楷體" w:hint="eastAsia"/>
          <w:sz w:val="20"/>
        </w:rPr>
        <w:t>ar</w:t>
      </w:r>
      <w:r w:rsidR="001F2143" w:rsidRPr="00F4468C">
        <w:rPr>
          <w:rFonts w:eastAsia="標楷體"/>
          <w:sz w:val="20"/>
        </w:rPr>
        <w:t>t</w:t>
      </w:r>
      <w:r w:rsidR="001F2143">
        <w:rPr>
          <w:rFonts w:eastAsia="標楷體" w:hint="eastAsia"/>
          <w:sz w:val="20"/>
        </w:rPr>
        <w:t>ment</w:t>
      </w:r>
      <w:r w:rsidR="001F2143" w:rsidRPr="00F4468C">
        <w:rPr>
          <w:rFonts w:eastAsia="標楷體"/>
          <w:sz w:val="20"/>
        </w:rPr>
        <w:t xml:space="preserve"> of Household Registration Affairs, MOI.</w:t>
      </w:r>
    </w:p>
    <w:p w:rsidR="00A02066" w:rsidRPr="004E3308" w:rsidRDefault="00A02066" w:rsidP="003D73EE">
      <w:pPr>
        <w:spacing w:beforeLines="100" w:afterLines="50" w:line="300" w:lineRule="exact"/>
        <w:ind w:leftChars="119" w:left="676" w:hangingChars="150" w:hanging="390"/>
        <w:jc w:val="both"/>
        <w:rPr>
          <w:rFonts w:eastAsia="標楷體"/>
          <w:b/>
          <w:sz w:val="26"/>
          <w:szCs w:val="26"/>
        </w:rPr>
      </w:pPr>
      <w:r w:rsidRPr="00023C45">
        <w:rPr>
          <w:rFonts w:eastAsia="標楷體" w:hint="eastAsia"/>
          <w:b/>
          <w:sz w:val="26"/>
          <w:szCs w:val="26"/>
        </w:rPr>
        <w:lastRenderedPageBreak/>
        <w:t>iii.</w:t>
      </w:r>
      <w:r w:rsidR="009F7B31">
        <w:rPr>
          <w:rFonts w:eastAsia="標楷體" w:hint="eastAsia"/>
          <w:b/>
          <w:sz w:val="26"/>
          <w:szCs w:val="26"/>
        </w:rPr>
        <w:t xml:space="preserve"> </w:t>
      </w:r>
      <w:r w:rsidR="00316E37">
        <w:rPr>
          <w:rFonts w:eastAsia="標楷體" w:hint="eastAsia"/>
          <w:b/>
          <w:sz w:val="26"/>
          <w:szCs w:val="26"/>
        </w:rPr>
        <w:t>T</w:t>
      </w:r>
      <w:r>
        <w:rPr>
          <w:rFonts w:hint="eastAsia"/>
          <w:b/>
          <w:sz w:val="26"/>
          <w:szCs w:val="26"/>
        </w:rPr>
        <w:t xml:space="preserve">he number of </w:t>
      </w:r>
      <w:r w:rsidRPr="007E150F">
        <w:rPr>
          <w:b/>
          <w:sz w:val="26"/>
          <w:szCs w:val="26"/>
        </w:rPr>
        <w:t>beneficiaries</w:t>
      </w:r>
      <w:r w:rsidRPr="00622C8B">
        <w:rPr>
          <w:b/>
          <w:spacing w:val="-2"/>
          <w:sz w:val="26"/>
          <w:szCs w:val="26"/>
        </w:rPr>
        <w:t xml:space="preserve"> in the</w:t>
      </w:r>
      <w:r w:rsidRPr="00622C8B">
        <w:rPr>
          <w:b/>
          <w:spacing w:val="-2"/>
          <w:sz w:val="16"/>
          <w:szCs w:val="16"/>
        </w:rPr>
        <w:t xml:space="preserve"> </w:t>
      </w:r>
      <w:r w:rsidRPr="00622C8B">
        <w:rPr>
          <w:b/>
          <w:spacing w:val="-2"/>
          <w:sz w:val="26"/>
          <w:szCs w:val="26"/>
        </w:rPr>
        <w:t>＜</w:t>
      </w:r>
      <w:r w:rsidRPr="00622C8B">
        <w:rPr>
          <w:b/>
          <w:spacing w:val="-2"/>
          <w:sz w:val="26"/>
          <w:szCs w:val="26"/>
        </w:rPr>
        <w:t>15 age group</w:t>
      </w:r>
      <w:r w:rsidRPr="00622C8B">
        <w:rPr>
          <w:rFonts w:hint="eastAsia"/>
          <w:b/>
          <w:spacing w:val="-2"/>
          <w:sz w:val="26"/>
          <w:szCs w:val="26"/>
        </w:rPr>
        <w:t xml:space="preserve"> </w:t>
      </w:r>
      <w:r w:rsidRPr="00622C8B">
        <w:rPr>
          <w:rFonts w:eastAsia="標楷體"/>
          <w:b/>
          <w:spacing w:val="-2"/>
          <w:sz w:val="26"/>
          <w:szCs w:val="26"/>
        </w:rPr>
        <w:t>decrease</w:t>
      </w:r>
      <w:r w:rsidR="00901489">
        <w:rPr>
          <w:rFonts w:eastAsia="標楷體" w:hint="eastAsia"/>
          <w:b/>
          <w:spacing w:val="-2"/>
          <w:sz w:val="26"/>
          <w:szCs w:val="26"/>
        </w:rPr>
        <w:t>d</w:t>
      </w:r>
      <w:r w:rsidRPr="00622C8B">
        <w:rPr>
          <w:b/>
          <w:spacing w:val="-2"/>
          <w:sz w:val="26"/>
          <w:szCs w:val="26"/>
        </w:rPr>
        <w:t xml:space="preserve"> by </w:t>
      </w:r>
      <w:r w:rsidR="0017281F">
        <w:rPr>
          <w:rFonts w:hint="eastAsia"/>
          <w:b/>
          <w:spacing w:val="-2"/>
          <w:sz w:val="26"/>
          <w:szCs w:val="26"/>
        </w:rPr>
        <w:t>57</w:t>
      </w:r>
      <w:r>
        <w:rPr>
          <w:rFonts w:hint="eastAsia"/>
          <w:b/>
          <w:spacing w:val="-2"/>
          <w:sz w:val="26"/>
          <w:szCs w:val="26"/>
        </w:rPr>
        <w:t xml:space="preserve"> </w:t>
      </w:r>
      <w:r w:rsidRPr="00BE1CA1">
        <w:rPr>
          <w:b/>
          <w:spacing w:val="-2"/>
          <w:sz w:val="26"/>
          <w:szCs w:val="26"/>
        </w:rPr>
        <w:t>thousand</w:t>
      </w:r>
      <w:r w:rsidRPr="00622C8B">
        <w:rPr>
          <w:b/>
          <w:spacing w:val="-2"/>
          <w:sz w:val="26"/>
          <w:szCs w:val="26"/>
        </w:rPr>
        <w:t xml:space="preserve"> </w:t>
      </w:r>
      <w:r w:rsidRPr="007E150F">
        <w:rPr>
          <w:b/>
          <w:sz w:val="26"/>
          <w:szCs w:val="26"/>
        </w:rPr>
        <w:t>from the previous year</w:t>
      </w:r>
      <w:r>
        <w:rPr>
          <w:rFonts w:hint="eastAsia"/>
          <w:sz w:val="26"/>
          <w:szCs w:val="26"/>
        </w:rPr>
        <w:t>.</w:t>
      </w:r>
    </w:p>
    <w:p w:rsidR="006163B9" w:rsidRPr="00F6033F" w:rsidRDefault="006163B9" w:rsidP="00C14D35">
      <w:pPr>
        <w:spacing w:after="120" w:line="400" w:lineRule="exact"/>
        <w:ind w:leftChars="236" w:left="566" w:firstLineChars="200" w:firstLine="520"/>
        <w:jc w:val="both"/>
        <w:rPr>
          <w:rFonts w:eastAsia="標楷體"/>
          <w:sz w:val="26"/>
          <w:szCs w:val="26"/>
        </w:rPr>
      </w:pPr>
      <w:r w:rsidRPr="00646B41">
        <w:rPr>
          <w:sz w:val="26"/>
          <w:szCs w:val="26"/>
        </w:rPr>
        <w:t>There were 3,</w:t>
      </w:r>
      <w:r w:rsidR="00E16D66" w:rsidRPr="00646B41">
        <w:rPr>
          <w:rFonts w:hint="eastAsia"/>
          <w:sz w:val="26"/>
          <w:szCs w:val="26"/>
        </w:rPr>
        <w:t>281</w:t>
      </w:r>
      <w:r w:rsidRPr="00646B41">
        <w:rPr>
          <w:rFonts w:hint="eastAsia"/>
          <w:sz w:val="26"/>
          <w:szCs w:val="26"/>
        </w:rPr>
        <w:t xml:space="preserve"> </w:t>
      </w:r>
      <w:r w:rsidRPr="00646B41">
        <w:rPr>
          <w:rFonts w:hint="eastAsia"/>
          <w:color w:val="000000"/>
          <w:spacing w:val="-4"/>
          <w:sz w:val="26"/>
          <w:szCs w:val="26"/>
        </w:rPr>
        <w:t>thousand</w:t>
      </w:r>
      <w:r w:rsidRPr="00646B41">
        <w:rPr>
          <w:rFonts w:hint="eastAsia"/>
          <w:sz w:val="26"/>
          <w:szCs w:val="26"/>
        </w:rPr>
        <w:t xml:space="preserve"> (</w:t>
      </w:r>
      <w:r w:rsidRPr="00646B41">
        <w:rPr>
          <w:sz w:val="26"/>
          <w:szCs w:val="26"/>
        </w:rPr>
        <w:t>14.</w:t>
      </w:r>
      <w:r w:rsidR="00E16D66" w:rsidRPr="00646B41">
        <w:rPr>
          <w:rFonts w:hint="eastAsia"/>
          <w:sz w:val="26"/>
          <w:szCs w:val="26"/>
        </w:rPr>
        <w:t>0</w:t>
      </w:r>
      <w:r w:rsidRPr="00646B41">
        <w:rPr>
          <w:sz w:val="26"/>
          <w:szCs w:val="26"/>
        </w:rPr>
        <w:t>%</w:t>
      </w:r>
      <w:r w:rsidRPr="00646B41">
        <w:rPr>
          <w:rFonts w:hint="eastAsia"/>
          <w:sz w:val="26"/>
          <w:szCs w:val="26"/>
        </w:rPr>
        <w:t xml:space="preserve">) </w:t>
      </w:r>
      <w:r w:rsidRPr="00646B41">
        <w:rPr>
          <w:sz w:val="26"/>
          <w:szCs w:val="26"/>
        </w:rPr>
        <w:t xml:space="preserve">beneficiaries in the </w:t>
      </w:r>
      <w:r w:rsidRPr="00646B41">
        <w:rPr>
          <w:sz w:val="26"/>
          <w:szCs w:val="26"/>
        </w:rPr>
        <w:t>＜</w:t>
      </w:r>
      <w:r w:rsidRPr="00646B41">
        <w:rPr>
          <w:sz w:val="26"/>
          <w:szCs w:val="26"/>
        </w:rPr>
        <w:t>15 age group at the end of 201</w:t>
      </w:r>
      <w:r w:rsidR="00E16D66" w:rsidRPr="00646B41">
        <w:rPr>
          <w:rFonts w:hint="eastAsia"/>
          <w:sz w:val="26"/>
          <w:szCs w:val="26"/>
        </w:rPr>
        <w:t>3</w:t>
      </w:r>
      <w:r w:rsidRPr="00646B41">
        <w:rPr>
          <w:rFonts w:hint="eastAsia"/>
          <w:sz w:val="26"/>
          <w:szCs w:val="26"/>
        </w:rPr>
        <w:t>;</w:t>
      </w:r>
      <w:r w:rsidRPr="00646B41">
        <w:rPr>
          <w:sz w:val="26"/>
          <w:szCs w:val="26"/>
        </w:rPr>
        <w:t xml:space="preserve"> beneficiaries in the age group of </w:t>
      </w:r>
      <w:r w:rsidRPr="00646B41">
        <w:rPr>
          <w:rFonts w:eastAsia="標楷體"/>
          <w:sz w:val="26"/>
          <w:szCs w:val="26"/>
        </w:rPr>
        <w:t>15</w:t>
      </w:r>
      <w:r w:rsidRPr="00646B41">
        <w:rPr>
          <w:rFonts w:eastAsia="標楷體" w:hint="eastAsia"/>
          <w:sz w:val="26"/>
          <w:szCs w:val="26"/>
        </w:rPr>
        <w:t>-</w:t>
      </w:r>
      <w:r w:rsidRPr="00646B41">
        <w:rPr>
          <w:rFonts w:eastAsia="標楷體"/>
          <w:sz w:val="26"/>
          <w:szCs w:val="26"/>
        </w:rPr>
        <w:t xml:space="preserve">64 </w:t>
      </w:r>
      <w:r w:rsidRPr="00646B41">
        <w:rPr>
          <w:rFonts w:eastAsia="標楷體" w:hint="eastAsia"/>
          <w:sz w:val="26"/>
          <w:szCs w:val="26"/>
        </w:rPr>
        <w:t>numbered</w:t>
      </w:r>
      <w:r w:rsidRPr="00646B41">
        <w:rPr>
          <w:rFonts w:eastAsia="標楷體"/>
          <w:sz w:val="26"/>
          <w:szCs w:val="26"/>
        </w:rPr>
        <w:t xml:space="preserve"> </w:t>
      </w:r>
      <w:r w:rsidRPr="00646B41">
        <w:rPr>
          <w:sz w:val="26"/>
          <w:szCs w:val="26"/>
        </w:rPr>
        <w:t>17,</w:t>
      </w:r>
      <w:r w:rsidR="00E16D66" w:rsidRPr="00646B41">
        <w:rPr>
          <w:rFonts w:hint="eastAsia"/>
          <w:sz w:val="26"/>
          <w:szCs w:val="26"/>
        </w:rPr>
        <w:t>521</w:t>
      </w:r>
      <w:r w:rsidRPr="00646B41">
        <w:rPr>
          <w:rFonts w:hint="eastAsia"/>
          <w:sz w:val="26"/>
          <w:szCs w:val="26"/>
        </w:rPr>
        <w:t xml:space="preserve"> </w:t>
      </w:r>
      <w:r w:rsidRPr="00646B41">
        <w:rPr>
          <w:rFonts w:hint="eastAsia"/>
          <w:color w:val="000000"/>
          <w:spacing w:val="-4"/>
          <w:sz w:val="26"/>
          <w:szCs w:val="26"/>
        </w:rPr>
        <w:t>thousand</w:t>
      </w:r>
      <w:r w:rsidRPr="00646B41">
        <w:rPr>
          <w:rFonts w:hint="eastAsia"/>
          <w:sz w:val="26"/>
          <w:szCs w:val="26"/>
        </w:rPr>
        <w:t xml:space="preserve"> (</w:t>
      </w:r>
      <w:r w:rsidRPr="00646B41">
        <w:rPr>
          <w:sz w:val="26"/>
          <w:szCs w:val="26"/>
        </w:rPr>
        <w:t>74.</w:t>
      </w:r>
      <w:r w:rsidR="00E16D66" w:rsidRPr="00646B41">
        <w:rPr>
          <w:rFonts w:hint="eastAsia"/>
          <w:sz w:val="26"/>
          <w:szCs w:val="26"/>
        </w:rPr>
        <w:t>7</w:t>
      </w:r>
      <w:r w:rsidRPr="00646B41">
        <w:rPr>
          <w:sz w:val="26"/>
          <w:szCs w:val="26"/>
        </w:rPr>
        <w:t>%</w:t>
      </w:r>
      <w:r w:rsidRPr="00646B41">
        <w:rPr>
          <w:rFonts w:hint="eastAsia"/>
          <w:sz w:val="26"/>
          <w:szCs w:val="26"/>
        </w:rPr>
        <w:t>);</w:t>
      </w:r>
      <w:r w:rsidRPr="00646B41">
        <w:rPr>
          <w:sz w:val="26"/>
          <w:szCs w:val="26"/>
        </w:rPr>
        <w:t xml:space="preserve"> beneficiaries above 65</w:t>
      </w:r>
      <w:r w:rsidRPr="00646B41">
        <w:rPr>
          <w:rFonts w:eastAsia="標楷體"/>
          <w:sz w:val="26"/>
          <w:szCs w:val="26"/>
        </w:rPr>
        <w:t xml:space="preserve"> </w:t>
      </w:r>
      <w:r w:rsidRPr="00646B41">
        <w:rPr>
          <w:rFonts w:eastAsia="標楷體" w:hint="eastAsia"/>
          <w:sz w:val="26"/>
          <w:szCs w:val="26"/>
        </w:rPr>
        <w:t>numbered</w:t>
      </w:r>
      <w:r w:rsidRPr="00646B41">
        <w:rPr>
          <w:rFonts w:eastAsia="標楷體"/>
          <w:sz w:val="26"/>
          <w:szCs w:val="26"/>
        </w:rPr>
        <w:t xml:space="preserve"> </w:t>
      </w:r>
      <w:r w:rsidRPr="00646B41">
        <w:rPr>
          <w:sz w:val="26"/>
          <w:szCs w:val="26"/>
        </w:rPr>
        <w:t>2,</w:t>
      </w:r>
      <w:r w:rsidR="00E16D66" w:rsidRPr="00646B41">
        <w:rPr>
          <w:rFonts w:hint="eastAsia"/>
          <w:sz w:val="26"/>
          <w:szCs w:val="26"/>
        </w:rPr>
        <w:t>660</w:t>
      </w:r>
      <w:r w:rsidRPr="00646B41">
        <w:rPr>
          <w:rFonts w:hint="eastAsia"/>
          <w:sz w:val="26"/>
          <w:szCs w:val="26"/>
        </w:rPr>
        <w:t xml:space="preserve"> </w:t>
      </w:r>
      <w:r w:rsidRPr="00646B41">
        <w:rPr>
          <w:rFonts w:hint="eastAsia"/>
          <w:color w:val="000000"/>
          <w:spacing w:val="-4"/>
          <w:sz w:val="26"/>
          <w:szCs w:val="26"/>
        </w:rPr>
        <w:t>thousand</w:t>
      </w:r>
      <w:r w:rsidRPr="00646B41">
        <w:rPr>
          <w:rFonts w:hint="eastAsia"/>
          <w:sz w:val="26"/>
          <w:szCs w:val="26"/>
        </w:rPr>
        <w:t xml:space="preserve"> (</w:t>
      </w:r>
      <w:r w:rsidRPr="00646B41">
        <w:rPr>
          <w:sz w:val="26"/>
          <w:szCs w:val="26"/>
        </w:rPr>
        <w:t>11.</w:t>
      </w:r>
      <w:r w:rsidR="00E16D66" w:rsidRPr="00646B41">
        <w:rPr>
          <w:rFonts w:hint="eastAsia"/>
          <w:sz w:val="26"/>
          <w:szCs w:val="26"/>
        </w:rPr>
        <w:t>3</w:t>
      </w:r>
      <w:r w:rsidRPr="00646B41">
        <w:rPr>
          <w:sz w:val="26"/>
          <w:szCs w:val="26"/>
        </w:rPr>
        <w:t>%</w:t>
      </w:r>
      <w:r w:rsidRPr="00646B41">
        <w:rPr>
          <w:rFonts w:hint="eastAsia"/>
          <w:sz w:val="26"/>
          <w:szCs w:val="26"/>
        </w:rPr>
        <w:t>)</w:t>
      </w:r>
      <w:r w:rsidRPr="00646B41">
        <w:rPr>
          <w:sz w:val="26"/>
          <w:szCs w:val="26"/>
        </w:rPr>
        <w:t>.</w:t>
      </w:r>
      <w:r w:rsidRPr="00646B41">
        <w:rPr>
          <w:rFonts w:eastAsia="標楷體"/>
          <w:sz w:val="26"/>
          <w:szCs w:val="26"/>
        </w:rPr>
        <w:t xml:space="preserve"> </w:t>
      </w:r>
      <w:r w:rsidRPr="00646B41">
        <w:rPr>
          <w:rFonts w:eastAsia="標楷體" w:hint="eastAsia"/>
          <w:sz w:val="26"/>
          <w:szCs w:val="26"/>
        </w:rPr>
        <w:t>B</w:t>
      </w:r>
      <w:r w:rsidRPr="00646B41">
        <w:rPr>
          <w:sz w:val="26"/>
          <w:szCs w:val="26"/>
        </w:rPr>
        <w:t xml:space="preserve">eneficiaries in the </w:t>
      </w:r>
      <w:r w:rsidRPr="00646B41">
        <w:rPr>
          <w:rFonts w:eastAsia="標楷體"/>
          <w:sz w:val="26"/>
          <w:szCs w:val="26"/>
        </w:rPr>
        <w:t>15</w:t>
      </w:r>
      <w:r w:rsidRPr="00646B41">
        <w:rPr>
          <w:rFonts w:eastAsia="標楷體" w:hint="eastAsia"/>
          <w:sz w:val="26"/>
          <w:szCs w:val="26"/>
        </w:rPr>
        <w:t>-</w:t>
      </w:r>
      <w:r w:rsidRPr="00646B41">
        <w:rPr>
          <w:rFonts w:eastAsia="標楷體"/>
          <w:sz w:val="26"/>
          <w:szCs w:val="26"/>
        </w:rPr>
        <w:t>64</w:t>
      </w:r>
      <w:r w:rsidRPr="00646B41">
        <w:rPr>
          <w:rFonts w:eastAsia="標楷體" w:hint="eastAsia"/>
          <w:sz w:val="26"/>
          <w:szCs w:val="26"/>
        </w:rPr>
        <w:t xml:space="preserve"> </w:t>
      </w:r>
      <w:r w:rsidRPr="00646B41">
        <w:rPr>
          <w:sz w:val="26"/>
          <w:szCs w:val="26"/>
        </w:rPr>
        <w:t>age</w:t>
      </w:r>
      <w:r w:rsidRPr="00646B41">
        <w:rPr>
          <w:rFonts w:hint="eastAsia"/>
          <w:sz w:val="26"/>
          <w:szCs w:val="26"/>
        </w:rPr>
        <w:t xml:space="preserve"> group</w:t>
      </w:r>
      <w:r w:rsidRPr="00646B41">
        <w:rPr>
          <w:rFonts w:eastAsia="標楷體" w:hint="eastAsia"/>
          <w:sz w:val="26"/>
          <w:szCs w:val="26"/>
        </w:rPr>
        <w:t xml:space="preserve"> </w:t>
      </w:r>
      <w:r w:rsidRPr="00646B41">
        <w:rPr>
          <w:sz w:val="26"/>
          <w:szCs w:val="26"/>
        </w:rPr>
        <w:t>increase</w:t>
      </w:r>
      <w:r w:rsidRPr="00646B41">
        <w:rPr>
          <w:rFonts w:hint="eastAsia"/>
          <w:sz w:val="26"/>
          <w:szCs w:val="26"/>
        </w:rPr>
        <w:t>d by</w:t>
      </w:r>
      <w:r w:rsidRPr="00646B41">
        <w:rPr>
          <w:sz w:val="26"/>
          <w:szCs w:val="26"/>
        </w:rPr>
        <w:t xml:space="preserve"> 1</w:t>
      </w:r>
      <w:r w:rsidR="00235F22" w:rsidRPr="00646B41">
        <w:rPr>
          <w:rFonts w:hint="eastAsia"/>
          <w:sz w:val="26"/>
          <w:szCs w:val="26"/>
        </w:rPr>
        <w:t>42</w:t>
      </w:r>
      <w:r w:rsidRPr="00646B41">
        <w:rPr>
          <w:rFonts w:hint="eastAsia"/>
          <w:sz w:val="26"/>
          <w:szCs w:val="26"/>
        </w:rPr>
        <w:t xml:space="preserve"> </w:t>
      </w:r>
      <w:r w:rsidRPr="00646B41">
        <w:rPr>
          <w:rFonts w:hint="eastAsia"/>
          <w:color w:val="000000"/>
          <w:spacing w:val="-4"/>
          <w:sz w:val="26"/>
          <w:szCs w:val="26"/>
        </w:rPr>
        <w:t>thousand</w:t>
      </w:r>
      <w:r w:rsidRPr="00646B41">
        <w:rPr>
          <w:sz w:val="26"/>
          <w:szCs w:val="26"/>
        </w:rPr>
        <w:t xml:space="preserve"> </w:t>
      </w:r>
      <w:r w:rsidRPr="00646B41">
        <w:rPr>
          <w:rFonts w:hint="eastAsia"/>
          <w:sz w:val="26"/>
          <w:szCs w:val="26"/>
        </w:rPr>
        <w:t xml:space="preserve">compared with </w:t>
      </w:r>
      <w:r w:rsidRPr="00646B41">
        <w:rPr>
          <w:sz w:val="26"/>
          <w:szCs w:val="26"/>
        </w:rPr>
        <w:t xml:space="preserve">the </w:t>
      </w:r>
      <w:r w:rsidRPr="00646B41">
        <w:rPr>
          <w:rFonts w:hint="eastAsia"/>
          <w:sz w:val="26"/>
          <w:szCs w:val="26"/>
        </w:rPr>
        <w:t>previous year</w:t>
      </w:r>
      <w:r w:rsidRPr="00646B41">
        <w:rPr>
          <w:rFonts w:eastAsia="標楷體"/>
          <w:sz w:val="26"/>
          <w:szCs w:val="26"/>
        </w:rPr>
        <w:t xml:space="preserve">, </w:t>
      </w:r>
      <w:r w:rsidRPr="00646B41">
        <w:rPr>
          <w:rFonts w:eastAsia="標楷體" w:hint="eastAsia"/>
          <w:sz w:val="26"/>
          <w:szCs w:val="26"/>
        </w:rPr>
        <w:t xml:space="preserve">while senior </w:t>
      </w:r>
      <w:r w:rsidRPr="00646B41">
        <w:rPr>
          <w:sz w:val="26"/>
          <w:szCs w:val="26"/>
        </w:rPr>
        <w:t xml:space="preserve">beneficiaries above 65 </w:t>
      </w:r>
      <w:r w:rsidRPr="00646B41">
        <w:rPr>
          <w:rFonts w:eastAsia="標楷體"/>
          <w:sz w:val="26"/>
          <w:szCs w:val="26"/>
        </w:rPr>
        <w:t xml:space="preserve">also </w:t>
      </w:r>
      <w:r w:rsidRPr="00646B41">
        <w:rPr>
          <w:rFonts w:eastAsia="標楷體" w:hint="eastAsia"/>
          <w:sz w:val="26"/>
          <w:szCs w:val="26"/>
        </w:rPr>
        <w:t xml:space="preserve">showed an </w:t>
      </w:r>
      <w:r w:rsidRPr="00646B41">
        <w:rPr>
          <w:rFonts w:eastAsia="標楷體"/>
          <w:sz w:val="26"/>
          <w:szCs w:val="26"/>
        </w:rPr>
        <w:t>increase</w:t>
      </w:r>
      <w:r w:rsidRPr="00646B41">
        <w:rPr>
          <w:rFonts w:eastAsia="標楷體" w:hint="eastAsia"/>
          <w:sz w:val="26"/>
          <w:szCs w:val="26"/>
        </w:rPr>
        <w:t>, of</w:t>
      </w:r>
      <w:r w:rsidRPr="00646B41">
        <w:rPr>
          <w:rFonts w:eastAsia="標楷體"/>
          <w:sz w:val="26"/>
          <w:szCs w:val="26"/>
        </w:rPr>
        <w:t xml:space="preserve"> </w:t>
      </w:r>
      <w:r w:rsidR="00235F22" w:rsidRPr="00646B41">
        <w:rPr>
          <w:rFonts w:eastAsia="標楷體" w:hint="eastAsia"/>
          <w:sz w:val="26"/>
          <w:szCs w:val="26"/>
        </w:rPr>
        <w:t>9</w:t>
      </w:r>
      <w:r w:rsidRPr="00646B41">
        <w:rPr>
          <w:rFonts w:eastAsia="標楷體"/>
          <w:sz w:val="26"/>
          <w:szCs w:val="26"/>
        </w:rPr>
        <w:t>7</w:t>
      </w:r>
      <w:r w:rsidRPr="00646B41">
        <w:rPr>
          <w:rFonts w:eastAsia="標楷體" w:hint="eastAsia"/>
          <w:sz w:val="26"/>
          <w:szCs w:val="26"/>
        </w:rPr>
        <w:t xml:space="preserve"> </w:t>
      </w:r>
      <w:r w:rsidRPr="00646B41">
        <w:rPr>
          <w:rFonts w:hint="eastAsia"/>
          <w:color w:val="000000"/>
          <w:spacing w:val="-4"/>
          <w:sz w:val="26"/>
          <w:szCs w:val="26"/>
        </w:rPr>
        <w:t>thousand</w:t>
      </w:r>
      <w:r w:rsidRPr="00646B41">
        <w:rPr>
          <w:rFonts w:eastAsia="標楷體" w:hint="eastAsia"/>
          <w:sz w:val="26"/>
          <w:szCs w:val="26"/>
        </w:rPr>
        <w:t>.</w:t>
      </w:r>
      <w:r w:rsidRPr="00646B41">
        <w:rPr>
          <w:rFonts w:eastAsia="標楷體"/>
          <w:sz w:val="26"/>
          <w:szCs w:val="26"/>
        </w:rPr>
        <w:t xml:space="preserve"> </w:t>
      </w:r>
      <w:r w:rsidRPr="00646B41">
        <w:rPr>
          <w:rFonts w:eastAsia="標楷體" w:hint="eastAsia"/>
          <w:sz w:val="26"/>
          <w:szCs w:val="26"/>
        </w:rPr>
        <w:t>H</w:t>
      </w:r>
      <w:r w:rsidRPr="00646B41">
        <w:rPr>
          <w:rFonts w:eastAsia="標楷體"/>
          <w:sz w:val="26"/>
          <w:szCs w:val="26"/>
        </w:rPr>
        <w:t xml:space="preserve">owever, </w:t>
      </w:r>
      <w:r w:rsidRPr="00646B41">
        <w:rPr>
          <w:sz w:val="26"/>
          <w:szCs w:val="26"/>
        </w:rPr>
        <w:t xml:space="preserve">beneficiaries in the </w:t>
      </w:r>
      <w:r w:rsidRPr="00646B41">
        <w:rPr>
          <w:sz w:val="26"/>
          <w:szCs w:val="26"/>
        </w:rPr>
        <w:t>＜</w:t>
      </w:r>
      <w:r w:rsidRPr="00646B41">
        <w:rPr>
          <w:sz w:val="26"/>
          <w:szCs w:val="26"/>
        </w:rPr>
        <w:t>15 age group decrease</w:t>
      </w:r>
      <w:r w:rsidRPr="00646B41">
        <w:rPr>
          <w:rFonts w:hint="eastAsia"/>
          <w:sz w:val="26"/>
          <w:szCs w:val="26"/>
        </w:rPr>
        <w:t>d</w:t>
      </w:r>
      <w:r w:rsidRPr="00646B41">
        <w:rPr>
          <w:sz w:val="26"/>
          <w:szCs w:val="26"/>
        </w:rPr>
        <w:t xml:space="preserve"> </w:t>
      </w:r>
      <w:r w:rsidRPr="00646B41">
        <w:rPr>
          <w:rFonts w:hint="eastAsia"/>
          <w:sz w:val="26"/>
          <w:szCs w:val="26"/>
        </w:rPr>
        <w:t>by</w:t>
      </w:r>
      <w:r w:rsidRPr="00646B41">
        <w:rPr>
          <w:sz w:val="26"/>
          <w:szCs w:val="26"/>
        </w:rPr>
        <w:t xml:space="preserve"> </w:t>
      </w:r>
      <w:r w:rsidR="00235F22" w:rsidRPr="00646B41">
        <w:rPr>
          <w:rFonts w:hint="eastAsia"/>
          <w:sz w:val="26"/>
          <w:szCs w:val="26"/>
        </w:rPr>
        <w:t>57</w:t>
      </w:r>
      <w:r w:rsidRPr="00646B41">
        <w:rPr>
          <w:rFonts w:hint="eastAsia"/>
          <w:sz w:val="26"/>
          <w:szCs w:val="26"/>
        </w:rPr>
        <w:t xml:space="preserve"> </w:t>
      </w:r>
      <w:r w:rsidRPr="00646B41">
        <w:rPr>
          <w:rFonts w:hint="eastAsia"/>
          <w:color w:val="000000"/>
          <w:spacing w:val="-4"/>
          <w:sz w:val="26"/>
          <w:szCs w:val="26"/>
        </w:rPr>
        <w:t>thousand</w:t>
      </w:r>
      <w:r w:rsidRPr="00646B41">
        <w:rPr>
          <w:rFonts w:hint="eastAsia"/>
          <w:sz w:val="26"/>
          <w:szCs w:val="26"/>
        </w:rPr>
        <w:t xml:space="preserve">, </w:t>
      </w:r>
      <w:r w:rsidR="009B1B2A" w:rsidRPr="00646B41">
        <w:rPr>
          <w:rFonts w:hint="eastAsia"/>
          <w:sz w:val="26"/>
          <w:szCs w:val="26"/>
        </w:rPr>
        <w:t xml:space="preserve">of which </w:t>
      </w:r>
      <w:r w:rsidR="00F6033F" w:rsidRPr="00646B41">
        <w:rPr>
          <w:sz w:val="26"/>
          <w:szCs w:val="26"/>
        </w:rPr>
        <w:t>dependents</w:t>
      </w:r>
      <w:r w:rsidR="00F6033F" w:rsidRPr="00646B41">
        <w:rPr>
          <w:rFonts w:hint="eastAsia"/>
          <w:sz w:val="26"/>
          <w:szCs w:val="26"/>
        </w:rPr>
        <w:t xml:space="preserve"> </w:t>
      </w:r>
      <w:r w:rsidRPr="00646B41">
        <w:rPr>
          <w:sz w:val="26"/>
          <w:szCs w:val="26"/>
        </w:rPr>
        <w:t>decreas</w:t>
      </w:r>
      <w:r w:rsidRPr="00646B41">
        <w:rPr>
          <w:rFonts w:hint="eastAsia"/>
          <w:sz w:val="26"/>
          <w:szCs w:val="26"/>
        </w:rPr>
        <w:t>e</w:t>
      </w:r>
      <w:r w:rsidR="00A25F42" w:rsidRPr="00646B41">
        <w:rPr>
          <w:rFonts w:hint="eastAsia"/>
          <w:sz w:val="26"/>
          <w:szCs w:val="26"/>
        </w:rPr>
        <w:t>d</w:t>
      </w:r>
      <w:r w:rsidRPr="00646B41">
        <w:rPr>
          <w:sz w:val="26"/>
          <w:szCs w:val="26"/>
        </w:rPr>
        <w:t xml:space="preserve"> </w:t>
      </w:r>
      <w:r w:rsidR="00F6033F" w:rsidRPr="00646B41">
        <w:rPr>
          <w:spacing w:val="-2"/>
          <w:sz w:val="26"/>
          <w:szCs w:val="26"/>
        </w:rPr>
        <w:t xml:space="preserve">by </w:t>
      </w:r>
      <w:r w:rsidR="00F6033F" w:rsidRPr="00646B41">
        <w:rPr>
          <w:rFonts w:hint="eastAsia"/>
          <w:spacing w:val="-2"/>
          <w:sz w:val="26"/>
          <w:szCs w:val="26"/>
        </w:rPr>
        <w:t xml:space="preserve">54 </w:t>
      </w:r>
      <w:r w:rsidR="00F6033F" w:rsidRPr="00646B41">
        <w:rPr>
          <w:spacing w:val="-2"/>
          <w:sz w:val="26"/>
          <w:szCs w:val="26"/>
        </w:rPr>
        <w:t>thousand</w:t>
      </w:r>
      <w:r w:rsidRPr="00646B41">
        <w:rPr>
          <w:sz w:val="26"/>
          <w:szCs w:val="26"/>
        </w:rPr>
        <w:t>.</w:t>
      </w:r>
    </w:p>
    <w:p w:rsidR="005844CB" w:rsidRDefault="00D03771" w:rsidP="003D73EE">
      <w:pPr>
        <w:spacing w:beforeLines="150" w:line="360" w:lineRule="exact"/>
        <w:jc w:val="center"/>
        <w:rPr>
          <w:rFonts w:ascii="標楷體" w:eastAsia="標楷體"/>
          <w:b/>
          <w:sz w:val="26"/>
          <w:szCs w:val="26"/>
        </w:rPr>
      </w:pPr>
      <w:r w:rsidRPr="001A5646">
        <w:rPr>
          <w:rFonts w:eastAsia="標楷體"/>
          <w:b/>
          <w:sz w:val="23"/>
          <w:szCs w:val="23"/>
        </w:rPr>
        <w:t xml:space="preserve">Figure </w:t>
      </w:r>
      <w:r w:rsidR="00A30314">
        <w:rPr>
          <w:rFonts w:eastAsia="標楷體" w:hint="eastAsia"/>
          <w:b/>
          <w:sz w:val="23"/>
          <w:szCs w:val="23"/>
        </w:rPr>
        <w:t>5</w:t>
      </w:r>
      <w:r w:rsidRPr="001A5646">
        <w:rPr>
          <w:rFonts w:eastAsia="標楷體"/>
          <w:b/>
          <w:sz w:val="23"/>
          <w:szCs w:val="23"/>
        </w:rPr>
        <w:t xml:space="preserve">　</w:t>
      </w:r>
      <w:r w:rsidRPr="001A5646">
        <w:rPr>
          <w:b/>
          <w:sz w:val="23"/>
          <w:szCs w:val="23"/>
        </w:rPr>
        <w:t xml:space="preserve"> </w:t>
      </w:r>
      <w:r w:rsidRPr="001A5646">
        <w:rPr>
          <w:rFonts w:hint="eastAsia"/>
          <w:b/>
          <w:sz w:val="23"/>
          <w:szCs w:val="23"/>
        </w:rPr>
        <w:t>Change</w:t>
      </w:r>
      <w:r>
        <w:rPr>
          <w:rFonts w:hint="eastAsia"/>
          <w:b/>
          <w:sz w:val="23"/>
          <w:szCs w:val="23"/>
        </w:rPr>
        <w:t>s</w:t>
      </w:r>
      <w:r w:rsidRPr="001A5646">
        <w:rPr>
          <w:rFonts w:hint="eastAsia"/>
          <w:b/>
          <w:sz w:val="23"/>
          <w:szCs w:val="23"/>
        </w:rPr>
        <w:t xml:space="preserve"> </w:t>
      </w:r>
      <w:r>
        <w:rPr>
          <w:rFonts w:hint="eastAsia"/>
          <w:b/>
          <w:sz w:val="23"/>
          <w:szCs w:val="23"/>
        </w:rPr>
        <w:t>in</w:t>
      </w:r>
      <w:r w:rsidRPr="001A5646">
        <w:rPr>
          <w:rFonts w:hint="eastAsia"/>
          <w:b/>
          <w:sz w:val="23"/>
          <w:szCs w:val="23"/>
        </w:rPr>
        <w:t xml:space="preserve"> B</w:t>
      </w:r>
      <w:r w:rsidRPr="001A5646">
        <w:rPr>
          <w:b/>
          <w:sz w:val="23"/>
          <w:szCs w:val="23"/>
        </w:rPr>
        <w:t>eneficiaries</w:t>
      </w:r>
      <w:r w:rsidRPr="001A5646">
        <w:rPr>
          <w:rFonts w:hint="eastAsia"/>
          <w:b/>
          <w:sz w:val="23"/>
          <w:szCs w:val="23"/>
        </w:rPr>
        <w:t xml:space="preserve"> by Age</w:t>
      </w:r>
    </w:p>
    <w:p w:rsidR="0091020A" w:rsidRDefault="00F75E9A" w:rsidP="003D73EE">
      <w:pPr>
        <w:spacing w:afterLines="100" w:line="360" w:lineRule="exact"/>
        <w:jc w:val="center"/>
        <w:rPr>
          <w:noProof/>
          <w:szCs w:val="26"/>
        </w:rPr>
      </w:pPr>
      <w:r w:rsidRPr="0046585C">
        <w:rPr>
          <w:rFonts w:eastAsia="標楷體"/>
          <w:sz w:val="20"/>
        </w:rPr>
        <w:t>End of 201</w:t>
      </w:r>
      <w:r w:rsidR="005F64B0">
        <w:rPr>
          <w:rFonts w:eastAsia="標楷體" w:hint="eastAsia"/>
          <w:sz w:val="20"/>
        </w:rPr>
        <w:t>3</w:t>
      </w:r>
      <w:r>
        <w:rPr>
          <w:rFonts w:eastAsia="標楷體" w:hint="eastAsia"/>
          <w:sz w:val="20"/>
        </w:rPr>
        <w:t xml:space="preserve"> vs. End of 201</w:t>
      </w:r>
      <w:r w:rsidR="005F64B0">
        <w:rPr>
          <w:rFonts w:eastAsia="標楷體" w:hint="eastAsia"/>
          <w:sz w:val="20"/>
        </w:rPr>
        <w:t>2</w:t>
      </w:r>
    </w:p>
    <w:p w:rsidR="00ED6BB0" w:rsidRDefault="00D04F5C" w:rsidP="003D73EE">
      <w:pPr>
        <w:spacing w:beforeLines="50" w:afterLines="50" w:line="400" w:lineRule="atLeast"/>
        <w:ind w:leftChars="-59" w:left="-142"/>
        <w:jc w:val="center"/>
        <w:rPr>
          <w:szCs w:val="26"/>
        </w:rPr>
      </w:pPr>
      <w:r w:rsidRPr="00D04F5C">
        <w:rPr>
          <w:noProof/>
          <w:szCs w:val="26"/>
        </w:rPr>
        <w:drawing>
          <wp:inline distT="0" distB="0" distL="0" distR="0">
            <wp:extent cx="6394629" cy="2201613"/>
            <wp:effectExtent l="19050" t="0" r="6171"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6412123" cy="2207636"/>
                    </a:xfrm>
                    <a:prstGeom prst="rect">
                      <a:avLst/>
                    </a:prstGeom>
                    <a:noFill/>
                    <a:ln w="9525">
                      <a:noFill/>
                      <a:miter lim="800000"/>
                      <a:headEnd/>
                      <a:tailEnd/>
                    </a:ln>
                  </pic:spPr>
                </pic:pic>
              </a:graphicData>
            </a:graphic>
          </wp:inline>
        </w:drawing>
      </w:r>
    </w:p>
    <w:p w:rsidR="00E06EB6" w:rsidRPr="00646B41" w:rsidRDefault="00E06EB6" w:rsidP="003D73EE">
      <w:pPr>
        <w:spacing w:beforeLines="250" w:afterLines="50" w:line="300" w:lineRule="exact"/>
        <w:ind w:leftChars="119" w:left="676" w:hangingChars="150" w:hanging="390"/>
        <w:jc w:val="both"/>
        <w:rPr>
          <w:rFonts w:eastAsia="標楷體"/>
          <w:b/>
          <w:sz w:val="26"/>
          <w:szCs w:val="26"/>
        </w:rPr>
      </w:pPr>
      <w:r>
        <w:rPr>
          <w:rFonts w:eastAsia="標楷體" w:hint="eastAsia"/>
          <w:b/>
          <w:noProof/>
          <w:sz w:val="26"/>
          <w:szCs w:val="26"/>
        </w:rPr>
        <w:t>iv.</w:t>
      </w:r>
      <w:r w:rsidR="009F7B31">
        <w:rPr>
          <w:rFonts w:eastAsia="標楷體" w:hint="eastAsia"/>
          <w:b/>
          <w:noProof/>
          <w:sz w:val="26"/>
          <w:szCs w:val="26"/>
        </w:rPr>
        <w:t xml:space="preserve"> </w:t>
      </w:r>
      <w:r w:rsidR="00CF65EE" w:rsidRPr="00646B41">
        <w:rPr>
          <w:rFonts w:eastAsia="標楷體"/>
          <w:b/>
          <w:noProof/>
          <w:sz w:val="26"/>
          <w:szCs w:val="26"/>
        </w:rPr>
        <w:t>Taoyuan County</w:t>
      </w:r>
      <w:r w:rsidRPr="00646B41">
        <w:rPr>
          <w:rFonts w:eastAsia="標楷體" w:hint="eastAsia"/>
          <w:b/>
          <w:noProof/>
          <w:sz w:val="26"/>
          <w:szCs w:val="26"/>
        </w:rPr>
        <w:t xml:space="preserve"> had the highest increase of </w:t>
      </w:r>
      <w:r w:rsidRPr="00646B41">
        <w:rPr>
          <w:rFonts w:eastAsia="標楷體"/>
          <w:b/>
          <w:noProof/>
          <w:sz w:val="26"/>
          <w:szCs w:val="26"/>
        </w:rPr>
        <w:t xml:space="preserve">beneficiaries </w:t>
      </w:r>
      <w:r w:rsidRPr="00646B41">
        <w:rPr>
          <w:rFonts w:eastAsia="標楷體" w:hint="eastAsia"/>
          <w:b/>
          <w:noProof/>
          <w:sz w:val="26"/>
          <w:szCs w:val="26"/>
        </w:rPr>
        <w:t>at</w:t>
      </w:r>
      <w:r w:rsidRPr="00646B41">
        <w:rPr>
          <w:rFonts w:eastAsia="標楷體"/>
          <w:b/>
          <w:noProof/>
          <w:sz w:val="26"/>
          <w:szCs w:val="26"/>
        </w:rPr>
        <w:t xml:space="preserve"> </w:t>
      </w:r>
      <w:r w:rsidR="00CF65EE" w:rsidRPr="00646B41">
        <w:rPr>
          <w:rFonts w:eastAsia="標楷體" w:hint="eastAsia"/>
          <w:b/>
          <w:noProof/>
          <w:sz w:val="26"/>
          <w:szCs w:val="26"/>
        </w:rPr>
        <w:t>79</w:t>
      </w:r>
      <w:r w:rsidRPr="00646B41">
        <w:rPr>
          <w:rFonts w:eastAsia="標楷體" w:hint="eastAsia"/>
          <w:b/>
          <w:noProof/>
          <w:sz w:val="26"/>
          <w:szCs w:val="26"/>
        </w:rPr>
        <w:t xml:space="preserve"> thousand</w:t>
      </w:r>
      <w:r w:rsidR="00210370" w:rsidRPr="00646B41">
        <w:rPr>
          <w:rFonts w:eastAsia="標楷體" w:hint="eastAsia"/>
          <w:b/>
          <w:noProof/>
          <w:sz w:val="26"/>
          <w:szCs w:val="26"/>
        </w:rPr>
        <w:t xml:space="preserve"> </w:t>
      </w:r>
      <w:r w:rsidR="004F3EAA" w:rsidRPr="00646B41">
        <w:rPr>
          <w:rFonts w:eastAsia="標楷體" w:hint="eastAsia"/>
          <w:b/>
          <w:sz w:val="26"/>
          <w:szCs w:val="26"/>
        </w:rPr>
        <w:t>and</w:t>
      </w:r>
      <w:r w:rsidRPr="00646B41">
        <w:rPr>
          <w:rFonts w:eastAsia="標楷體" w:hint="eastAsia"/>
          <w:b/>
          <w:sz w:val="26"/>
          <w:szCs w:val="26"/>
        </w:rPr>
        <w:t xml:space="preserve"> showed</w:t>
      </w:r>
      <w:r w:rsidR="00210370" w:rsidRPr="00646B41">
        <w:rPr>
          <w:rFonts w:eastAsia="標楷體" w:hint="eastAsia"/>
          <w:b/>
          <w:sz w:val="26"/>
          <w:szCs w:val="26"/>
        </w:rPr>
        <w:t xml:space="preserve"> the</w:t>
      </w:r>
      <w:r w:rsidRPr="00646B41">
        <w:rPr>
          <w:rFonts w:eastAsia="標楷體" w:hint="eastAsia"/>
          <w:b/>
          <w:sz w:val="26"/>
          <w:szCs w:val="26"/>
        </w:rPr>
        <w:t xml:space="preserve"> large</w:t>
      </w:r>
      <w:r w:rsidR="00210370" w:rsidRPr="00646B41">
        <w:rPr>
          <w:rFonts w:eastAsia="標楷體" w:hint="eastAsia"/>
          <w:b/>
          <w:sz w:val="26"/>
          <w:szCs w:val="26"/>
        </w:rPr>
        <w:t>st</w:t>
      </w:r>
      <w:r w:rsidRPr="00646B41">
        <w:rPr>
          <w:rFonts w:eastAsia="標楷體" w:hint="eastAsia"/>
          <w:b/>
          <w:sz w:val="26"/>
          <w:szCs w:val="26"/>
        </w:rPr>
        <w:t xml:space="preserve"> in</w:t>
      </w:r>
      <w:r w:rsidRPr="00646B41">
        <w:rPr>
          <w:rFonts w:eastAsia="標楷體"/>
          <w:b/>
          <w:sz w:val="26"/>
          <w:szCs w:val="26"/>
        </w:rPr>
        <w:t>crease</w:t>
      </w:r>
      <w:r w:rsidRPr="00646B41">
        <w:rPr>
          <w:rFonts w:eastAsia="標楷體" w:hint="eastAsia"/>
          <w:b/>
          <w:sz w:val="26"/>
          <w:szCs w:val="26"/>
        </w:rPr>
        <w:t>d</w:t>
      </w:r>
      <w:r w:rsidR="00210370" w:rsidRPr="00646B41">
        <w:rPr>
          <w:rFonts w:eastAsia="標楷體" w:hint="eastAsia"/>
          <w:b/>
          <w:sz w:val="26"/>
          <w:szCs w:val="26"/>
        </w:rPr>
        <w:t xml:space="preserve"> rate of 4.0%</w:t>
      </w:r>
      <w:r w:rsidRPr="00646B41">
        <w:rPr>
          <w:rFonts w:eastAsia="標楷體" w:hint="eastAsia"/>
          <w:b/>
          <w:sz w:val="26"/>
          <w:szCs w:val="26"/>
        </w:rPr>
        <w:t>.</w:t>
      </w:r>
    </w:p>
    <w:p w:rsidR="002F7520" w:rsidRPr="00B45C38" w:rsidRDefault="002F7520" w:rsidP="00C14D35">
      <w:pPr>
        <w:spacing w:after="120" w:line="400" w:lineRule="exact"/>
        <w:ind w:leftChars="236" w:left="566" w:firstLineChars="200" w:firstLine="520"/>
        <w:jc w:val="both"/>
      </w:pPr>
      <w:r w:rsidRPr="00646B41">
        <w:rPr>
          <w:rFonts w:eastAsia="標楷體" w:hint="eastAsia"/>
          <w:noProof/>
          <w:sz w:val="26"/>
          <w:szCs w:val="26"/>
        </w:rPr>
        <w:t xml:space="preserve">When </w:t>
      </w:r>
      <w:r w:rsidRPr="00646B41">
        <w:rPr>
          <w:rFonts w:hint="eastAsia"/>
          <w:sz w:val="26"/>
          <w:szCs w:val="26"/>
        </w:rPr>
        <w:t>broken</w:t>
      </w:r>
      <w:r w:rsidRPr="00646B41">
        <w:rPr>
          <w:rFonts w:eastAsia="標楷體" w:hint="eastAsia"/>
          <w:noProof/>
          <w:sz w:val="26"/>
          <w:szCs w:val="26"/>
        </w:rPr>
        <w:t xml:space="preserve"> down by</w:t>
      </w:r>
      <w:r w:rsidRPr="00646B41">
        <w:rPr>
          <w:rFonts w:eastAsia="標楷體"/>
          <w:noProof/>
          <w:sz w:val="26"/>
          <w:szCs w:val="26"/>
        </w:rPr>
        <w:t xml:space="preserve"> city/county, Taipei City had the</w:t>
      </w:r>
      <w:r w:rsidRPr="003156B5">
        <w:rPr>
          <w:rFonts w:eastAsia="標楷體"/>
          <w:noProof/>
          <w:sz w:val="26"/>
          <w:szCs w:val="26"/>
        </w:rPr>
        <w:t xml:space="preserve"> </w:t>
      </w:r>
      <w:r>
        <w:rPr>
          <w:rFonts w:eastAsia="標楷體" w:hint="eastAsia"/>
          <w:noProof/>
          <w:sz w:val="26"/>
          <w:szCs w:val="26"/>
        </w:rPr>
        <w:t xml:space="preserve">highest number of </w:t>
      </w:r>
      <w:r w:rsidRPr="003156B5">
        <w:rPr>
          <w:rFonts w:eastAsia="標楷體"/>
          <w:noProof/>
          <w:sz w:val="26"/>
          <w:szCs w:val="26"/>
        </w:rPr>
        <w:t xml:space="preserve">beneficiaries </w:t>
      </w:r>
      <w:r w:rsidRPr="003156B5">
        <w:rPr>
          <w:rFonts w:eastAsia="標楷體" w:hint="eastAsia"/>
          <w:noProof/>
          <w:sz w:val="26"/>
          <w:szCs w:val="26"/>
        </w:rPr>
        <w:t>at</w:t>
      </w:r>
      <w:r w:rsidRPr="00B45C38">
        <w:rPr>
          <w:rFonts w:eastAsia="標楷體"/>
          <w:noProof/>
          <w:sz w:val="26"/>
          <w:szCs w:val="26"/>
        </w:rPr>
        <w:t xml:space="preserve"> 4</w:t>
      </w:r>
      <w:r>
        <w:rPr>
          <w:rFonts w:eastAsia="標楷體" w:hint="eastAsia"/>
          <w:noProof/>
          <w:sz w:val="26"/>
          <w:szCs w:val="26"/>
        </w:rPr>
        <w:t>,</w:t>
      </w:r>
      <w:r w:rsidRPr="00B45C38">
        <w:rPr>
          <w:rFonts w:eastAsia="標楷體"/>
          <w:noProof/>
          <w:sz w:val="26"/>
          <w:szCs w:val="26"/>
        </w:rPr>
        <w:t>6</w:t>
      </w:r>
      <w:r w:rsidR="00F713BC">
        <w:rPr>
          <w:rFonts w:eastAsia="標楷體" w:hint="eastAsia"/>
          <w:noProof/>
          <w:sz w:val="26"/>
          <w:szCs w:val="26"/>
        </w:rPr>
        <w:t>71</w:t>
      </w:r>
      <w:r>
        <w:rPr>
          <w:rFonts w:eastAsia="標楷體" w:hint="eastAsia"/>
          <w:noProof/>
          <w:sz w:val="26"/>
          <w:szCs w:val="26"/>
        </w:rPr>
        <w:t xml:space="preserve"> </w:t>
      </w:r>
      <w:r>
        <w:rPr>
          <w:rFonts w:hint="eastAsia"/>
          <w:color w:val="000000"/>
          <w:spacing w:val="-4"/>
          <w:sz w:val="26"/>
          <w:szCs w:val="26"/>
        </w:rPr>
        <w:t>thousand</w:t>
      </w:r>
      <w:r>
        <w:rPr>
          <w:rFonts w:eastAsia="標楷體" w:hint="eastAsia"/>
          <w:noProof/>
          <w:sz w:val="26"/>
          <w:szCs w:val="26"/>
        </w:rPr>
        <w:t>,</w:t>
      </w:r>
      <w:r w:rsidRPr="00B45C38">
        <w:rPr>
          <w:rFonts w:eastAsia="標楷體"/>
          <w:noProof/>
          <w:sz w:val="26"/>
          <w:szCs w:val="26"/>
        </w:rPr>
        <w:t xml:space="preserve"> </w:t>
      </w:r>
      <w:r w:rsidRPr="003156B5">
        <w:rPr>
          <w:rFonts w:eastAsia="標楷體"/>
          <w:noProof/>
          <w:sz w:val="26"/>
          <w:szCs w:val="26"/>
        </w:rPr>
        <w:t>followed by</w:t>
      </w:r>
      <w:r w:rsidRPr="00B45C38">
        <w:rPr>
          <w:rFonts w:eastAsia="標楷體" w:hint="eastAsia"/>
          <w:noProof/>
          <w:sz w:val="26"/>
          <w:szCs w:val="26"/>
        </w:rPr>
        <w:t xml:space="preserve"> </w:t>
      </w:r>
      <w:r w:rsidRPr="003156B5">
        <w:rPr>
          <w:rFonts w:eastAsia="標楷體" w:hint="eastAsia"/>
          <w:noProof/>
          <w:sz w:val="26"/>
          <w:szCs w:val="26"/>
        </w:rPr>
        <w:t xml:space="preserve">New </w:t>
      </w:r>
      <w:r w:rsidRPr="003156B5">
        <w:rPr>
          <w:rFonts w:eastAsia="標楷體"/>
          <w:noProof/>
          <w:sz w:val="26"/>
          <w:szCs w:val="26"/>
        </w:rPr>
        <w:t>Taipei C</w:t>
      </w:r>
      <w:r w:rsidRPr="003156B5">
        <w:rPr>
          <w:rFonts w:eastAsia="標楷體" w:hint="eastAsia"/>
          <w:noProof/>
          <w:sz w:val="26"/>
          <w:szCs w:val="26"/>
        </w:rPr>
        <w:t>ity</w:t>
      </w:r>
      <w:r>
        <w:rPr>
          <w:rFonts w:eastAsia="標楷體" w:hint="eastAsia"/>
          <w:noProof/>
          <w:sz w:val="26"/>
          <w:szCs w:val="26"/>
        </w:rPr>
        <w:t xml:space="preserve">, Taichung City and Kaohsiung City, all with over 2.5 million, </w:t>
      </w:r>
      <w:r w:rsidRPr="003156B5">
        <w:rPr>
          <w:rFonts w:eastAsia="標楷體" w:hint="eastAsia"/>
          <w:noProof/>
          <w:sz w:val="26"/>
          <w:szCs w:val="26"/>
        </w:rPr>
        <w:t>while</w:t>
      </w:r>
      <w:r w:rsidRPr="003156B5">
        <w:rPr>
          <w:rFonts w:eastAsia="標楷體"/>
          <w:noProof/>
          <w:sz w:val="26"/>
          <w:szCs w:val="26"/>
        </w:rPr>
        <w:t xml:space="preserve"> Lien</w:t>
      </w:r>
      <w:r>
        <w:rPr>
          <w:rFonts w:eastAsia="標楷體" w:hint="eastAsia"/>
          <w:noProof/>
          <w:sz w:val="26"/>
          <w:szCs w:val="26"/>
        </w:rPr>
        <w:t>ch</w:t>
      </w:r>
      <w:r w:rsidRPr="003156B5">
        <w:rPr>
          <w:rFonts w:eastAsia="標楷體"/>
          <w:noProof/>
          <w:sz w:val="26"/>
          <w:szCs w:val="26"/>
        </w:rPr>
        <w:t xml:space="preserve">iang County had the </w:t>
      </w:r>
      <w:r w:rsidRPr="003156B5">
        <w:rPr>
          <w:rFonts w:eastAsia="標楷體" w:hint="eastAsia"/>
          <w:noProof/>
          <w:sz w:val="26"/>
          <w:szCs w:val="26"/>
        </w:rPr>
        <w:t>smallest</w:t>
      </w:r>
      <w:r w:rsidRPr="003156B5">
        <w:rPr>
          <w:rFonts w:eastAsia="標楷體"/>
          <w:noProof/>
          <w:sz w:val="26"/>
          <w:szCs w:val="26"/>
        </w:rPr>
        <w:t xml:space="preserve"> number </w:t>
      </w:r>
      <w:r w:rsidRPr="003156B5">
        <w:rPr>
          <w:rFonts w:eastAsia="標楷體" w:hint="eastAsia"/>
          <w:noProof/>
          <w:sz w:val="26"/>
          <w:szCs w:val="26"/>
        </w:rPr>
        <w:t>at</w:t>
      </w:r>
      <w:r w:rsidRPr="003156B5">
        <w:rPr>
          <w:rFonts w:eastAsia="標楷體"/>
          <w:noProof/>
          <w:sz w:val="26"/>
          <w:szCs w:val="26"/>
        </w:rPr>
        <w:t xml:space="preserve"> </w:t>
      </w:r>
      <w:r w:rsidRPr="003156B5">
        <w:rPr>
          <w:rFonts w:eastAsia="標楷體" w:hint="eastAsia"/>
          <w:noProof/>
          <w:sz w:val="26"/>
          <w:szCs w:val="26"/>
        </w:rPr>
        <w:t>7</w:t>
      </w:r>
      <w:r>
        <w:rPr>
          <w:rFonts w:eastAsia="標楷體" w:hint="eastAsia"/>
          <w:noProof/>
          <w:sz w:val="26"/>
          <w:szCs w:val="26"/>
        </w:rPr>
        <w:t xml:space="preserve"> </w:t>
      </w:r>
      <w:r>
        <w:rPr>
          <w:rFonts w:hint="eastAsia"/>
          <w:color w:val="000000"/>
          <w:spacing w:val="-4"/>
          <w:sz w:val="26"/>
          <w:szCs w:val="26"/>
        </w:rPr>
        <w:t>thousand</w:t>
      </w:r>
      <w:r>
        <w:rPr>
          <w:rFonts w:eastAsia="標楷體" w:hint="eastAsia"/>
          <w:noProof/>
          <w:sz w:val="26"/>
          <w:szCs w:val="26"/>
        </w:rPr>
        <w:t>.</w:t>
      </w:r>
    </w:p>
    <w:p w:rsidR="00C14D35" w:rsidRDefault="002F7520" w:rsidP="003D73EE">
      <w:pPr>
        <w:spacing w:beforeLines="50" w:after="120" w:line="400" w:lineRule="exact"/>
        <w:ind w:leftChars="236" w:left="566" w:firstLineChars="200" w:firstLine="520"/>
        <w:jc w:val="both"/>
        <w:rPr>
          <w:rFonts w:eastAsia="標楷體"/>
          <w:b/>
          <w:sz w:val="23"/>
          <w:szCs w:val="23"/>
        </w:rPr>
      </w:pPr>
      <w:r w:rsidRPr="00157219">
        <w:rPr>
          <w:rFonts w:eastAsia="標楷體"/>
          <w:noProof/>
          <w:sz w:val="26"/>
          <w:szCs w:val="26"/>
        </w:rPr>
        <w:t xml:space="preserve">If </w:t>
      </w:r>
      <w:r w:rsidRPr="00FE7061">
        <w:rPr>
          <w:rFonts w:eastAsia="標楷體"/>
          <w:noProof/>
          <w:sz w:val="26"/>
          <w:szCs w:val="26"/>
        </w:rPr>
        <w:t>compared</w:t>
      </w:r>
      <w:r w:rsidRPr="00157219">
        <w:rPr>
          <w:rFonts w:eastAsia="標楷體"/>
          <w:noProof/>
          <w:sz w:val="26"/>
          <w:szCs w:val="26"/>
        </w:rPr>
        <w:t xml:space="preserve"> with the</w:t>
      </w:r>
      <w:r w:rsidRPr="00FE7061">
        <w:rPr>
          <w:rFonts w:eastAsia="標楷體"/>
          <w:noProof/>
          <w:sz w:val="26"/>
          <w:szCs w:val="26"/>
        </w:rPr>
        <w:t xml:space="preserve"> previous year, </w:t>
      </w:r>
      <w:r w:rsidR="00DB69F5" w:rsidRPr="00DB69F5">
        <w:rPr>
          <w:rFonts w:eastAsia="標楷體"/>
          <w:noProof/>
          <w:sz w:val="26"/>
          <w:szCs w:val="26"/>
        </w:rPr>
        <w:t>Taoyuan County</w:t>
      </w:r>
      <w:r w:rsidRPr="00FE7061">
        <w:rPr>
          <w:rFonts w:eastAsia="標楷體"/>
          <w:noProof/>
          <w:sz w:val="26"/>
          <w:szCs w:val="26"/>
        </w:rPr>
        <w:t xml:space="preserve"> </w:t>
      </w:r>
      <w:r w:rsidRPr="00FE7061">
        <w:rPr>
          <w:rFonts w:eastAsia="標楷體" w:hint="eastAsia"/>
          <w:noProof/>
          <w:sz w:val="26"/>
          <w:szCs w:val="26"/>
        </w:rPr>
        <w:t xml:space="preserve">showed the largest increase at </w:t>
      </w:r>
      <w:r w:rsidR="00DB69F5">
        <w:rPr>
          <w:rFonts w:eastAsia="標楷體" w:hint="eastAsia"/>
          <w:noProof/>
          <w:sz w:val="26"/>
          <w:szCs w:val="26"/>
        </w:rPr>
        <w:t>79</w:t>
      </w:r>
      <w:r>
        <w:rPr>
          <w:rFonts w:eastAsia="標楷體" w:hint="eastAsia"/>
          <w:noProof/>
          <w:sz w:val="26"/>
          <w:szCs w:val="26"/>
        </w:rPr>
        <w:t xml:space="preserve"> </w:t>
      </w:r>
      <w:r w:rsidRPr="00FE7061">
        <w:rPr>
          <w:rFonts w:eastAsia="標楷體" w:hint="eastAsia"/>
          <w:noProof/>
          <w:sz w:val="26"/>
          <w:szCs w:val="26"/>
        </w:rPr>
        <w:t>thousand</w:t>
      </w:r>
      <w:r>
        <w:rPr>
          <w:rFonts w:eastAsia="標楷體" w:hint="eastAsia"/>
          <w:noProof/>
          <w:sz w:val="26"/>
          <w:szCs w:val="26"/>
        </w:rPr>
        <w:t xml:space="preserve"> </w:t>
      </w:r>
      <w:r w:rsidRPr="00FE7061">
        <w:rPr>
          <w:rFonts w:eastAsia="標楷體" w:hint="eastAsia"/>
          <w:noProof/>
          <w:sz w:val="26"/>
          <w:szCs w:val="26"/>
        </w:rPr>
        <w:t>beneficiaries</w:t>
      </w:r>
      <w:r>
        <w:rPr>
          <w:rFonts w:eastAsia="標楷體" w:hint="eastAsia"/>
          <w:noProof/>
          <w:sz w:val="26"/>
          <w:szCs w:val="26"/>
        </w:rPr>
        <w:t>,</w:t>
      </w:r>
      <w:r w:rsidRPr="004B6B70">
        <w:rPr>
          <w:rFonts w:eastAsia="標楷體"/>
          <w:noProof/>
          <w:sz w:val="26"/>
          <w:szCs w:val="26"/>
        </w:rPr>
        <w:t xml:space="preserve"> </w:t>
      </w:r>
      <w:r w:rsidRPr="003156B5">
        <w:rPr>
          <w:rFonts w:eastAsia="標楷體"/>
          <w:noProof/>
          <w:sz w:val="26"/>
          <w:szCs w:val="26"/>
        </w:rPr>
        <w:t xml:space="preserve">followed by </w:t>
      </w:r>
      <w:r w:rsidRPr="003156B5">
        <w:rPr>
          <w:rFonts w:eastAsia="標楷體" w:hint="eastAsia"/>
          <w:noProof/>
          <w:sz w:val="26"/>
          <w:szCs w:val="26"/>
        </w:rPr>
        <w:t xml:space="preserve">New </w:t>
      </w:r>
      <w:r w:rsidRPr="003156B5">
        <w:rPr>
          <w:rFonts w:eastAsia="標楷體"/>
          <w:noProof/>
          <w:sz w:val="26"/>
          <w:szCs w:val="26"/>
        </w:rPr>
        <w:t>Taipei C</w:t>
      </w:r>
      <w:r w:rsidRPr="003156B5">
        <w:rPr>
          <w:rFonts w:eastAsia="標楷體" w:hint="eastAsia"/>
          <w:noProof/>
          <w:sz w:val="26"/>
          <w:szCs w:val="26"/>
        </w:rPr>
        <w:t>ity</w:t>
      </w:r>
      <w:r w:rsidRPr="003156B5">
        <w:rPr>
          <w:rFonts w:eastAsia="標楷體"/>
          <w:noProof/>
          <w:sz w:val="26"/>
          <w:szCs w:val="26"/>
        </w:rPr>
        <w:t xml:space="preserve"> at </w:t>
      </w:r>
      <w:r w:rsidR="00DB69F5">
        <w:rPr>
          <w:rFonts w:eastAsia="標楷體" w:hint="eastAsia"/>
          <w:noProof/>
          <w:sz w:val="26"/>
          <w:szCs w:val="26"/>
        </w:rPr>
        <w:t>30</w:t>
      </w:r>
      <w:r>
        <w:rPr>
          <w:rFonts w:eastAsia="標楷體" w:hint="eastAsia"/>
          <w:noProof/>
          <w:sz w:val="26"/>
          <w:szCs w:val="26"/>
        </w:rPr>
        <w:t xml:space="preserve"> </w:t>
      </w:r>
      <w:r w:rsidRPr="00FE7061">
        <w:rPr>
          <w:rFonts w:eastAsia="標楷體" w:hint="eastAsia"/>
          <w:noProof/>
          <w:sz w:val="26"/>
          <w:szCs w:val="26"/>
        </w:rPr>
        <w:t>thousand</w:t>
      </w:r>
      <w:r>
        <w:rPr>
          <w:rFonts w:eastAsia="標楷體" w:hint="eastAsia"/>
          <w:noProof/>
          <w:sz w:val="26"/>
          <w:szCs w:val="26"/>
        </w:rPr>
        <w:t xml:space="preserve"> and Taichung City at 2</w:t>
      </w:r>
      <w:r w:rsidR="00DB69F5">
        <w:rPr>
          <w:rFonts w:eastAsia="標楷體" w:hint="eastAsia"/>
          <w:noProof/>
          <w:sz w:val="26"/>
          <w:szCs w:val="26"/>
        </w:rPr>
        <w:t>8</w:t>
      </w:r>
      <w:r>
        <w:rPr>
          <w:rFonts w:eastAsia="標楷體" w:hint="eastAsia"/>
          <w:noProof/>
          <w:sz w:val="26"/>
          <w:szCs w:val="26"/>
        </w:rPr>
        <w:t xml:space="preserve"> </w:t>
      </w:r>
      <w:r w:rsidRPr="00FE7061">
        <w:rPr>
          <w:rFonts w:eastAsia="標楷體" w:hint="eastAsia"/>
          <w:noProof/>
          <w:sz w:val="26"/>
          <w:szCs w:val="26"/>
        </w:rPr>
        <w:t>thousand</w:t>
      </w:r>
      <w:r>
        <w:rPr>
          <w:rFonts w:eastAsia="標楷體" w:hint="eastAsia"/>
          <w:noProof/>
          <w:sz w:val="26"/>
          <w:szCs w:val="26"/>
        </w:rPr>
        <w:t>.</w:t>
      </w:r>
      <w:r w:rsidRPr="00FE7061">
        <w:rPr>
          <w:rFonts w:eastAsia="標楷體"/>
          <w:noProof/>
          <w:sz w:val="26"/>
          <w:szCs w:val="26"/>
        </w:rPr>
        <w:t xml:space="preserve"> Ping</w:t>
      </w:r>
      <w:r w:rsidRPr="00FE7061">
        <w:rPr>
          <w:rFonts w:eastAsia="標楷體" w:hint="eastAsia"/>
          <w:noProof/>
          <w:sz w:val="26"/>
          <w:szCs w:val="26"/>
        </w:rPr>
        <w:t>tu</w:t>
      </w:r>
      <w:r w:rsidRPr="00FE7061">
        <w:rPr>
          <w:rFonts w:eastAsia="標楷體"/>
          <w:noProof/>
          <w:sz w:val="26"/>
          <w:szCs w:val="26"/>
        </w:rPr>
        <w:t>ng Count</w:t>
      </w:r>
      <w:r w:rsidRPr="00FE7061">
        <w:rPr>
          <w:rFonts w:eastAsia="標楷體" w:hint="eastAsia"/>
          <w:noProof/>
          <w:sz w:val="26"/>
          <w:szCs w:val="26"/>
        </w:rPr>
        <w:t xml:space="preserve">y had the largest decrease at </w:t>
      </w:r>
      <w:r w:rsidR="00DB69F5" w:rsidRPr="00FE7061">
        <w:rPr>
          <w:rFonts w:eastAsia="標楷體" w:hint="eastAsia"/>
          <w:noProof/>
          <w:sz w:val="26"/>
          <w:szCs w:val="26"/>
        </w:rPr>
        <w:t>6</w:t>
      </w:r>
      <w:r w:rsidRPr="00FE7061">
        <w:rPr>
          <w:rFonts w:eastAsia="標楷體" w:hint="eastAsia"/>
          <w:noProof/>
          <w:sz w:val="26"/>
          <w:szCs w:val="26"/>
        </w:rPr>
        <w:t xml:space="preserve"> thousand. Among all </w:t>
      </w:r>
      <w:r w:rsidRPr="00FE7061">
        <w:rPr>
          <w:rFonts w:eastAsia="標楷體"/>
          <w:noProof/>
          <w:sz w:val="26"/>
          <w:szCs w:val="26"/>
        </w:rPr>
        <w:t>L</w:t>
      </w:r>
      <w:r w:rsidRPr="00FE7061">
        <w:rPr>
          <w:rFonts w:eastAsia="標楷體" w:hint="eastAsia"/>
          <w:noProof/>
          <w:sz w:val="26"/>
          <w:szCs w:val="26"/>
        </w:rPr>
        <w:t>ocales,</w:t>
      </w:r>
      <w:r w:rsidRPr="001846F6">
        <w:rPr>
          <w:rFonts w:eastAsia="標楷體" w:hint="eastAsia"/>
          <w:noProof/>
          <w:sz w:val="26"/>
          <w:szCs w:val="26"/>
        </w:rPr>
        <w:t xml:space="preserve"> </w:t>
      </w:r>
      <w:r w:rsidR="00421BBF" w:rsidRPr="00421BBF">
        <w:rPr>
          <w:rFonts w:eastAsia="標楷體"/>
          <w:noProof/>
          <w:sz w:val="26"/>
          <w:szCs w:val="26"/>
        </w:rPr>
        <w:t>Taoyuan County</w:t>
      </w:r>
      <w:r>
        <w:rPr>
          <w:rFonts w:eastAsia="標楷體" w:hint="eastAsia"/>
          <w:noProof/>
          <w:sz w:val="26"/>
          <w:szCs w:val="26"/>
        </w:rPr>
        <w:t xml:space="preserve"> had the largest </w:t>
      </w:r>
      <w:r>
        <w:rPr>
          <w:rFonts w:eastAsia="標楷體"/>
          <w:noProof/>
          <w:sz w:val="26"/>
          <w:szCs w:val="26"/>
        </w:rPr>
        <w:t>percentage</w:t>
      </w:r>
      <w:r>
        <w:rPr>
          <w:rFonts w:eastAsia="標楷體" w:hint="eastAsia"/>
          <w:noProof/>
          <w:sz w:val="26"/>
          <w:szCs w:val="26"/>
        </w:rPr>
        <w:t xml:space="preserve"> in</w:t>
      </w:r>
      <w:r w:rsidRPr="0046585C">
        <w:rPr>
          <w:rFonts w:eastAsia="標楷體"/>
          <w:noProof/>
          <w:sz w:val="26"/>
          <w:szCs w:val="26"/>
        </w:rPr>
        <w:t>crease</w:t>
      </w:r>
      <w:r>
        <w:rPr>
          <w:rFonts w:eastAsia="標楷體" w:hint="eastAsia"/>
          <w:noProof/>
          <w:sz w:val="26"/>
          <w:szCs w:val="26"/>
        </w:rPr>
        <w:t>, at</w:t>
      </w:r>
      <w:r w:rsidRPr="0046585C">
        <w:rPr>
          <w:rFonts w:eastAsia="標楷體"/>
          <w:noProof/>
          <w:sz w:val="26"/>
          <w:szCs w:val="26"/>
        </w:rPr>
        <w:t xml:space="preserve"> </w:t>
      </w:r>
      <w:r w:rsidR="00421BBF">
        <w:rPr>
          <w:rFonts w:eastAsia="標楷體" w:hint="eastAsia"/>
          <w:noProof/>
          <w:sz w:val="26"/>
          <w:szCs w:val="26"/>
        </w:rPr>
        <w:t>4</w:t>
      </w:r>
      <w:r>
        <w:rPr>
          <w:rFonts w:eastAsia="標楷體" w:hint="eastAsia"/>
          <w:noProof/>
          <w:sz w:val="26"/>
          <w:szCs w:val="26"/>
        </w:rPr>
        <w:t>.0%, while Keelung City had the largest de</w:t>
      </w:r>
      <w:r w:rsidRPr="0046585C">
        <w:rPr>
          <w:rFonts w:eastAsia="標楷體"/>
          <w:noProof/>
          <w:sz w:val="26"/>
          <w:szCs w:val="26"/>
        </w:rPr>
        <w:t>crease</w:t>
      </w:r>
      <w:r>
        <w:rPr>
          <w:rFonts w:eastAsia="標楷體" w:hint="eastAsia"/>
          <w:noProof/>
          <w:sz w:val="26"/>
          <w:szCs w:val="26"/>
        </w:rPr>
        <w:t>, at 1.</w:t>
      </w:r>
      <w:r w:rsidR="00421BBF">
        <w:rPr>
          <w:rFonts w:eastAsia="標楷體" w:hint="eastAsia"/>
          <w:noProof/>
          <w:sz w:val="26"/>
          <w:szCs w:val="26"/>
        </w:rPr>
        <w:t>5</w:t>
      </w:r>
      <w:r>
        <w:rPr>
          <w:rFonts w:eastAsia="標楷體" w:hint="eastAsia"/>
          <w:noProof/>
          <w:sz w:val="26"/>
          <w:szCs w:val="26"/>
        </w:rPr>
        <w:t>%.</w:t>
      </w:r>
      <w:r w:rsidR="00C14D35">
        <w:rPr>
          <w:rFonts w:eastAsia="標楷體"/>
          <w:b/>
          <w:sz w:val="23"/>
          <w:szCs w:val="23"/>
        </w:rPr>
        <w:br w:type="page"/>
      </w:r>
    </w:p>
    <w:p w:rsidR="00C44A78" w:rsidRPr="001A5646" w:rsidRDefault="00C44A78" w:rsidP="0009106F">
      <w:pPr>
        <w:spacing w:line="360" w:lineRule="exact"/>
        <w:jc w:val="center"/>
        <w:rPr>
          <w:rFonts w:eastAsia="標楷體"/>
          <w:b/>
          <w:sz w:val="23"/>
          <w:szCs w:val="23"/>
        </w:rPr>
      </w:pPr>
      <w:r w:rsidRPr="001A5646">
        <w:rPr>
          <w:rFonts w:eastAsia="標楷體"/>
          <w:b/>
          <w:sz w:val="23"/>
          <w:szCs w:val="23"/>
        </w:rPr>
        <w:lastRenderedPageBreak/>
        <w:t xml:space="preserve">Figure </w:t>
      </w:r>
      <w:r w:rsidR="00FD3419">
        <w:rPr>
          <w:rFonts w:eastAsia="標楷體" w:hint="eastAsia"/>
          <w:b/>
          <w:sz w:val="23"/>
          <w:szCs w:val="23"/>
        </w:rPr>
        <w:t>6</w:t>
      </w:r>
      <w:r w:rsidR="00981D57">
        <w:rPr>
          <w:rFonts w:eastAsia="標楷體" w:hint="eastAsia"/>
          <w:b/>
          <w:sz w:val="23"/>
          <w:szCs w:val="23"/>
        </w:rPr>
        <w:t xml:space="preserve">  Beneficiaries by </w:t>
      </w:r>
      <w:r w:rsidRPr="001A5646">
        <w:rPr>
          <w:rFonts w:eastAsia="標楷體" w:hint="eastAsia"/>
          <w:b/>
          <w:sz w:val="23"/>
          <w:szCs w:val="23"/>
        </w:rPr>
        <w:t>Locale</w:t>
      </w:r>
    </w:p>
    <w:p w:rsidR="0049197F" w:rsidRPr="00972A8D" w:rsidRDefault="00C44A78" w:rsidP="0009106F">
      <w:pPr>
        <w:spacing w:line="360" w:lineRule="exact"/>
        <w:jc w:val="center"/>
        <w:rPr>
          <w:rFonts w:ascii="標楷體" w:eastAsia="標楷體"/>
          <w:sz w:val="20"/>
        </w:rPr>
      </w:pPr>
      <w:r w:rsidRPr="0046585C">
        <w:rPr>
          <w:rFonts w:eastAsia="標楷體"/>
          <w:sz w:val="20"/>
        </w:rPr>
        <w:t>End of 201</w:t>
      </w:r>
      <w:r w:rsidR="00C220B0">
        <w:rPr>
          <w:rFonts w:eastAsia="標楷體" w:hint="eastAsia"/>
          <w:sz w:val="20"/>
        </w:rPr>
        <w:t>3</w:t>
      </w:r>
    </w:p>
    <w:p w:rsidR="0049197F" w:rsidRPr="00C47323" w:rsidRDefault="00831D2D" w:rsidP="00ED0946">
      <w:pPr>
        <w:spacing w:after="120"/>
        <w:ind w:leftChars="80" w:left="192"/>
        <w:jc w:val="both"/>
        <w:rPr>
          <w:rFonts w:eastAsia="標楷體" w:hAnsi="標楷體"/>
          <w:sz w:val="26"/>
        </w:rPr>
      </w:pPr>
      <w:r w:rsidRPr="00831D2D">
        <w:rPr>
          <w:noProof/>
        </w:rPr>
        <w:drawing>
          <wp:inline distT="0" distB="0" distL="0" distR="0">
            <wp:extent cx="6120765" cy="2417244"/>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120765" cy="2417244"/>
                    </a:xfrm>
                    <a:prstGeom prst="rect">
                      <a:avLst/>
                    </a:prstGeom>
                    <a:noFill/>
                    <a:ln w="9525">
                      <a:noFill/>
                      <a:miter lim="800000"/>
                      <a:headEnd/>
                      <a:tailEnd/>
                    </a:ln>
                  </pic:spPr>
                </pic:pic>
              </a:graphicData>
            </a:graphic>
          </wp:inline>
        </w:drawing>
      </w:r>
    </w:p>
    <w:p w:rsidR="00B3331F" w:rsidRPr="00DF50F1" w:rsidRDefault="00B3331F" w:rsidP="00C14D35">
      <w:pPr>
        <w:spacing w:before="120" w:after="120" w:line="400" w:lineRule="exact"/>
        <w:jc w:val="both"/>
        <w:rPr>
          <w:rFonts w:eastAsia="標楷體"/>
          <w:b/>
          <w:sz w:val="26"/>
          <w:szCs w:val="26"/>
        </w:rPr>
      </w:pPr>
      <w:r w:rsidRPr="00DF50F1">
        <w:rPr>
          <w:rFonts w:eastAsia="標楷體"/>
          <w:b/>
          <w:sz w:val="26"/>
        </w:rPr>
        <w:t>（</w:t>
      </w:r>
      <w:r w:rsidRPr="00DF50F1">
        <w:rPr>
          <w:rFonts w:eastAsia="標楷體"/>
          <w:b/>
          <w:sz w:val="26"/>
        </w:rPr>
        <w:t>2</w:t>
      </w:r>
      <w:r w:rsidRPr="00DF50F1">
        <w:rPr>
          <w:rFonts w:eastAsia="標楷體"/>
          <w:b/>
          <w:sz w:val="26"/>
        </w:rPr>
        <w:t>）</w:t>
      </w:r>
      <w:r w:rsidRPr="00DF50F1">
        <w:rPr>
          <w:rFonts w:eastAsia="標楷體"/>
          <w:b/>
          <w:sz w:val="26"/>
          <w:szCs w:val="26"/>
        </w:rPr>
        <w:t>The Insured Payroll-Related Amount</w:t>
      </w:r>
    </w:p>
    <w:p w:rsidR="00135504" w:rsidRDefault="00AC0FD4" w:rsidP="003D73EE">
      <w:pPr>
        <w:spacing w:beforeLines="100" w:afterLines="50" w:line="300" w:lineRule="exact"/>
        <w:ind w:leftChars="119" w:left="567" w:hangingChars="108" w:hanging="281"/>
        <w:jc w:val="both"/>
        <w:rPr>
          <w:rFonts w:eastAsia="標楷體"/>
          <w:b/>
          <w:sz w:val="26"/>
          <w:szCs w:val="26"/>
        </w:rPr>
      </w:pPr>
      <w:r>
        <w:rPr>
          <w:rFonts w:eastAsia="標楷體" w:hint="eastAsia"/>
          <w:b/>
          <w:sz w:val="26"/>
          <w:szCs w:val="26"/>
        </w:rPr>
        <w:t>i.</w:t>
      </w:r>
      <w:r w:rsidR="009F7B31">
        <w:rPr>
          <w:rFonts w:eastAsia="標楷體" w:hint="eastAsia"/>
          <w:b/>
          <w:sz w:val="26"/>
          <w:szCs w:val="26"/>
        </w:rPr>
        <w:t xml:space="preserve"> </w:t>
      </w:r>
      <w:r w:rsidR="00135504" w:rsidRPr="0046585C">
        <w:rPr>
          <w:rFonts w:eastAsia="標楷體"/>
          <w:b/>
          <w:sz w:val="26"/>
          <w:szCs w:val="26"/>
        </w:rPr>
        <w:t xml:space="preserve">The average insured payroll-related </w:t>
      </w:r>
      <w:r w:rsidR="00135504">
        <w:rPr>
          <w:rFonts w:eastAsia="標楷體" w:hint="eastAsia"/>
          <w:b/>
          <w:sz w:val="26"/>
          <w:szCs w:val="26"/>
        </w:rPr>
        <w:t>a</w:t>
      </w:r>
      <w:r w:rsidR="00135504" w:rsidRPr="0046585C">
        <w:rPr>
          <w:rFonts w:eastAsia="標楷體"/>
          <w:b/>
          <w:sz w:val="26"/>
          <w:szCs w:val="26"/>
        </w:rPr>
        <w:t xml:space="preserve">mount for Categories 1 to 3 </w:t>
      </w:r>
      <w:r w:rsidR="00135504">
        <w:rPr>
          <w:rFonts w:eastAsia="標楷體" w:hint="eastAsia"/>
          <w:b/>
          <w:sz w:val="26"/>
          <w:szCs w:val="26"/>
        </w:rPr>
        <w:t xml:space="preserve">totaled </w:t>
      </w:r>
      <w:r w:rsidR="00135504" w:rsidRPr="0046585C">
        <w:rPr>
          <w:rFonts w:eastAsia="標楷體"/>
          <w:b/>
          <w:sz w:val="26"/>
          <w:szCs w:val="26"/>
        </w:rPr>
        <w:t>NT$34,</w:t>
      </w:r>
      <w:r w:rsidR="00501FED">
        <w:rPr>
          <w:rFonts w:eastAsia="標楷體" w:hint="eastAsia"/>
          <w:b/>
          <w:sz w:val="26"/>
          <w:szCs w:val="26"/>
        </w:rPr>
        <w:t>715</w:t>
      </w:r>
      <w:r w:rsidR="00981D57">
        <w:rPr>
          <w:rFonts w:eastAsia="標楷體" w:hint="eastAsia"/>
          <w:b/>
          <w:sz w:val="26"/>
          <w:szCs w:val="26"/>
        </w:rPr>
        <w:t>；</w:t>
      </w:r>
      <w:r w:rsidR="00501FED" w:rsidRPr="00501FED">
        <w:rPr>
          <w:rFonts w:eastAsia="標楷體" w:hint="eastAsia"/>
          <w:b/>
          <w:sz w:val="26"/>
          <w:szCs w:val="26"/>
        </w:rPr>
        <w:t>t</w:t>
      </w:r>
      <w:r w:rsidR="00501FED" w:rsidRPr="00501FED">
        <w:rPr>
          <w:rFonts w:eastAsia="標楷體"/>
          <w:b/>
          <w:sz w:val="26"/>
          <w:szCs w:val="26"/>
        </w:rPr>
        <w:t xml:space="preserve">he average </w:t>
      </w:r>
      <w:r w:rsidR="00501FED" w:rsidRPr="00501FED">
        <w:rPr>
          <w:rFonts w:eastAsia="標楷體" w:hint="eastAsia"/>
          <w:b/>
          <w:sz w:val="26"/>
          <w:szCs w:val="26"/>
        </w:rPr>
        <w:t xml:space="preserve">annual </w:t>
      </w:r>
      <w:r w:rsidR="00501FED" w:rsidRPr="00501FED">
        <w:rPr>
          <w:rFonts w:eastAsia="標楷體"/>
          <w:b/>
          <w:sz w:val="26"/>
          <w:szCs w:val="26"/>
        </w:rPr>
        <w:t>increas</w:t>
      </w:r>
      <w:r w:rsidR="00501FED" w:rsidRPr="00501FED">
        <w:rPr>
          <w:rFonts w:eastAsia="標楷體" w:hint="eastAsia"/>
          <w:b/>
          <w:sz w:val="26"/>
          <w:szCs w:val="26"/>
        </w:rPr>
        <w:t xml:space="preserve">e </w:t>
      </w:r>
      <w:r w:rsidR="00981D57">
        <w:rPr>
          <w:rFonts w:eastAsia="標楷體" w:hint="eastAsia"/>
          <w:b/>
          <w:sz w:val="26"/>
          <w:szCs w:val="26"/>
        </w:rPr>
        <w:t>of the i</w:t>
      </w:r>
      <w:r w:rsidR="00981D57" w:rsidRPr="001A5646">
        <w:rPr>
          <w:rStyle w:val="yiv783880447apple-style-span"/>
          <w:b/>
          <w:sz w:val="23"/>
          <w:szCs w:val="23"/>
        </w:rPr>
        <w:t xml:space="preserve">nsured </w:t>
      </w:r>
      <w:r w:rsidR="00981D57">
        <w:rPr>
          <w:rStyle w:val="yiv783880447apple-style-span"/>
          <w:rFonts w:hint="eastAsia"/>
          <w:b/>
          <w:sz w:val="23"/>
          <w:szCs w:val="23"/>
        </w:rPr>
        <w:t>p</w:t>
      </w:r>
      <w:r w:rsidR="00981D57" w:rsidRPr="001A5646">
        <w:rPr>
          <w:rStyle w:val="yiv783880447apple-style-span"/>
          <w:b/>
          <w:sz w:val="23"/>
          <w:szCs w:val="23"/>
        </w:rPr>
        <w:t>ayroll</w:t>
      </w:r>
      <w:r w:rsidR="00981D57" w:rsidRPr="0046585C">
        <w:rPr>
          <w:rFonts w:eastAsia="標楷體"/>
          <w:b/>
          <w:sz w:val="26"/>
          <w:szCs w:val="26"/>
        </w:rPr>
        <w:t>-</w:t>
      </w:r>
      <w:r w:rsidR="00981D57">
        <w:rPr>
          <w:rStyle w:val="yiv783880447apple-style-span"/>
          <w:rFonts w:hint="eastAsia"/>
          <w:b/>
          <w:sz w:val="23"/>
          <w:szCs w:val="23"/>
        </w:rPr>
        <w:t>rel</w:t>
      </w:r>
      <w:r w:rsidR="00981D57" w:rsidRPr="001A5646">
        <w:rPr>
          <w:rStyle w:val="yiv783880447apple-style-span"/>
          <w:b/>
          <w:sz w:val="23"/>
          <w:szCs w:val="23"/>
        </w:rPr>
        <w:t xml:space="preserve">ated </w:t>
      </w:r>
      <w:r w:rsidR="00981D57">
        <w:rPr>
          <w:rStyle w:val="yiv783880447apple-style-span"/>
          <w:rFonts w:hint="eastAsia"/>
          <w:b/>
          <w:sz w:val="23"/>
          <w:szCs w:val="23"/>
        </w:rPr>
        <w:t>a</w:t>
      </w:r>
      <w:r w:rsidR="00981D57" w:rsidRPr="001A5646">
        <w:rPr>
          <w:rStyle w:val="yiv783880447apple-style-span"/>
          <w:b/>
          <w:sz w:val="23"/>
          <w:szCs w:val="23"/>
        </w:rPr>
        <w:t>mount</w:t>
      </w:r>
      <w:r w:rsidR="00981D57" w:rsidRPr="00501FED">
        <w:rPr>
          <w:rFonts w:eastAsia="標楷體" w:hint="eastAsia"/>
          <w:b/>
          <w:sz w:val="26"/>
          <w:szCs w:val="26"/>
        </w:rPr>
        <w:t xml:space="preserve"> </w:t>
      </w:r>
      <w:r w:rsidR="00501FED" w:rsidRPr="00501FED">
        <w:rPr>
          <w:rFonts w:eastAsia="標楷體" w:hint="eastAsia"/>
          <w:b/>
          <w:sz w:val="26"/>
          <w:szCs w:val="26"/>
        </w:rPr>
        <w:t>was</w:t>
      </w:r>
      <w:r w:rsidR="00501FED" w:rsidRPr="00501FED">
        <w:rPr>
          <w:rFonts w:eastAsia="標楷體"/>
          <w:b/>
          <w:sz w:val="26"/>
          <w:szCs w:val="26"/>
        </w:rPr>
        <w:t xml:space="preserve"> 2.</w:t>
      </w:r>
      <w:r w:rsidR="00501FED">
        <w:rPr>
          <w:rFonts w:eastAsia="標楷體" w:hint="eastAsia"/>
          <w:b/>
          <w:sz w:val="26"/>
          <w:szCs w:val="26"/>
        </w:rPr>
        <w:t>2</w:t>
      </w:r>
      <w:r w:rsidR="00501FED" w:rsidRPr="00501FED">
        <w:rPr>
          <w:rFonts w:eastAsia="標楷體"/>
          <w:b/>
          <w:sz w:val="26"/>
          <w:szCs w:val="26"/>
        </w:rPr>
        <w:t>%</w:t>
      </w:r>
      <w:r w:rsidR="00501FED" w:rsidRPr="00501FED">
        <w:rPr>
          <w:rFonts w:eastAsia="標楷體" w:hint="eastAsia"/>
          <w:b/>
          <w:sz w:val="26"/>
          <w:szCs w:val="26"/>
        </w:rPr>
        <w:t xml:space="preserve"> over the past ten years</w:t>
      </w:r>
      <w:r w:rsidR="00501FED" w:rsidRPr="00501FED">
        <w:rPr>
          <w:rFonts w:eastAsia="標楷體"/>
          <w:b/>
          <w:sz w:val="26"/>
          <w:szCs w:val="26"/>
        </w:rPr>
        <w:t>.</w:t>
      </w:r>
    </w:p>
    <w:p w:rsidR="00B44661" w:rsidRDefault="002712DD" w:rsidP="005E0A17">
      <w:pPr>
        <w:spacing w:after="120" w:line="400" w:lineRule="exact"/>
        <w:ind w:leftChars="236" w:left="566" w:firstLineChars="200" w:firstLine="520"/>
        <w:jc w:val="both"/>
        <w:rPr>
          <w:rFonts w:eastAsia="標楷體"/>
          <w:sz w:val="26"/>
          <w:szCs w:val="26"/>
        </w:rPr>
      </w:pPr>
      <w:r w:rsidRPr="0046585C">
        <w:rPr>
          <w:rFonts w:eastAsia="標楷體"/>
          <w:sz w:val="26"/>
          <w:szCs w:val="26"/>
        </w:rPr>
        <w:t>At the end of 201</w:t>
      </w:r>
      <w:r w:rsidR="00CF1296">
        <w:rPr>
          <w:rFonts w:eastAsia="標楷體" w:hint="eastAsia"/>
          <w:sz w:val="26"/>
          <w:szCs w:val="26"/>
        </w:rPr>
        <w:t>3</w:t>
      </w:r>
      <w:r w:rsidRPr="0046585C">
        <w:rPr>
          <w:rFonts w:eastAsia="標楷體"/>
          <w:sz w:val="26"/>
          <w:szCs w:val="26"/>
        </w:rPr>
        <w:t xml:space="preserve">, the average insured payroll-related amount </w:t>
      </w:r>
      <w:r>
        <w:rPr>
          <w:rFonts w:eastAsia="標楷體" w:hint="eastAsia"/>
          <w:sz w:val="26"/>
          <w:szCs w:val="26"/>
        </w:rPr>
        <w:t>totaled</w:t>
      </w:r>
      <w:r w:rsidRPr="0046585C">
        <w:rPr>
          <w:rFonts w:eastAsia="標楷體"/>
          <w:sz w:val="26"/>
          <w:szCs w:val="26"/>
        </w:rPr>
        <w:t xml:space="preserve"> </w:t>
      </w:r>
      <w:r w:rsidRPr="00322440">
        <w:rPr>
          <w:rFonts w:eastAsia="標楷體"/>
          <w:sz w:val="26"/>
          <w:szCs w:val="26"/>
        </w:rPr>
        <w:t>NT$34,</w:t>
      </w:r>
      <w:r w:rsidR="00CF1296">
        <w:rPr>
          <w:rFonts w:eastAsia="標楷體" w:hint="eastAsia"/>
          <w:sz w:val="26"/>
          <w:szCs w:val="26"/>
        </w:rPr>
        <w:t>715</w:t>
      </w:r>
      <w:r w:rsidRPr="00322440">
        <w:rPr>
          <w:rFonts w:eastAsia="標楷體"/>
          <w:sz w:val="26"/>
          <w:szCs w:val="26"/>
        </w:rPr>
        <w:t xml:space="preserve">, </w:t>
      </w:r>
      <w:r w:rsidRPr="00322440">
        <w:rPr>
          <w:rFonts w:eastAsia="標楷體" w:hint="eastAsia"/>
          <w:sz w:val="26"/>
          <w:szCs w:val="26"/>
        </w:rPr>
        <w:t xml:space="preserve">an </w:t>
      </w:r>
      <w:r w:rsidRPr="00322440">
        <w:rPr>
          <w:rFonts w:eastAsia="標楷體"/>
          <w:sz w:val="26"/>
          <w:szCs w:val="26"/>
        </w:rPr>
        <w:t>increase</w:t>
      </w:r>
      <w:r w:rsidRPr="00322440">
        <w:rPr>
          <w:rFonts w:eastAsia="標楷體" w:hint="eastAsia"/>
          <w:sz w:val="26"/>
          <w:szCs w:val="26"/>
        </w:rPr>
        <w:t xml:space="preserve"> of</w:t>
      </w:r>
      <w:r w:rsidRPr="00322440">
        <w:rPr>
          <w:rFonts w:eastAsia="標楷體"/>
          <w:sz w:val="26"/>
          <w:szCs w:val="26"/>
        </w:rPr>
        <w:t xml:space="preserve"> only 1.</w:t>
      </w:r>
      <w:r w:rsidR="00CF1296">
        <w:rPr>
          <w:rFonts w:eastAsia="標楷體" w:hint="eastAsia"/>
          <w:sz w:val="26"/>
          <w:szCs w:val="26"/>
        </w:rPr>
        <w:t>8</w:t>
      </w:r>
      <w:r w:rsidRPr="00322440">
        <w:rPr>
          <w:rFonts w:eastAsia="標楷體"/>
          <w:sz w:val="26"/>
          <w:szCs w:val="26"/>
        </w:rPr>
        <w:t xml:space="preserve">% </w:t>
      </w:r>
      <w:r w:rsidRPr="00322440">
        <w:rPr>
          <w:rFonts w:eastAsia="標楷體" w:hint="eastAsia"/>
          <w:sz w:val="26"/>
          <w:szCs w:val="26"/>
        </w:rPr>
        <w:t>from</w:t>
      </w:r>
      <w:r w:rsidRPr="00322440">
        <w:rPr>
          <w:rFonts w:eastAsia="標楷體"/>
          <w:sz w:val="26"/>
          <w:szCs w:val="26"/>
        </w:rPr>
        <w:t xml:space="preserve"> the previous year</w:t>
      </w:r>
      <w:r w:rsidRPr="00322440">
        <w:rPr>
          <w:rFonts w:eastAsia="標楷體" w:hint="eastAsia"/>
          <w:sz w:val="26"/>
          <w:szCs w:val="26"/>
        </w:rPr>
        <w:t>.</w:t>
      </w:r>
      <w:r w:rsidRPr="00322440">
        <w:rPr>
          <w:rFonts w:eastAsia="標楷體"/>
          <w:sz w:val="26"/>
          <w:szCs w:val="26"/>
        </w:rPr>
        <w:t xml:space="preserve"> </w:t>
      </w:r>
      <w:r w:rsidRPr="00322440">
        <w:rPr>
          <w:rFonts w:eastAsia="標楷體" w:hint="eastAsia"/>
          <w:sz w:val="26"/>
          <w:szCs w:val="26"/>
        </w:rPr>
        <w:t>T</w:t>
      </w:r>
      <w:r w:rsidRPr="00322440">
        <w:rPr>
          <w:rFonts w:eastAsia="標楷體"/>
          <w:sz w:val="26"/>
          <w:szCs w:val="26"/>
        </w:rPr>
        <w:t xml:space="preserve">he average </w:t>
      </w:r>
      <w:r w:rsidRPr="00322440">
        <w:rPr>
          <w:rFonts w:eastAsia="標楷體" w:hint="eastAsia"/>
          <w:sz w:val="26"/>
          <w:szCs w:val="26"/>
        </w:rPr>
        <w:t xml:space="preserve">annual </w:t>
      </w:r>
      <w:r w:rsidRPr="00322440">
        <w:rPr>
          <w:rFonts w:eastAsia="標楷體"/>
          <w:sz w:val="26"/>
          <w:szCs w:val="26"/>
        </w:rPr>
        <w:t>increas</w:t>
      </w:r>
      <w:r w:rsidRPr="00322440">
        <w:rPr>
          <w:rFonts w:eastAsia="標楷體" w:hint="eastAsia"/>
          <w:sz w:val="26"/>
          <w:szCs w:val="26"/>
        </w:rPr>
        <w:t>e was</w:t>
      </w:r>
      <w:r w:rsidRPr="00322440">
        <w:rPr>
          <w:rFonts w:eastAsia="標楷體"/>
          <w:sz w:val="26"/>
          <w:szCs w:val="26"/>
        </w:rPr>
        <w:t xml:space="preserve"> 2.</w:t>
      </w:r>
      <w:r w:rsidR="00CF1296">
        <w:rPr>
          <w:rFonts w:eastAsia="標楷體" w:hint="eastAsia"/>
          <w:sz w:val="26"/>
          <w:szCs w:val="26"/>
        </w:rPr>
        <w:t>2</w:t>
      </w:r>
      <w:r w:rsidRPr="00322440">
        <w:rPr>
          <w:rFonts w:eastAsia="標楷體"/>
          <w:sz w:val="26"/>
          <w:szCs w:val="26"/>
        </w:rPr>
        <w:t>%</w:t>
      </w:r>
      <w:r w:rsidRPr="00322440">
        <w:rPr>
          <w:rFonts w:eastAsia="標楷體" w:hint="eastAsia"/>
          <w:sz w:val="26"/>
          <w:szCs w:val="26"/>
        </w:rPr>
        <w:t xml:space="preserve"> over the past ten years</w:t>
      </w:r>
      <w:r w:rsidRPr="00322440">
        <w:rPr>
          <w:rFonts w:eastAsia="標楷體"/>
          <w:sz w:val="26"/>
          <w:szCs w:val="26"/>
        </w:rPr>
        <w:t>.</w:t>
      </w:r>
      <w:r w:rsidR="00A42FAF">
        <w:rPr>
          <w:rFonts w:eastAsia="標楷體" w:hint="eastAsia"/>
          <w:sz w:val="26"/>
          <w:szCs w:val="26"/>
        </w:rPr>
        <w:t xml:space="preserve"> </w:t>
      </w:r>
      <w:r w:rsidR="00B44661" w:rsidRPr="00646B41">
        <w:rPr>
          <w:rFonts w:eastAsia="標楷體"/>
          <w:sz w:val="26"/>
          <w:szCs w:val="26"/>
        </w:rPr>
        <w:t>The average insured payroll-related amounts for Categories 1 to 3 were NT$39,</w:t>
      </w:r>
      <w:r w:rsidR="00B77671" w:rsidRPr="00646B41">
        <w:rPr>
          <w:rFonts w:eastAsia="標楷體" w:hint="eastAsia"/>
          <w:sz w:val="26"/>
          <w:szCs w:val="26"/>
        </w:rPr>
        <w:t>846</w:t>
      </w:r>
      <w:r w:rsidR="00B44661" w:rsidRPr="00646B41">
        <w:rPr>
          <w:rFonts w:eastAsia="標楷體"/>
          <w:sz w:val="26"/>
          <w:szCs w:val="26"/>
        </w:rPr>
        <w:t>, NT$26,</w:t>
      </w:r>
      <w:r w:rsidR="00B77671" w:rsidRPr="00646B41">
        <w:rPr>
          <w:rFonts w:eastAsia="標楷體" w:hint="eastAsia"/>
          <w:sz w:val="26"/>
          <w:szCs w:val="26"/>
        </w:rPr>
        <w:t>680</w:t>
      </w:r>
      <w:r w:rsidR="00B77418" w:rsidRPr="00646B41">
        <w:rPr>
          <w:rFonts w:eastAsia="標楷體" w:hint="eastAsia"/>
          <w:sz w:val="26"/>
          <w:szCs w:val="26"/>
        </w:rPr>
        <w:t xml:space="preserve"> </w:t>
      </w:r>
      <w:r w:rsidR="00B44661" w:rsidRPr="00646B41">
        <w:rPr>
          <w:rFonts w:eastAsia="標楷體"/>
          <w:sz w:val="26"/>
          <w:szCs w:val="26"/>
        </w:rPr>
        <w:t>and NT$21,900</w:t>
      </w:r>
      <w:r w:rsidR="00B44661" w:rsidRPr="00646B41">
        <w:rPr>
          <w:rFonts w:eastAsia="標楷體" w:hint="eastAsia"/>
          <w:sz w:val="26"/>
          <w:szCs w:val="26"/>
        </w:rPr>
        <w:t xml:space="preserve">, </w:t>
      </w:r>
      <w:r w:rsidR="00B44661" w:rsidRPr="00646B41">
        <w:rPr>
          <w:rFonts w:eastAsia="標楷體"/>
          <w:sz w:val="26"/>
        </w:rPr>
        <w:t>respectively</w:t>
      </w:r>
      <w:r w:rsidR="00B44661" w:rsidRPr="00646B41">
        <w:rPr>
          <w:rFonts w:eastAsia="標楷體" w:hint="eastAsia"/>
          <w:sz w:val="26"/>
          <w:szCs w:val="26"/>
        </w:rPr>
        <w:t>.</w:t>
      </w:r>
      <w:r w:rsidR="00A42FAF" w:rsidRPr="00646B41">
        <w:rPr>
          <w:rFonts w:eastAsia="標楷體" w:hint="eastAsia"/>
          <w:sz w:val="26"/>
          <w:szCs w:val="26"/>
        </w:rPr>
        <w:t xml:space="preserve"> T</w:t>
      </w:r>
      <w:r w:rsidR="00A42FAF" w:rsidRPr="00646B41">
        <w:rPr>
          <w:rFonts w:eastAsia="標楷體"/>
          <w:sz w:val="26"/>
          <w:szCs w:val="26"/>
        </w:rPr>
        <w:t>he payroll-related premium base does not apply to the insured</w:t>
      </w:r>
      <w:r w:rsidR="00A42FAF" w:rsidRPr="00646B41">
        <w:rPr>
          <w:sz w:val="26"/>
          <w:szCs w:val="26"/>
        </w:rPr>
        <w:t xml:space="preserve"> </w:t>
      </w:r>
      <w:r w:rsidR="00A42FAF" w:rsidRPr="00646B41">
        <w:rPr>
          <w:rFonts w:eastAsia="標楷體"/>
          <w:sz w:val="26"/>
          <w:szCs w:val="26"/>
        </w:rPr>
        <w:t>in categories 4, 5 and 6</w:t>
      </w:r>
      <w:r w:rsidR="001F0424" w:rsidRPr="00646B41">
        <w:rPr>
          <w:rFonts w:eastAsia="標楷體" w:hint="eastAsia"/>
          <w:sz w:val="26"/>
          <w:szCs w:val="26"/>
        </w:rPr>
        <w:t>.</w:t>
      </w:r>
      <w:r w:rsidR="001E0534" w:rsidRPr="00646B41">
        <w:rPr>
          <w:rFonts w:hint="eastAsia"/>
          <w:sz w:val="26"/>
          <w:szCs w:val="26"/>
        </w:rPr>
        <w:t xml:space="preserve"> </w:t>
      </w:r>
      <w:r w:rsidR="00DE17F1" w:rsidRPr="00646B41">
        <w:rPr>
          <w:sz w:val="26"/>
          <w:szCs w:val="26"/>
        </w:rPr>
        <w:t>T</w:t>
      </w:r>
      <w:r w:rsidR="00DE17F1" w:rsidRPr="00646B41">
        <w:rPr>
          <w:rFonts w:hint="eastAsia"/>
          <w:sz w:val="26"/>
          <w:szCs w:val="26"/>
        </w:rPr>
        <w:t xml:space="preserve">he </w:t>
      </w:r>
      <w:r w:rsidR="00DE17F1" w:rsidRPr="00646B41">
        <w:rPr>
          <w:sz w:val="26"/>
          <w:szCs w:val="26"/>
        </w:rPr>
        <w:t>average premium</w:t>
      </w:r>
      <w:r w:rsidR="00DE17F1" w:rsidRPr="00646B41">
        <w:rPr>
          <w:rStyle w:val="yiv783880447apple-style-span"/>
          <w:sz w:val="26"/>
          <w:szCs w:val="26"/>
        </w:rPr>
        <w:t xml:space="preserve"> </w:t>
      </w:r>
      <w:r w:rsidR="00DE17F1" w:rsidRPr="00646B41">
        <w:rPr>
          <w:rFonts w:eastAsia="標楷體" w:hint="eastAsia"/>
          <w:sz w:val="26"/>
          <w:szCs w:val="26"/>
        </w:rPr>
        <w:t xml:space="preserve">was </w:t>
      </w:r>
      <w:r w:rsidR="00DE17F1" w:rsidRPr="00646B41">
        <w:rPr>
          <w:rStyle w:val="yiv783880447apple-style-span"/>
          <w:sz w:val="26"/>
          <w:szCs w:val="26"/>
        </w:rPr>
        <w:t>NT$1,3</w:t>
      </w:r>
      <w:r w:rsidR="00DE17F1" w:rsidRPr="00646B41">
        <w:rPr>
          <w:rStyle w:val="yiv783880447apple-style-span"/>
          <w:rFonts w:hint="eastAsia"/>
          <w:sz w:val="26"/>
          <w:szCs w:val="26"/>
        </w:rPr>
        <w:t xml:space="preserve">76 </w:t>
      </w:r>
      <w:r w:rsidR="00DE17F1" w:rsidRPr="00646B41">
        <w:rPr>
          <w:rFonts w:eastAsia="標楷體" w:hint="eastAsia"/>
          <w:sz w:val="26"/>
          <w:szCs w:val="26"/>
        </w:rPr>
        <w:t>for</w:t>
      </w:r>
      <w:r w:rsidR="00DE17F1" w:rsidRPr="00646B41">
        <w:rPr>
          <w:rStyle w:val="yiv783880447apple-style-span"/>
          <w:rFonts w:hint="eastAsia"/>
          <w:sz w:val="26"/>
          <w:szCs w:val="26"/>
        </w:rPr>
        <w:t xml:space="preserve"> </w:t>
      </w:r>
      <w:r w:rsidR="00DE17F1" w:rsidRPr="00646B41">
        <w:rPr>
          <w:rFonts w:eastAsia="標楷體"/>
          <w:sz w:val="26"/>
          <w:szCs w:val="26"/>
        </w:rPr>
        <w:t>categories 4</w:t>
      </w:r>
      <w:r w:rsidR="00DE17F1" w:rsidRPr="00646B41">
        <w:rPr>
          <w:rFonts w:eastAsia="標楷體" w:hint="eastAsia"/>
          <w:sz w:val="26"/>
          <w:szCs w:val="26"/>
        </w:rPr>
        <w:t xml:space="preserve"> and</w:t>
      </w:r>
      <w:r w:rsidR="00DE17F1" w:rsidRPr="00646B41">
        <w:rPr>
          <w:rFonts w:eastAsia="標楷體"/>
          <w:sz w:val="26"/>
          <w:szCs w:val="26"/>
        </w:rPr>
        <w:t xml:space="preserve"> 5</w:t>
      </w:r>
      <w:r w:rsidR="00DE17F1" w:rsidRPr="00646B41">
        <w:rPr>
          <w:rStyle w:val="yiv783880447apple-style-span"/>
          <w:sz w:val="26"/>
          <w:szCs w:val="26"/>
        </w:rPr>
        <w:t>,</w:t>
      </w:r>
      <w:r w:rsidR="00DE17F1" w:rsidRPr="00646B41">
        <w:rPr>
          <w:rFonts w:eastAsia="標楷體"/>
          <w:sz w:val="26"/>
          <w:szCs w:val="26"/>
        </w:rPr>
        <w:t xml:space="preserve"> and was NT$1,249 for Category 6.</w:t>
      </w:r>
    </w:p>
    <w:p w:rsidR="00F61A4D" w:rsidRDefault="00CE627E" w:rsidP="003D73EE">
      <w:pPr>
        <w:spacing w:beforeLines="100" w:after="240"/>
        <w:ind w:leftChars="236" w:left="566" w:firstLineChars="218" w:firstLine="502"/>
        <w:jc w:val="both"/>
        <w:rPr>
          <w:noProof/>
          <w:szCs w:val="24"/>
        </w:rPr>
      </w:pPr>
      <w:r w:rsidRPr="001A5646">
        <w:rPr>
          <w:rFonts w:eastAsia="標楷體"/>
          <w:b/>
          <w:sz w:val="23"/>
          <w:szCs w:val="23"/>
        </w:rPr>
        <w:t>Figure 7</w:t>
      </w:r>
      <w:r w:rsidRPr="001A5646">
        <w:rPr>
          <w:rFonts w:eastAsia="標楷體"/>
          <w:b/>
          <w:sz w:val="23"/>
          <w:szCs w:val="23"/>
        </w:rPr>
        <w:t xml:space="preserve">　</w:t>
      </w:r>
      <w:r w:rsidRPr="001A5646">
        <w:rPr>
          <w:rStyle w:val="yiv783880447apple-style-span"/>
          <w:b/>
          <w:sz w:val="23"/>
          <w:szCs w:val="23"/>
        </w:rPr>
        <w:t>The Average Insured Payroll</w:t>
      </w:r>
      <w:r w:rsidR="00A54415" w:rsidRPr="0046585C">
        <w:rPr>
          <w:rFonts w:eastAsia="標楷體"/>
          <w:b/>
          <w:sz w:val="26"/>
          <w:szCs w:val="26"/>
        </w:rPr>
        <w:t>-</w:t>
      </w:r>
      <w:r w:rsidRPr="001A5646">
        <w:rPr>
          <w:rStyle w:val="yiv783880447apple-style-span"/>
          <w:b/>
          <w:sz w:val="23"/>
          <w:szCs w:val="23"/>
        </w:rPr>
        <w:t>R</w:t>
      </w:r>
      <w:r>
        <w:rPr>
          <w:rStyle w:val="yiv783880447apple-style-span"/>
          <w:rFonts w:hint="eastAsia"/>
          <w:b/>
          <w:sz w:val="23"/>
          <w:szCs w:val="23"/>
        </w:rPr>
        <w:t>el</w:t>
      </w:r>
      <w:r w:rsidRPr="001A5646">
        <w:rPr>
          <w:rStyle w:val="yiv783880447apple-style-span"/>
          <w:b/>
          <w:sz w:val="23"/>
          <w:szCs w:val="23"/>
        </w:rPr>
        <w:t xml:space="preserve">ated Amount for </w:t>
      </w:r>
      <w:r w:rsidRPr="001A5646">
        <w:rPr>
          <w:rFonts w:eastAsia="標楷體"/>
          <w:b/>
          <w:sz w:val="23"/>
          <w:szCs w:val="23"/>
        </w:rPr>
        <w:t>Categories 1</w:t>
      </w:r>
      <w:r w:rsidR="002B1E42" w:rsidRPr="0046585C">
        <w:rPr>
          <w:rFonts w:eastAsia="標楷體"/>
          <w:b/>
          <w:sz w:val="26"/>
          <w:szCs w:val="26"/>
        </w:rPr>
        <w:t>-</w:t>
      </w:r>
      <w:r w:rsidRPr="001A5646">
        <w:rPr>
          <w:rFonts w:eastAsia="標楷體"/>
          <w:b/>
          <w:sz w:val="23"/>
          <w:szCs w:val="23"/>
        </w:rPr>
        <w:t>3</w:t>
      </w:r>
    </w:p>
    <w:p w:rsidR="0035017D" w:rsidRPr="008C5B09" w:rsidRDefault="005D0BD5" w:rsidP="003D73EE">
      <w:pPr>
        <w:snapToGrid w:val="0"/>
        <w:spacing w:beforeLines="50"/>
        <w:ind w:leftChars="119" w:left="286"/>
        <w:jc w:val="center"/>
        <w:rPr>
          <w:rFonts w:ascii="標楷體" w:eastAsia="標楷體"/>
          <w:b/>
          <w:szCs w:val="24"/>
        </w:rPr>
      </w:pPr>
      <w:r w:rsidRPr="005D0BD5">
        <w:rPr>
          <w:rFonts w:hint="eastAsia"/>
          <w:noProof/>
          <w:szCs w:val="24"/>
        </w:rPr>
        <w:drawing>
          <wp:inline distT="0" distB="0" distL="0" distR="0">
            <wp:extent cx="5750417" cy="2446986"/>
            <wp:effectExtent l="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55538" cy="2449165"/>
                    </a:xfrm>
                    <a:prstGeom prst="rect">
                      <a:avLst/>
                    </a:prstGeom>
                    <a:noFill/>
                    <a:ln w="9525">
                      <a:noFill/>
                      <a:miter lim="800000"/>
                      <a:headEnd/>
                      <a:tailEnd/>
                    </a:ln>
                  </pic:spPr>
                </pic:pic>
              </a:graphicData>
            </a:graphic>
          </wp:inline>
        </w:drawing>
      </w:r>
      <w:r w:rsidR="00204906" w:rsidRPr="008C5B09">
        <w:rPr>
          <w:rFonts w:ascii="標楷體" w:eastAsia="標楷體" w:hint="eastAsia"/>
          <w:b/>
          <w:szCs w:val="24"/>
        </w:rPr>
        <w:t xml:space="preserve">               </w:t>
      </w:r>
    </w:p>
    <w:p w:rsidR="0031072B" w:rsidRDefault="0031072B" w:rsidP="003D73EE">
      <w:pPr>
        <w:spacing w:beforeLines="50" w:after="120" w:line="300" w:lineRule="exact"/>
        <w:ind w:leftChars="119" w:left="598" w:hangingChars="120" w:hanging="312"/>
        <w:jc w:val="both"/>
        <w:rPr>
          <w:rStyle w:val="yiv783880447apple-style-span"/>
          <w:rFonts w:ascii="'Times New Roman'" w:hAnsi="'Times New Roman'"/>
          <w:b/>
          <w:sz w:val="26"/>
          <w:szCs w:val="26"/>
        </w:rPr>
      </w:pPr>
      <w:r w:rsidRPr="002C548B">
        <w:rPr>
          <w:rFonts w:ascii="'Times New Roman'" w:hAnsi="'Times New Roman'" w:hint="eastAsia"/>
          <w:b/>
          <w:sz w:val="26"/>
          <w:szCs w:val="26"/>
        </w:rPr>
        <w:lastRenderedPageBreak/>
        <w:t>ii.</w:t>
      </w:r>
      <w:r w:rsidR="005C79AD">
        <w:rPr>
          <w:rFonts w:ascii="'Times New Roman'" w:hAnsi="'Times New Roman'" w:hint="eastAsia"/>
          <w:b/>
          <w:sz w:val="26"/>
          <w:szCs w:val="26"/>
        </w:rPr>
        <w:t xml:space="preserve"> </w:t>
      </w:r>
      <w:r w:rsidRPr="002C548B">
        <w:rPr>
          <w:rStyle w:val="yiv783880447apple-style-span"/>
          <w:rFonts w:ascii="'Times New Roman'" w:hAnsi="'Times New Roman'" w:hint="eastAsia"/>
          <w:b/>
          <w:sz w:val="26"/>
          <w:szCs w:val="26"/>
        </w:rPr>
        <w:t>T</w:t>
      </w:r>
      <w:r w:rsidRPr="002C548B">
        <w:rPr>
          <w:rStyle w:val="yiv783880447apple-style-span"/>
          <w:rFonts w:ascii="'Times New Roman'" w:hAnsi="'Times New Roman'"/>
          <w:b/>
          <w:sz w:val="26"/>
          <w:szCs w:val="26"/>
        </w:rPr>
        <w:t>he average insured payroll-r</w:t>
      </w:r>
      <w:r>
        <w:rPr>
          <w:rStyle w:val="yiv783880447apple-style-span"/>
          <w:rFonts w:ascii="'Times New Roman'" w:hAnsi="'Times New Roman'" w:hint="eastAsia"/>
          <w:b/>
          <w:sz w:val="26"/>
          <w:szCs w:val="26"/>
        </w:rPr>
        <w:t>el</w:t>
      </w:r>
      <w:r w:rsidRPr="002C548B">
        <w:rPr>
          <w:rStyle w:val="yiv783880447apple-style-span"/>
          <w:rFonts w:ascii="'Times New Roman'" w:hAnsi="'Times New Roman'"/>
          <w:b/>
          <w:sz w:val="26"/>
          <w:szCs w:val="26"/>
        </w:rPr>
        <w:t>ated amount for males was NT$3</w:t>
      </w:r>
      <w:r w:rsidRPr="002C548B">
        <w:rPr>
          <w:rStyle w:val="yiv783880447apple-style-span"/>
          <w:rFonts w:ascii="'Times New Roman'" w:hAnsi="'Times New Roman'" w:hint="eastAsia"/>
          <w:b/>
          <w:sz w:val="26"/>
          <w:szCs w:val="26"/>
        </w:rPr>
        <w:t>7</w:t>
      </w:r>
      <w:r w:rsidRPr="002C548B">
        <w:rPr>
          <w:rStyle w:val="yiv783880447apple-style-span"/>
          <w:rFonts w:ascii="'Times New Roman'" w:hAnsi="'Times New Roman'"/>
          <w:b/>
          <w:sz w:val="26"/>
          <w:szCs w:val="26"/>
        </w:rPr>
        <w:t>,</w:t>
      </w:r>
      <w:r w:rsidR="00CB3B8C">
        <w:rPr>
          <w:rStyle w:val="yiv783880447apple-style-span"/>
          <w:rFonts w:ascii="'Times New Roman'" w:hAnsi="'Times New Roman'" w:hint="eastAsia"/>
          <w:b/>
          <w:sz w:val="26"/>
          <w:szCs w:val="26"/>
        </w:rPr>
        <w:t>962</w:t>
      </w:r>
      <w:r w:rsidRPr="002C548B">
        <w:rPr>
          <w:rStyle w:val="yiv783880447apple-style-span"/>
          <w:rFonts w:ascii="'Times New Roman'" w:hAnsi="'Times New Roman'" w:hint="eastAsia"/>
          <w:b/>
          <w:sz w:val="26"/>
          <w:szCs w:val="26"/>
        </w:rPr>
        <w:t xml:space="preserve">, </w:t>
      </w:r>
      <w:r>
        <w:rPr>
          <w:rStyle w:val="yiv783880447apple-style-span"/>
          <w:rFonts w:ascii="'Times New Roman'" w:hAnsi="'Times New Roman'" w:hint="eastAsia"/>
          <w:b/>
          <w:sz w:val="26"/>
          <w:szCs w:val="26"/>
        </w:rPr>
        <w:t xml:space="preserve">which is </w:t>
      </w:r>
      <w:r w:rsidRPr="002C548B">
        <w:rPr>
          <w:rStyle w:val="yiv783880447apple-style-span"/>
          <w:rFonts w:ascii="'Times New Roman'" w:hAnsi="'Times New Roman'" w:hint="eastAsia"/>
          <w:b/>
          <w:sz w:val="26"/>
          <w:szCs w:val="26"/>
        </w:rPr>
        <w:t>higher</w:t>
      </w:r>
      <w:r w:rsidRPr="00BA2A04">
        <w:rPr>
          <w:rStyle w:val="yiv783880447apple-style-span"/>
          <w:rFonts w:ascii="'Times New Roman'" w:hAnsi="'Times New Roman'" w:hint="eastAsia"/>
          <w:b/>
          <w:sz w:val="26"/>
          <w:szCs w:val="26"/>
        </w:rPr>
        <w:t xml:space="preserve"> than the </w:t>
      </w:r>
      <w:r w:rsidRPr="00BA2A04">
        <w:rPr>
          <w:rStyle w:val="yiv783880447apple-style-span"/>
          <w:rFonts w:ascii="'Times New Roman'" w:hAnsi="'Times New Roman'"/>
          <w:b/>
          <w:sz w:val="26"/>
          <w:szCs w:val="26"/>
        </w:rPr>
        <w:t>NT$3</w:t>
      </w:r>
      <w:r w:rsidR="00CB3B8C">
        <w:rPr>
          <w:rStyle w:val="yiv783880447apple-style-span"/>
          <w:rFonts w:ascii="'Times New Roman'" w:hAnsi="'Times New Roman'" w:hint="eastAsia"/>
          <w:b/>
          <w:sz w:val="26"/>
          <w:szCs w:val="26"/>
        </w:rPr>
        <w:t>1</w:t>
      </w:r>
      <w:r w:rsidRPr="00BA2A04">
        <w:rPr>
          <w:rStyle w:val="yiv783880447apple-style-span"/>
          <w:rFonts w:ascii="'Times New Roman'" w:hAnsi="'Times New Roman'" w:hint="eastAsia"/>
          <w:b/>
          <w:sz w:val="26"/>
          <w:szCs w:val="26"/>
        </w:rPr>
        <w:t>,</w:t>
      </w:r>
      <w:r w:rsidR="00CB3B8C">
        <w:rPr>
          <w:rStyle w:val="yiv783880447apple-style-span"/>
          <w:rFonts w:ascii="'Times New Roman'" w:hAnsi="'Times New Roman'" w:hint="eastAsia"/>
          <w:b/>
          <w:sz w:val="26"/>
          <w:szCs w:val="26"/>
        </w:rPr>
        <w:t xml:space="preserve">438 </w:t>
      </w:r>
      <w:r>
        <w:rPr>
          <w:rStyle w:val="yiv783880447apple-style-span"/>
          <w:rFonts w:ascii="'Times New Roman'" w:hAnsi="'Times New Roman'" w:hint="eastAsia"/>
          <w:b/>
          <w:sz w:val="26"/>
          <w:szCs w:val="26"/>
        </w:rPr>
        <w:t>for females.</w:t>
      </w:r>
    </w:p>
    <w:p w:rsidR="00CE0E2E" w:rsidRDefault="00CE0E2E" w:rsidP="005C79AD">
      <w:pPr>
        <w:spacing w:after="120" w:line="400" w:lineRule="exact"/>
        <w:ind w:leftChars="236" w:left="566" w:firstLineChars="200" w:firstLine="520"/>
        <w:jc w:val="both"/>
        <w:rPr>
          <w:rFonts w:eastAsia="標楷體"/>
          <w:sz w:val="26"/>
          <w:szCs w:val="26"/>
        </w:rPr>
      </w:pPr>
      <w:r w:rsidRPr="00C2514C">
        <w:rPr>
          <w:rFonts w:eastAsia="標楷體" w:hint="eastAsia"/>
          <w:sz w:val="26"/>
          <w:szCs w:val="26"/>
        </w:rPr>
        <w:t>At the end of 201</w:t>
      </w:r>
      <w:r w:rsidR="00EE56CC">
        <w:rPr>
          <w:rFonts w:eastAsia="標楷體" w:hint="eastAsia"/>
          <w:sz w:val="26"/>
          <w:szCs w:val="26"/>
        </w:rPr>
        <w:t>3</w:t>
      </w:r>
      <w:r w:rsidRPr="00C2514C">
        <w:rPr>
          <w:rFonts w:eastAsia="標楷體" w:hint="eastAsia"/>
          <w:sz w:val="26"/>
          <w:szCs w:val="26"/>
        </w:rPr>
        <w:t>, t</w:t>
      </w:r>
      <w:r w:rsidRPr="00C2514C">
        <w:rPr>
          <w:rFonts w:eastAsia="標楷體"/>
          <w:sz w:val="26"/>
          <w:szCs w:val="26"/>
        </w:rPr>
        <w:t>he average insured payroll-r</w:t>
      </w:r>
      <w:r>
        <w:rPr>
          <w:rFonts w:eastAsia="標楷體" w:hint="eastAsia"/>
          <w:sz w:val="26"/>
          <w:szCs w:val="26"/>
        </w:rPr>
        <w:t>el</w:t>
      </w:r>
      <w:r w:rsidRPr="00C2514C">
        <w:rPr>
          <w:rFonts w:eastAsia="標楷體"/>
          <w:sz w:val="26"/>
          <w:szCs w:val="26"/>
        </w:rPr>
        <w:t>ated amount for males was NT$3</w:t>
      </w:r>
      <w:r w:rsidRPr="00C2514C">
        <w:rPr>
          <w:rFonts w:eastAsia="標楷體" w:hint="eastAsia"/>
          <w:sz w:val="26"/>
          <w:szCs w:val="26"/>
        </w:rPr>
        <w:t>7</w:t>
      </w:r>
      <w:r w:rsidRPr="00C2514C">
        <w:rPr>
          <w:rFonts w:eastAsia="標楷體"/>
          <w:sz w:val="26"/>
          <w:szCs w:val="26"/>
        </w:rPr>
        <w:t>,</w:t>
      </w:r>
      <w:r w:rsidR="00EE56CC">
        <w:rPr>
          <w:rFonts w:eastAsia="標楷體" w:hint="eastAsia"/>
          <w:sz w:val="26"/>
          <w:szCs w:val="26"/>
        </w:rPr>
        <w:t>962</w:t>
      </w:r>
      <w:r w:rsidRPr="00C2514C">
        <w:rPr>
          <w:rFonts w:eastAsia="標楷體" w:hint="eastAsia"/>
          <w:sz w:val="26"/>
          <w:szCs w:val="26"/>
        </w:rPr>
        <w:t xml:space="preserve">, </w:t>
      </w:r>
      <w:r>
        <w:rPr>
          <w:rFonts w:eastAsia="標楷體" w:hint="eastAsia"/>
          <w:sz w:val="26"/>
          <w:szCs w:val="26"/>
        </w:rPr>
        <w:t xml:space="preserve">which is </w:t>
      </w:r>
      <w:r w:rsidRPr="00C2514C">
        <w:rPr>
          <w:rFonts w:eastAsia="標楷體" w:hint="eastAsia"/>
          <w:sz w:val="26"/>
          <w:szCs w:val="26"/>
        </w:rPr>
        <w:t xml:space="preserve">higher than </w:t>
      </w:r>
      <w:r>
        <w:rPr>
          <w:rFonts w:eastAsia="標楷體" w:hint="eastAsia"/>
          <w:sz w:val="26"/>
          <w:szCs w:val="26"/>
        </w:rPr>
        <w:t>the</w:t>
      </w:r>
      <w:r w:rsidRPr="00C2514C">
        <w:rPr>
          <w:rFonts w:eastAsia="標楷體" w:hint="eastAsia"/>
          <w:sz w:val="26"/>
          <w:szCs w:val="26"/>
        </w:rPr>
        <w:t xml:space="preserve"> </w:t>
      </w:r>
      <w:r w:rsidRPr="00C2514C">
        <w:rPr>
          <w:rFonts w:eastAsia="標楷體"/>
          <w:sz w:val="26"/>
          <w:szCs w:val="26"/>
        </w:rPr>
        <w:t>NT$3</w:t>
      </w:r>
      <w:r w:rsidR="00EE56CC">
        <w:rPr>
          <w:rFonts w:eastAsia="標楷體" w:hint="eastAsia"/>
          <w:sz w:val="26"/>
          <w:szCs w:val="26"/>
        </w:rPr>
        <w:t>1</w:t>
      </w:r>
      <w:r w:rsidRPr="00C2514C">
        <w:rPr>
          <w:rFonts w:eastAsia="標楷體" w:hint="eastAsia"/>
          <w:sz w:val="26"/>
          <w:szCs w:val="26"/>
        </w:rPr>
        <w:t>,</w:t>
      </w:r>
      <w:r w:rsidR="00EE56CC">
        <w:rPr>
          <w:rFonts w:eastAsia="標楷體" w:hint="eastAsia"/>
          <w:sz w:val="26"/>
          <w:szCs w:val="26"/>
        </w:rPr>
        <w:t>438</w:t>
      </w:r>
      <w:r>
        <w:rPr>
          <w:rFonts w:eastAsia="標楷體" w:hint="eastAsia"/>
          <w:sz w:val="26"/>
          <w:szCs w:val="26"/>
        </w:rPr>
        <w:t xml:space="preserve"> for females</w:t>
      </w:r>
      <w:r w:rsidRPr="00C2514C">
        <w:rPr>
          <w:rFonts w:eastAsia="標楷體" w:hint="eastAsia"/>
          <w:sz w:val="26"/>
          <w:szCs w:val="26"/>
        </w:rPr>
        <w:t>. When broken down by age,</w:t>
      </w:r>
      <w:r w:rsidRPr="00C2514C">
        <w:rPr>
          <w:rFonts w:eastAsia="標楷體"/>
          <w:sz w:val="26"/>
          <w:szCs w:val="26"/>
        </w:rPr>
        <w:t xml:space="preserve"> the age group of </w:t>
      </w:r>
      <w:r w:rsidRPr="00C2514C">
        <w:rPr>
          <w:rFonts w:eastAsia="標楷體" w:hint="eastAsia"/>
          <w:sz w:val="26"/>
          <w:szCs w:val="26"/>
        </w:rPr>
        <w:t>40</w:t>
      </w:r>
      <w:r>
        <w:rPr>
          <w:rFonts w:eastAsia="標楷體" w:hint="eastAsia"/>
          <w:sz w:val="26"/>
          <w:szCs w:val="26"/>
        </w:rPr>
        <w:t>-</w:t>
      </w:r>
      <w:r w:rsidRPr="00C2514C">
        <w:rPr>
          <w:rFonts w:eastAsia="標楷體" w:hint="eastAsia"/>
          <w:sz w:val="26"/>
          <w:szCs w:val="26"/>
        </w:rPr>
        <w:t xml:space="preserve">44 </w:t>
      </w:r>
      <w:r w:rsidRPr="00C2514C">
        <w:rPr>
          <w:rFonts w:eastAsia="標楷體"/>
          <w:sz w:val="26"/>
          <w:szCs w:val="26"/>
        </w:rPr>
        <w:t>male had the highest average insured amount</w:t>
      </w:r>
      <w:r w:rsidRPr="00C2514C">
        <w:rPr>
          <w:rFonts w:eastAsia="標楷體" w:hint="eastAsia"/>
          <w:sz w:val="26"/>
          <w:szCs w:val="26"/>
        </w:rPr>
        <w:t>.</w:t>
      </w:r>
      <w:r w:rsidRPr="00C2514C">
        <w:rPr>
          <w:rFonts w:eastAsia="標楷體"/>
          <w:sz w:val="26"/>
          <w:szCs w:val="26"/>
        </w:rPr>
        <w:t xml:space="preserve"> For females, the age group of </w:t>
      </w:r>
      <w:r w:rsidRPr="00C2514C">
        <w:rPr>
          <w:rFonts w:eastAsia="標楷體" w:hint="eastAsia"/>
          <w:sz w:val="26"/>
          <w:szCs w:val="26"/>
        </w:rPr>
        <w:t>45</w:t>
      </w:r>
      <w:r>
        <w:rPr>
          <w:rFonts w:eastAsia="標楷體" w:hint="eastAsia"/>
          <w:sz w:val="26"/>
          <w:szCs w:val="26"/>
        </w:rPr>
        <w:t>-</w:t>
      </w:r>
      <w:r w:rsidRPr="00C2514C">
        <w:rPr>
          <w:rFonts w:eastAsia="標楷體" w:hint="eastAsia"/>
          <w:sz w:val="26"/>
          <w:szCs w:val="26"/>
        </w:rPr>
        <w:t>49</w:t>
      </w:r>
      <w:r w:rsidRPr="00C2514C">
        <w:rPr>
          <w:rFonts w:eastAsia="標楷體"/>
          <w:sz w:val="26"/>
          <w:szCs w:val="26"/>
        </w:rPr>
        <w:t xml:space="preserve"> had the highest average insured amount</w:t>
      </w:r>
      <w:r w:rsidRPr="00C2514C">
        <w:rPr>
          <w:rFonts w:eastAsia="標楷體" w:hint="eastAsia"/>
          <w:sz w:val="26"/>
          <w:szCs w:val="26"/>
        </w:rPr>
        <w:t>.</w:t>
      </w:r>
      <w:r w:rsidRPr="00C2514C">
        <w:rPr>
          <w:rFonts w:eastAsia="標楷體"/>
          <w:sz w:val="26"/>
          <w:szCs w:val="26"/>
        </w:rPr>
        <w:t xml:space="preserve"> </w:t>
      </w:r>
      <w:r w:rsidRPr="00C2514C">
        <w:rPr>
          <w:rFonts w:eastAsia="標楷體" w:hint="eastAsia"/>
          <w:sz w:val="26"/>
          <w:szCs w:val="26"/>
        </w:rPr>
        <w:t>T</w:t>
      </w:r>
      <w:r w:rsidRPr="00C2514C">
        <w:rPr>
          <w:rFonts w:eastAsia="標楷體"/>
          <w:sz w:val="26"/>
          <w:szCs w:val="26"/>
        </w:rPr>
        <w:t xml:space="preserve">he age group of </w:t>
      </w:r>
      <w:r w:rsidRPr="00C2514C">
        <w:rPr>
          <w:rFonts w:eastAsia="標楷體" w:hint="eastAsia"/>
          <w:sz w:val="26"/>
          <w:szCs w:val="26"/>
        </w:rPr>
        <w:t>15</w:t>
      </w:r>
      <w:r>
        <w:rPr>
          <w:rFonts w:eastAsia="標楷體" w:hint="eastAsia"/>
          <w:sz w:val="26"/>
          <w:szCs w:val="26"/>
        </w:rPr>
        <w:t>-</w:t>
      </w:r>
      <w:r w:rsidRPr="00C2514C">
        <w:rPr>
          <w:rFonts w:eastAsia="標楷體" w:hint="eastAsia"/>
          <w:sz w:val="26"/>
          <w:szCs w:val="26"/>
        </w:rPr>
        <w:t>19</w:t>
      </w:r>
      <w:r w:rsidRPr="00C2514C">
        <w:rPr>
          <w:rFonts w:eastAsia="標楷體"/>
          <w:sz w:val="26"/>
          <w:szCs w:val="26"/>
        </w:rPr>
        <w:t xml:space="preserve"> </w:t>
      </w:r>
      <w:r w:rsidRPr="00C2514C">
        <w:rPr>
          <w:rFonts w:eastAsia="標楷體" w:hint="eastAsia"/>
          <w:sz w:val="26"/>
          <w:szCs w:val="26"/>
        </w:rPr>
        <w:t>was</w:t>
      </w:r>
      <w:r w:rsidRPr="00C2514C">
        <w:rPr>
          <w:rFonts w:eastAsia="標楷體"/>
          <w:sz w:val="26"/>
          <w:szCs w:val="26"/>
        </w:rPr>
        <w:t xml:space="preserve"> the </w:t>
      </w:r>
      <w:r w:rsidRPr="00C2514C">
        <w:rPr>
          <w:rFonts w:eastAsia="標楷體" w:hint="eastAsia"/>
          <w:sz w:val="26"/>
          <w:szCs w:val="26"/>
        </w:rPr>
        <w:t>low</w:t>
      </w:r>
      <w:r w:rsidRPr="00C2514C">
        <w:rPr>
          <w:rFonts w:eastAsia="標楷體"/>
          <w:sz w:val="26"/>
          <w:szCs w:val="26"/>
        </w:rPr>
        <w:t>est</w:t>
      </w:r>
      <w:r w:rsidRPr="00C2514C">
        <w:rPr>
          <w:rFonts w:eastAsia="標楷體" w:hint="eastAsia"/>
          <w:sz w:val="26"/>
          <w:szCs w:val="26"/>
        </w:rPr>
        <w:t xml:space="preserve"> for both males and females. Males showed higher </w:t>
      </w:r>
      <w:r w:rsidRPr="00C2514C">
        <w:rPr>
          <w:rFonts w:eastAsia="標楷體"/>
          <w:sz w:val="26"/>
          <w:szCs w:val="26"/>
        </w:rPr>
        <w:t>average insured amount</w:t>
      </w:r>
      <w:r>
        <w:rPr>
          <w:rFonts w:eastAsia="標楷體" w:hint="eastAsia"/>
          <w:sz w:val="26"/>
          <w:szCs w:val="26"/>
        </w:rPr>
        <w:t>s</w:t>
      </w:r>
      <w:r w:rsidRPr="00C2514C">
        <w:rPr>
          <w:rFonts w:eastAsia="標楷體" w:hint="eastAsia"/>
          <w:sz w:val="26"/>
          <w:szCs w:val="26"/>
        </w:rPr>
        <w:t xml:space="preserve"> than females in all age groups,</w:t>
      </w:r>
      <w:r w:rsidRPr="00C2514C">
        <w:rPr>
          <w:rFonts w:eastAsia="標楷體"/>
          <w:sz w:val="26"/>
          <w:szCs w:val="26"/>
        </w:rPr>
        <w:t xml:space="preserve"> </w:t>
      </w:r>
      <w:r w:rsidRPr="00C2514C">
        <w:rPr>
          <w:rFonts w:eastAsia="標楷體" w:hint="eastAsia"/>
          <w:sz w:val="26"/>
          <w:szCs w:val="26"/>
        </w:rPr>
        <w:t>of which, there w</w:t>
      </w:r>
      <w:r>
        <w:rPr>
          <w:rFonts w:eastAsia="標楷體" w:hint="eastAsia"/>
          <w:sz w:val="26"/>
          <w:szCs w:val="26"/>
        </w:rPr>
        <w:t>ere</w:t>
      </w:r>
      <w:r w:rsidRPr="00C2514C">
        <w:rPr>
          <w:rFonts w:eastAsia="標楷體" w:hint="eastAsia"/>
          <w:sz w:val="26"/>
          <w:szCs w:val="26"/>
        </w:rPr>
        <w:t xml:space="preserve"> </w:t>
      </w:r>
      <w:r w:rsidRPr="00C2514C">
        <w:rPr>
          <w:rFonts w:eastAsia="標楷體"/>
          <w:sz w:val="26"/>
          <w:szCs w:val="26"/>
        </w:rPr>
        <w:t>significant</w:t>
      </w:r>
      <w:r w:rsidRPr="00C2514C">
        <w:rPr>
          <w:rFonts w:eastAsia="標楷體" w:hint="eastAsia"/>
          <w:sz w:val="26"/>
          <w:szCs w:val="26"/>
        </w:rPr>
        <w:t xml:space="preserve"> differences occurring in age </w:t>
      </w:r>
      <w:r w:rsidR="007A7EF6">
        <w:rPr>
          <w:rFonts w:eastAsia="標楷體" w:hint="eastAsia"/>
          <w:sz w:val="26"/>
          <w:szCs w:val="26"/>
        </w:rPr>
        <w:t>40</w:t>
      </w:r>
      <w:r>
        <w:rPr>
          <w:rFonts w:eastAsia="標楷體" w:hint="eastAsia"/>
          <w:sz w:val="26"/>
          <w:szCs w:val="26"/>
        </w:rPr>
        <w:t>-</w:t>
      </w:r>
      <w:r w:rsidRPr="00C2514C">
        <w:rPr>
          <w:rFonts w:eastAsia="標楷體" w:hint="eastAsia"/>
          <w:sz w:val="26"/>
          <w:szCs w:val="26"/>
        </w:rPr>
        <w:t>64</w:t>
      </w:r>
      <w:r>
        <w:rPr>
          <w:rFonts w:eastAsia="標楷體" w:hint="eastAsia"/>
          <w:sz w:val="26"/>
          <w:szCs w:val="26"/>
        </w:rPr>
        <w:t>, the difference in amount surpassed</w:t>
      </w:r>
      <w:r w:rsidRPr="00C2514C">
        <w:rPr>
          <w:rFonts w:eastAsia="標楷體" w:hint="eastAsia"/>
          <w:sz w:val="26"/>
          <w:szCs w:val="26"/>
        </w:rPr>
        <w:t xml:space="preserve"> </w:t>
      </w:r>
      <w:r w:rsidRPr="00C2514C">
        <w:rPr>
          <w:rFonts w:eastAsia="標楷體"/>
          <w:sz w:val="26"/>
          <w:szCs w:val="26"/>
        </w:rPr>
        <w:t>NT</w:t>
      </w:r>
      <w:r w:rsidR="002877F2" w:rsidRPr="00C2514C">
        <w:rPr>
          <w:rFonts w:eastAsia="標楷體"/>
          <w:sz w:val="26"/>
          <w:szCs w:val="26"/>
        </w:rPr>
        <w:t>$</w:t>
      </w:r>
      <w:r w:rsidRPr="00C2514C">
        <w:rPr>
          <w:rFonts w:eastAsia="標楷體" w:hint="eastAsia"/>
          <w:sz w:val="26"/>
          <w:szCs w:val="26"/>
        </w:rPr>
        <w:t>8,000.</w:t>
      </w:r>
    </w:p>
    <w:p w:rsidR="00225C45" w:rsidRDefault="00225C45" w:rsidP="003D73EE">
      <w:pPr>
        <w:spacing w:beforeLines="150" w:line="360" w:lineRule="exact"/>
        <w:ind w:leftChars="119" w:left="286"/>
        <w:jc w:val="center"/>
        <w:rPr>
          <w:rFonts w:eastAsia="標楷體"/>
          <w:b/>
          <w:sz w:val="23"/>
          <w:szCs w:val="23"/>
        </w:rPr>
      </w:pPr>
      <w:r w:rsidRPr="00644E0A">
        <w:rPr>
          <w:rFonts w:eastAsia="標楷體"/>
          <w:b/>
          <w:sz w:val="23"/>
          <w:szCs w:val="23"/>
        </w:rPr>
        <w:t>Fi</w:t>
      </w:r>
      <w:r w:rsidRPr="00644E0A">
        <w:rPr>
          <w:rFonts w:eastAsia="標楷體" w:hint="eastAsia"/>
          <w:b/>
          <w:sz w:val="23"/>
          <w:szCs w:val="23"/>
        </w:rPr>
        <w:t>g</w:t>
      </w:r>
      <w:r w:rsidRPr="00644E0A">
        <w:rPr>
          <w:rFonts w:eastAsia="標楷體"/>
          <w:b/>
          <w:sz w:val="23"/>
          <w:szCs w:val="23"/>
        </w:rPr>
        <w:t xml:space="preserve">ure </w:t>
      </w:r>
      <w:r w:rsidR="00FE5AB0">
        <w:rPr>
          <w:rFonts w:eastAsia="標楷體" w:hint="eastAsia"/>
          <w:b/>
          <w:sz w:val="23"/>
          <w:szCs w:val="23"/>
        </w:rPr>
        <w:t>8</w:t>
      </w:r>
      <w:r w:rsidRPr="00644E0A">
        <w:rPr>
          <w:rFonts w:eastAsia="標楷體"/>
          <w:b/>
          <w:sz w:val="23"/>
          <w:szCs w:val="23"/>
        </w:rPr>
        <w:t xml:space="preserve">　</w:t>
      </w:r>
      <w:r w:rsidRPr="00644E0A">
        <w:rPr>
          <w:rFonts w:eastAsia="標楷體" w:hint="eastAsia"/>
          <w:b/>
          <w:sz w:val="23"/>
          <w:szCs w:val="23"/>
        </w:rPr>
        <w:t xml:space="preserve">The </w:t>
      </w:r>
      <w:r>
        <w:rPr>
          <w:rFonts w:eastAsia="標楷體" w:hint="eastAsia"/>
          <w:b/>
          <w:sz w:val="23"/>
          <w:szCs w:val="23"/>
        </w:rPr>
        <w:t xml:space="preserve">Average </w:t>
      </w:r>
      <w:r w:rsidRPr="00644E0A">
        <w:rPr>
          <w:rFonts w:eastAsia="標楷體" w:hint="eastAsia"/>
          <w:b/>
          <w:sz w:val="23"/>
          <w:szCs w:val="23"/>
        </w:rPr>
        <w:t>Insured Payroll</w:t>
      </w:r>
      <w:r w:rsidR="00CD7F37" w:rsidRPr="0046585C">
        <w:rPr>
          <w:rFonts w:eastAsia="標楷體"/>
          <w:b/>
          <w:sz w:val="26"/>
          <w:szCs w:val="26"/>
        </w:rPr>
        <w:t>-</w:t>
      </w:r>
      <w:r w:rsidRPr="00644E0A">
        <w:rPr>
          <w:rFonts w:eastAsia="標楷體" w:hint="eastAsia"/>
          <w:b/>
          <w:sz w:val="23"/>
          <w:szCs w:val="23"/>
        </w:rPr>
        <w:t>Related Amount for Categories 1</w:t>
      </w:r>
      <w:r w:rsidR="003B6983" w:rsidRPr="002C548B">
        <w:rPr>
          <w:rStyle w:val="yiv783880447apple-style-span"/>
          <w:rFonts w:ascii="'Times New Roman'" w:hAnsi="'Times New Roman'"/>
          <w:b/>
          <w:sz w:val="26"/>
          <w:szCs w:val="26"/>
        </w:rPr>
        <w:t>-</w:t>
      </w:r>
      <w:r w:rsidRPr="00644E0A">
        <w:rPr>
          <w:rFonts w:eastAsia="標楷體" w:hint="eastAsia"/>
          <w:b/>
          <w:sz w:val="23"/>
          <w:szCs w:val="23"/>
        </w:rPr>
        <w:t xml:space="preserve">3 </w:t>
      </w:r>
      <w:r w:rsidR="0055309C">
        <w:rPr>
          <w:rFonts w:eastAsia="標楷體"/>
          <w:b/>
          <w:sz w:val="23"/>
          <w:szCs w:val="23"/>
        </w:rPr>
        <w:br/>
      </w:r>
      <w:r w:rsidRPr="00644E0A">
        <w:rPr>
          <w:rFonts w:eastAsia="標楷體" w:hint="eastAsia"/>
          <w:b/>
          <w:sz w:val="23"/>
          <w:szCs w:val="23"/>
        </w:rPr>
        <w:t xml:space="preserve">by </w:t>
      </w:r>
      <w:r>
        <w:rPr>
          <w:rFonts w:eastAsia="標楷體" w:hint="eastAsia"/>
          <w:b/>
          <w:sz w:val="23"/>
          <w:szCs w:val="23"/>
        </w:rPr>
        <w:t>Gender</w:t>
      </w:r>
      <w:r w:rsidRPr="00644E0A">
        <w:rPr>
          <w:rFonts w:eastAsia="標楷體" w:hint="eastAsia"/>
          <w:b/>
          <w:sz w:val="23"/>
          <w:szCs w:val="23"/>
        </w:rPr>
        <w:t xml:space="preserve"> and </w:t>
      </w:r>
      <w:r>
        <w:rPr>
          <w:rFonts w:eastAsia="標楷體" w:hint="eastAsia"/>
          <w:b/>
          <w:sz w:val="23"/>
          <w:szCs w:val="23"/>
        </w:rPr>
        <w:t>Age</w:t>
      </w:r>
    </w:p>
    <w:p w:rsidR="00225C45" w:rsidRPr="001876C2" w:rsidRDefault="00225C45" w:rsidP="003477B4">
      <w:pPr>
        <w:spacing w:line="360" w:lineRule="exact"/>
        <w:jc w:val="center"/>
        <w:rPr>
          <w:rFonts w:eastAsia="標楷體"/>
          <w:sz w:val="26"/>
        </w:rPr>
      </w:pPr>
      <w:r w:rsidRPr="001876C2">
        <w:rPr>
          <w:rFonts w:eastAsia="標楷體"/>
          <w:sz w:val="20"/>
        </w:rPr>
        <w:t>End of 201</w:t>
      </w:r>
      <w:r w:rsidR="0020050C">
        <w:rPr>
          <w:rFonts w:eastAsia="標楷體" w:hint="eastAsia"/>
          <w:sz w:val="20"/>
        </w:rPr>
        <w:t>3</w:t>
      </w:r>
    </w:p>
    <w:p w:rsidR="00E96262" w:rsidRDefault="00500746" w:rsidP="00C1423C">
      <w:pPr>
        <w:spacing w:after="60" w:line="380" w:lineRule="atLeast"/>
        <w:ind w:leftChars="119" w:left="286"/>
        <w:jc w:val="both"/>
        <w:rPr>
          <w:noProof/>
        </w:rPr>
      </w:pPr>
      <w:r w:rsidRPr="00500746">
        <w:rPr>
          <w:noProof/>
        </w:rPr>
        <w:drawing>
          <wp:inline distT="0" distB="0" distL="0" distR="0">
            <wp:extent cx="5911671" cy="2063003"/>
            <wp:effectExtent l="19050" t="0" r="0" b="0"/>
            <wp:docPr id="24"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5914601" cy="2064025"/>
                    </a:xfrm>
                    <a:prstGeom prst="rect">
                      <a:avLst/>
                    </a:prstGeom>
                    <a:noFill/>
                    <a:ln w="9525">
                      <a:noFill/>
                      <a:miter lim="800000"/>
                      <a:headEnd/>
                      <a:tailEnd/>
                    </a:ln>
                  </pic:spPr>
                </pic:pic>
              </a:graphicData>
            </a:graphic>
          </wp:inline>
        </w:drawing>
      </w:r>
    </w:p>
    <w:p w:rsidR="001A4E71" w:rsidRDefault="001A4E71">
      <w:pPr>
        <w:widowControl/>
        <w:adjustRightInd/>
        <w:spacing w:line="240" w:lineRule="auto"/>
        <w:textAlignment w:val="auto"/>
      </w:pPr>
      <w:r>
        <w:br w:type="page"/>
      </w:r>
    </w:p>
    <w:p w:rsidR="002C28F5" w:rsidRPr="0074670B" w:rsidRDefault="002C28F5" w:rsidP="002C28F5">
      <w:pPr>
        <w:spacing w:after="360" w:line="240" w:lineRule="atLeast"/>
        <w:jc w:val="center"/>
        <w:rPr>
          <w:rFonts w:eastAsia="標楷體"/>
          <w:b/>
          <w:sz w:val="30"/>
          <w:szCs w:val="30"/>
        </w:rPr>
      </w:pPr>
      <w:r w:rsidRPr="0074670B">
        <w:rPr>
          <w:rFonts w:eastAsia="標楷體" w:hint="eastAsia"/>
          <w:b/>
          <w:sz w:val="30"/>
          <w:szCs w:val="30"/>
        </w:rPr>
        <w:lastRenderedPageBreak/>
        <w:t>2</w:t>
      </w:r>
      <w:r>
        <w:rPr>
          <w:rFonts w:eastAsia="標楷體" w:hint="eastAsia"/>
          <w:b/>
          <w:sz w:val="30"/>
          <w:szCs w:val="30"/>
        </w:rPr>
        <w:t xml:space="preserve">. </w:t>
      </w:r>
      <w:r w:rsidRPr="0074670B">
        <w:rPr>
          <w:rFonts w:eastAsia="標楷體"/>
          <w:b/>
          <w:sz w:val="30"/>
          <w:szCs w:val="30"/>
        </w:rPr>
        <w:t>Financial Status</w:t>
      </w:r>
    </w:p>
    <w:p w:rsidR="002C28F5" w:rsidRDefault="002C28F5" w:rsidP="003D73EE">
      <w:pPr>
        <w:pStyle w:val="2"/>
        <w:spacing w:beforeLines="50" w:after="0" w:line="320" w:lineRule="exact"/>
        <w:ind w:leftChars="0" w:left="0" w:firstLine="601"/>
        <w:jc w:val="both"/>
        <w:rPr>
          <w:spacing w:val="-8"/>
        </w:rPr>
      </w:pPr>
      <w:r w:rsidRPr="00AE32BD">
        <w:rPr>
          <w:spacing w:val="-8"/>
        </w:rPr>
        <w:t xml:space="preserve">The main source of revenue for the National Health Insurance scheme is </w:t>
      </w:r>
      <w:r>
        <w:rPr>
          <w:rFonts w:hint="eastAsia"/>
          <w:spacing w:val="-8"/>
        </w:rPr>
        <w:t xml:space="preserve">garnered from </w:t>
      </w:r>
      <w:r w:rsidRPr="00AE32BD">
        <w:rPr>
          <w:spacing w:val="-8"/>
        </w:rPr>
        <w:t xml:space="preserve">premium revenue, which is made collectively by the insured, the group insurance applicants, and the government. </w:t>
      </w:r>
      <w:r>
        <w:rPr>
          <w:rFonts w:hint="eastAsia"/>
          <w:spacing w:val="-8"/>
        </w:rPr>
        <w:t>Since t</w:t>
      </w:r>
      <w:r w:rsidRPr="007C2055">
        <w:rPr>
          <w:spacing w:val="-8"/>
        </w:rPr>
        <w:t>he previous system collected premiums solely on the basis of regular wages</w:t>
      </w:r>
      <w:r>
        <w:rPr>
          <w:rFonts w:hint="eastAsia"/>
          <w:spacing w:val="-8"/>
        </w:rPr>
        <w:t xml:space="preserve">, </w:t>
      </w:r>
      <w:r w:rsidRPr="00E276D9">
        <w:rPr>
          <w:spacing w:val="-8"/>
        </w:rPr>
        <w:t xml:space="preserve">the growth in premium income </w:t>
      </w:r>
      <w:r>
        <w:rPr>
          <w:rFonts w:hint="eastAsia"/>
          <w:spacing w:val="-8"/>
        </w:rPr>
        <w:t>was</w:t>
      </w:r>
      <w:r w:rsidRPr="00E276D9">
        <w:rPr>
          <w:spacing w:val="-8"/>
        </w:rPr>
        <w:t xml:space="preserve"> inhibited</w:t>
      </w:r>
      <w:r>
        <w:rPr>
          <w:rFonts w:hint="eastAsia"/>
          <w:spacing w:val="-8"/>
        </w:rPr>
        <w:t xml:space="preserve"> i</w:t>
      </w:r>
      <w:r w:rsidRPr="00AE32BD">
        <w:rPr>
          <w:spacing w:val="-8"/>
        </w:rPr>
        <w:t>n recent years</w:t>
      </w:r>
      <w:r w:rsidRPr="00E276D9">
        <w:rPr>
          <w:spacing w:val="-8"/>
        </w:rPr>
        <w:t>.</w:t>
      </w:r>
      <w:r w:rsidRPr="00E276D9">
        <w:rPr>
          <w:rFonts w:hint="eastAsia"/>
          <w:spacing w:val="-8"/>
        </w:rPr>
        <w:t xml:space="preserve"> </w:t>
      </w:r>
      <w:r>
        <w:rPr>
          <w:rFonts w:hint="eastAsia"/>
          <w:spacing w:val="-8"/>
        </w:rPr>
        <w:t xml:space="preserve">In addition, factors such as </w:t>
      </w:r>
      <w:r w:rsidRPr="00AE32BD">
        <w:rPr>
          <w:spacing w:val="-8"/>
        </w:rPr>
        <w:t xml:space="preserve">the aging of the </w:t>
      </w:r>
      <w:r>
        <w:rPr>
          <w:rFonts w:hint="eastAsia"/>
          <w:spacing w:val="-8"/>
        </w:rPr>
        <w:t xml:space="preserve">overall </w:t>
      </w:r>
      <w:r w:rsidRPr="00AE32BD">
        <w:rPr>
          <w:spacing w:val="-8"/>
        </w:rPr>
        <w:t xml:space="preserve">population, </w:t>
      </w:r>
      <w:r>
        <w:rPr>
          <w:rFonts w:hint="eastAsia"/>
          <w:spacing w:val="-8"/>
        </w:rPr>
        <w:t xml:space="preserve">introduction </w:t>
      </w:r>
      <w:r w:rsidRPr="00AE32BD">
        <w:rPr>
          <w:spacing w:val="-8"/>
        </w:rPr>
        <w:t xml:space="preserve">of new medical technologies, and increased care for </w:t>
      </w:r>
      <w:r>
        <w:rPr>
          <w:rFonts w:hint="eastAsia"/>
          <w:spacing w:val="-8"/>
        </w:rPr>
        <w:t>major disease</w:t>
      </w:r>
      <w:r w:rsidRPr="00AE32BD">
        <w:rPr>
          <w:spacing w:val="-8"/>
        </w:rPr>
        <w:t xml:space="preserve"> patients have led to </w:t>
      </w:r>
      <w:r>
        <w:rPr>
          <w:spacing w:val="-8"/>
        </w:rPr>
        <w:t>substantial</w:t>
      </w:r>
      <w:r w:rsidRPr="008419FE">
        <w:rPr>
          <w:spacing w:val="-8"/>
        </w:rPr>
        <w:t xml:space="preserve"> </w:t>
      </w:r>
      <w:r w:rsidRPr="00AE32BD">
        <w:rPr>
          <w:spacing w:val="-8"/>
        </w:rPr>
        <w:t>increase</w:t>
      </w:r>
      <w:r>
        <w:rPr>
          <w:rFonts w:hint="eastAsia"/>
          <w:spacing w:val="-8"/>
        </w:rPr>
        <w:t>s</w:t>
      </w:r>
      <w:r w:rsidRPr="00AE32BD">
        <w:rPr>
          <w:spacing w:val="-8"/>
        </w:rPr>
        <w:t xml:space="preserve"> </w:t>
      </w:r>
      <w:r>
        <w:rPr>
          <w:rFonts w:hint="eastAsia"/>
          <w:spacing w:val="-8"/>
        </w:rPr>
        <w:t xml:space="preserve">in </w:t>
      </w:r>
      <w:r w:rsidRPr="00AE32BD">
        <w:rPr>
          <w:spacing w:val="-8"/>
        </w:rPr>
        <w:t>medical expenditures. Premium revenue ha</w:t>
      </w:r>
      <w:r>
        <w:rPr>
          <w:rFonts w:hint="eastAsia"/>
          <w:spacing w:val="-8"/>
        </w:rPr>
        <w:t>s</w:t>
      </w:r>
      <w:r w:rsidRPr="00AE32BD">
        <w:rPr>
          <w:spacing w:val="-8"/>
        </w:rPr>
        <w:t xml:space="preserve"> long been inadequate </w:t>
      </w:r>
      <w:r>
        <w:rPr>
          <w:rFonts w:hint="eastAsia"/>
          <w:spacing w:val="-8"/>
        </w:rPr>
        <w:t>to</w:t>
      </w:r>
      <w:r w:rsidRPr="00AE32BD">
        <w:rPr>
          <w:spacing w:val="-8"/>
        </w:rPr>
        <w:t xml:space="preserve"> meet medical expenditures</w:t>
      </w:r>
      <w:r>
        <w:rPr>
          <w:rFonts w:hint="eastAsia"/>
          <w:spacing w:val="-8"/>
        </w:rPr>
        <w:t>,</w:t>
      </w:r>
      <w:r w:rsidRPr="00AE32BD">
        <w:rPr>
          <w:spacing w:val="-8"/>
        </w:rPr>
        <w:t xml:space="preserve"> </w:t>
      </w:r>
      <w:r>
        <w:rPr>
          <w:rFonts w:hint="eastAsia"/>
          <w:spacing w:val="-8"/>
        </w:rPr>
        <w:t xml:space="preserve">and </w:t>
      </w:r>
      <w:r>
        <w:rPr>
          <w:spacing w:val="-8"/>
        </w:rPr>
        <w:t xml:space="preserve">the </w:t>
      </w:r>
      <w:r w:rsidRPr="00AE32BD">
        <w:rPr>
          <w:spacing w:val="-8"/>
        </w:rPr>
        <w:t>NHI</w:t>
      </w:r>
      <w:r>
        <w:rPr>
          <w:rFonts w:hint="eastAsia"/>
          <w:spacing w:val="-8"/>
        </w:rPr>
        <w:t>A</w:t>
      </w:r>
      <w:r w:rsidRPr="00AE32BD">
        <w:rPr>
          <w:spacing w:val="-8"/>
        </w:rPr>
        <w:t xml:space="preserve"> </w:t>
      </w:r>
      <w:r>
        <w:rPr>
          <w:rFonts w:hint="eastAsia"/>
          <w:spacing w:val="-8"/>
        </w:rPr>
        <w:t>is</w:t>
      </w:r>
      <w:r w:rsidRPr="00AE32BD">
        <w:rPr>
          <w:spacing w:val="-8"/>
        </w:rPr>
        <w:t xml:space="preserve"> facing a serious </w:t>
      </w:r>
      <w:r>
        <w:rPr>
          <w:rFonts w:hint="eastAsia"/>
          <w:spacing w:val="-8"/>
        </w:rPr>
        <w:t>financial pressure</w:t>
      </w:r>
      <w:r w:rsidRPr="00AE32BD">
        <w:rPr>
          <w:spacing w:val="-8"/>
        </w:rPr>
        <w:t xml:space="preserve">. </w:t>
      </w:r>
      <w:r w:rsidRPr="006A0ED0">
        <w:rPr>
          <w:spacing w:val="-8"/>
        </w:rPr>
        <w:t>To e</w:t>
      </w:r>
      <w:r>
        <w:rPr>
          <w:spacing w:val="-8"/>
        </w:rPr>
        <w:t xml:space="preserve">ase the financial deficit, the </w:t>
      </w:r>
      <w:r w:rsidRPr="006A0ED0">
        <w:rPr>
          <w:spacing w:val="-8"/>
        </w:rPr>
        <w:t>NHI</w:t>
      </w:r>
      <w:r>
        <w:rPr>
          <w:rFonts w:hint="eastAsia"/>
          <w:spacing w:val="-8"/>
        </w:rPr>
        <w:t>A</w:t>
      </w:r>
      <w:r w:rsidRPr="006A0ED0">
        <w:rPr>
          <w:spacing w:val="-8"/>
        </w:rPr>
        <w:t xml:space="preserve"> </w:t>
      </w:r>
      <w:r>
        <w:rPr>
          <w:rFonts w:hint="eastAsia"/>
          <w:spacing w:val="-8"/>
        </w:rPr>
        <w:t>plans</w:t>
      </w:r>
      <w:r w:rsidRPr="006A0ED0">
        <w:rPr>
          <w:spacing w:val="-8"/>
        </w:rPr>
        <w:t xml:space="preserve"> to tap new resources and </w:t>
      </w:r>
      <w:r>
        <w:rPr>
          <w:rFonts w:hint="eastAsia"/>
          <w:spacing w:val="-8"/>
        </w:rPr>
        <w:t>cut</w:t>
      </w:r>
      <w:r w:rsidRPr="006A0ED0">
        <w:rPr>
          <w:spacing w:val="-8"/>
        </w:rPr>
        <w:t xml:space="preserve"> expense</w:t>
      </w:r>
      <w:r w:rsidRPr="006A0ED0">
        <w:rPr>
          <w:rFonts w:hint="eastAsia"/>
          <w:spacing w:val="-8"/>
        </w:rPr>
        <w:t>s.</w:t>
      </w:r>
      <w:r w:rsidRPr="006A0ED0">
        <w:rPr>
          <w:spacing w:val="-8"/>
        </w:rPr>
        <w:t xml:space="preserve"> </w:t>
      </w:r>
      <w:r w:rsidRPr="006A0ED0">
        <w:rPr>
          <w:rFonts w:hint="eastAsia"/>
          <w:spacing w:val="-8"/>
        </w:rPr>
        <w:t xml:space="preserve">Furthermore, </w:t>
      </w:r>
      <w:r w:rsidRPr="006A0ED0">
        <w:rPr>
          <w:spacing w:val="-8"/>
        </w:rPr>
        <w:t>premium rate</w:t>
      </w:r>
      <w:r w:rsidRPr="006A0ED0">
        <w:rPr>
          <w:rFonts w:hint="eastAsia"/>
          <w:spacing w:val="-8"/>
        </w:rPr>
        <w:t xml:space="preserve"> w</w:t>
      </w:r>
      <w:r>
        <w:rPr>
          <w:rFonts w:hint="eastAsia"/>
          <w:spacing w:val="-8"/>
        </w:rPr>
        <w:t>as</w:t>
      </w:r>
      <w:r w:rsidRPr="006A0ED0">
        <w:rPr>
          <w:rFonts w:hint="eastAsia"/>
          <w:spacing w:val="-8"/>
        </w:rPr>
        <w:t xml:space="preserve"> </w:t>
      </w:r>
      <w:r w:rsidRPr="006A0ED0">
        <w:rPr>
          <w:spacing w:val="-8"/>
        </w:rPr>
        <w:t>adjust</w:t>
      </w:r>
      <w:r w:rsidRPr="006A0ED0">
        <w:rPr>
          <w:rFonts w:hint="eastAsia"/>
          <w:spacing w:val="-8"/>
        </w:rPr>
        <w:t>ed on April, 2010</w:t>
      </w:r>
      <w:r>
        <w:rPr>
          <w:rFonts w:hint="eastAsia"/>
          <w:spacing w:val="-8"/>
        </w:rPr>
        <w:t>,</w:t>
      </w:r>
      <w:r w:rsidRPr="006A0ED0">
        <w:rPr>
          <w:rFonts w:hint="eastAsia"/>
          <w:spacing w:val="-8"/>
        </w:rPr>
        <w:t xml:space="preserve"> to prevent the </w:t>
      </w:r>
      <w:r w:rsidRPr="002C28F5">
        <w:rPr>
          <w:rFonts w:eastAsia="標楷體" w:hint="eastAsia"/>
          <w:spacing w:val="-8"/>
          <w:sz w:val="26"/>
        </w:rPr>
        <w:t>deficits</w:t>
      </w:r>
      <w:r w:rsidRPr="006A0ED0">
        <w:rPr>
          <w:rFonts w:hint="eastAsia"/>
          <w:spacing w:val="-8"/>
        </w:rPr>
        <w:t xml:space="preserve"> gap </w:t>
      </w:r>
      <w:r>
        <w:rPr>
          <w:rFonts w:hint="eastAsia"/>
          <w:spacing w:val="-8"/>
        </w:rPr>
        <w:t xml:space="preserve">from </w:t>
      </w:r>
      <w:r w:rsidRPr="006A0ED0">
        <w:rPr>
          <w:rFonts w:hint="eastAsia"/>
          <w:spacing w:val="-8"/>
        </w:rPr>
        <w:t>widening</w:t>
      </w:r>
      <w:r w:rsidRPr="006A0ED0">
        <w:rPr>
          <w:spacing w:val="-8"/>
        </w:rPr>
        <w:t>.</w:t>
      </w:r>
      <w:r>
        <w:rPr>
          <w:rFonts w:hint="eastAsia"/>
          <w:spacing w:val="-8"/>
        </w:rPr>
        <w:t xml:space="preserve"> </w:t>
      </w:r>
      <w:r w:rsidRPr="007C2055">
        <w:rPr>
          <w:spacing w:val="-8"/>
        </w:rPr>
        <w:t>In order to solidify the NHI revenue base and</w:t>
      </w:r>
      <w:r>
        <w:rPr>
          <w:rFonts w:hint="eastAsia"/>
          <w:spacing w:val="-8"/>
        </w:rPr>
        <w:t xml:space="preserve"> </w:t>
      </w:r>
      <w:r w:rsidRPr="001461B2">
        <w:rPr>
          <w:spacing w:val="-8"/>
        </w:rPr>
        <w:t>promote a more</w:t>
      </w:r>
      <w:r>
        <w:rPr>
          <w:rFonts w:hint="eastAsia"/>
          <w:spacing w:val="-8"/>
        </w:rPr>
        <w:t xml:space="preserve"> </w:t>
      </w:r>
      <w:r w:rsidRPr="001461B2">
        <w:rPr>
          <w:spacing w:val="-8"/>
        </w:rPr>
        <w:t>equitable distribution of the program’s financial burden</w:t>
      </w:r>
      <w:r w:rsidRPr="007C2055">
        <w:rPr>
          <w:spacing w:val="-8"/>
        </w:rPr>
        <w:t>, the second-generation NHI system was adopted in January 1, 2013. The new system adds to the existing base by collecting other forms of income, such as large bonuses, wages from part-time jobs, ad hoc professional fees, interest, dividend and rental income.</w:t>
      </w:r>
      <w:r>
        <w:rPr>
          <w:rFonts w:hint="eastAsia"/>
          <w:spacing w:val="-8"/>
        </w:rPr>
        <w:t xml:space="preserve"> P</w:t>
      </w:r>
      <w:r w:rsidRPr="001461B2">
        <w:rPr>
          <w:spacing w:val="-8"/>
        </w:rPr>
        <w:t>remiums are also collected on the</w:t>
      </w:r>
      <w:r>
        <w:rPr>
          <w:rFonts w:hint="eastAsia"/>
          <w:spacing w:val="-8"/>
        </w:rPr>
        <w:t xml:space="preserve"> </w:t>
      </w:r>
      <w:r w:rsidRPr="001461B2">
        <w:rPr>
          <w:spacing w:val="-8"/>
        </w:rPr>
        <w:t xml:space="preserve">difference between the total salaries </w:t>
      </w:r>
      <w:r w:rsidRPr="00AE32BD">
        <w:rPr>
          <w:spacing w:val="-8"/>
        </w:rPr>
        <w:t>the group insurance applicants</w:t>
      </w:r>
      <w:r w:rsidRPr="001461B2">
        <w:rPr>
          <w:spacing w:val="-8"/>
        </w:rPr>
        <w:t xml:space="preserve"> (employers)</w:t>
      </w:r>
      <w:r>
        <w:rPr>
          <w:rFonts w:hint="eastAsia"/>
          <w:spacing w:val="-8"/>
        </w:rPr>
        <w:t xml:space="preserve"> </w:t>
      </w:r>
      <w:r w:rsidRPr="001461B2">
        <w:rPr>
          <w:spacing w:val="-8"/>
        </w:rPr>
        <w:t xml:space="preserve">actually pay their employees in a month and the total </w:t>
      </w:r>
      <w:r>
        <w:rPr>
          <w:rFonts w:hint="eastAsia"/>
          <w:spacing w:val="-8"/>
        </w:rPr>
        <w:t>insured payroll-related amounts for the</w:t>
      </w:r>
      <w:r w:rsidRPr="001461B2">
        <w:rPr>
          <w:spacing w:val="-8"/>
        </w:rPr>
        <w:t xml:space="preserve"> employees</w:t>
      </w:r>
      <w:r>
        <w:rPr>
          <w:rFonts w:hint="eastAsia"/>
          <w:spacing w:val="-8"/>
        </w:rPr>
        <w:t xml:space="preserve">. Both are made to </w:t>
      </w:r>
      <w:r w:rsidRPr="007C2055">
        <w:rPr>
          <w:spacing w:val="-8"/>
        </w:rPr>
        <w:t>ensure the program’s long-term sustainability</w:t>
      </w:r>
      <w:r>
        <w:rPr>
          <w:rFonts w:hint="eastAsia"/>
          <w:spacing w:val="-8"/>
        </w:rPr>
        <w:t>.</w:t>
      </w:r>
    </w:p>
    <w:p w:rsidR="002C28F5" w:rsidRPr="00137C52" w:rsidRDefault="002C28F5" w:rsidP="002C28F5">
      <w:pPr>
        <w:spacing w:before="240" w:after="120"/>
        <w:jc w:val="both"/>
        <w:rPr>
          <w:rFonts w:eastAsia="標楷體"/>
          <w:b/>
          <w:sz w:val="26"/>
          <w:szCs w:val="26"/>
        </w:rPr>
      </w:pPr>
      <w:r>
        <w:rPr>
          <w:rFonts w:eastAsia="標楷體" w:hint="eastAsia"/>
          <w:b/>
          <w:sz w:val="26"/>
          <w:szCs w:val="26"/>
        </w:rPr>
        <w:t xml:space="preserve">(1) </w:t>
      </w:r>
      <w:r w:rsidRPr="00137C52">
        <w:rPr>
          <w:rFonts w:eastAsia="標楷體"/>
          <w:b/>
          <w:sz w:val="26"/>
          <w:szCs w:val="26"/>
        </w:rPr>
        <w:t>Premium</w:t>
      </w:r>
      <w:r w:rsidRPr="00137C52">
        <w:rPr>
          <w:rFonts w:eastAsia="標楷體" w:hint="eastAsia"/>
          <w:b/>
          <w:sz w:val="26"/>
          <w:szCs w:val="26"/>
        </w:rPr>
        <w:t xml:space="preserve"> Collections</w:t>
      </w:r>
    </w:p>
    <w:p w:rsidR="002C28F5" w:rsidRPr="00137C52" w:rsidRDefault="002C28F5" w:rsidP="003D73EE">
      <w:pPr>
        <w:spacing w:beforeLines="50" w:after="120" w:line="300" w:lineRule="exact"/>
        <w:ind w:leftChars="119" w:left="624" w:hangingChars="130" w:hanging="338"/>
        <w:jc w:val="both"/>
        <w:rPr>
          <w:rFonts w:eastAsia="標楷體"/>
          <w:b/>
          <w:sz w:val="26"/>
          <w:szCs w:val="26"/>
        </w:rPr>
      </w:pPr>
      <w:r>
        <w:rPr>
          <w:rFonts w:eastAsia="標楷體" w:hint="eastAsia"/>
          <w:b/>
          <w:sz w:val="26"/>
          <w:szCs w:val="26"/>
        </w:rPr>
        <w:t>i</w:t>
      </w:r>
      <w:r w:rsidRPr="00137C52">
        <w:rPr>
          <w:rFonts w:eastAsia="標楷體" w:hint="eastAsia"/>
          <w:b/>
          <w:sz w:val="26"/>
          <w:szCs w:val="26"/>
        </w:rPr>
        <w:t xml:space="preserve">. </w:t>
      </w:r>
      <w:r w:rsidRPr="006D2825">
        <w:rPr>
          <w:rFonts w:eastAsia="標楷體"/>
          <w:b/>
          <w:spacing w:val="-8"/>
          <w:sz w:val="26"/>
          <w:szCs w:val="26"/>
        </w:rPr>
        <w:t>Premium</w:t>
      </w:r>
      <w:r>
        <w:rPr>
          <w:rFonts w:eastAsia="標楷體" w:hint="eastAsia"/>
          <w:b/>
          <w:spacing w:val="-8"/>
          <w:sz w:val="26"/>
          <w:szCs w:val="26"/>
        </w:rPr>
        <w:t>s</w:t>
      </w:r>
      <w:r w:rsidRPr="006D2825">
        <w:rPr>
          <w:rFonts w:eastAsia="標楷體" w:hint="eastAsia"/>
          <w:b/>
          <w:spacing w:val="-8"/>
          <w:sz w:val="26"/>
          <w:szCs w:val="26"/>
        </w:rPr>
        <w:t xml:space="preserve"> receivable</w:t>
      </w:r>
      <w:r w:rsidRPr="006D2825">
        <w:rPr>
          <w:rFonts w:eastAsia="標楷體"/>
          <w:b/>
          <w:spacing w:val="-8"/>
          <w:sz w:val="26"/>
          <w:szCs w:val="26"/>
        </w:rPr>
        <w:t xml:space="preserve"> </w:t>
      </w:r>
      <w:r w:rsidRPr="006D2825">
        <w:rPr>
          <w:rFonts w:eastAsia="標楷體" w:hint="eastAsia"/>
          <w:b/>
          <w:spacing w:val="-8"/>
          <w:sz w:val="26"/>
          <w:szCs w:val="26"/>
        </w:rPr>
        <w:t>w</w:t>
      </w:r>
      <w:r>
        <w:rPr>
          <w:rFonts w:eastAsia="標楷體" w:hint="eastAsia"/>
          <w:b/>
          <w:spacing w:val="-8"/>
          <w:sz w:val="26"/>
          <w:szCs w:val="26"/>
        </w:rPr>
        <w:t>ere</w:t>
      </w:r>
      <w:r w:rsidRPr="006D2825">
        <w:rPr>
          <w:rFonts w:eastAsia="標楷體" w:hint="eastAsia"/>
          <w:b/>
          <w:spacing w:val="-8"/>
          <w:sz w:val="26"/>
          <w:szCs w:val="26"/>
        </w:rPr>
        <w:t xml:space="preserve"> </w:t>
      </w:r>
      <w:r w:rsidRPr="006D2825">
        <w:rPr>
          <w:rFonts w:eastAsia="標楷體"/>
          <w:b/>
          <w:spacing w:val="-8"/>
          <w:sz w:val="26"/>
          <w:szCs w:val="26"/>
        </w:rPr>
        <w:t>NT$</w:t>
      </w:r>
      <w:r w:rsidRPr="006D2825">
        <w:rPr>
          <w:rFonts w:eastAsia="標楷體" w:hint="eastAsia"/>
          <w:b/>
          <w:spacing w:val="-8"/>
          <w:sz w:val="26"/>
          <w:szCs w:val="26"/>
        </w:rPr>
        <w:t>4</w:t>
      </w:r>
      <w:r>
        <w:rPr>
          <w:rFonts w:eastAsia="標楷體" w:hint="eastAsia"/>
          <w:b/>
          <w:spacing w:val="-8"/>
          <w:sz w:val="26"/>
          <w:szCs w:val="26"/>
        </w:rPr>
        <w:t>67</w:t>
      </w:r>
      <w:r w:rsidRPr="006D2825">
        <w:rPr>
          <w:rFonts w:eastAsia="標楷體"/>
          <w:b/>
          <w:spacing w:val="-8"/>
          <w:sz w:val="26"/>
          <w:szCs w:val="26"/>
        </w:rPr>
        <w:t xml:space="preserve"> billion</w:t>
      </w:r>
      <w:r w:rsidRPr="006D2825">
        <w:rPr>
          <w:rFonts w:eastAsia="標楷體" w:hint="eastAsia"/>
          <w:b/>
          <w:spacing w:val="-8"/>
          <w:sz w:val="26"/>
          <w:szCs w:val="26"/>
        </w:rPr>
        <w:t xml:space="preserve">, with a collection rate of </w:t>
      </w:r>
      <w:r w:rsidRPr="006D2825">
        <w:rPr>
          <w:rFonts w:eastAsia="標楷體" w:hint="eastAsia"/>
          <w:b/>
          <w:sz w:val="26"/>
        </w:rPr>
        <w:t>9</w:t>
      </w:r>
      <w:r>
        <w:rPr>
          <w:rFonts w:eastAsia="標楷體" w:hint="eastAsia"/>
          <w:b/>
          <w:sz w:val="26"/>
        </w:rPr>
        <w:t>8</w:t>
      </w:r>
      <w:r w:rsidRPr="006D2825">
        <w:rPr>
          <w:rFonts w:eastAsia="標楷體" w:hint="eastAsia"/>
          <w:b/>
          <w:sz w:val="26"/>
        </w:rPr>
        <w:t>.</w:t>
      </w:r>
      <w:r>
        <w:rPr>
          <w:rFonts w:eastAsia="標楷體" w:hint="eastAsia"/>
          <w:b/>
          <w:sz w:val="26"/>
        </w:rPr>
        <w:t>2</w:t>
      </w:r>
      <w:r w:rsidRPr="006D2825">
        <w:rPr>
          <w:rFonts w:eastAsia="標楷體" w:hint="eastAsia"/>
          <w:b/>
          <w:spacing w:val="-8"/>
          <w:sz w:val="26"/>
          <w:szCs w:val="26"/>
        </w:rPr>
        <w:t>%.</w:t>
      </w:r>
    </w:p>
    <w:p w:rsidR="002C28F5" w:rsidRDefault="002C28F5" w:rsidP="003D73EE">
      <w:pPr>
        <w:spacing w:beforeLines="50" w:afterLines="50" w:line="320" w:lineRule="exact"/>
        <w:ind w:left="510" w:firstLineChars="235" w:firstLine="573"/>
        <w:jc w:val="both"/>
        <w:rPr>
          <w:rFonts w:eastAsia="標楷體"/>
          <w:spacing w:val="-8"/>
          <w:sz w:val="26"/>
          <w:szCs w:val="26"/>
        </w:rPr>
      </w:pPr>
      <w:r w:rsidRPr="000B37E7">
        <w:rPr>
          <w:rFonts w:eastAsia="標楷體"/>
          <w:spacing w:val="-8"/>
          <w:sz w:val="26"/>
          <w:szCs w:val="26"/>
        </w:rPr>
        <w:t>Premium</w:t>
      </w:r>
      <w:r>
        <w:rPr>
          <w:rFonts w:eastAsia="標楷體" w:hint="eastAsia"/>
          <w:spacing w:val="-8"/>
          <w:sz w:val="26"/>
          <w:szCs w:val="26"/>
        </w:rPr>
        <w:t>s</w:t>
      </w:r>
      <w:r w:rsidRPr="000B37E7">
        <w:rPr>
          <w:rFonts w:eastAsia="標楷體" w:hint="eastAsia"/>
          <w:spacing w:val="-8"/>
          <w:sz w:val="26"/>
          <w:szCs w:val="26"/>
        </w:rPr>
        <w:t xml:space="preserve"> receivable</w:t>
      </w:r>
      <w:r w:rsidRPr="000B37E7">
        <w:rPr>
          <w:rFonts w:eastAsia="標楷體"/>
          <w:spacing w:val="-8"/>
          <w:sz w:val="26"/>
          <w:szCs w:val="26"/>
        </w:rPr>
        <w:t xml:space="preserve"> </w:t>
      </w:r>
      <w:r>
        <w:rPr>
          <w:rFonts w:eastAsia="標楷體" w:hint="eastAsia"/>
          <w:spacing w:val="-8"/>
          <w:sz w:val="26"/>
          <w:szCs w:val="26"/>
        </w:rPr>
        <w:t>totaled</w:t>
      </w:r>
      <w:r w:rsidRPr="000B37E7">
        <w:rPr>
          <w:rFonts w:eastAsia="標楷體" w:hint="eastAsia"/>
          <w:spacing w:val="-8"/>
          <w:sz w:val="26"/>
          <w:szCs w:val="26"/>
        </w:rPr>
        <w:t xml:space="preserve"> </w:t>
      </w:r>
      <w:r w:rsidRPr="000B37E7">
        <w:rPr>
          <w:rFonts w:eastAsia="標楷體"/>
          <w:spacing w:val="-8"/>
          <w:sz w:val="26"/>
          <w:szCs w:val="26"/>
        </w:rPr>
        <w:t>NT$</w:t>
      </w:r>
      <w:r w:rsidRPr="000B37E7">
        <w:rPr>
          <w:rFonts w:eastAsia="標楷體" w:hint="eastAsia"/>
          <w:spacing w:val="-8"/>
          <w:sz w:val="26"/>
          <w:szCs w:val="26"/>
        </w:rPr>
        <w:t>4</w:t>
      </w:r>
      <w:r>
        <w:rPr>
          <w:rFonts w:eastAsia="標楷體" w:hint="eastAsia"/>
          <w:spacing w:val="-8"/>
          <w:sz w:val="26"/>
          <w:szCs w:val="26"/>
        </w:rPr>
        <w:t>67</w:t>
      </w:r>
      <w:r w:rsidRPr="000B37E7">
        <w:rPr>
          <w:rFonts w:eastAsia="標楷體"/>
          <w:spacing w:val="-8"/>
          <w:sz w:val="26"/>
          <w:szCs w:val="26"/>
        </w:rPr>
        <w:t xml:space="preserve"> billion in 20</w:t>
      </w:r>
      <w:r w:rsidRPr="000B37E7">
        <w:rPr>
          <w:rFonts w:eastAsia="標楷體" w:hint="eastAsia"/>
          <w:spacing w:val="-8"/>
          <w:sz w:val="26"/>
          <w:szCs w:val="26"/>
        </w:rPr>
        <w:t>1</w:t>
      </w:r>
      <w:r>
        <w:rPr>
          <w:rFonts w:eastAsia="標楷體" w:hint="eastAsia"/>
          <w:spacing w:val="-8"/>
          <w:sz w:val="26"/>
          <w:szCs w:val="26"/>
        </w:rPr>
        <w:t>3, while</w:t>
      </w:r>
      <w:r>
        <w:rPr>
          <w:rFonts w:hint="eastAsia"/>
          <w:sz w:val="26"/>
          <w:szCs w:val="26"/>
        </w:rPr>
        <w:t xml:space="preserve"> p</w:t>
      </w:r>
      <w:r w:rsidRPr="000B37E7">
        <w:rPr>
          <w:rFonts w:eastAsia="標楷體"/>
          <w:spacing w:val="-8"/>
          <w:sz w:val="26"/>
          <w:szCs w:val="26"/>
        </w:rPr>
        <w:t>remium</w:t>
      </w:r>
      <w:r w:rsidRPr="000B37E7">
        <w:rPr>
          <w:rFonts w:eastAsia="標楷體" w:hint="eastAsia"/>
          <w:spacing w:val="-8"/>
          <w:sz w:val="26"/>
          <w:szCs w:val="26"/>
        </w:rPr>
        <w:t xml:space="preserve"> collected</w:t>
      </w:r>
      <w:r w:rsidRPr="000B37E7">
        <w:rPr>
          <w:rFonts w:eastAsia="標楷體"/>
          <w:spacing w:val="-8"/>
          <w:sz w:val="26"/>
          <w:szCs w:val="26"/>
        </w:rPr>
        <w:t xml:space="preserve"> </w:t>
      </w:r>
      <w:r>
        <w:rPr>
          <w:rFonts w:eastAsia="標楷體" w:hint="eastAsia"/>
          <w:spacing w:val="-8"/>
          <w:sz w:val="26"/>
          <w:szCs w:val="26"/>
        </w:rPr>
        <w:t xml:space="preserve">totaled </w:t>
      </w:r>
      <w:r w:rsidRPr="000B37E7">
        <w:rPr>
          <w:rFonts w:eastAsia="標楷體"/>
          <w:spacing w:val="-8"/>
          <w:sz w:val="26"/>
          <w:szCs w:val="26"/>
        </w:rPr>
        <w:t>NT$</w:t>
      </w:r>
      <w:r w:rsidRPr="000B37E7">
        <w:rPr>
          <w:rFonts w:eastAsia="標楷體" w:hint="eastAsia"/>
          <w:spacing w:val="-8"/>
          <w:sz w:val="26"/>
          <w:szCs w:val="26"/>
        </w:rPr>
        <w:t>4</w:t>
      </w:r>
      <w:r>
        <w:rPr>
          <w:rFonts w:eastAsia="標楷體" w:hint="eastAsia"/>
          <w:spacing w:val="-8"/>
          <w:sz w:val="26"/>
          <w:szCs w:val="26"/>
        </w:rPr>
        <w:t>58</w:t>
      </w:r>
      <w:r w:rsidRPr="000B37E7">
        <w:rPr>
          <w:rFonts w:eastAsia="標楷體" w:hint="eastAsia"/>
          <w:spacing w:val="-8"/>
          <w:sz w:val="26"/>
          <w:szCs w:val="26"/>
        </w:rPr>
        <w:t xml:space="preserve"> billion</w:t>
      </w:r>
      <w:r>
        <w:rPr>
          <w:rFonts w:hint="eastAsia"/>
          <w:sz w:val="26"/>
          <w:szCs w:val="26"/>
        </w:rPr>
        <w:t>.</w:t>
      </w:r>
      <w:r w:rsidRPr="000B37E7">
        <w:rPr>
          <w:rFonts w:eastAsia="標楷體" w:hint="eastAsia"/>
          <w:spacing w:val="-8"/>
          <w:sz w:val="26"/>
          <w:szCs w:val="26"/>
        </w:rPr>
        <w:t xml:space="preserve"> </w:t>
      </w:r>
      <w:r>
        <w:rPr>
          <w:rFonts w:eastAsia="標楷體" w:hint="eastAsia"/>
          <w:spacing w:val="-8"/>
          <w:sz w:val="26"/>
          <w:szCs w:val="26"/>
        </w:rPr>
        <w:t>The</w:t>
      </w:r>
      <w:r w:rsidRPr="000B37E7">
        <w:rPr>
          <w:rFonts w:eastAsia="標楷體" w:hint="eastAsia"/>
          <w:spacing w:val="-8"/>
          <w:sz w:val="26"/>
          <w:szCs w:val="26"/>
        </w:rPr>
        <w:t xml:space="preserve"> total collection rate </w:t>
      </w:r>
      <w:r>
        <w:rPr>
          <w:rFonts w:eastAsia="標楷體" w:hint="eastAsia"/>
          <w:spacing w:val="-8"/>
          <w:sz w:val="26"/>
          <w:szCs w:val="26"/>
        </w:rPr>
        <w:t>was</w:t>
      </w:r>
      <w:r w:rsidRPr="000B37E7">
        <w:rPr>
          <w:rFonts w:eastAsia="標楷體" w:hint="eastAsia"/>
          <w:spacing w:val="-8"/>
          <w:sz w:val="26"/>
          <w:szCs w:val="26"/>
        </w:rPr>
        <w:t xml:space="preserve"> </w:t>
      </w:r>
      <w:r w:rsidRPr="000B37E7">
        <w:rPr>
          <w:rFonts w:eastAsia="標楷體" w:hint="eastAsia"/>
          <w:sz w:val="26"/>
        </w:rPr>
        <w:t>9</w:t>
      </w:r>
      <w:r>
        <w:rPr>
          <w:rFonts w:eastAsia="標楷體" w:hint="eastAsia"/>
          <w:sz w:val="26"/>
        </w:rPr>
        <w:t>8</w:t>
      </w:r>
      <w:r w:rsidRPr="000B37E7">
        <w:rPr>
          <w:rFonts w:eastAsia="標楷體" w:hint="eastAsia"/>
          <w:sz w:val="26"/>
        </w:rPr>
        <w:t>.</w:t>
      </w:r>
      <w:r>
        <w:rPr>
          <w:rFonts w:eastAsia="標楷體" w:hint="eastAsia"/>
          <w:sz w:val="26"/>
        </w:rPr>
        <w:t>2</w:t>
      </w:r>
      <w:r w:rsidRPr="000B37E7">
        <w:rPr>
          <w:rFonts w:eastAsia="標楷體" w:hint="eastAsia"/>
          <w:spacing w:val="-8"/>
          <w:sz w:val="26"/>
          <w:szCs w:val="26"/>
        </w:rPr>
        <w:t>%.</w:t>
      </w:r>
      <w:r w:rsidRPr="000B37E7">
        <w:rPr>
          <w:rFonts w:eastAsia="標楷體"/>
          <w:spacing w:val="-8"/>
          <w:sz w:val="26"/>
          <w:szCs w:val="26"/>
        </w:rPr>
        <w:t xml:space="preserve"> Premium</w:t>
      </w:r>
      <w:r>
        <w:rPr>
          <w:rFonts w:eastAsia="標楷體" w:hint="eastAsia"/>
          <w:spacing w:val="-8"/>
          <w:sz w:val="26"/>
          <w:szCs w:val="26"/>
        </w:rPr>
        <w:t>s</w:t>
      </w:r>
      <w:r w:rsidRPr="000B37E7">
        <w:rPr>
          <w:rFonts w:eastAsia="標楷體" w:hint="eastAsia"/>
          <w:spacing w:val="-8"/>
          <w:sz w:val="26"/>
          <w:szCs w:val="26"/>
        </w:rPr>
        <w:t xml:space="preserve"> receivable</w:t>
      </w:r>
      <w:r w:rsidRPr="000B37E7">
        <w:rPr>
          <w:rFonts w:eastAsia="標楷體"/>
          <w:spacing w:val="-8"/>
          <w:sz w:val="26"/>
          <w:szCs w:val="26"/>
        </w:rPr>
        <w:t xml:space="preserve"> from the insured</w:t>
      </w:r>
      <w:r w:rsidRPr="000B37E7">
        <w:rPr>
          <w:rFonts w:eastAsia="標楷體" w:hint="eastAsia"/>
          <w:spacing w:val="-8"/>
          <w:sz w:val="26"/>
          <w:szCs w:val="26"/>
        </w:rPr>
        <w:t xml:space="preserve"> and </w:t>
      </w:r>
      <w:r w:rsidRPr="000B37E7">
        <w:rPr>
          <w:rFonts w:eastAsia="標楷體"/>
          <w:spacing w:val="-8"/>
          <w:sz w:val="26"/>
          <w:szCs w:val="26"/>
        </w:rPr>
        <w:t>group insurance applicant</w:t>
      </w:r>
      <w:r w:rsidRPr="000B37E7">
        <w:rPr>
          <w:rFonts w:eastAsia="標楷體" w:hint="eastAsia"/>
          <w:spacing w:val="-8"/>
          <w:sz w:val="26"/>
          <w:szCs w:val="26"/>
        </w:rPr>
        <w:t>s totaled NT$3</w:t>
      </w:r>
      <w:r>
        <w:rPr>
          <w:rFonts w:eastAsia="標楷體" w:hint="eastAsia"/>
          <w:spacing w:val="-8"/>
          <w:sz w:val="26"/>
          <w:szCs w:val="26"/>
        </w:rPr>
        <w:t>57</w:t>
      </w:r>
      <w:r w:rsidRPr="000B37E7">
        <w:rPr>
          <w:rFonts w:eastAsia="標楷體" w:hint="eastAsia"/>
          <w:spacing w:val="-8"/>
          <w:sz w:val="26"/>
          <w:szCs w:val="26"/>
        </w:rPr>
        <w:t xml:space="preserve"> billion</w:t>
      </w:r>
      <w:r>
        <w:rPr>
          <w:rFonts w:eastAsia="標楷體" w:hint="eastAsia"/>
          <w:spacing w:val="-8"/>
          <w:sz w:val="26"/>
          <w:szCs w:val="26"/>
        </w:rPr>
        <w:t xml:space="preserve"> (</w:t>
      </w:r>
      <w:r w:rsidRPr="000B37E7">
        <w:rPr>
          <w:rFonts w:eastAsia="標楷體" w:hint="eastAsia"/>
          <w:spacing w:val="-8"/>
          <w:sz w:val="26"/>
          <w:szCs w:val="26"/>
        </w:rPr>
        <w:t>NT$</w:t>
      </w:r>
      <w:r>
        <w:rPr>
          <w:rFonts w:eastAsia="標楷體" w:hint="eastAsia"/>
          <w:spacing w:val="-8"/>
          <w:sz w:val="26"/>
          <w:szCs w:val="26"/>
        </w:rPr>
        <w:t>13</w:t>
      </w:r>
      <w:r w:rsidRPr="000B37E7">
        <w:rPr>
          <w:rFonts w:eastAsia="標楷體" w:hint="eastAsia"/>
          <w:spacing w:val="-8"/>
          <w:sz w:val="26"/>
          <w:szCs w:val="26"/>
        </w:rPr>
        <w:t xml:space="preserve"> billion</w:t>
      </w:r>
      <w:r w:rsidRPr="000B37E7">
        <w:rPr>
          <w:rFonts w:eastAsia="標楷體"/>
          <w:spacing w:val="-8"/>
          <w:sz w:val="26"/>
          <w:szCs w:val="26"/>
        </w:rPr>
        <w:t xml:space="preserve"> </w:t>
      </w:r>
      <w:r>
        <w:rPr>
          <w:rFonts w:eastAsia="標楷體" w:hint="eastAsia"/>
          <w:spacing w:val="-8"/>
          <w:sz w:val="26"/>
          <w:szCs w:val="26"/>
        </w:rPr>
        <w:t>was from</w:t>
      </w:r>
      <w:r w:rsidRPr="000B37E7">
        <w:rPr>
          <w:rFonts w:eastAsia="標楷體" w:hint="eastAsia"/>
          <w:spacing w:val="-8"/>
          <w:sz w:val="26"/>
          <w:szCs w:val="26"/>
        </w:rPr>
        <w:t xml:space="preserve"> </w:t>
      </w:r>
      <w:r w:rsidRPr="000B37E7">
        <w:rPr>
          <w:rFonts w:eastAsia="標楷體"/>
          <w:spacing w:val="-8"/>
          <w:sz w:val="26"/>
          <w:szCs w:val="26"/>
        </w:rPr>
        <w:t>government</w:t>
      </w:r>
      <w:r w:rsidRPr="000B37E7">
        <w:rPr>
          <w:rFonts w:eastAsia="標楷體" w:hint="eastAsia"/>
          <w:spacing w:val="-8"/>
          <w:sz w:val="26"/>
          <w:szCs w:val="26"/>
        </w:rPr>
        <w:t xml:space="preserve"> subsidies to specific targets</w:t>
      </w:r>
      <w:r>
        <w:rPr>
          <w:rFonts w:eastAsia="標楷體" w:hint="eastAsia"/>
          <w:spacing w:val="-8"/>
          <w:sz w:val="26"/>
          <w:szCs w:val="26"/>
        </w:rPr>
        <w:t xml:space="preserve">), </w:t>
      </w:r>
      <w:r w:rsidRPr="000B37E7">
        <w:rPr>
          <w:rFonts w:eastAsia="標楷體" w:hint="eastAsia"/>
          <w:spacing w:val="-8"/>
          <w:sz w:val="26"/>
          <w:szCs w:val="26"/>
        </w:rPr>
        <w:t>NT$3</w:t>
      </w:r>
      <w:r>
        <w:rPr>
          <w:rFonts w:eastAsia="標楷體" w:hint="eastAsia"/>
          <w:spacing w:val="-8"/>
          <w:sz w:val="26"/>
          <w:szCs w:val="26"/>
        </w:rPr>
        <w:t>48</w:t>
      </w:r>
      <w:r w:rsidRPr="000B37E7">
        <w:rPr>
          <w:rFonts w:eastAsia="標楷體" w:hint="eastAsia"/>
          <w:spacing w:val="-8"/>
          <w:sz w:val="26"/>
          <w:szCs w:val="26"/>
        </w:rPr>
        <w:t xml:space="preserve"> billion was collected</w:t>
      </w:r>
      <w:r>
        <w:rPr>
          <w:rFonts w:eastAsia="標楷體" w:hint="eastAsia"/>
          <w:spacing w:val="-8"/>
          <w:sz w:val="26"/>
          <w:szCs w:val="26"/>
        </w:rPr>
        <w:t xml:space="preserve"> (</w:t>
      </w:r>
      <w:r w:rsidRPr="000B37E7">
        <w:rPr>
          <w:rFonts w:eastAsia="標楷體" w:hint="eastAsia"/>
          <w:spacing w:val="-8"/>
          <w:sz w:val="26"/>
          <w:szCs w:val="26"/>
        </w:rPr>
        <w:t>NT$</w:t>
      </w:r>
      <w:r>
        <w:rPr>
          <w:rFonts w:eastAsia="標楷體" w:hint="eastAsia"/>
          <w:spacing w:val="-8"/>
          <w:sz w:val="26"/>
          <w:szCs w:val="26"/>
        </w:rPr>
        <w:t>12</w:t>
      </w:r>
      <w:r w:rsidRPr="000B37E7">
        <w:rPr>
          <w:rFonts w:eastAsia="標楷體" w:hint="eastAsia"/>
          <w:spacing w:val="-8"/>
          <w:sz w:val="26"/>
          <w:szCs w:val="26"/>
        </w:rPr>
        <w:t xml:space="preserve"> billion </w:t>
      </w:r>
      <w:r>
        <w:rPr>
          <w:rFonts w:eastAsia="標楷體" w:hint="eastAsia"/>
          <w:spacing w:val="-8"/>
          <w:sz w:val="26"/>
          <w:szCs w:val="26"/>
        </w:rPr>
        <w:t>was</w:t>
      </w:r>
      <w:r w:rsidRPr="000B37E7">
        <w:rPr>
          <w:rFonts w:eastAsia="標楷體" w:hint="eastAsia"/>
          <w:spacing w:val="-8"/>
          <w:sz w:val="26"/>
          <w:szCs w:val="26"/>
        </w:rPr>
        <w:t xml:space="preserve"> </w:t>
      </w:r>
      <w:r>
        <w:rPr>
          <w:rFonts w:eastAsia="標楷體" w:hint="eastAsia"/>
          <w:spacing w:val="-8"/>
          <w:sz w:val="26"/>
          <w:szCs w:val="26"/>
        </w:rPr>
        <w:t xml:space="preserve">from </w:t>
      </w:r>
      <w:r w:rsidRPr="000B37E7">
        <w:rPr>
          <w:rFonts w:eastAsia="標楷體"/>
          <w:spacing w:val="-8"/>
          <w:sz w:val="26"/>
          <w:szCs w:val="26"/>
        </w:rPr>
        <w:t>government</w:t>
      </w:r>
      <w:r>
        <w:rPr>
          <w:rFonts w:eastAsia="標楷體" w:hint="eastAsia"/>
          <w:spacing w:val="-8"/>
          <w:sz w:val="26"/>
          <w:szCs w:val="26"/>
        </w:rPr>
        <w:t xml:space="preserve"> subsidies to specific targets), for a c</w:t>
      </w:r>
      <w:r w:rsidRPr="000B37E7">
        <w:rPr>
          <w:rFonts w:eastAsia="標楷體" w:hint="eastAsia"/>
          <w:spacing w:val="-8"/>
          <w:sz w:val="26"/>
          <w:szCs w:val="26"/>
        </w:rPr>
        <w:t xml:space="preserve">ollection rate </w:t>
      </w:r>
      <w:r>
        <w:rPr>
          <w:rFonts w:eastAsia="標楷體" w:hint="eastAsia"/>
          <w:spacing w:val="-8"/>
          <w:sz w:val="26"/>
          <w:szCs w:val="26"/>
        </w:rPr>
        <w:t xml:space="preserve">of </w:t>
      </w:r>
      <w:r w:rsidRPr="000B37E7">
        <w:rPr>
          <w:rFonts w:eastAsia="標楷體" w:hint="eastAsia"/>
          <w:sz w:val="26"/>
        </w:rPr>
        <w:t>9</w:t>
      </w:r>
      <w:r>
        <w:rPr>
          <w:rFonts w:eastAsia="標楷體" w:hint="eastAsia"/>
          <w:sz w:val="26"/>
        </w:rPr>
        <w:t>7</w:t>
      </w:r>
      <w:r w:rsidRPr="000B37E7">
        <w:rPr>
          <w:rFonts w:eastAsia="標楷體" w:hint="eastAsia"/>
          <w:sz w:val="26"/>
        </w:rPr>
        <w:t>.</w:t>
      </w:r>
      <w:r>
        <w:rPr>
          <w:rFonts w:eastAsia="標楷體" w:hint="eastAsia"/>
          <w:sz w:val="26"/>
        </w:rPr>
        <w:t>6</w:t>
      </w:r>
      <w:r w:rsidRPr="000B37E7">
        <w:rPr>
          <w:rFonts w:eastAsia="標楷體" w:hint="eastAsia"/>
          <w:spacing w:val="-8"/>
          <w:sz w:val="26"/>
          <w:szCs w:val="26"/>
        </w:rPr>
        <w:t>%.</w:t>
      </w:r>
      <w:r w:rsidRPr="000B37E7">
        <w:rPr>
          <w:rFonts w:eastAsia="標楷體"/>
          <w:spacing w:val="-8"/>
          <w:sz w:val="26"/>
          <w:szCs w:val="26"/>
        </w:rPr>
        <w:t xml:space="preserve"> Premium</w:t>
      </w:r>
      <w:r>
        <w:rPr>
          <w:rFonts w:eastAsia="標楷體" w:hint="eastAsia"/>
          <w:spacing w:val="-8"/>
          <w:sz w:val="26"/>
          <w:szCs w:val="26"/>
        </w:rPr>
        <w:t>s</w:t>
      </w:r>
      <w:r w:rsidRPr="000B37E7">
        <w:rPr>
          <w:rFonts w:eastAsia="標楷體" w:hint="eastAsia"/>
          <w:spacing w:val="-8"/>
          <w:sz w:val="26"/>
          <w:szCs w:val="26"/>
        </w:rPr>
        <w:t xml:space="preserve"> receivable</w:t>
      </w:r>
      <w:r w:rsidRPr="000B37E7">
        <w:rPr>
          <w:rFonts w:eastAsia="標楷體"/>
          <w:spacing w:val="-8"/>
          <w:sz w:val="26"/>
          <w:szCs w:val="26"/>
        </w:rPr>
        <w:t xml:space="preserve"> from the</w:t>
      </w:r>
      <w:r w:rsidRPr="000B37E7">
        <w:rPr>
          <w:color w:val="000000"/>
          <w:sz w:val="26"/>
          <w:szCs w:val="26"/>
        </w:rPr>
        <w:t xml:space="preserve"> </w:t>
      </w:r>
      <w:r w:rsidRPr="000B37E7">
        <w:rPr>
          <w:rFonts w:eastAsia="標楷體" w:hint="eastAsia"/>
          <w:spacing w:val="-8"/>
          <w:sz w:val="26"/>
          <w:szCs w:val="26"/>
        </w:rPr>
        <w:t>g</w:t>
      </w:r>
      <w:r w:rsidRPr="000B37E7">
        <w:rPr>
          <w:rFonts w:eastAsia="標楷體"/>
          <w:spacing w:val="-8"/>
          <w:sz w:val="26"/>
          <w:szCs w:val="26"/>
        </w:rPr>
        <w:t>overnment</w:t>
      </w:r>
      <w:r w:rsidRPr="000B37E7">
        <w:rPr>
          <w:rFonts w:eastAsia="標楷體" w:hint="eastAsia"/>
          <w:spacing w:val="-8"/>
          <w:sz w:val="26"/>
          <w:szCs w:val="26"/>
        </w:rPr>
        <w:t xml:space="preserve"> (</w:t>
      </w:r>
      <w:r w:rsidRPr="000B37E7">
        <w:rPr>
          <w:rFonts w:hint="eastAsia"/>
          <w:color w:val="000000"/>
          <w:sz w:val="26"/>
          <w:szCs w:val="26"/>
        </w:rPr>
        <w:t>s</w:t>
      </w:r>
      <w:r w:rsidRPr="000B37E7">
        <w:rPr>
          <w:rFonts w:eastAsia="標楷體"/>
          <w:spacing w:val="-8"/>
          <w:sz w:val="26"/>
          <w:szCs w:val="26"/>
        </w:rPr>
        <w:t xml:space="preserve">tatutory </w:t>
      </w:r>
      <w:r w:rsidRPr="000B37E7">
        <w:rPr>
          <w:rFonts w:eastAsia="標楷體" w:hint="eastAsia"/>
          <w:spacing w:val="-8"/>
          <w:sz w:val="26"/>
          <w:szCs w:val="26"/>
        </w:rPr>
        <w:t>g</w:t>
      </w:r>
      <w:r w:rsidRPr="000B37E7">
        <w:rPr>
          <w:rFonts w:eastAsia="標楷體"/>
          <w:spacing w:val="-8"/>
          <w:sz w:val="26"/>
          <w:szCs w:val="26"/>
        </w:rPr>
        <w:t xml:space="preserve">overnment </w:t>
      </w:r>
      <w:r w:rsidRPr="000B37E7">
        <w:rPr>
          <w:rFonts w:eastAsia="標楷體" w:hint="eastAsia"/>
          <w:spacing w:val="-8"/>
          <w:sz w:val="26"/>
          <w:szCs w:val="26"/>
        </w:rPr>
        <w:t>s</w:t>
      </w:r>
      <w:r w:rsidRPr="000B37E7">
        <w:rPr>
          <w:rFonts w:eastAsia="標楷體"/>
          <w:spacing w:val="-8"/>
          <w:sz w:val="26"/>
          <w:szCs w:val="26"/>
        </w:rPr>
        <w:t>ubsidies</w:t>
      </w:r>
      <w:r w:rsidRPr="000B37E7">
        <w:rPr>
          <w:rFonts w:eastAsia="標楷體" w:hint="eastAsia"/>
          <w:spacing w:val="-8"/>
          <w:sz w:val="26"/>
          <w:szCs w:val="26"/>
        </w:rPr>
        <w:t xml:space="preserve">) </w:t>
      </w:r>
      <w:r>
        <w:rPr>
          <w:rFonts w:eastAsia="標楷體" w:hint="eastAsia"/>
          <w:spacing w:val="-8"/>
          <w:sz w:val="26"/>
          <w:szCs w:val="26"/>
        </w:rPr>
        <w:t>totaled</w:t>
      </w:r>
      <w:r w:rsidRPr="000B37E7">
        <w:rPr>
          <w:rFonts w:eastAsia="標楷體" w:hint="eastAsia"/>
          <w:spacing w:val="-8"/>
          <w:sz w:val="26"/>
          <w:szCs w:val="26"/>
        </w:rPr>
        <w:t xml:space="preserve"> NT$1</w:t>
      </w:r>
      <w:r>
        <w:rPr>
          <w:rFonts w:eastAsia="標楷體" w:hint="eastAsia"/>
          <w:spacing w:val="-8"/>
          <w:sz w:val="26"/>
          <w:szCs w:val="26"/>
        </w:rPr>
        <w:t>10</w:t>
      </w:r>
      <w:r w:rsidRPr="000B37E7">
        <w:rPr>
          <w:rFonts w:eastAsia="標楷體" w:hint="eastAsia"/>
          <w:spacing w:val="-8"/>
          <w:sz w:val="26"/>
          <w:szCs w:val="26"/>
        </w:rPr>
        <w:t xml:space="preserve"> billion, and NT$1</w:t>
      </w:r>
      <w:r>
        <w:rPr>
          <w:rFonts w:eastAsia="標楷體" w:hint="eastAsia"/>
          <w:spacing w:val="-8"/>
          <w:sz w:val="26"/>
          <w:szCs w:val="26"/>
        </w:rPr>
        <w:t>10</w:t>
      </w:r>
      <w:r w:rsidRPr="000B37E7">
        <w:rPr>
          <w:rFonts w:eastAsia="標楷體" w:hint="eastAsia"/>
          <w:spacing w:val="-8"/>
          <w:sz w:val="26"/>
          <w:szCs w:val="26"/>
        </w:rPr>
        <w:t xml:space="preserve"> billion was collected, for a collection rate </w:t>
      </w:r>
      <w:r>
        <w:rPr>
          <w:rFonts w:eastAsia="標楷體" w:hint="eastAsia"/>
          <w:spacing w:val="-8"/>
          <w:sz w:val="26"/>
          <w:szCs w:val="26"/>
        </w:rPr>
        <w:t>near 100</w:t>
      </w:r>
      <w:r w:rsidRPr="000B37E7">
        <w:rPr>
          <w:rFonts w:eastAsia="標楷體" w:hint="eastAsia"/>
          <w:sz w:val="26"/>
        </w:rPr>
        <w:t>.</w:t>
      </w:r>
      <w:r>
        <w:rPr>
          <w:rFonts w:eastAsia="標楷體" w:hint="eastAsia"/>
          <w:sz w:val="26"/>
        </w:rPr>
        <w:t>0</w:t>
      </w:r>
      <w:r w:rsidRPr="000B37E7">
        <w:rPr>
          <w:rFonts w:eastAsia="標楷體" w:hint="eastAsia"/>
          <w:spacing w:val="-8"/>
          <w:sz w:val="26"/>
          <w:szCs w:val="26"/>
        </w:rPr>
        <w:t>%.</w:t>
      </w:r>
    </w:p>
    <w:p w:rsidR="002C28F5" w:rsidRPr="00914748" w:rsidRDefault="002C28F5" w:rsidP="003D73EE">
      <w:pPr>
        <w:spacing w:beforeLines="100" w:line="260" w:lineRule="exact"/>
        <w:ind w:left="510" w:firstLineChars="235" w:firstLine="541"/>
        <w:jc w:val="center"/>
        <w:rPr>
          <w:rFonts w:eastAsia="標楷體"/>
          <w:b/>
          <w:sz w:val="23"/>
          <w:szCs w:val="23"/>
        </w:rPr>
      </w:pPr>
      <w:r w:rsidRPr="00914748">
        <w:rPr>
          <w:rFonts w:eastAsia="標楷體" w:hint="eastAsia"/>
          <w:b/>
          <w:sz w:val="23"/>
          <w:szCs w:val="23"/>
        </w:rPr>
        <w:t xml:space="preserve">Figure </w:t>
      </w:r>
      <w:r>
        <w:rPr>
          <w:rFonts w:eastAsia="標楷體" w:hint="eastAsia"/>
          <w:b/>
          <w:sz w:val="23"/>
          <w:szCs w:val="23"/>
        </w:rPr>
        <w:t>9</w:t>
      </w:r>
      <w:r w:rsidRPr="00914748">
        <w:rPr>
          <w:rFonts w:eastAsia="標楷體" w:hint="eastAsia"/>
          <w:b/>
          <w:sz w:val="23"/>
          <w:szCs w:val="23"/>
        </w:rPr>
        <w:t xml:space="preserve">　</w:t>
      </w:r>
      <w:r w:rsidRPr="00914748">
        <w:rPr>
          <w:rFonts w:eastAsia="標楷體" w:hint="eastAsia"/>
          <w:b/>
          <w:sz w:val="23"/>
          <w:szCs w:val="23"/>
        </w:rPr>
        <w:t>Premiums</w:t>
      </w:r>
    </w:p>
    <w:p w:rsidR="002C28F5" w:rsidRPr="001412A3" w:rsidRDefault="002C28F5" w:rsidP="003D73EE">
      <w:pPr>
        <w:spacing w:beforeLines="25" w:afterLines="50" w:line="280" w:lineRule="exact"/>
        <w:ind w:left="510" w:firstLineChars="235" w:firstLine="432"/>
        <w:jc w:val="center"/>
        <w:rPr>
          <w:rFonts w:eastAsia="標楷體"/>
          <w:spacing w:val="-8"/>
          <w:sz w:val="20"/>
        </w:rPr>
      </w:pPr>
      <w:r w:rsidRPr="001412A3">
        <w:rPr>
          <w:rFonts w:eastAsia="標楷體"/>
          <w:spacing w:val="-8"/>
          <w:sz w:val="20"/>
        </w:rPr>
        <w:t>201</w:t>
      </w:r>
      <w:r>
        <w:rPr>
          <w:rFonts w:eastAsia="標楷體" w:hint="eastAsia"/>
          <w:spacing w:val="-8"/>
          <w:sz w:val="20"/>
        </w:rPr>
        <w:t>3</w:t>
      </w:r>
    </w:p>
    <w:p w:rsidR="002C28F5" w:rsidRPr="00831BCE" w:rsidRDefault="002C28F5" w:rsidP="003D73EE">
      <w:pPr>
        <w:spacing w:beforeLines="50" w:afterLines="50" w:line="240" w:lineRule="auto"/>
        <w:ind w:leftChars="59" w:left="142"/>
        <w:jc w:val="center"/>
        <w:rPr>
          <w:rFonts w:eastAsia="標楷體"/>
          <w:spacing w:val="-8"/>
          <w:sz w:val="26"/>
          <w:szCs w:val="26"/>
        </w:rPr>
      </w:pPr>
      <w:r w:rsidRPr="005C560E">
        <w:rPr>
          <w:noProof/>
          <w:szCs w:val="26"/>
        </w:rPr>
        <w:drawing>
          <wp:inline distT="0" distB="0" distL="0" distR="0">
            <wp:extent cx="5525037" cy="2414399"/>
            <wp:effectExtent l="0" t="0" r="0" b="0"/>
            <wp:docPr id="5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531306" cy="2417139"/>
                    </a:xfrm>
                    <a:prstGeom prst="rect">
                      <a:avLst/>
                    </a:prstGeom>
                    <a:noFill/>
                    <a:ln w="9525">
                      <a:noFill/>
                      <a:miter lim="800000"/>
                      <a:headEnd/>
                      <a:tailEnd/>
                    </a:ln>
                  </pic:spPr>
                </pic:pic>
              </a:graphicData>
            </a:graphic>
          </wp:inline>
        </w:drawing>
      </w:r>
    </w:p>
    <w:p w:rsidR="002C28F5" w:rsidRPr="00137C52" w:rsidRDefault="002C28F5" w:rsidP="003D73EE">
      <w:pPr>
        <w:spacing w:beforeLines="100" w:after="120" w:line="300" w:lineRule="exact"/>
        <w:ind w:leftChars="118" w:left="621" w:hangingChars="130" w:hanging="338"/>
        <w:jc w:val="both"/>
        <w:rPr>
          <w:rFonts w:eastAsia="標楷體"/>
          <w:b/>
          <w:sz w:val="26"/>
          <w:szCs w:val="26"/>
        </w:rPr>
      </w:pPr>
      <w:r>
        <w:rPr>
          <w:rFonts w:eastAsia="標楷體" w:hint="eastAsia"/>
          <w:b/>
          <w:sz w:val="26"/>
          <w:szCs w:val="26"/>
        </w:rPr>
        <w:lastRenderedPageBreak/>
        <w:t>ii</w:t>
      </w:r>
      <w:r w:rsidRPr="00137C52">
        <w:rPr>
          <w:rFonts w:eastAsia="標楷體" w:hint="eastAsia"/>
          <w:b/>
          <w:sz w:val="26"/>
          <w:szCs w:val="26"/>
        </w:rPr>
        <w:t>.</w:t>
      </w:r>
      <w:r>
        <w:rPr>
          <w:rFonts w:eastAsia="標楷體"/>
          <w:b/>
          <w:sz w:val="26"/>
          <w:szCs w:val="26"/>
        </w:rPr>
        <w:t xml:space="preserve"> </w:t>
      </w:r>
      <w:r w:rsidRPr="009A53C6">
        <w:rPr>
          <w:rFonts w:eastAsia="標楷體" w:hint="eastAsia"/>
          <w:b/>
          <w:sz w:val="26"/>
        </w:rPr>
        <w:t>Delinquent c</w:t>
      </w:r>
      <w:r w:rsidRPr="009A53C6">
        <w:rPr>
          <w:rFonts w:eastAsia="標楷體"/>
          <w:b/>
          <w:sz w:val="26"/>
        </w:rPr>
        <w:t xml:space="preserve">harge </w:t>
      </w:r>
      <w:r w:rsidRPr="009A53C6">
        <w:rPr>
          <w:rFonts w:eastAsia="標楷體" w:hint="eastAsia"/>
          <w:b/>
          <w:sz w:val="26"/>
        </w:rPr>
        <w:t>r</w:t>
      </w:r>
      <w:r w:rsidRPr="009A53C6">
        <w:rPr>
          <w:rFonts w:eastAsia="標楷體"/>
          <w:b/>
          <w:sz w:val="26"/>
        </w:rPr>
        <w:t xml:space="preserve">eceivables </w:t>
      </w:r>
      <w:r>
        <w:rPr>
          <w:rFonts w:eastAsia="標楷體" w:hint="eastAsia"/>
          <w:b/>
          <w:sz w:val="26"/>
        </w:rPr>
        <w:t>totaled</w:t>
      </w:r>
      <w:r w:rsidRPr="009A53C6">
        <w:rPr>
          <w:rFonts w:eastAsia="標楷體" w:hint="eastAsia"/>
          <w:b/>
          <w:sz w:val="26"/>
        </w:rPr>
        <w:t xml:space="preserve"> NT$</w:t>
      </w:r>
      <w:r>
        <w:rPr>
          <w:rFonts w:eastAsia="標楷體" w:hint="eastAsia"/>
          <w:b/>
          <w:sz w:val="26"/>
        </w:rPr>
        <w:t>142</w:t>
      </w:r>
      <w:r w:rsidRPr="009A53C6">
        <w:rPr>
          <w:rFonts w:eastAsia="標楷體" w:hint="eastAsia"/>
          <w:b/>
          <w:sz w:val="26"/>
        </w:rPr>
        <w:t xml:space="preserve"> million, with a collection rate of </w:t>
      </w:r>
      <w:r>
        <w:rPr>
          <w:rFonts w:eastAsia="標楷體" w:hint="eastAsia"/>
          <w:b/>
          <w:sz w:val="26"/>
        </w:rPr>
        <w:t>70.3</w:t>
      </w:r>
      <w:r w:rsidRPr="009A53C6">
        <w:rPr>
          <w:rFonts w:eastAsia="標楷體" w:hint="eastAsia"/>
          <w:b/>
          <w:sz w:val="26"/>
        </w:rPr>
        <w:t>%.</w:t>
      </w:r>
    </w:p>
    <w:p w:rsidR="002C28F5" w:rsidRPr="00561C1E" w:rsidRDefault="002C28F5" w:rsidP="002C28F5">
      <w:pPr>
        <w:spacing w:line="360" w:lineRule="exact"/>
        <w:ind w:leftChars="200" w:left="480" w:firstLineChars="250" w:firstLine="610"/>
        <w:jc w:val="both"/>
        <w:rPr>
          <w:rFonts w:eastAsia="標楷體"/>
          <w:b/>
          <w:spacing w:val="-8"/>
          <w:sz w:val="26"/>
          <w:szCs w:val="26"/>
        </w:rPr>
      </w:pPr>
      <w:r w:rsidRPr="00561C1E">
        <w:rPr>
          <w:rFonts w:eastAsia="標楷體" w:hint="eastAsia"/>
          <w:spacing w:val="-8"/>
          <w:sz w:val="26"/>
          <w:szCs w:val="26"/>
        </w:rPr>
        <w:t>I</w:t>
      </w:r>
      <w:r w:rsidRPr="00561C1E">
        <w:rPr>
          <w:rFonts w:eastAsia="標楷體"/>
          <w:spacing w:val="-8"/>
          <w:sz w:val="26"/>
          <w:szCs w:val="26"/>
        </w:rPr>
        <w:t>nsured</w:t>
      </w:r>
      <w:r w:rsidRPr="00561C1E">
        <w:rPr>
          <w:rFonts w:eastAsia="標楷體" w:hint="eastAsia"/>
          <w:spacing w:val="-8"/>
          <w:sz w:val="26"/>
          <w:szCs w:val="26"/>
        </w:rPr>
        <w:t xml:space="preserve"> and </w:t>
      </w:r>
      <w:r w:rsidRPr="00561C1E">
        <w:rPr>
          <w:rFonts w:eastAsia="標楷體"/>
          <w:spacing w:val="-8"/>
          <w:sz w:val="26"/>
          <w:szCs w:val="26"/>
        </w:rPr>
        <w:t>group insurance applicant</w:t>
      </w:r>
      <w:r w:rsidRPr="00561C1E">
        <w:rPr>
          <w:rFonts w:eastAsia="標楷體" w:hint="eastAsia"/>
          <w:spacing w:val="-8"/>
          <w:sz w:val="26"/>
          <w:szCs w:val="26"/>
        </w:rPr>
        <w:t xml:space="preserve">s should pay </w:t>
      </w:r>
      <w:r w:rsidRPr="00561C1E">
        <w:rPr>
          <w:rFonts w:eastAsia="標楷體" w:hint="eastAsia"/>
          <w:sz w:val="26"/>
          <w:szCs w:val="26"/>
        </w:rPr>
        <w:t>delinquent c</w:t>
      </w:r>
      <w:r w:rsidRPr="00561C1E">
        <w:rPr>
          <w:rFonts w:eastAsia="標楷體"/>
          <w:sz w:val="26"/>
          <w:szCs w:val="26"/>
        </w:rPr>
        <w:t>harge</w:t>
      </w:r>
      <w:r w:rsidRPr="00561C1E">
        <w:rPr>
          <w:rFonts w:eastAsia="標楷體" w:hint="eastAsia"/>
          <w:sz w:val="26"/>
          <w:szCs w:val="26"/>
        </w:rPr>
        <w:t xml:space="preserve">s in the case where they pay late </w:t>
      </w:r>
      <w:r w:rsidRPr="00561C1E">
        <w:rPr>
          <w:spacing w:val="-8"/>
          <w:sz w:val="26"/>
          <w:szCs w:val="26"/>
        </w:rPr>
        <w:t>premium</w:t>
      </w:r>
      <w:r w:rsidRPr="00561C1E">
        <w:rPr>
          <w:rFonts w:hint="eastAsia"/>
          <w:spacing w:val="-8"/>
          <w:sz w:val="26"/>
          <w:szCs w:val="26"/>
        </w:rPr>
        <w:t>s</w:t>
      </w:r>
      <w:r w:rsidRPr="00561C1E">
        <w:rPr>
          <w:rFonts w:eastAsia="標楷體" w:hint="eastAsia"/>
          <w:sz w:val="26"/>
          <w:szCs w:val="26"/>
        </w:rPr>
        <w:t>. Delinquent c</w:t>
      </w:r>
      <w:r w:rsidRPr="00561C1E">
        <w:rPr>
          <w:rFonts w:eastAsia="標楷體"/>
          <w:sz w:val="26"/>
          <w:szCs w:val="26"/>
        </w:rPr>
        <w:t xml:space="preserve">harge </w:t>
      </w:r>
      <w:r w:rsidRPr="00561C1E">
        <w:rPr>
          <w:rFonts w:eastAsia="標楷體" w:hint="eastAsia"/>
          <w:sz w:val="26"/>
          <w:szCs w:val="26"/>
        </w:rPr>
        <w:t>r</w:t>
      </w:r>
      <w:r w:rsidRPr="00561C1E">
        <w:rPr>
          <w:rFonts w:eastAsia="標楷體"/>
          <w:sz w:val="26"/>
          <w:szCs w:val="26"/>
        </w:rPr>
        <w:t xml:space="preserve">eceivables </w:t>
      </w:r>
      <w:r w:rsidRPr="00561C1E">
        <w:rPr>
          <w:rFonts w:eastAsia="標楷體" w:hint="eastAsia"/>
          <w:sz w:val="26"/>
          <w:szCs w:val="26"/>
        </w:rPr>
        <w:t>totaled NT$</w:t>
      </w:r>
      <w:r w:rsidRPr="00561C1E">
        <w:rPr>
          <w:rFonts w:eastAsia="標楷體"/>
          <w:sz w:val="26"/>
          <w:szCs w:val="26"/>
        </w:rPr>
        <w:t>1</w:t>
      </w:r>
      <w:r>
        <w:rPr>
          <w:rFonts w:eastAsia="標楷體" w:hint="eastAsia"/>
          <w:sz w:val="26"/>
          <w:szCs w:val="26"/>
        </w:rPr>
        <w:t>42</w:t>
      </w:r>
      <w:r w:rsidRPr="00561C1E">
        <w:rPr>
          <w:rFonts w:eastAsia="標楷體" w:hint="eastAsia"/>
          <w:sz w:val="26"/>
          <w:szCs w:val="26"/>
        </w:rPr>
        <w:t xml:space="preserve"> million</w:t>
      </w:r>
      <w:r w:rsidRPr="00561C1E">
        <w:rPr>
          <w:rFonts w:eastAsia="標楷體"/>
          <w:sz w:val="26"/>
          <w:szCs w:val="26"/>
        </w:rPr>
        <w:t xml:space="preserve"> in 20</w:t>
      </w:r>
      <w:r w:rsidRPr="00561C1E">
        <w:rPr>
          <w:rFonts w:eastAsia="標楷體" w:hint="eastAsia"/>
          <w:sz w:val="26"/>
          <w:szCs w:val="26"/>
        </w:rPr>
        <w:t>1</w:t>
      </w:r>
      <w:r>
        <w:rPr>
          <w:rFonts w:eastAsia="標楷體" w:hint="eastAsia"/>
          <w:sz w:val="26"/>
          <w:szCs w:val="26"/>
        </w:rPr>
        <w:t>3</w:t>
      </w:r>
      <w:r w:rsidRPr="00561C1E">
        <w:rPr>
          <w:rFonts w:eastAsia="標楷體" w:hint="eastAsia"/>
          <w:sz w:val="26"/>
          <w:szCs w:val="26"/>
        </w:rPr>
        <w:t xml:space="preserve">, </w:t>
      </w:r>
      <w:r w:rsidRPr="00561C1E">
        <w:rPr>
          <w:rFonts w:eastAsia="標楷體"/>
          <w:spacing w:val="-8"/>
          <w:sz w:val="26"/>
          <w:szCs w:val="26"/>
        </w:rPr>
        <w:t>NT$</w:t>
      </w:r>
      <w:r>
        <w:rPr>
          <w:rFonts w:eastAsia="標楷體" w:hint="eastAsia"/>
          <w:spacing w:val="-8"/>
          <w:sz w:val="26"/>
          <w:szCs w:val="26"/>
        </w:rPr>
        <w:t>100</w:t>
      </w:r>
      <w:r w:rsidRPr="00561C1E">
        <w:rPr>
          <w:rFonts w:eastAsia="標楷體" w:hint="eastAsia"/>
          <w:spacing w:val="-8"/>
          <w:sz w:val="26"/>
          <w:szCs w:val="26"/>
        </w:rPr>
        <w:t xml:space="preserve"> million was collected, for a collection rate of 70</w:t>
      </w:r>
      <w:r w:rsidRPr="00561C1E">
        <w:rPr>
          <w:rFonts w:eastAsia="標楷體" w:hint="eastAsia"/>
          <w:sz w:val="26"/>
          <w:szCs w:val="26"/>
        </w:rPr>
        <w:t>.</w:t>
      </w:r>
      <w:r>
        <w:rPr>
          <w:rFonts w:eastAsia="標楷體" w:hint="eastAsia"/>
          <w:sz w:val="26"/>
          <w:szCs w:val="26"/>
        </w:rPr>
        <w:t>3</w:t>
      </w:r>
      <w:r w:rsidRPr="00561C1E">
        <w:rPr>
          <w:rFonts w:eastAsia="標楷體" w:hint="eastAsia"/>
          <w:spacing w:val="-8"/>
          <w:sz w:val="26"/>
          <w:szCs w:val="26"/>
        </w:rPr>
        <w:t>%.</w:t>
      </w:r>
      <w:r w:rsidRPr="00561C1E">
        <w:rPr>
          <w:rFonts w:eastAsia="標楷體" w:hint="eastAsia"/>
          <w:sz w:val="26"/>
          <w:szCs w:val="26"/>
        </w:rPr>
        <w:t xml:space="preserve"> The delinquent c</w:t>
      </w:r>
      <w:r w:rsidRPr="00561C1E">
        <w:rPr>
          <w:rFonts w:eastAsia="標楷體"/>
          <w:sz w:val="26"/>
          <w:szCs w:val="26"/>
        </w:rPr>
        <w:t>harge</w:t>
      </w:r>
      <w:r w:rsidRPr="00561C1E">
        <w:rPr>
          <w:rFonts w:eastAsia="標楷體" w:hint="eastAsia"/>
          <w:sz w:val="26"/>
          <w:szCs w:val="26"/>
        </w:rPr>
        <w:t>s</w:t>
      </w:r>
      <w:r w:rsidRPr="00561C1E">
        <w:rPr>
          <w:rFonts w:eastAsia="標楷體"/>
          <w:sz w:val="26"/>
          <w:szCs w:val="26"/>
        </w:rPr>
        <w:t xml:space="preserve"> </w:t>
      </w:r>
      <w:r w:rsidRPr="00561C1E">
        <w:rPr>
          <w:rFonts w:eastAsia="標楷體" w:hint="eastAsia"/>
          <w:sz w:val="26"/>
          <w:szCs w:val="26"/>
        </w:rPr>
        <w:t xml:space="preserve">of </w:t>
      </w:r>
      <w:r w:rsidRPr="00561C1E">
        <w:rPr>
          <w:rFonts w:eastAsia="標楷體"/>
          <w:sz w:val="26"/>
          <w:szCs w:val="26"/>
        </w:rPr>
        <w:t xml:space="preserve">Category 1 </w:t>
      </w:r>
      <w:r w:rsidRPr="00561C1E">
        <w:rPr>
          <w:rFonts w:eastAsia="標楷體" w:hint="eastAsia"/>
          <w:sz w:val="26"/>
          <w:szCs w:val="26"/>
        </w:rPr>
        <w:t>totaled NT$</w:t>
      </w:r>
      <w:r w:rsidRPr="00561C1E">
        <w:rPr>
          <w:rFonts w:eastAsia="標楷體"/>
          <w:sz w:val="26"/>
          <w:szCs w:val="26"/>
        </w:rPr>
        <w:t>1</w:t>
      </w:r>
      <w:r>
        <w:rPr>
          <w:rFonts w:eastAsia="標楷體" w:hint="eastAsia"/>
          <w:sz w:val="26"/>
          <w:szCs w:val="26"/>
        </w:rPr>
        <w:t>17</w:t>
      </w:r>
      <w:r w:rsidRPr="00561C1E">
        <w:rPr>
          <w:rFonts w:eastAsia="標楷體" w:hint="eastAsia"/>
          <w:sz w:val="26"/>
          <w:szCs w:val="26"/>
        </w:rPr>
        <w:t xml:space="preserve"> million, </w:t>
      </w:r>
      <w:r>
        <w:rPr>
          <w:rFonts w:eastAsia="標楷體" w:hint="eastAsia"/>
          <w:sz w:val="26"/>
          <w:szCs w:val="26"/>
        </w:rPr>
        <w:t>being</w:t>
      </w:r>
      <w:r w:rsidRPr="00561C1E">
        <w:rPr>
          <w:rFonts w:eastAsia="標楷體" w:hint="eastAsia"/>
          <w:sz w:val="26"/>
          <w:szCs w:val="26"/>
        </w:rPr>
        <w:t xml:space="preserve"> the largest and accounted for 8</w:t>
      </w:r>
      <w:r>
        <w:rPr>
          <w:rFonts w:eastAsia="標楷體" w:hint="eastAsia"/>
          <w:sz w:val="26"/>
          <w:szCs w:val="26"/>
        </w:rPr>
        <w:t>2.5</w:t>
      </w:r>
      <w:r w:rsidRPr="00561C1E">
        <w:rPr>
          <w:rFonts w:eastAsia="標楷體" w:hint="eastAsia"/>
          <w:sz w:val="26"/>
          <w:szCs w:val="26"/>
        </w:rPr>
        <w:t>%.</w:t>
      </w:r>
      <w:r w:rsidRPr="00561C1E">
        <w:rPr>
          <w:rFonts w:eastAsia="標楷體"/>
          <w:sz w:val="26"/>
          <w:szCs w:val="26"/>
        </w:rPr>
        <w:t xml:space="preserve"> Category 6 </w:t>
      </w:r>
      <w:r w:rsidRPr="00561C1E">
        <w:rPr>
          <w:rFonts w:eastAsia="標楷體" w:hint="eastAsia"/>
          <w:sz w:val="26"/>
          <w:szCs w:val="26"/>
        </w:rPr>
        <w:t>totaled NT$</w:t>
      </w:r>
      <w:r>
        <w:rPr>
          <w:rFonts w:eastAsia="標楷體" w:hint="eastAsia"/>
          <w:sz w:val="26"/>
          <w:szCs w:val="26"/>
        </w:rPr>
        <w:t>21</w:t>
      </w:r>
      <w:r w:rsidRPr="00561C1E">
        <w:rPr>
          <w:rFonts w:eastAsia="標楷體" w:hint="eastAsia"/>
          <w:sz w:val="26"/>
          <w:szCs w:val="26"/>
        </w:rPr>
        <w:t xml:space="preserve"> million, </w:t>
      </w:r>
      <w:r>
        <w:rPr>
          <w:rFonts w:eastAsia="標楷體" w:hint="eastAsia"/>
          <w:sz w:val="26"/>
          <w:szCs w:val="26"/>
        </w:rPr>
        <w:t>being</w:t>
      </w:r>
      <w:r w:rsidRPr="00561C1E">
        <w:rPr>
          <w:rFonts w:eastAsia="標楷體" w:hint="eastAsia"/>
          <w:sz w:val="26"/>
          <w:szCs w:val="26"/>
        </w:rPr>
        <w:t xml:space="preserve"> </w:t>
      </w:r>
      <w:r>
        <w:rPr>
          <w:rFonts w:eastAsia="標楷體" w:hint="eastAsia"/>
          <w:sz w:val="26"/>
          <w:szCs w:val="26"/>
        </w:rPr>
        <w:t xml:space="preserve">the </w:t>
      </w:r>
      <w:r w:rsidRPr="00561C1E">
        <w:rPr>
          <w:rFonts w:eastAsia="標楷體" w:hint="eastAsia"/>
          <w:sz w:val="26"/>
          <w:szCs w:val="26"/>
        </w:rPr>
        <w:t>second largest and accounted for 1</w:t>
      </w:r>
      <w:r>
        <w:rPr>
          <w:rFonts w:eastAsia="標楷體" w:hint="eastAsia"/>
          <w:sz w:val="26"/>
          <w:szCs w:val="26"/>
        </w:rPr>
        <w:t>5</w:t>
      </w:r>
      <w:r w:rsidRPr="00561C1E">
        <w:rPr>
          <w:rFonts w:eastAsia="標楷體" w:hint="eastAsia"/>
          <w:sz w:val="26"/>
          <w:szCs w:val="26"/>
        </w:rPr>
        <w:t>.</w:t>
      </w:r>
      <w:r>
        <w:rPr>
          <w:rFonts w:eastAsia="標楷體" w:hint="eastAsia"/>
          <w:sz w:val="26"/>
          <w:szCs w:val="26"/>
        </w:rPr>
        <w:t>0</w:t>
      </w:r>
      <w:r w:rsidRPr="00561C1E">
        <w:rPr>
          <w:rFonts w:eastAsia="標楷體" w:hint="eastAsia"/>
          <w:sz w:val="26"/>
          <w:szCs w:val="26"/>
        </w:rPr>
        <w:t xml:space="preserve">%. </w:t>
      </w:r>
      <w:r w:rsidRPr="00561C1E">
        <w:rPr>
          <w:rFonts w:eastAsia="標楷體"/>
          <w:sz w:val="26"/>
          <w:szCs w:val="26"/>
        </w:rPr>
        <w:t xml:space="preserve">Category </w:t>
      </w:r>
      <w:r w:rsidRPr="00561C1E">
        <w:rPr>
          <w:rFonts w:eastAsia="標楷體" w:hint="eastAsia"/>
          <w:sz w:val="26"/>
          <w:szCs w:val="26"/>
        </w:rPr>
        <w:t>2</w:t>
      </w:r>
      <w:r w:rsidRPr="00561C1E">
        <w:rPr>
          <w:rFonts w:eastAsia="標楷體"/>
          <w:sz w:val="26"/>
          <w:szCs w:val="26"/>
        </w:rPr>
        <w:t xml:space="preserve"> </w:t>
      </w:r>
      <w:r w:rsidRPr="00561C1E">
        <w:rPr>
          <w:rFonts w:eastAsia="標楷體" w:hint="eastAsia"/>
          <w:sz w:val="26"/>
          <w:szCs w:val="26"/>
        </w:rPr>
        <w:t>totaled NT$</w:t>
      </w:r>
      <w:r>
        <w:rPr>
          <w:rFonts w:eastAsia="標楷體" w:hint="eastAsia"/>
          <w:sz w:val="26"/>
          <w:szCs w:val="26"/>
        </w:rPr>
        <w:t>4</w:t>
      </w:r>
      <w:r w:rsidRPr="00561C1E">
        <w:rPr>
          <w:rFonts w:eastAsia="標楷體" w:hint="eastAsia"/>
          <w:sz w:val="26"/>
          <w:szCs w:val="26"/>
        </w:rPr>
        <w:t xml:space="preserve"> million, which accounted for </w:t>
      </w:r>
      <w:r>
        <w:rPr>
          <w:rFonts w:eastAsia="標楷體" w:hint="eastAsia"/>
          <w:sz w:val="26"/>
          <w:szCs w:val="26"/>
        </w:rPr>
        <w:t>2.5</w:t>
      </w:r>
      <w:r w:rsidRPr="00561C1E">
        <w:rPr>
          <w:rFonts w:eastAsia="標楷體" w:hint="eastAsia"/>
          <w:sz w:val="26"/>
          <w:szCs w:val="26"/>
        </w:rPr>
        <w:t xml:space="preserve">%. </w:t>
      </w:r>
      <w:r w:rsidRPr="00561C1E">
        <w:rPr>
          <w:rFonts w:eastAsia="標楷體"/>
          <w:sz w:val="26"/>
          <w:szCs w:val="26"/>
        </w:rPr>
        <w:t xml:space="preserve">Category </w:t>
      </w:r>
      <w:r w:rsidRPr="00561C1E">
        <w:rPr>
          <w:rFonts w:eastAsia="標楷體" w:hint="eastAsia"/>
          <w:sz w:val="26"/>
          <w:szCs w:val="26"/>
        </w:rPr>
        <w:t>3</w:t>
      </w:r>
      <w:r w:rsidRPr="00561C1E">
        <w:rPr>
          <w:rFonts w:eastAsia="標楷體"/>
          <w:sz w:val="26"/>
          <w:szCs w:val="26"/>
        </w:rPr>
        <w:t xml:space="preserve"> </w:t>
      </w:r>
      <w:r w:rsidRPr="00561C1E">
        <w:rPr>
          <w:rFonts w:eastAsia="標楷體" w:hint="eastAsia"/>
          <w:sz w:val="26"/>
          <w:szCs w:val="26"/>
        </w:rPr>
        <w:t>totaled NT$5</w:t>
      </w:r>
      <w:r>
        <w:rPr>
          <w:rFonts w:eastAsia="標楷體" w:hint="eastAsia"/>
          <w:sz w:val="26"/>
          <w:szCs w:val="26"/>
        </w:rPr>
        <w:t>0</w:t>
      </w:r>
      <w:r w:rsidRPr="00561C1E">
        <w:rPr>
          <w:rFonts w:eastAsia="標楷體" w:hint="eastAsia"/>
          <w:sz w:val="26"/>
          <w:szCs w:val="26"/>
        </w:rPr>
        <w:t xml:space="preserve"> </w:t>
      </w:r>
      <w:r w:rsidRPr="00561C1E">
        <w:rPr>
          <w:rFonts w:eastAsia="標楷體"/>
          <w:sz w:val="26"/>
          <w:szCs w:val="26"/>
        </w:rPr>
        <w:t>thousand</w:t>
      </w:r>
      <w:r w:rsidRPr="00561C1E">
        <w:rPr>
          <w:rFonts w:eastAsia="標楷體" w:hint="eastAsia"/>
          <w:sz w:val="26"/>
          <w:szCs w:val="26"/>
        </w:rPr>
        <w:t>, which accounted for 0.04%.</w:t>
      </w:r>
    </w:p>
    <w:p w:rsidR="002C28F5" w:rsidRPr="009D308E" w:rsidRDefault="002C28F5" w:rsidP="003D73EE">
      <w:pPr>
        <w:spacing w:beforeLines="50" w:line="440" w:lineRule="exact"/>
        <w:ind w:left="480" w:hangingChars="224" w:hanging="480"/>
        <w:jc w:val="center"/>
        <w:rPr>
          <w:rFonts w:eastAsia="標楷體"/>
          <w:b/>
          <w:sz w:val="23"/>
          <w:szCs w:val="23"/>
        </w:rPr>
      </w:pPr>
      <w:r w:rsidRPr="009D308E">
        <w:rPr>
          <w:rFonts w:eastAsia="標楷體" w:hint="eastAsia"/>
          <w:b/>
          <w:spacing w:val="-8"/>
          <w:sz w:val="23"/>
          <w:szCs w:val="23"/>
        </w:rPr>
        <w:t>Figure 1</w:t>
      </w:r>
      <w:r>
        <w:rPr>
          <w:rFonts w:eastAsia="標楷體" w:hint="eastAsia"/>
          <w:b/>
          <w:spacing w:val="-8"/>
          <w:sz w:val="23"/>
          <w:szCs w:val="23"/>
        </w:rPr>
        <w:t>0</w:t>
      </w:r>
      <w:r w:rsidRPr="009D308E">
        <w:rPr>
          <w:rFonts w:eastAsia="標楷體" w:hint="eastAsia"/>
          <w:b/>
          <w:spacing w:val="-8"/>
          <w:sz w:val="23"/>
          <w:szCs w:val="23"/>
        </w:rPr>
        <w:t xml:space="preserve">　</w:t>
      </w:r>
      <w:r w:rsidRPr="009D308E">
        <w:rPr>
          <w:rFonts w:eastAsia="標楷體" w:hint="eastAsia"/>
          <w:b/>
          <w:spacing w:val="-8"/>
          <w:sz w:val="23"/>
          <w:szCs w:val="23"/>
        </w:rPr>
        <w:t xml:space="preserve"> </w:t>
      </w:r>
      <w:r w:rsidRPr="009D308E">
        <w:rPr>
          <w:rFonts w:eastAsia="標楷體" w:hint="eastAsia"/>
          <w:b/>
          <w:sz w:val="23"/>
          <w:szCs w:val="23"/>
        </w:rPr>
        <w:t>Delinquent C</w:t>
      </w:r>
      <w:r w:rsidRPr="009D308E">
        <w:rPr>
          <w:rFonts w:eastAsia="標楷體"/>
          <w:b/>
          <w:sz w:val="23"/>
          <w:szCs w:val="23"/>
        </w:rPr>
        <w:t xml:space="preserve">harge </w:t>
      </w:r>
      <w:r w:rsidRPr="009D308E">
        <w:rPr>
          <w:rFonts w:eastAsia="標楷體" w:hint="eastAsia"/>
          <w:b/>
          <w:sz w:val="23"/>
          <w:szCs w:val="23"/>
        </w:rPr>
        <w:t>R</w:t>
      </w:r>
      <w:r w:rsidRPr="009D308E">
        <w:rPr>
          <w:rFonts w:eastAsia="標楷體"/>
          <w:b/>
          <w:sz w:val="23"/>
          <w:szCs w:val="23"/>
        </w:rPr>
        <w:t>eceivables</w:t>
      </w:r>
      <w:r w:rsidRPr="009D308E">
        <w:rPr>
          <w:rFonts w:eastAsia="標楷體" w:hint="eastAsia"/>
          <w:b/>
          <w:sz w:val="23"/>
          <w:szCs w:val="23"/>
        </w:rPr>
        <w:t xml:space="preserve"> by Beneficiary Category</w:t>
      </w:r>
    </w:p>
    <w:p w:rsidR="002C28F5" w:rsidRPr="001412A3" w:rsidRDefault="002C28F5" w:rsidP="002C28F5">
      <w:pPr>
        <w:spacing w:line="240" w:lineRule="exact"/>
        <w:ind w:leftChars="200" w:left="480" w:firstLineChars="250" w:firstLine="460"/>
        <w:jc w:val="center"/>
        <w:rPr>
          <w:rFonts w:eastAsia="標楷體"/>
          <w:b/>
          <w:sz w:val="26"/>
        </w:rPr>
      </w:pPr>
      <w:r w:rsidRPr="001412A3">
        <w:rPr>
          <w:rFonts w:eastAsia="標楷體"/>
          <w:spacing w:val="-8"/>
          <w:sz w:val="20"/>
        </w:rPr>
        <w:t>201</w:t>
      </w:r>
      <w:r>
        <w:rPr>
          <w:rFonts w:eastAsia="標楷體" w:hint="eastAsia"/>
          <w:spacing w:val="-8"/>
          <w:sz w:val="20"/>
        </w:rPr>
        <w:t>3</w:t>
      </w:r>
    </w:p>
    <w:p w:rsidR="002C28F5" w:rsidRPr="00675374" w:rsidRDefault="002C28F5" w:rsidP="002C28F5">
      <w:pPr>
        <w:spacing w:before="200" w:line="240" w:lineRule="auto"/>
        <w:jc w:val="center"/>
        <w:rPr>
          <w:rFonts w:eastAsia="標楷體"/>
          <w:b/>
          <w:sz w:val="28"/>
          <w:szCs w:val="28"/>
        </w:rPr>
      </w:pPr>
      <w:r w:rsidRPr="00470DB0">
        <w:rPr>
          <w:noProof/>
          <w:szCs w:val="28"/>
        </w:rPr>
        <w:drawing>
          <wp:inline distT="0" distB="0" distL="0" distR="0">
            <wp:extent cx="3606352" cy="1721757"/>
            <wp:effectExtent l="19050" t="0" r="0" b="0"/>
            <wp:docPr id="5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3615008" cy="1725890"/>
                    </a:xfrm>
                    <a:prstGeom prst="rect">
                      <a:avLst/>
                    </a:prstGeom>
                    <a:noFill/>
                    <a:ln w="9525">
                      <a:noFill/>
                      <a:miter lim="800000"/>
                      <a:headEnd/>
                      <a:tailEnd/>
                    </a:ln>
                  </pic:spPr>
                </pic:pic>
              </a:graphicData>
            </a:graphic>
          </wp:inline>
        </w:drawing>
      </w:r>
    </w:p>
    <w:p w:rsidR="002C28F5" w:rsidRDefault="002C28F5" w:rsidP="003D73EE">
      <w:pPr>
        <w:spacing w:beforeLines="100" w:after="120" w:line="300" w:lineRule="exact"/>
        <w:ind w:leftChars="118" w:left="673" w:hangingChars="150" w:hanging="390"/>
        <w:jc w:val="both"/>
        <w:rPr>
          <w:rFonts w:eastAsia="標楷體"/>
          <w:b/>
          <w:sz w:val="26"/>
        </w:rPr>
      </w:pPr>
      <w:r>
        <w:rPr>
          <w:rFonts w:eastAsia="標楷體" w:hint="eastAsia"/>
          <w:b/>
          <w:sz w:val="26"/>
          <w:szCs w:val="26"/>
        </w:rPr>
        <w:t>iii</w:t>
      </w:r>
      <w:r w:rsidRPr="00137C52">
        <w:rPr>
          <w:rFonts w:eastAsia="標楷體" w:hint="eastAsia"/>
          <w:b/>
          <w:sz w:val="26"/>
          <w:szCs w:val="26"/>
        </w:rPr>
        <w:t>.</w:t>
      </w:r>
      <w:r>
        <w:rPr>
          <w:rFonts w:eastAsia="標楷體"/>
          <w:b/>
          <w:sz w:val="26"/>
          <w:szCs w:val="26"/>
        </w:rPr>
        <w:t xml:space="preserve"> Supplementary</w:t>
      </w:r>
      <w:r>
        <w:rPr>
          <w:rFonts w:eastAsia="標楷體" w:hint="eastAsia"/>
          <w:b/>
          <w:sz w:val="26"/>
          <w:szCs w:val="26"/>
        </w:rPr>
        <w:t xml:space="preserve"> premium</w:t>
      </w:r>
      <w:r>
        <w:rPr>
          <w:rFonts w:eastAsia="標楷體"/>
          <w:b/>
          <w:sz w:val="26"/>
          <w:szCs w:val="26"/>
        </w:rPr>
        <w:t>s</w:t>
      </w:r>
      <w:r>
        <w:rPr>
          <w:rFonts w:eastAsia="標楷體" w:hint="eastAsia"/>
          <w:b/>
          <w:sz w:val="26"/>
          <w:szCs w:val="26"/>
        </w:rPr>
        <w:t xml:space="preserve"> </w:t>
      </w:r>
      <w:r>
        <w:rPr>
          <w:rFonts w:eastAsia="標楷體" w:hint="eastAsia"/>
          <w:b/>
          <w:sz w:val="26"/>
        </w:rPr>
        <w:t>totaled</w:t>
      </w:r>
      <w:r w:rsidRPr="009A53C6">
        <w:rPr>
          <w:rFonts w:eastAsia="標楷體" w:hint="eastAsia"/>
          <w:b/>
          <w:sz w:val="26"/>
        </w:rPr>
        <w:t xml:space="preserve"> NT$</w:t>
      </w:r>
      <w:r>
        <w:rPr>
          <w:rFonts w:eastAsia="標楷體"/>
          <w:b/>
          <w:sz w:val="26"/>
        </w:rPr>
        <w:t>40</w:t>
      </w:r>
      <w:r w:rsidRPr="009A53C6">
        <w:rPr>
          <w:rFonts w:eastAsia="標楷體" w:hint="eastAsia"/>
          <w:b/>
          <w:sz w:val="26"/>
        </w:rPr>
        <w:t xml:space="preserve"> </w:t>
      </w:r>
      <w:r>
        <w:rPr>
          <w:rFonts w:eastAsia="標楷體" w:hint="eastAsia"/>
          <w:b/>
          <w:sz w:val="26"/>
        </w:rPr>
        <w:t>b</w:t>
      </w:r>
      <w:r w:rsidRPr="009A53C6">
        <w:rPr>
          <w:rFonts w:eastAsia="標楷體" w:hint="eastAsia"/>
          <w:b/>
          <w:sz w:val="26"/>
        </w:rPr>
        <w:t>illion</w:t>
      </w:r>
      <w:r>
        <w:rPr>
          <w:rFonts w:eastAsia="標楷體" w:hint="eastAsia"/>
          <w:b/>
          <w:sz w:val="26"/>
        </w:rPr>
        <w:t>.</w:t>
      </w:r>
    </w:p>
    <w:p w:rsidR="002C28F5" w:rsidRPr="008425EC" w:rsidRDefault="002C28F5" w:rsidP="003D73EE">
      <w:pPr>
        <w:spacing w:afterLines="50" w:line="360" w:lineRule="exact"/>
        <w:ind w:leftChars="200" w:left="480" w:firstLineChars="250" w:firstLine="610"/>
        <w:jc w:val="both"/>
        <w:rPr>
          <w:rFonts w:eastAsia="新細明體"/>
          <w:sz w:val="26"/>
          <w:szCs w:val="26"/>
        </w:rPr>
      </w:pPr>
      <w:r w:rsidRPr="008425EC">
        <w:rPr>
          <w:rFonts w:eastAsia="標楷體"/>
          <w:spacing w:val="-8"/>
          <w:sz w:val="26"/>
          <w:szCs w:val="26"/>
        </w:rPr>
        <w:t>Supplementary premiums totaled NT$40 billion</w:t>
      </w:r>
      <w:r w:rsidRPr="008425EC">
        <w:rPr>
          <w:rFonts w:eastAsia="標楷體"/>
          <w:sz w:val="26"/>
          <w:szCs w:val="26"/>
        </w:rPr>
        <w:t xml:space="preserve"> in 2013. </w:t>
      </w:r>
      <w:r w:rsidRPr="008425EC">
        <w:rPr>
          <w:rFonts w:eastAsia="標楷體"/>
          <w:spacing w:val="-8"/>
          <w:sz w:val="26"/>
          <w:szCs w:val="26"/>
        </w:rPr>
        <w:t xml:space="preserve">NT$20 billion came from group insurance applicants and NT$20 billion from the insured. The latter </w:t>
      </w:r>
      <w:r w:rsidRPr="008425EC">
        <w:rPr>
          <w:rFonts w:eastAsia="標楷體"/>
          <w:sz w:val="26"/>
          <w:szCs w:val="26"/>
        </w:rPr>
        <w:t xml:space="preserve">included NT$4 billion for bonuses exceeding four times the insured payroll-related amount, </w:t>
      </w:r>
      <w:r w:rsidRPr="008425EC">
        <w:rPr>
          <w:rFonts w:eastAsia="新細明體"/>
          <w:sz w:val="26"/>
          <w:szCs w:val="26"/>
        </w:rPr>
        <w:t>NT$2 billion</w:t>
      </w:r>
      <w:r w:rsidRPr="008425EC">
        <w:rPr>
          <w:rFonts w:eastAsia="標楷體"/>
          <w:sz w:val="26"/>
          <w:szCs w:val="26"/>
        </w:rPr>
        <w:t xml:space="preserve"> for w</w:t>
      </w:r>
      <w:r w:rsidRPr="008425EC">
        <w:rPr>
          <w:rFonts w:eastAsia="新細明體"/>
          <w:sz w:val="26"/>
          <w:szCs w:val="26"/>
        </w:rPr>
        <w:t>ages from second or part-time jobs, NT$1 billion for ad hoc professional fees and income, NT$ 9 billion for stock dividends, NT$1 billion for interest income and NT$3 billion for rental income.</w:t>
      </w:r>
    </w:p>
    <w:p w:rsidR="002C28F5" w:rsidRPr="009D308E" w:rsidRDefault="002C28F5" w:rsidP="002C28F5">
      <w:pPr>
        <w:spacing w:line="440" w:lineRule="exact"/>
        <w:ind w:left="480" w:hangingChars="224" w:hanging="480"/>
        <w:jc w:val="center"/>
        <w:rPr>
          <w:rFonts w:eastAsia="標楷體"/>
          <w:b/>
          <w:sz w:val="23"/>
          <w:szCs w:val="23"/>
        </w:rPr>
      </w:pPr>
      <w:r w:rsidRPr="009D308E">
        <w:rPr>
          <w:rFonts w:eastAsia="標楷體" w:hint="eastAsia"/>
          <w:b/>
          <w:spacing w:val="-8"/>
          <w:sz w:val="23"/>
          <w:szCs w:val="23"/>
        </w:rPr>
        <w:t>Figure 1</w:t>
      </w:r>
      <w:r>
        <w:rPr>
          <w:rFonts w:eastAsia="標楷體" w:hint="eastAsia"/>
          <w:b/>
          <w:spacing w:val="-8"/>
          <w:sz w:val="23"/>
          <w:szCs w:val="23"/>
        </w:rPr>
        <w:t>1</w:t>
      </w:r>
      <w:r w:rsidRPr="009D308E">
        <w:rPr>
          <w:rFonts w:eastAsia="標楷體" w:hint="eastAsia"/>
          <w:b/>
          <w:spacing w:val="-8"/>
          <w:sz w:val="23"/>
          <w:szCs w:val="23"/>
        </w:rPr>
        <w:t xml:space="preserve">　</w:t>
      </w:r>
      <w:r w:rsidRPr="009D308E">
        <w:rPr>
          <w:rFonts w:eastAsia="標楷體" w:hint="eastAsia"/>
          <w:b/>
          <w:spacing w:val="-8"/>
          <w:sz w:val="23"/>
          <w:szCs w:val="23"/>
        </w:rPr>
        <w:t xml:space="preserve"> </w:t>
      </w:r>
      <w:r w:rsidRPr="00266D69">
        <w:rPr>
          <w:rFonts w:eastAsia="標楷體"/>
          <w:b/>
          <w:sz w:val="23"/>
          <w:szCs w:val="23"/>
        </w:rPr>
        <w:t>Supplementary</w:t>
      </w:r>
      <w:r w:rsidRPr="00266D69">
        <w:rPr>
          <w:rFonts w:eastAsia="標楷體" w:hint="eastAsia"/>
          <w:b/>
          <w:sz w:val="23"/>
          <w:szCs w:val="23"/>
        </w:rPr>
        <w:t xml:space="preserve"> </w:t>
      </w:r>
      <w:r w:rsidR="00470492">
        <w:rPr>
          <w:rFonts w:eastAsia="標楷體" w:hint="eastAsia"/>
          <w:b/>
          <w:sz w:val="23"/>
          <w:szCs w:val="23"/>
        </w:rPr>
        <w:t>P</w:t>
      </w:r>
      <w:r w:rsidRPr="00266D69">
        <w:rPr>
          <w:rFonts w:eastAsia="標楷體" w:hint="eastAsia"/>
          <w:b/>
          <w:sz w:val="23"/>
          <w:szCs w:val="23"/>
        </w:rPr>
        <w:t>remium</w:t>
      </w:r>
      <w:r w:rsidRPr="00266D69">
        <w:rPr>
          <w:rFonts w:eastAsia="標楷體"/>
          <w:b/>
          <w:sz w:val="23"/>
          <w:szCs w:val="23"/>
        </w:rPr>
        <w:t>s</w:t>
      </w:r>
    </w:p>
    <w:p w:rsidR="002C28F5" w:rsidRPr="001412A3" w:rsidRDefault="002C28F5" w:rsidP="002C28F5">
      <w:pPr>
        <w:spacing w:line="240" w:lineRule="exact"/>
        <w:ind w:leftChars="200" w:left="480" w:firstLineChars="250" w:firstLine="460"/>
        <w:jc w:val="center"/>
        <w:rPr>
          <w:rFonts w:eastAsia="標楷體"/>
          <w:b/>
          <w:sz w:val="26"/>
        </w:rPr>
      </w:pPr>
      <w:r w:rsidRPr="001412A3">
        <w:rPr>
          <w:rFonts w:eastAsia="標楷體"/>
          <w:spacing w:val="-8"/>
          <w:sz w:val="20"/>
        </w:rPr>
        <w:t>201</w:t>
      </w:r>
      <w:r>
        <w:rPr>
          <w:rFonts w:eastAsia="標楷體" w:hint="eastAsia"/>
          <w:spacing w:val="-8"/>
          <w:sz w:val="20"/>
        </w:rPr>
        <w:t>3</w:t>
      </w:r>
    </w:p>
    <w:p w:rsidR="002C28F5" w:rsidRPr="00CF2376" w:rsidRDefault="002C28F5" w:rsidP="002C28F5">
      <w:pPr>
        <w:spacing w:line="240" w:lineRule="auto"/>
        <w:ind w:leftChars="178" w:left="480" w:hangingChars="22" w:hanging="53"/>
        <w:jc w:val="center"/>
        <w:rPr>
          <w:rFonts w:eastAsia="標楷體"/>
          <w:sz w:val="26"/>
          <w:szCs w:val="26"/>
        </w:rPr>
      </w:pPr>
      <w:r w:rsidRPr="00C83585">
        <w:rPr>
          <w:noProof/>
          <w:szCs w:val="26"/>
        </w:rPr>
        <w:drawing>
          <wp:inline distT="0" distB="0" distL="0" distR="0">
            <wp:extent cx="4791209" cy="2073226"/>
            <wp:effectExtent l="19050" t="0" r="9391" b="0"/>
            <wp:docPr id="5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4792253" cy="2073678"/>
                    </a:xfrm>
                    <a:prstGeom prst="rect">
                      <a:avLst/>
                    </a:prstGeom>
                    <a:noFill/>
                    <a:ln w="9525">
                      <a:noFill/>
                      <a:miter lim="800000"/>
                      <a:headEnd/>
                      <a:tailEnd/>
                    </a:ln>
                  </pic:spPr>
                </pic:pic>
              </a:graphicData>
            </a:graphic>
          </wp:inline>
        </w:drawing>
      </w:r>
    </w:p>
    <w:p w:rsidR="002C28F5" w:rsidRDefault="002C28F5" w:rsidP="002C28F5">
      <w:pPr>
        <w:spacing w:before="480" w:after="120"/>
        <w:jc w:val="both"/>
        <w:rPr>
          <w:rFonts w:eastAsia="標楷體"/>
          <w:b/>
          <w:sz w:val="26"/>
          <w:szCs w:val="26"/>
        </w:rPr>
      </w:pPr>
      <w:r>
        <w:rPr>
          <w:rFonts w:eastAsia="標楷體" w:hint="eastAsia"/>
          <w:b/>
          <w:sz w:val="26"/>
          <w:szCs w:val="26"/>
        </w:rPr>
        <w:lastRenderedPageBreak/>
        <w:t xml:space="preserve"> (2) </w:t>
      </w:r>
      <w:r w:rsidRPr="00532A6E">
        <w:rPr>
          <w:rFonts w:eastAsia="標楷體"/>
          <w:b/>
          <w:sz w:val="26"/>
          <w:szCs w:val="26"/>
        </w:rPr>
        <w:t>Financial Revenue and Expenditure</w:t>
      </w:r>
    </w:p>
    <w:p w:rsidR="002C28F5" w:rsidRPr="00CF446A" w:rsidRDefault="002C28F5" w:rsidP="003D73EE">
      <w:pPr>
        <w:spacing w:beforeLines="50" w:after="120" w:line="300" w:lineRule="exact"/>
        <w:ind w:leftChars="119" w:left="624" w:hangingChars="130" w:hanging="338"/>
        <w:jc w:val="both"/>
        <w:rPr>
          <w:rFonts w:eastAsia="標楷體"/>
          <w:b/>
          <w:sz w:val="26"/>
          <w:szCs w:val="26"/>
        </w:rPr>
      </w:pPr>
      <w:r w:rsidRPr="00CF446A">
        <w:rPr>
          <w:rFonts w:eastAsia="標楷體" w:hint="eastAsia"/>
          <w:b/>
          <w:sz w:val="26"/>
          <w:szCs w:val="26"/>
        </w:rPr>
        <w:t xml:space="preserve">i. </w:t>
      </w:r>
      <w:r w:rsidRPr="00B702AA">
        <w:rPr>
          <w:rFonts w:eastAsia="標楷體" w:hint="eastAsia"/>
          <w:b/>
          <w:sz w:val="26"/>
          <w:szCs w:val="26"/>
        </w:rPr>
        <w:t xml:space="preserve">In </w:t>
      </w:r>
      <w:r>
        <w:rPr>
          <w:rFonts w:eastAsia="標楷體" w:hint="eastAsia"/>
          <w:b/>
          <w:sz w:val="26"/>
          <w:szCs w:val="26"/>
        </w:rPr>
        <w:t>accrual b</w:t>
      </w:r>
      <w:r w:rsidRPr="00B702AA">
        <w:rPr>
          <w:rFonts w:eastAsia="標楷體" w:hint="eastAsia"/>
          <w:b/>
          <w:sz w:val="26"/>
          <w:szCs w:val="26"/>
        </w:rPr>
        <w:t>asis,</w:t>
      </w:r>
      <w:r w:rsidRPr="00B702AA">
        <w:rPr>
          <w:rFonts w:eastAsia="標楷體"/>
          <w:b/>
          <w:sz w:val="26"/>
        </w:rPr>
        <w:t xml:space="preserve"> </w:t>
      </w:r>
      <w:r w:rsidRPr="00B702AA">
        <w:rPr>
          <w:rFonts w:eastAsia="標楷體" w:hint="eastAsia"/>
          <w:b/>
          <w:sz w:val="26"/>
        </w:rPr>
        <w:t>t</w:t>
      </w:r>
      <w:r w:rsidRPr="00B702AA">
        <w:rPr>
          <w:rFonts w:eastAsia="標楷體"/>
          <w:b/>
          <w:sz w:val="26"/>
        </w:rPr>
        <w:t xml:space="preserve">he </w:t>
      </w:r>
      <w:r w:rsidRPr="00B702AA">
        <w:rPr>
          <w:rFonts w:eastAsia="標楷體" w:hint="eastAsia"/>
          <w:b/>
          <w:sz w:val="26"/>
        </w:rPr>
        <w:t>surplus</w:t>
      </w:r>
      <w:r w:rsidRPr="00B702AA">
        <w:rPr>
          <w:rFonts w:eastAsia="標楷體"/>
          <w:b/>
          <w:sz w:val="26"/>
        </w:rPr>
        <w:t xml:space="preserve"> </w:t>
      </w:r>
      <w:r w:rsidRPr="00B702AA">
        <w:rPr>
          <w:rFonts w:eastAsia="標楷體" w:hint="eastAsia"/>
          <w:b/>
          <w:sz w:val="26"/>
        </w:rPr>
        <w:t>wa</w:t>
      </w:r>
      <w:r w:rsidRPr="00B702AA">
        <w:rPr>
          <w:rFonts w:eastAsia="標楷體"/>
          <w:b/>
          <w:sz w:val="26"/>
        </w:rPr>
        <w:t>s NT$</w:t>
      </w:r>
      <w:r>
        <w:rPr>
          <w:rFonts w:eastAsia="標楷體" w:hint="eastAsia"/>
          <w:b/>
          <w:sz w:val="26"/>
        </w:rPr>
        <w:t>54</w:t>
      </w:r>
      <w:r w:rsidRPr="00B702AA">
        <w:rPr>
          <w:rFonts w:eastAsia="標楷體"/>
          <w:b/>
          <w:sz w:val="26"/>
        </w:rPr>
        <w:t xml:space="preserve"> billion</w:t>
      </w:r>
      <w:r w:rsidRPr="00B702AA">
        <w:rPr>
          <w:rFonts w:eastAsia="標楷體" w:hint="eastAsia"/>
          <w:b/>
          <w:sz w:val="26"/>
        </w:rPr>
        <w:t>.</w:t>
      </w:r>
    </w:p>
    <w:p w:rsidR="002C28F5" w:rsidRDefault="002C28F5" w:rsidP="003D73EE">
      <w:pPr>
        <w:spacing w:beforeLines="50" w:afterLines="50" w:line="400" w:lineRule="exact"/>
        <w:ind w:left="510" w:firstLineChars="235" w:firstLine="611"/>
        <w:jc w:val="both"/>
        <w:rPr>
          <w:rFonts w:eastAsia="標楷體"/>
          <w:sz w:val="26"/>
        </w:rPr>
      </w:pPr>
      <w:r>
        <w:rPr>
          <w:rFonts w:eastAsia="標楷體" w:hint="eastAsia"/>
          <w:sz w:val="26"/>
        </w:rPr>
        <w:t>Observing the</w:t>
      </w:r>
      <w:r w:rsidRPr="00787A86">
        <w:rPr>
          <w:rFonts w:eastAsia="標楷體"/>
          <w:sz w:val="26"/>
        </w:rPr>
        <w:t xml:space="preserve"> general situation of </w:t>
      </w:r>
      <w:r>
        <w:rPr>
          <w:rFonts w:eastAsia="標楷體" w:hint="eastAsia"/>
          <w:sz w:val="26"/>
        </w:rPr>
        <w:t>f</w:t>
      </w:r>
      <w:r>
        <w:rPr>
          <w:rFonts w:eastAsia="標楷體"/>
          <w:sz w:val="26"/>
        </w:rPr>
        <w:t xml:space="preserve">inancial </w:t>
      </w:r>
      <w:r>
        <w:rPr>
          <w:rFonts w:eastAsia="標楷體" w:hint="eastAsia"/>
          <w:sz w:val="26"/>
        </w:rPr>
        <w:t>r</w:t>
      </w:r>
      <w:r>
        <w:rPr>
          <w:rFonts w:eastAsia="標楷體"/>
          <w:sz w:val="26"/>
        </w:rPr>
        <w:t xml:space="preserve">evenue and </w:t>
      </w:r>
      <w:r>
        <w:rPr>
          <w:rFonts w:eastAsia="標楷體" w:hint="eastAsia"/>
          <w:sz w:val="26"/>
        </w:rPr>
        <w:t>e</w:t>
      </w:r>
      <w:r w:rsidRPr="006E127E">
        <w:rPr>
          <w:rFonts w:eastAsia="標楷體"/>
          <w:sz w:val="26"/>
        </w:rPr>
        <w:t>xpenditure</w:t>
      </w:r>
      <w:r>
        <w:rPr>
          <w:rFonts w:eastAsia="標楷體" w:hint="eastAsia"/>
          <w:sz w:val="26"/>
        </w:rPr>
        <w:t xml:space="preserve"> </w:t>
      </w:r>
      <w:r w:rsidRPr="000B37E7">
        <w:rPr>
          <w:rFonts w:eastAsia="標楷體" w:hint="eastAsia"/>
          <w:spacing w:val="-8"/>
          <w:sz w:val="26"/>
        </w:rPr>
        <w:t>(</w:t>
      </w:r>
      <w:r>
        <w:rPr>
          <w:rFonts w:eastAsia="標楷體" w:hint="eastAsia"/>
          <w:sz w:val="26"/>
        </w:rPr>
        <w:t>a</w:t>
      </w:r>
      <w:r>
        <w:rPr>
          <w:rFonts w:eastAsia="標楷體"/>
          <w:sz w:val="26"/>
        </w:rPr>
        <w:t xml:space="preserve">ccrual </w:t>
      </w:r>
      <w:r>
        <w:rPr>
          <w:rFonts w:eastAsia="標楷體" w:hint="eastAsia"/>
          <w:sz w:val="26"/>
        </w:rPr>
        <w:t>b</w:t>
      </w:r>
      <w:r w:rsidRPr="006E127E">
        <w:rPr>
          <w:rFonts w:eastAsia="標楷體"/>
          <w:sz w:val="26"/>
        </w:rPr>
        <w:t>asis</w:t>
      </w:r>
      <w:r w:rsidRPr="000B37E7">
        <w:rPr>
          <w:rFonts w:eastAsia="標楷體" w:hint="eastAsia"/>
          <w:spacing w:val="-8"/>
          <w:sz w:val="26"/>
        </w:rPr>
        <w:t>)</w:t>
      </w:r>
      <w:r w:rsidRPr="00CF446A">
        <w:rPr>
          <w:rFonts w:eastAsia="標楷體"/>
          <w:sz w:val="26"/>
        </w:rPr>
        <w:t xml:space="preserve">, the insurance revenue </w:t>
      </w:r>
      <w:r>
        <w:rPr>
          <w:rFonts w:eastAsia="標楷體" w:hint="eastAsia"/>
          <w:sz w:val="26"/>
        </w:rPr>
        <w:t>totaled</w:t>
      </w:r>
      <w:r w:rsidRPr="00CF446A">
        <w:rPr>
          <w:rFonts w:eastAsia="標楷體" w:hint="eastAsia"/>
          <w:sz w:val="26"/>
        </w:rPr>
        <w:t xml:space="preserve"> NT$</w:t>
      </w:r>
      <w:r>
        <w:rPr>
          <w:rFonts w:eastAsia="標楷體" w:hint="eastAsia"/>
          <w:sz w:val="26"/>
        </w:rPr>
        <w:t xml:space="preserve">559 </w:t>
      </w:r>
      <w:r w:rsidRPr="00CF446A">
        <w:rPr>
          <w:rFonts w:eastAsia="標楷體" w:hint="eastAsia"/>
          <w:sz w:val="26"/>
        </w:rPr>
        <w:t xml:space="preserve">billion </w:t>
      </w:r>
      <w:r w:rsidRPr="00CF446A">
        <w:rPr>
          <w:rFonts w:eastAsia="標楷體"/>
          <w:sz w:val="26"/>
        </w:rPr>
        <w:t>in 20</w:t>
      </w:r>
      <w:r w:rsidRPr="00CF446A">
        <w:rPr>
          <w:rFonts w:eastAsia="標楷體" w:hint="eastAsia"/>
          <w:sz w:val="26"/>
        </w:rPr>
        <w:t>1</w:t>
      </w:r>
      <w:r>
        <w:rPr>
          <w:rFonts w:eastAsia="標楷體" w:hint="eastAsia"/>
          <w:sz w:val="26"/>
        </w:rPr>
        <w:t>3</w:t>
      </w:r>
      <w:r w:rsidRPr="00CF446A">
        <w:rPr>
          <w:rFonts w:eastAsia="標楷體" w:hint="eastAsia"/>
          <w:sz w:val="26"/>
        </w:rPr>
        <w:t xml:space="preserve">, an </w:t>
      </w:r>
      <w:r w:rsidRPr="00CF446A">
        <w:rPr>
          <w:rFonts w:eastAsia="標楷體"/>
          <w:sz w:val="26"/>
        </w:rPr>
        <w:t xml:space="preserve">increase </w:t>
      </w:r>
      <w:r w:rsidRPr="00CF446A">
        <w:rPr>
          <w:rFonts w:eastAsia="標楷體" w:hint="eastAsia"/>
          <w:sz w:val="26"/>
        </w:rPr>
        <w:t xml:space="preserve">of </w:t>
      </w:r>
      <w:r>
        <w:rPr>
          <w:rFonts w:eastAsia="標楷體" w:hint="eastAsia"/>
          <w:sz w:val="26"/>
        </w:rPr>
        <w:t>9.5</w:t>
      </w:r>
      <w:r w:rsidRPr="00CF446A">
        <w:rPr>
          <w:rFonts w:eastAsia="標楷體" w:hint="eastAsia"/>
          <w:sz w:val="26"/>
        </w:rPr>
        <w:t>%</w:t>
      </w:r>
      <w:r w:rsidRPr="00CF446A">
        <w:rPr>
          <w:rFonts w:eastAsia="標楷體"/>
          <w:sz w:val="26"/>
        </w:rPr>
        <w:t xml:space="preserve"> from the previous year</w:t>
      </w:r>
      <w:r>
        <w:rPr>
          <w:rFonts w:eastAsia="標楷體" w:hint="eastAsia"/>
          <w:sz w:val="26"/>
        </w:rPr>
        <w:t>. The average annual increase in the most recent decade was 5.1%.</w:t>
      </w:r>
      <w:r w:rsidRPr="00CF446A">
        <w:rPr>
          <w:rFonts w:eastAsia="標楷體" w:hint="eastAsia"/>
          <w:sz w:val="26"/>
        </w:rPr>
        <w:t xml:space="preserve"> </w:t>
      </w:r>
      <w:r>
        <w:rPr>
          <w:rFonts w:eastAsia="標楷體" w:hint="eastAsia"/>
          <w:sz w:val="26"/>
        </w:rPr>
        <w:t>O</w:t>
      </w:r>
      <w:r w:rsidRPr="00CF446A">
        <w:rPr>
          <w:rFonts w:eastAsia="標楷體" w:hint="eastAsia"/>
          <w:sz w:val="26"/>
        </w:rPr>
        <w:t>f which premium revenues</w:t>
      </w:r>
      <w:r>
        <w:rPr>
          <w:rFonts w:eastAsia="標楷體" w:hint="eastAsia"/>
          <w:sz w:val="26"/>
        </w:rPr>
        <w:t xml:space="preserve"> w</w:t>
      </w:r>
      <w:r w:rsidRPr="00CF446A">
        <w:rPr>
          <w:rFonts w:eastAsia="標楷體" w:hint="eastAsia"/>
          <w:sz w:val="26"/>
        </w:rPr>
        <w:t>ere</w:t>
      </w:r>
      <w:r>
        <w:rPr>
          <w:rFonts w:eastAsia="標楷體" w:hint="eastAsia"/>
          <w:sz w:val="26"/>
        </w:rPr>
        <w:t xml:space="preserve"> </w:t>
      </w:r>
      <w:r w:rsidRPr="00CF446A">
        <w:rPr>
          <w:rFonts w:eastAsia="標楷體" w:hint="eastAsia"/>
          <w:sz w:val="26"/>
        </w:rPr>
        <w:t>NT$</w:t>
      </w:r>
      <w:r>
        <w:rPr>
          <w:rFonts w:eastAsia="標楷體" w:hint="eastAsia"/>
          <w:sz w:val="26"/>
        </w:rPr>
        <w:t>530</w:t>
      </w:r>
      <w:r w:rsidRPr="00CF446A">
        <w:rPr>
          <w:rFonts w:eastAsia="標楷體" w:hint="eastAsia"/>
          <w:sz w:val="26"/>
        </w:rPr>
        <w:t xml:space="preserve"> billion</w:t>
      </w:r>
      <w:r>
        <w:rPr>
          <w:rFonts w:eastAsia="標楷體" w:hint="eastAsia"/>
          <w:sz w:val="26"/>
        </w:rPr>
        <w:t xml:space="preserve"> </w:t>
      </w:r>
      <w:r>
        <w:rPr>
          <w:rFonts w:eastAsia="標楷體" w:hint="eastAsia"/>
          <w:spacing w:val="-8"/>
          <w:sz w:val="26"/>
        </w:rPr>
        <w:t xml:space="preserve">or </w:t>
      </w:r>
      <w:r>
        <w:rPr>
          <w:rFonts w:eastAsia="標楷體" w:hint="eastAsia"/>
          <w:sz w:val="26"/>
        </w:rPr>
        <w:t>94</w:t>
      </w:r>
      <w:r w:rsidRPr="00CF446A">
        <w:rPr>
          <w:rFonts w:eastAsia="標楷體" w:hint="eastAsia"/>
          <w:sz w:val="26"/>
        </w:rPr>
        <w:t>.</w:t>
      </w:r>
      <w:r>
        <w:rPr>
          <w:rFonts w:eastAsia="標楷體" w:hint="eastAsia"/>
          <w:sz w:val="26"/>
        </w:rPr>
        <w:t>7</w:t>
      </w:r>
      <w:r w:rsidRPr="00CF446A">
        <w:rPr>
          <w:rFonts w:eastAsia="標楷體" w:hint="eastAsia"/>
          <w:sz w:val="26"/>
        </w:rPr>
        <w:t>%</w:t>
      </w:r>
      <w:r>
        <w:rPr>
          <w:rFonts w:eastAsia="標楷體" w:hint="eastAsia"/>
          <w:spacing w:val="-8"/>
          <w:sz w:val="26"/>
        </w:rPr>
        <w:t>, being</w:t>
      </w:r>
      <w:r>
        <w:rPr>
          <w:rFonts w:eastAsia="標楷體" w:hint="eastAsia"/>
          <w:sz w:val="26"/>
        </w:rPr>
        <w:t xml:space="preserve"> the</w:t>
      </w:r>
      <w:r w:rsidRPr="00CF446A">
        <w:rPr>
          <w:rFonts w:eastAsia="標楷體" w:hint="eastAsia"/>
          <w:sz w:val="26"/>
        </w:rPr>
        <w:t xml:space="preserve"> </w:t>
      </w:r>
      <w:r>
        <w:rPr>
          <w:rFonts w:eastAsia="標楷體" w:hint="eastAsia"/>
          <w:sz w:val="26"/>
        </w:rPr>
        <w:t xml:space="preserve">largest </w:t>
      </w:r>
      <w:r w:rsidRPr="00CF446A">
        <w:rPr>
          <w:rFonts w:eastAsia="標楷體" w:hint="eastAsia"/>
          <w:sz w:val="26"/>
        </w:rPr>
        <w:t xml:space="preserve">proportion of </w:t>
      </w:r>
      <w:r w:rsidRPr="00CF446A">
        <w:rPr>
          <w:rFonts w:eastAsia="標楷體"/>
          <w:sz w:val="26"/>
        </w:rPr>
        <w:t>insurance</w:t>
      </w:r>
      <w:r w:rsidRPr="00CF446A">
        <w:rPr>
          <w:rFonts w:eastAsia="標楷體" w:hint="eastAsia"/>
          <w:sz w:val="26"/>
        </w:rPr>
        <w:t xml:space="preserve"> revenue</w:t>
      </w:r>
      <w:r>
        <w:rPr>
          <w:rFonts w:eastAsia="標楷體" w:hint="eastAsia"/>
          <w:sz w:val="26"/>
        </w:rPr>
        <w:t>.</w:t>
      </w:r>
      <w:r w:rsidRPr="00CF446A">
        <w:rPr>
          <w:rFonts w:eastAsia="標楷體" w:hint="eastAsia"/>
          <w:sz w:val="26"/>
        </w:rPr>
        <w:t xml:space="preserve"> I</w:t>
      </w:r>
      <w:r w:rsidRPr="00CF446A">
        <w:rPr>
          <w:rFonts w:eastAsia="標楷體"/>
          <w:sz w:val="26"/>
        </w:rPr>
        <w:t>nsurance cost</w:t>
      </w:r>
      <w:r w:rsidRPr="00CF446A">
        <w:rPr>
          <w:rFonts w:eastAsia="標楷體" w:hint="eastAsia"/>
          <w:sz w:val="26"/>
        </w:rPr>
        <w:t>s</w:t>
      </w:r>
      <w:r w:rsidRPr="00CF446A">
        <w:rPr>
          <w:rFonts w:eastAsia="標楷體"/>
          <w:sz w:val="26"/>
        </w:rPr>
        <w:t xml:space="preserve"> </w:t>
      </w:r>
      <w:r w:rsidRPr="00CF446A">
        <w:rPr>
          <w:rFonts w:eastAsia="標楷體" w:hint="eastAsia"/>
          <w:sz w:val="26"/>
        </w:rPr>
        <w:t>were NT$</w:t>
      </w:r>
      <w:r>
        <w:rPr>
          <w:rFonts w:eastAsia="標楷體" w:hint="eastAsia"/>
          <w:sz w:val="26"/>
        </w:rPr>
        <w:t>506</w:t>
      </w:r>
      <w:r w:rsidRPr="00CF446A">
        <w:rPr>
          <w:rFonts w:eastAsia="標楷體" w:hint="eastAsia"/>
          <w:sz w:val="26"/>
        </w:rPr>
        <w:t xml:space="preserve"> billion,</w:t>
      </w:r>
      <w:r>
        <w:rPr>
          <w:rFonts w:eastAsia="標楷體" w:hint="eastAsia"/>
          <w:sz w:val="26"/>
        </w:rPr>
        <w:t xml:space="preserve"> </w:t>
      </w:r>
      <w:r w:rsidRPr="00CF446A">
        <w:rPr>
          <w:rFonts w:eastAsia="標楷體" w:hint="eastAsia"/>
          <w:sz w:val="26"/>
        </w:rPr>
        <w:t xml:space="preserve">an </w:t>
      </w:r>
      <w:r w:rsidRPr="00CF446A">
        <w:rPr>
          <w:rFonts w:eastAsia="標楷體"/>
          <w:sz w:val="26"/>
        </w:rPr>
        <w:t xml:space="preserve">increase </w:t>
      </w:r>
      <w:r w:rsidRPr="00CF446A">
        <w:rPr>
          <w:rFonts w:eastAsia="標楷體" w:hint="eastAsia"/>
          <w:sz w:val="26"/>
        </w:rPr>
        <w:t xml:space="preserve">of </w:t>
      </w:r>
      <w:r>
        <w:rPr>
          <w:rFonts w:eastAsia="標楷體" w:hint="eastAsia"/>
          <w:sz w:val="26"/>
        </w:rPr>
        <w:t>4</w:t>
      </w:r>
      <w:r w:rsidRPr="00CF446A">
        <w:rPr>
          <w:rFonts w:eastAsia="標楷體" w:hint="eastAsia"/>
          <w:sz w:val="26"/>
        </w:rPr>
        <w:t>.</w:t>
      </w:r>
      <w:r>
        <w:rPr>
          <w:rFonts w:eastAsia="標楷體" w:hint="eastAsia"/>
          <w:sz w:val="26"/>
        </w:rPr>
        <w:t>5</w:t>
      </w:r>
      <w:r w:rsidRPr="00CF446A">
        <w:rPr>
          <w:rFonts w:eastAsia="標楷體" w:hint="eastAsia"/>
          <w:sz w:val="26"/>
        </w:rPr>
        <w:t>%</w:t>
      </w:r>
      <w:r>
        <w:rPr>
          <w:rFonts w:eastAsia="標楷體"/>
          <w:sz w:val="26"/>
        </w:rPr>
        <w:t xml:space="preserve"> from the previous year</w:t>
      </w:r>
      <w:r>
        <w:rPr>
          <w:rFonts w:eastAsia="標楷體" w:hint="eastAsia"/>
          <w:sz w:val="26"/>
        </w:rPr>
        <w:t>. The average annual increase in the most recent decade was 4.1%.</w:t>
      </w:r>
      <w:r w:rsidRPr="00CF446A">
        <w:rPr>
          <w:rFonts w:eastAsia="標楷體" w:hint="eastAsia"/>
          <w:sz w:val="26"/>
        </w:rPr>
        <w:t xml:space="preserve"> </w:t>
      </w:r>
      <w:r>
        <w:rPr>
          <w:rFonts w:eastAsia="標楷體" w:hint="eastAsia"/>
          <w:sz w:val="26"/>
        </w:rPr>
        <w:t>O</w:t>
      </w:r>
      <w:r w:rsidRPr="00CF446A">
        <w:rPr>
          <w:rFonts w:eastAsia="標楷體" w:hint="eastAsia"/>
          <w:sz w:val="26"/>
        </w:rPr>
        <w:t xml:space="preserve">f which </w:t>
      </w:r>
      <w:r>
        <w:rPr>
          <w:rFonts w:eastAsia="標楷體" w:hint="eastAsia"/>
          <w:spacing w:val="-4"/>
          <w:sz w:val="26"/>
        </w:rPr>
        <w:t>m</w:t>
      </w:r>
      <w:r w:rsidRPr="00CF446A">
        <w:rPr>
          <w:rFonts w:eastAsia="標楷體" w:hint="eastAsia"/>
          <w:spacing w:val="-4"/>
          <w:sz w:val="26"/>
        </w:rPr>
        <w:t>edical expenses</w:t>
      </w:r>
      <w:r>
        <w:rPr>
          <w:rFonts w:eastAsia="標楷體" w:hint="eastAsia"/>
          <w:sz w:val="26"/>
        </w:rPr>
        <w:t xml:space="preserve"> </w:t>
      </w:r>
      <w:r w:rsidRPr="00CF446A">
        <w:rPr>
          <w:rFonts w:eastAsia="標楷體" w:hint="eastAsia"/>
          <w:sz w:val="26"/>
        </w:rPr>
        <w:t>were</w:t>
      </w:r>
      <w:r>
        <w:rPr>
          <w:rFonts w:eastAsia="標楷體" w:hint="eastAsia"/>
          <w:sz w:val="26"/>
        </w:rPr>
        <w:t xml:space="preserve"> </w:t>
      </w:r>
      <w:r w:rsidRPr="00CF446A">
        <w:rPr>
          <w:rFonts w:eastAsia="標楷體" w:hint="eastAsia"/>
          <w:sz w:val="26"/>
        </w:rPr>
        <w:t>NT$</w:t>
      </w:r>
      <w:r>
        <w:rPr>
          <w:rFonts w:eastAsia="標楷體" w:hint="eastAsia"/>
          <w:sz w:val="26"/>
        </w:rPr>
        <w:t>502</w:t>
      </w:r>
      <w:r w:rsidRPr="00CF446A">
        <w:rPr>
          <w:rFonts w:eastAsia="標楷體" w:hint="eastAsia"/>
          <w:sz w:val="26"/>
        </w:rPr>
        <w:t xml:space="preserve"> billion</w:t>
      </w:r>
      <w:r>
        <w:rPr>
          <w:rFonts w:eastAsia="標楷體" w:hint="eastAsia"/>
          <w:sz w:val="26"/>
        </w:rPr>
        <w:t xml:space="preserve"> or 99</w:t>
      </w:r>
      <w:r w:rsidRPr="00CF446A">
        <w:rPr>
          <w:rFonts w:eastAsia="標楷體" w:hint="eastAsia"/>
          <w:sz w:val="26"/>
        </w:rPr>
        <w:t>.</w:t>
      </w:r>
      <w:r>
        <w:rPr>
          <w:rFonts w:eastAsia="標楷體" w:hint="eastAsia"/>
          <w:sz w:val="26"/>
        </w:rPr>
        <w:t>3</w:t>
      </w:r>
      <w:r w:rsidRPr="00CF446A">
        <w:rPr>
          <w:rFonts w:eastAsia="標楷體" w:hint="eastAsia"/>
          <w:sz w:val="26"/>
        </w:rPr>
        <w:t>%</w:t>
      </w:r>
      <w:r>
        <w:rPr>
          <w:rFonts w:eastAsia="標楷體" w:hint="eastAsia"/>
          <w:spacing w:val="-8"/>
          <w:sz w:val="26"/>
        </w:rPr>
        <w:t>, being</w:t>
      </w:r>
      <w:r>
        <w:rPr>
          <w:rFonts w:eastAsia="標楷體" w:hint="eastAsia"/>
          <w:sz w:val="26"/>
        </w:rPr>
        <w:t xml:space="preserve"> the</w:t>
      </w:r>
      <w:r w:rsidRPr="00CF446A">
        <w:rPr>
          <w:rFonts w:eastAsia="標楷體" w:hint="eastAsia"/>
          <w:sz w:val="26"/>
        </w:rPr>
        <w:t xml:space="preserve"> </w:t>
      </w:r>
      <w:r>
        <w:rPr>
          <w:rFonts w:eastAsia="標楷體" w:hint="eastAsia"/>
          <w:sz w:val="26"/>
        </w:rPr>
        <w:t xml:space="preserve">largest </w:t>
      </w:r>
      <w:r w:rsidRPr="00CF446A">
        <w:rPr>
          <w:rFonts w:eastAsia="標楷體" w:hint="eastAsia"/>
          <w:sz w:val="26"/>
        </w:rPr>
        <w:t xml:space="preserve">proportion of </w:t>
      </w:r>
      <w:r>
        <w:rPr>
          <w:rFonts w:eastAsia="標楷體" w:hint="eastAsia"/>
          <w:sz w:val="26"/>
        </w:rPr>
        <w:t>i</w:t>
      </w:r>
      <w:r w:rsidRPr="00CF446A">
        <w:rPr>
          <w:rFonts w:eastAsia="標楷體"/>
          <w:sz w:val="26"/>
        </w:rPr>
        <w:t>nsurance cost</w:t>
      </w:r>
      <w:r w:rsidRPr="00CF446A">
        <w:rPr>
          <w:rFonts w:eastAsia="標楷體" w:hint="eastAsia"/>
          <w:sz w:val="26"/>
        </w:rPr>
        <w:t>s</w:t>
      </w:r>
      <w:r>
        <w:rPr>
          <w:rFonts w:eastAsia="標楷體" w:hint="eastAsia"/>
          <w:sz w:val="26"/>
        </w:rPr>
        <w:t>. S</w:t>
      </w:r>
      <w:r w:rsidRPr="00CF446A">
        <w:rPr>
          <w:rFonts w:eastAsia="標楷體" w:hint="eastAsia"/>
          <w:sz w:val="26"/>
        </w:rPr>
        <w:t>urplus</w:t>
      </w:r>
      <w:r>
        <w:rPr>
          <w:rFonts w:eastAsia="標楷體" w:hint="eastAsia"/>
          <w:sz w:val="26"/>
        </w:rPr>
        <w:t xml:space="preserve"> were</w:t>
      </w:r>
      <w:r w:rsidRPr="00CF446A">
        <w:rPr>
          <w:rFonts w:eastAsia="標楷體"/>
          <w:sz w:val="26"/>
        </w:rPr>
        <w:t xml:space="preserve"> NT$</w:t>
      </w:r>
      <w:r>
        <w:rPr>
          <w:rFonts w:eastAsia="標楷體" w:hint="eastAsia"/>
          <w:sz w:val="26"/>
        </w:rPr>
        <w:t>54</w:t>
      </w:r>
      <w:r w:rsidRPr="00CF446A">
        <w:rPr>
          <w:rFonts w:eastAsia="標楷體"/>
          <w:sz w:val="26"/>
        </w:rPr>
        <w:t xml:space="preserve"> billion</w:t>
      </w:r>
      <w:r>
        <w:rPr>
          <w:rFonts w:eastAsia="標楷體" w:hint="eastAsia"/>
          <w:sz w:val="26"/>
        </w:rPr>
        <w:t xml:space="preserve"> and all deposited into </w:t>
      </w:r>
      <w:r w:rsidRPr="00CF446A">
        <w:rPr>
          <w:rFonts w:eastAsia="標楷體" w:hint="eastAsia"/>
          <w:sz w:val="26"/>
        </w:rPr>
        <w:t>the reserve fund</w:t>
      </w:r>
      <w:r>
        <w:rPr>
          <w:rFonts w:eastAsia="標楷體" w:hint="eastAsia"/>
          <w:sz w:val="26"/>
        </w:rPr>
        <w:t xml:space="preserve"> </w:t>
      </w:r>
      <w:r w:rsidRPr="00377677">
        <w:rPr>
          <w:rFonts w:eastAsia="標楷體"/>
          <w:sz w:val="26"/>
          <w:szCs w:val="26"/>
        </w:rPr>
        <w:t>pursuant</w:t>
      </w:r>
      <w:r>
        <w:rPr>
          <w:rFonts w:eastAsia="標楷體" w:hint="eastAsia"/>
          <w:sz w:val="26"/>
        </w:rPr>
        <w:t xml:space="preserve"> to law.</w:t>
      </w:r>
      <w:r w:rsidRPr="00E75259">
        <w:rPr>
          <w:rFonts w:eastAsia="標楷體" w:hint="eastAsia"/>
          <w:sz w:val="26"/>
        </w:rPr>
        <w:t xml:space="preserve"> </w:t>
      </w:r>
      <w:r>
        <w:rPr>
          <w:rFonts w:eastAsia="標楷體" w:hint="eastAsia"/>
          <w:sz w:val="26"/>
        </w:rPr>
        <w:t>Therefore the</w:t>
      </w:r>
      <w:r w:rsidRPr="00CF446A">
        <w:rPr>
          <w:rFonts w:eastAsia="標楷體" w:hint="eastAsia"/>
          <w:sz w:val="26"/>
        </w:rPr>
        <w:t xml:space="preserve"> reserve fund accumulated balance</w:t>
      </w:r>
      <w:r>
        <w:rPr>
          <w:rFonts w:eastAsia="標楷體"/>
          <w:sz w:val="26"/>
        </w:rPr>
        <w:t xml:space="preserve"> </w:t>
      </w:r>
      <w:r>
        <w:rPr>
          <w:rFonts w:eastAsia="標楷體" w:hint="eastAsia"/>
          <w:sz w:val="26"/>
        </w:rPr>
        <w:t xml:space="preserve">in 2013 </w:t>
      </w:r>
      <w:r>
        <w:rPr>
          <w:rFonts w:eastAsia="標楷體"/>
          <w:sz w:val="26"/>
        </w:rPr>
        <w:t xml:space="preserve">was </w:t>
      </w:r>
      <w:r w:rsidRPr="00CF446A">
        <w:rPr>
          <w:rFonts w:eastAsia="標楷體"/>
          <w:sz w:val="26"/>
        </w:rPr>
        <w:t>NT$</w:t>
      </w:r>
      <w:r>
        <w:rPr>
          <w:rFonts w:eastAsia="標楷體" w:hint="eastAsia"/>
          <w:sz w:val="26"/>
        </w:rPr>
        <w:t>75</w:t>
      </w:r>
      <w:r w:rsidRPr="00CF446A">
        <w:rPr>
          <w:rFonts w:eastAsia="標楷體"/>
          <w:sz w:val="26"/>
        </w:rPr>
        <w:t xml:space="preserve"> billion</w:t>
      </w:r>
      <w:r>
        <w:rPr>
          <w:rFonts w:eastAsia="標楷體" w:hint="eastAsia"/>
          <w:sz w:val="26"/>
        </w:rPr>
        <w:t>.</w:t>
      </w:r>
    </w:p>
    <w:p w:rsidR="002C28F5" w:rsidRPr="009D308E" w:rsidRDefault="002C28F5" w:rsidP="002C28F5">
      <w:pPr>
        <w:spacing w:line="440" w:lineRule="exact"/>
        <w:ind w:left="1" w:hanging="1"/>
        <w:jc w:val="center"/>
        <w:rPr>
          <w:rFonts w:eastAsia="標楷體"/>
          <w:sz w:val="23"/>
          <w:szCs w:val="23"/>
        </w:rPr>
      </w:pPr>
      <w:r w:rsidRPr="009D308E">
        <w:rPr>
          <w:rFonts w:eastAsia="標楷體" w:hint="eastAsia"/>
          <w:b/>
          <w:spacing w:val="-8"/>
          <w:sz w:val="23"/>
          <w:szCs w:val="23"/>
        </w:rPr>
        <w:t>Figure 1</w:t>
      </w:r>
      <w:r>
        <w:rPr>
          <w:rFonts w:eastAsia="標楷體" w:hint="eastAsia"/>
          <w:b/>
          <w:spacing w:val="-8"/>
          <w:sz w:val="23"/>
          <w:szCs w:val="23"/>
        </w:rPr>
        <w:t>2</w:t>
      </w:r>
      <w:r w:rsidRPr="009D308E">
        <w:rPr>
          <w:rFonts w:eastAsia="標楷體" w:hint="eastAsia"/>
          <w:b/>
          <w:spacing w:val="-8"/>
          <w:sz w:val="23"/>
          <w:szCs w:val="23"/>
        </w:rPr>
        <w:t xml:space="preserve">　</w:t>
      </w:r>
      <w:r w:rsidRPr="009D308E">
        <w:rPr>
          <w:rFonts w:eastAsia="標楷體" w:hint="eastAsia"/>
          <w:b/>
          <w:spacing w:val="-8"/>
          <w:sz w:val="23"/>
          <w:szCs w:val="23"/>
        </w:rPr>
        <w:t xml:space="preserve"> </w:t>
      </w:r>
      <w:r w:rsidRPr="009D308E">
        <w:rPr>
          <w:rFonts w:eastAsia="標楷體"/>
          <w:b/>
          <w:spacing w:val="-8"/>
          <w:sz w:val="23"/>
          <w:szCs w:val="23"/>
        </w:rPr>
        <w:t>Financial Status ─ Accrual Basis</w:t>
      </w:r>
    </w:p>
    <w:p w:rsidR="002C28F5" w:rsidRPr="004751A8" w:rsidRDefault="002C28F5" w:rsidP="003D73EE">
      <w:pPr>
        <w:spacing w:beforeLines="50" w:afterLines="50" w:line="240" w:lineRule="auto"/>
        <w:jc w:val="center"/>
        <w:rPr>
          <w:rFonts w:eastAsia="標楷體"/>
          <w:sz w:val="26"/>
        </w:rPr>
      </w:pPr>
      <w:r w:rsidRPr="00A85239">
        <w:rPr>
          <w:noProof/>
        </w:rPr>
        <w:drawing>
          <wp:inline distT="0" distB="0" distL="0" distR="0">
            <wp:extent cx="5963187" cy="2833654"/>
            <wp:effectExtent l="19050" t="0" r="0" b="0"/>
            <wp:docPr id="5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5966142" cy="2835058"/>
                    </a:xfrm>
                    <a:prstGeom prst="rect">
                      <a:avLst/>
                    </a:prstGeom>
                    <a:noFill/>
                    <a:ln w="9525">
                      <a:noFill/>
                      <a:miter lim="800000"/>
                      <a:headEnd/>
                      <a:tailEnd/>
                    </a:ln>
                  </pic:spPr>
                </pic:pic>
              </a:graphicData>
            </a:graphic>
          </wp:inline>
        </w:drawing>
      </w:r>
    </w:p>
    <w:p w:rsidR="002C28F5" w:rsidRPr="00137C52" w:rsidRDefault="002C28F5" w:rsidP="003D73EE">
      <w:pPr>
        <w:spacing w:beforeLines="100" w:after="120" w:line="320" w:lineRule="exact"/>
        <w:ind w:leftChars="119" w:left="624" w:hangingChars="130" w:hanging="338"/>
        <w:jc w:val="both"/>
        <w:rPr>
          <w:rFonts w:eastAsia="標楷體"/>
          <w:b/>
          <w:sz w:val="26"/>
          <w:szCs w:val="26"/>
        </w:rPr>
      </w:pPr>
      <w:r>
        <w:rPr>
          <w:rFonts w:eastAsia="標楷體" w:hint="eastAsia"/>
          <w:b/>
          <w:sz w:val="26"/>
          <w:szCs w:val="26"/>
        </w:rPr>
        <w:t>ii</w:t>
      </w:r>
      <w:r w:rsidRPr="00137C52">
        <w:rPr>
          <w:rFonts w:eastAsia="標楷體" w:hint="eastAsia"/>
          <w:b/>
          <w:sz w:val="26"/>
          <w:szCs w:val="26"/>
        </w:rPr>
        <w:t xml:space="preserve">. </w:t>
      </w:r>
      <w:r w:rsidRPr="00B702AA">
        <w:rPr>
          <w:rFonts w:eastAsia="標楷體" w:hint="eastAsia"/>
          <w:b/>
          <w:sz w:val="26"/>
          <w:szCs w:val="26"/>
        </w:rPr>
        <w:t xml:space="preserve">In </w:t>
      </w:r>
      <w:r>
        <w:rPr>
          <w:rFonts w:eastAsia="標楷體" w:hint="eastAsia"/>
          <w:b/>
          <w:sz w:val="26"/>
          <w:szCs w:val="26"/>
        </w:rPr>
        <w:t>cash b</w:t>
      </w:r>
      <w:r w:rsidRPr="00B702AA">
        <w:rPr>
          <w:rFonts w:eastAsia="標楷體" w:hint="eastAsia"/>
          <w:b/>
          <w:sz w:val="26"/>
          <w:szCs w:val="26"/>
        </w:rPr>
        <w:t>asis</w:t>
      </w:r>
      <w:r>
        <w:rPr>
          <w:rFonts w:eastAsia="標楷體" w:hint="eastAsia"/>
          <w:b/>
          <w:sz w:val="26"/>
          <w:szCs w:val="26"/>
        </w:rPr>
        <w:t xml:space="preserve"> (cash f</w:t>
      </w:r>
      <w:r w:rsidRPr="00B702AA">
        <w:rPr>
          <w:rFonts w:eastAsia="標楷體" w:hint="eastAsia"/>
          <w:b/>
          <w:sz w:val="26"/>
          <w:szCs w:val="26"/>
        </w:rPr>
        <w:t>low)</w:t>
      </w:r>
      <w:r w:rsidRPr="00B702AA">
        <w:rPr>
          <w:rFonts w:eastAsia="標楷體" w:hint="eastAsia"/>
          <w:b/>
          <w:sz w:val="26"/>
        </w:rPr>
        <w:t xml:space="preserve">, </w:t>
      </w:r>
      <w:r>
        <w:rPr>
          <w:rFonts w:eastAsia="標楷體" w:hint="eastAsia"/>
          <w:b/>
          <w:sz w:val="26"/>
        </w:rPr>
        <w:t>r</w:t>
      </w:r>
      <w:r w:rsidRPr="00B702AA">
        <w:rPr>
          <w:rFonts w:eastAsia="標楷體"/>
          <w:b/>
          <w:sz w:val="26"/>
        </w:rPr>
        <w:t xml:space="preserve">evenue </w:t>
      </w:r>
      <w:r w:rsidRPr="00B702AA">
        <w:rPr>
          <w:rFonts w:eastAsia="標楷體" w:hint="eastAsia"/>
          <w:b/>
          <w:sz w:val="26"/>
        </w:rPr>
        <w:t>w</w:t>
      </w:r>
      <w:r>
        <w:rPr>
          <w:rFonts w:eastAsia="標楷體" w:hint="eastAsia"/>
          <w:b/>
          <w:sz w:val="26"/>
        </w:rPr>
        <w:t>as</w:t>
      </w:r>
      <w:r w:rsidRPr="00B702AA">
        <w:rPr>
          <w:rFonts w:eastAsia="標楷體" w:hint="eastAsia"/>
          <w:b/>
          <w:sz w:val="26"/>
        </w:rPr>
        <w:t xml:space="preserve"> NT$</w:t>
      </w:r>
      <w:r>
        <w:rPr>
          <w:rFonts w:eastAsia="標楷體" w:hint="eastAsia"/>
          <w:b/>
          <w:sz w:val="26"/>
        </w:rPr>
        <w:t>571</w:t>
      </w:r>
      <w:r w:rsidRPr="00B702AA">
        <w:rPr>
          <w:rFonts w:eastAsia="標楷體" w:hint="eastAsia"/>
          <w:b/>
          <w:sz w:val="26"/>
        </w:rPr>
        <w:t xml:space="preserve"> billion</w:t>
      </w:r>
      <w:r w:rsidRPr="00B702AA">
        <w:rPr>
          <w:rFonts w:eastAsia="標楷體"/>
          <w:b/>
          <w:spacing w:val="-8"/>
          <w:sz w:val="26"/>
        </w:rPr>
        <w:t>;</w:t>
      </w:r>
      <w:r w:rsidRPr="00B702AA">
        <w:rPr>
          <w:rFonts w:eastAsia="標楷體" w:hint="eastAsia"/>
          <w:b/>
          <w:sz w:val="26"/>
        </w:rPr>
        <w:t xml:space="preserve"> </w:t>
      </w:r>
      <w:r>
        <w:rPr>
          <w:rFonts w:eastAsia="標楷體" w:hint="eastAsia"/>
          <w:b/>
          <w:sz w:val="26"/>
        </w:rPr>
        <w:t>e</w:t>
      </w:r>
      <w:r w:rsidRPr="00B702AA">
        <w:rPr>
          <w:rFonts w:eastAsia="標楷體" w:hint="eastAsia"/>
          <w:b/>
          <w:sz w:val="26"/>
        </w:rPr>
        <w:t>xpenditure</w:t>
      </w:r>
      <w:r w:rsidRPr="00B702AA">
        <w:rPr>
          <w:rFonts w:eastAsia="標楷體"/>
          <w:b/>
          <w:sz w:val="26"/>
        </w:rPr>
        <w:t xml:space="preserve"> </w:t>
      </w:r>
      <w:r w:rsidRPr="00B702AA">
        <w:rPr>
          <w:rFonts w:eastAsia="標楷體" w:hint="eastAsia"/>
          <w:b/>
          <w:sz w:val="26"/>
        </w:rPr>
        <w:t>w</w:t>
      </w:r>
      <w:r>
        <w:rPr>
          <w:rFonts w:eastAsia="標楷體" w:hint="eastAsia"/>
          <w:b/>
          <w:sz w:val="26"/>
        </w:rPr>
        <w:t>as</w:t>
      </w:r>
      <w:r w:rsidRPr="00B702AA">
        <w:rPr>
          <w:rFonts w:eastAsia="標楷體" w:hint="eastAsia"/>
          <w:b/>
          <w:sz w:val="26"/>
        </w:rPr>
        <w:t xml:space="preserve"> NT$4</w:t>
      </w:r>
      <w:r>
        <w:rPr>
          <w:rFonts w:eastAsia="標楷體" w:hint="eastAsia"/>
          <w:b/>
          <w:sz w:val="26"/>
        </w:rPr>
        <w:t>92</w:t>
      </w:r>
      <w:r w:rsidRPr="00B702AA">
        <w:rPr>
          <w:rFonts w:eastAsia="標楷體" w:hint="eastAsia"/>
          <w:b/>
          <w:sz w:val="26"/>
        </w:rPr>
        <w:t xml:space="preserve"> billion</w:t>
      </w:r>
      <w:r w:rsidRPr="00B702AA">
        <w:rPr>
          <w:rFonts w:eastAsia="標楷體"/>
          <w:b/>
          <w:spacing w:val="-8"/>
          <w:sz w:val="26"/>
        </w:rPr>
        <w:t>;</w:t>
      </w:r>
      <w:r w:rsidRPr="00B702AA">
        <w:rPr>
          <w:rFonts w:eastAsia="標楷體" w:hint="eastAsia"/>
          <w:b/>
          <w:sz w:val="26"/>
          <w:szCs w:val="26"/>
        </w:rPr>
        <w:t xml:space="preserve"> </w:t>
      </w:r>
      <w:r>
        <w:rPr>
          <w:rFonts w:eastAsia="標楷體" w:hint="eastAsia"/>
          <w:b/>
          <w:sz w:val="26"/>
          <w:szCs w:val="26"/>
        </w:rPr>
        <w:t xml:space="preserve">repayment of </w:t>
      </w:r>
      <w:r w:rsidRPr="00B702AA">
        <w:rPr>
          <w:rFonts w:eastAsia="標楷體" w:hint="eastAsia"/>
          <w:b/>
          <w:sz w:val="26"/>
        </w:rPr>
        <w:t>loan</w:t>
      </w:r>
      <w:r>
        <w:rPr>
          <w:rFonts w:eastAsia="標楷體" w:hint="eastAsia"/>
          <w:b/>
          <w:sz w:val="26"/>
        </w:rPr>
        <w:t>s</w:t>
      </w:r>
      <w:r w:rsidRPr="00B702AA">
        <w:rPr>
          <w:rFonts w:eastAsia="標楷體" w:hint="eastAsia"/>
          <w:b/>
          <w:sz w:val="26"/>
        </w:rPr>
        <w:t xml:space="preserve"> </w:t>
      </w:r>
      <w:r>
        <w:rPr>
          <w:rFonts w:eastAsia="標楷體" w:hint="eastAsia"/>
          <w:b/>
          <w:sz w:val="26"/>
        </w:rPr>
        <w:t>totaled</w:t>
      </w:r>
      <w:r w:rsidRPr="00B702AA">
        <w:rPr>
          <w:rFonts w:eastAsia="標楷體" w:hint="eastAsia"/>
          <w:b/>
          <w:sz w:val="26"/>
        </w:rPr>
        <w:t xml:space="preserve"> NT$</w:t>
      </w:r>
      <w:r>
        <w:rPr>
          <w:rFonts w:eastAsia="標楷體" w:hint="eastAsia"/>
          <w:b/>
          <w:sz w:val="26"/>
        </w:rPr>
        <w:t>58</w:t>
      </w:r>
      <w:r w:rsidRPr="00B702AA">
        <w:rPr>
          <w:rFonts w:eastAsia="標楷體" w:hint="eastAsia"/>
          <w:b/>
          <w:sz w:val="26"/>
        </w:rPr>
        <w:t xml:space="preserve"> billion.</w:t>
      </w:r>
    </w:p>
    <w:p w:rsidR="002C28F5" w:rsidRDefault="002C28F5" w:rsidP="003D73EE">
      <w:pPr>
        <w:spacing w:beforeLines="50" w:afterLines="150" w:line="400" w:lineRule="exact"/>
        <w:ind w:left="510" w:firstLineChars="235" w:firstLine="611"/>
        <w:jc w:val="both"/>
        <w:rPr>
          <w:rFonts w:eastAsia="標楷體"/>
          <w:sz w:val="26"/>
        </w:rPr>
      </w:pPr>
      <w:r>
        <w:rPr>
          <w:rFonts w:eastAsia="標楷體" w:hint="eastAsia"/>
          <w:sz w:val="26"/>
        </w:rPr>
        <w:t>Observing the</w:t>
      </w:r>
      <w:r w:rsidRPr="00787A86">
        <w:rPr>
          <w:rFonts w:eastAsia="標楷體"/>
          <w:sz w:val="26"/>
        </w:rPr>
        <w:t xml:space="preserve"> general situation of</w:t>
      </w:r>
      <w:r>
        <w:rPr>
          <w:rFonts w:eastAsia="標楷體" w:hint="eastAsia"/>
          <w:sz w:val="26"/>
        </w:rPr>
        <w:t xml:space="preserve"> c</w:t>
      </w:r>
      <w:r w:rsidRPr="00787A86">
        <w:rPr>
          <w:rFonts w:eastAsia="標楷體"/>
          <w:sz w:val="26"/>
        </w:rPr>
        <w:t xml:space="preserve">ash </w:t>
      </w:r>
      <w:r>
        <w:rPr>
          <w:rFonts w:eastAsia="標楷體" w:hint="eastAsia"/>
          <w:sz w:val="26"/>
        </w:rPr>
        <w:t>f</w:t>
      </w:r>
      <w:r w:rsidRPr="00787A86">
        <w:rPr>
          <w:rFonts w:eastAsia="標楷體"/>
          <w:sz w:val="26"/>
        </w:rPr>
        <w:t>low</w:t>
      </w:r>
      <w:r w:rsidRPr="00CF446A">
        <w:rPr>
          <w:rFonts w:eastAsia="標楷體"/>
          <w:sz w:val="26"/>
        </w:rPr>
        <w:t xml:space="preserve">, revenue </w:t>
      </w:r>
      <w:r w:rsidRPr="00CF446A">
        <w:rPr>
          <w:rFonts w:eastAsia="標楷體" w:hint="eastAsia"/>
          <w:sz w:val="26"/>
        </w:rPr>
        <w:t>w</w:t>
      </w:r>
      <w:r>
        <w:rPr>
          <w:rFonts w:eastAsia="標楷體" w:hint="eastAsia"/>
          <w:sz w:val="26"/>
        </w:rPr>
        <w:t>as</w:t>
      </w:r>
      <w:r w:rsidRPr="00CF446A">
        <w:rPr>
          <w:rFonts w:eastAsia="標楷體" w:hint="eastAsia"/>
          <w:sz w:val="26"/>
        </w:rPr>
        <w:t xml:space="preserve"> NT$5</w:t>
      </w:r>
      <w:r>
        <w:rPr>
          <w:rFonts w:eastAsia="標楷體" w:hint="eastAsia"/>
          <w:sz w:val="26"/>
        </w:rPr>
        <w:t>71</w:t>
      </w:r>
      <w:r w:rsidRPr="00CF446A">
        <w:rPr>
          <w:rFonts w:eastAsia="標楷體" w:hint="eastAsia"/>
          <w:sz w:val="26"/>
        </w:rPr>
        <w:t xml:space="preserve"> billion </w:t>
      </w:r>
      <w:r w:rsidRPr="00CF446A">
        <w:rPr>
          <w:rFonts w:eastAsia="標楷體"/>
          <w:sz w:val="26"/>
        </w:rPr>
        <w:t>in 20</w:t>
      </w:r>
      <w:r w:rsidRPr="00CF446A">
        <w:rPr>
          <w:rFonts w:eastAsia="標楷體" w:hint="eastAsia"/>
          <w:sz w:val="26"/>
        </w:rPr>
        <w:t>1</w:t>
      </w:r>
      <w:r>
        <w:rPr>
          <w:rFonts w:eastAsia="標楷體" w:hint="eastAsia"/>
          <w:sz w:val="26"/>
        </w:rPr>
        <w:t>3</w:t>
      </w:r>
      <w:r w:rsidRPr="00CF446A">
        <w:rPr>
          <w:rFonts w:eastAsia="標楷體" w:hint="eastAsia"/>
          <w:sz w:val="26"/>
        </w:rPr>
        <w:t xml:space="preserve">, an </w:t>
      </w:r>
      <w:r w:rsidRPr="00CF446A">
        <w:rPr>
          <w:rFonts w:eastAsia="標楷體"/>
          <w:sz w:val="26"/>
        </w:rPr>
        <w:t xml:space="preserve">increase </w:t>
      </w:r>
      <w:r w:rsidRPr="00CF446A">
        <w:rPr>
          <w:rFonts w:eastAsia="標楷體" w:hint="eastAsia"/>
          <w:sz w:val="26"/>
        </w:rPr>
        <w:t>of 8.</w:t>
      </w:r>
      <w:r>
        <w:rPr>
          <w:rFonts w:eastAsia="標楷體" w:hint="eastAsia"/>
          <w:sz w:val="26"/>
        </w:rPr>
        <w:t>1</w:t>
      </w:r>
      <w:r w:rsidRPr="00CF446A">
        <w:rPr>
          <w:rFonts w:eastAsia="標楷體" w:hint="eastAsia"/>
          <w:sz w:val="26"/>
        </w:rPr>
        <w:t>%</w:t>
      </w:r>
      <w:r w:rsidRPr="00CF446A">
        <w:rPr>
          <w:rFonts w:eastAsia="標楷體"/>
          <w:sz w:val="26"/>
        </w:rPr>
        <w:t xml:space="preserve"> from the previous year</w:t>
      </w:r>
      <w:r>
        <w:rPr>
          <w:rFonts w:eastAsia="標楷體" w:hint="eastAsia"/>
          <w:sz w:val="26"/>
        </w:rPr>
        <w:t>.</w:t>
      </w:r>
      <w:r w:rsidRPr="00CF446A">
        <w:rPr>
          <w:rFonts w:eastAsia="標楷體" w:hint="eastAsia"/>
          <w:sz w:val="26"/>
        </w:rPr>
        <w:t xml:space="preserve"> </w:t>
      </w:r>
      <w:r>
        <w:rPr>
          <w:rFonts w:eastAsia="標楷體" w:hint="eastAsia"/>
          <w:sz w:val="26"/>
        </w:rPr>
        <w:t>The average annual increase in the most recent decade was 5.6%. O</w:t>
      </w:r>
      <w:r w:rsidRPr="00CF446A">
        <w:rPr>
          <w:rFonts w:eastAsia="標楷體" w:hint="eastAsia"/>
          <w:sz w:val="26"/>
        </w:rPr>
        <w:t>f which premium revenue</w:t>
      </w:r>
      <w:r>
        <w:rPr>
          <w:rFonts w:eastAsia="標楷體" w:hint="eastAsia"/>
          <w:sz w:val="26"/>
        </w:rPr>
        <w:t xml:space="preserve">s were </w:t>
      </w:r>
      <w:r w:rsidRPr="00CF446A">
        <w:rPr>
          <w:rFonts w:eastAsia="標楷體" w:hint="eastAsia"/>
          <w:sz w:val="26"/>
        </w:rPr>
        <w:t>NT$</w:t>
      </w:r>
      <w:r>
        <w:rPr>
          <w:rFonts w:eastAsia="標楷體" w:hint="eastAsia"/>
          <w:sz w:val="26"/>
        </w:rPr>
        <w:t>543</w:t>
      </w:r>
      <w:r w:rsidRPr="00CF446A">
        <w:rPr>
          <w:rFonts w:eastAsia="標楷體" w:hint="eastAsia"/>
          <w:sz w:val="26"/>
        </w:rPr>
        <w:t xml:space="preserve"> billion</w:t>
      </w:r>
      <w:r>
        <w:rPr>
          <w:rFonts w:eastAsia="標楷體" w:hint="eastAsia"/>
          <w:sz w:val="26"/>
        </w:rPr>
        <w:t xml:space="preserve"> or 95</w:t>
      </w:r>
      <w:r w:rsidRPr="00CF446A">
        <w:rPr>
          <w:rFonts w:eastAsia="標楷體" w:hint="eastAsia"/>
          <w:sz w:val="26"/>
        </w:rPr>
        <w:t>.</w:t>
      </w:r>
      <w:r>
        <w:rPr>
          <w:rFonts w:eastAsia="標楷體" w:hint="eastAsia"/>
          <w:sz w:val="26"/>
        </w:rPr>
        <w:t>1</w:t>
      </w:r>
      <w:r w:rsidRPr="00CF446A">
        <w:rPr>
          <w:rFonts w:eastAsia="標楷體" w:hint="eastAsia"/>
          <w:sz w:val="26"/>
        </w:rPr>
        <w:t>%</w:t>
      </w:r>
      <w:r>
        <w:rPr>
          <w:rFonts w:eastAsia="標楷體" w:hint="eastAsia"/>
          <w:spacing w:val="-8"/>
          <w:sz w:val="26"/>
        </w:rPr>
        <w:t>, being</w:t>
      </w:r>
      <w:r>
        <w:rPr>
          <w:rFonts w:eastAsia="標楷體" w:hint="eastAsia"/>
          <w:sz w:val="26"/>
        </w:rPr>
        <w:t xml:space="preserve"> the</w:t>
      </w:r>
      <w:r w:rsidRPr="00CF446A">
        <w:rPr>
          <w:rFonts w:eastAsia="標楷體" w:hint="eastAsia"/>
          <w:sz w:val="26"/>
        </w:rPr>
        <w:t xml:space="preserve"> </w:t>
      </w:r>
      <w:r>
        <w:rPr>
          <w:rFonts w:eastAsia="標楷體" w:hint="eastAsia"/>
          <w:sz w:val="26"/>
        </w:rPr>
        <w:t xml:space="preserve">largest </w:t>
      </w:r>
      <w:r w:rsidRPr="00CF446A">
        <w:rPr>
          <w:rFonts w:eastAsia="標楷體" w:hint="eastAsia"/>
          <w:sz w:val="26"/>
        </w:rPr>
        <w:t>proportion of revenue</w:t>
      </w:r>
      <w:r>
        <w:rPr>
          <w:rFonts w:eastAsia="標楷體" w:hint="eastAsia"/>
          <w:sz w:val="26"/>
        </w:rPr>
        <w:t xml:space="preserve">. </w:t>
      </w:r>
      <w:r w:rsidRPr="00CF446A">
        <w:rPr>
          <w:rFonts w:eastAsia="標楷體" w:hint="eastAsia"/>
          <w:sz w:val="26"/>
        </w:rPr>
        <w:t>Expenditure</w:t>
      </w:r>
      <w:r>
        <w:rPr>
          <w:rFonts w:eastAsia="標楷體" w:hint="eastAsia"/>
          <w:sz w:val="26"/>
        </w:rPr>
        <w:t>s</w:t>
      </w:r>
      <w:r w:rsidRPr="00CF446A">
        <w:rPr>
          <w:rFonts w:eastAsia="標楷體"/>
          <w:sz w:val="26"/>
        </w:rPr>
        <w:t xml:space="preserve"> </w:t>
      </w:r>
      <w:r w:rsidRPr="00CF446A">
        <w:rPr>
          <w:rFonts w:eastAsia="標楷體" w:hint="eastAsia"/>
          <w:sz w:val="26"/>
        </w:rPr>
        <w:t>w</w:t>
      </w:r>
      <w:r>
        <w:rPr>
          <w:rFonts w:eastAsia="標楷體" w:hint="eastAsia"/>
          <w:sz w:val="26"/>
        </w:rPr>
        <w:t>ere</w:t>
      </w:r>
      <w:r w:rsidRPr="00CF446A">
        <w:rPr>
          <w:rFonts w:eastAsia="標楷體" w:hint="eastAsia"/>
          <w:sz w:val="26"/>
        </w:rPr>
        <w:t xml:space="preserve"> NT$4</w:t>
      </w:r>
      <w:r>
        <w:rPr>
          <w:rFonts w:eastAsia="標楷體" w:hint="eastAsia"/>
          <w:sz w:val="26"/>
        </w:rPr>
        <w:t>92</w:t>
      </w:r>
      <w:r w:rsidRPr="00CF446A">
        <w:rPr>
          <w:rFonts w:eastAsia="標楷體" w:hint="eastAsia"/>
          <w:sz w:val="26"/>
        </w:rPr>
        <w:t xml:space="preserve"> billion, an </w:t>
      </w:r>
      <w:r w:rsidRPr="00CF446A">
        <w:rPr>
          <w:rFonts w:eastAsia="標楷體"/>
          <w:sz w:val="26"/>
        </w:rPr>
        <w:t xml:space="preserve">increase </w:t>
      </w:r>
      <w:r w:rsidRPr="00CF446A">
        <w:rPr>
          <w:rFonts w:eastAsia="標楷體" w:hint="eastAsia"/>
          <w:sz w:val="26"/>
        </w:rPr>
        <w:t>of</w:t>
      </w:r>
      <w:r w:rsidRPr="00CF446A">
        <w:rPr>
          <w:rFonts w:eastAsia="標楷體"/>
          <w:sz w:val="26"/>
        </w:rPr>
        <w:t xml:space="preserve"> </w:t>
      </w:r>
      <w:r>
        <w:rPr>
          <w:rFonts w:eastAsia="標楷體" w:hint="eastAsia"/>
          <w:sz w:val="26"/>
        </w:rPr>
        <w:t>2</w:t>
      </w:r>
      <w:r w:rsidRPr="00CF446A">
        <w:rPr>
          <w:rFonts w:eastAsia="標楷體" w:hint="eastAsia"/>
          <w:sz w:val="26"/>
        </w:rPr>
        <w:t>.</w:t>
      </w:r>
      <w:r>
        <w:rPr>
          <w:rFonts w:eastAsia="標楷體" w:hint="eastAsia"/>
          <w:sz w:val="26"/>
        </w:rPr>
        <w:t>5</w:t>
      </w:r>
      <w:r w:rsidRPr="00CF446A">
        <w:rPr>
          <w:rFonts w:eastAsia="標楷體" w:hint="eastAsia"/>
          <w:sz w:val="26"/>
        </w:rPr>
        <w:t>%</w:t>
      </w:r>
      <w:r w:rsidRPr="00CF446A">
        <w:rPr>
          <w:rFonts w:eastAsia="標楷體"/>
          <w:sz w:val="26"/>
        </w:rPr>
        <w:t xml:space="preserve"> from the previous year</w:t>
      </w:r>
      <w:r>
        <w:rPr>
          <w:rFonts w:eastAsia="標楷體" w:hint="eastAsia"/>
          <w:sz w:val="26"/>
        </w:rPr>
        <w:t>. The average annual increase in the most recent decade was 3.7%.</w:t>
      </w:r>
      <w:r w:rsidRPr="00CF446A">
        <w:rPr>
          <w:rFonts w:eastAsia="標楷體" w:hint="eastAsia"/>
          <w:sz w:val="26"/>
        </w:rPr>
        <w:t xml:space="preserve"> </w:t>
      </w:r>
      <w:r>
        <w:rPr>
          <w:rFonts w:eastAsia="標楷體" w:hint="eastAsia"/>
          <w:sz w:val="26"/>
        </w:rPr>
        <w:t>M</w:t>
      </w:r>
      <w:r w:rsidRPr="00CF446A">
        <w:rPr>
          <w:rFonts w:eastAsia="標楷體" w:hint="eastAsia"/>
          <w:spacing w:val="-4"/>
          <w:sz w:val="26"/>
        </w:rPr>
        <w:t>edical expense</w:t>
      </w:r>
      <w:r>
        <w:rPr>
          <w:rFonts w:eastAsia="標楷體" w:hint="eastAsia"/>
          <w:sz w:val="26"/>
        </w:rPr>
        <w:t xml:space="preserve"> was the</w:t>
      </w:r>
      <w:r w:rsidRPr="00CF446A">
        <w:rPr>
          <w:rFonts w:eastAsia="標楷體" w:hint="eastAsia"/>
          <w:sz w:val="26"/>
        </w:rPr>
        <w:t xml:space="preserve"> </w:t>
      </w:r>
      <w:r>
        <w:rPr>
          <w:rFonts w:eastAsia="標楷體" w:hint="eastAsia"/>
          <w:sz w:val="26"/>
        </w:rPr>
        <w:t xml:space="preserve">largest </w:t>
      </w:r>
      <w:r w:rsidRPr="00CF446A">
        <w:rPr>
          <w:rFonts w:eastAsia="標楷體" w:hint="eastAsia"/>
          <w:sz w:val="26"/>
        </w:rPr>
        <w:t xml:space="preserve">proportion of </w:t>
      </w:r>
      <w:r>
        <w:rPr>
          <w:rFonts w:eastAsia="標楷體" w:hint="eastAsia"/>
          <w:sz w:val="26"/>
        </w:rPr>
        <w:t>e</w:t>
      </w:r>
      <w:r w:rsidRPr="00CF446A">
        <w:rPr>
          <w:rFonts w:eastAsia="標楷體" w:hint="eastAsia"/>
          <w:sz w:val="26"/>
        </w:rPr>
        <w:t>xpenditure</w:t>
      </w:r>
      <w:r>
        <w:rPr>
          <w:rFonts w:eastAsia="標楷體" w:hint="eastAsia"/>
          <w:sz w:val="26"/>
        </w:rPr>
        <w:t>s.</w:t>
      </w:r>
      <w:r w:rsidRPr="00CF446A">
        <w:rPr>
          <w:rFonts w:eastAsia="標楷體" w:hint="eastAsia"/>
          <w:sz w:val="26"/>
        </w:rPr>
        <w:t xml:space="preserve"> </w:t>
      </w:r>
      <w:r>
        <w:rPr>
          <w:rFonts w:eastAsia="標楷體" w:hint="eastAsia"/>
          <w:sz w:val="26"/>
        </w:rPr>
        <w:t xml:space="preserve">Repayment of loans totaled </w:t>
      </w:r>
      <w:r w:rsidRPr="00CF446A">
        <w:rPr>
          <w:rFonts w:eastAsia="標楷體" w:hint="eastAsia"/>
          <w:sz w:val="26"/>
        </w:rPr>
        <w:t>NT$</w:t>
      </w:r>
      <w:r>
        <w:rPr>
          <w:rFonts w:eastAsia="標楷體" w:hint="eastAsia"/>
          <w:sz w:val="26"/>
        </w:rPr>
        <w:t>58</w:t>
      </w:r>
      <w:r w:rsidRPr="00CF446A">
        <w:rPr>
          <w:rFonts w:eastAsia="標楷體" w:hint="eastAsia"/>
          <w:sz w:val="26"/>
        </w:rPr>
        <w:t xml:space="preserve"> billion. </w:t>
      </w:r>
    </w:p>
    <w:p w:rsidR="002C28F5" w:rsidRPr="009D308E" w:rsidRDefault="002C28F5" w:rsidP="003D73EE">
      <w:pPr>
        <w:spacing w:beforeLines="50" w:afterLines="100" w:line="340" w:lineRule="exact"/>
        <w:ind w:left="1" w:hanging="1"/>
        <w:jc w:val="center"/>
        <w:rPr>
          <w:rFonts w:eastAsia="標楷體"/>
          <w:sz w:val="23"/>
          <w:szCs w:val="23"/>
        </w:rPr>
      </w:pPr>
      <w:r w:rsidRPr="009D308E">
        <w:rPr>
          <w:rFonts w:eastAsia="標楷體" w:hint="eastAsia"/>
          <w:b/>
          <w:spacing w:val="-8"/>
          <w:sz w:val="23"/>
          <w:szCs w:val="23"/>
        </w:rPr>
        <w:lastRenderedPageBreak/>
        <w:t>Figure 1</w:t>
      </w:r>
      <w:r>
        <w:rPr>
          <w:rFonts w:eastAsia="標楷體" w:hint="eastAsia"/>
          <w:b/>
          <w:spacing w:val="-8"/>
          <w:sz w:val="23"/>
          <w:szCs w:val="23"/>
        </w:rPr>
        <w:t>3</w:t>
      </w:r>
      <w:r w:rsidRPr="009D308E">
        <w:rPr>
          <w:rFonts w:eastAsia="標楷體" w:hint="eastAsia"/>
          <w:b/>
          <w:spacing w:val="-8"/>
          <w:sz w:val="23"/>
          <w:szCs w:val="23"/>
        </w:rPr>
        <w:t xml:space="preserve">　</w:t>
      </w:r>
      <w:r w:rsidRPr="009D308E">
        <w:rPr>
          <w:rFonts w:eastAsia="標楷體" w:hint="eastAsia"/>
          <w:b/>
          <w:spacing w:val="-8"/>
          <w:sz w:val="23"/>
          <w:szCs w:val="23"/>
        </w:rPr>
        <w:t xml:space="preserve"> </w:t>
      </w:r>
      <w:r w:rsidRPr="009D308E">
        <w:rPr>
          <w:rFonts w:eastAsia="標楷體"/>
          <w:b/>
          <w:sz w:val="23"/>
          <w:szCs w:val="23"/>
        </w:rPr>
        <w:t>Financial Cash Flow Status</w:t>
      </w:r>
    </w:p>
    <w:p w:rsidR="002C28F5" w:rsidRDefault="002C28F5" w:rsidP="003D73EE">
      <w:pPr>
        <w:spacing w:beforeLines="100" w:afterLines="50" w:line="240" w:lineRule="auto"/>
        <w:jc w:val="center"/>
        <w:rPr>
          <w:rFonts w:eastAsia="標楷體"/>
          <w:sz w:val="26"/>
        </w:rPr>
      </w:pPr>
      <w:r w:rsidRPr="009B1D2B">
        <w:rPr>
          <w:noProof/>
        </w:rPr>
        <w:drawing>
          <wp:inline distT="0" distB="0" distL="0" distR="0">
            <wp:extent cx="6120765" cy="2515114"/>
            <wp:effectExtent l="19050" t="0" r="0" b="0"/>
            <wp:docPr id="5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6120765" cy="2515114"/>
                    </a:xfrm>
                    <a:prstGeom prst="rect">
                      <a:avLst/>
                    </a:prstGeom>
                    <a:noFill/>
                    <a:ln w="9525">
                      <a:noFill/>
                      <a:miter lim="800000"/>
                      <a:headEnd/>
                      <a:tailEnd/>
                    </a:ln>
                  </pic:spPr>
                </pic:pic>
              </a:graphicData>
            </a:graphic>
          </wp:inline>
        </w:drawing>
      </w:r>
    </w:p>
    <w:p w:rsidR="002C28F5" w:rsidRDefault="002C28F5" w:rsidP="003D73EE">
      <w:pPr>
        <w:pStyle w:val="ac"/>
        <w:tabs>
          <w:tab w:val="left" w:pos="851"/>
        </w:tabs>
        <w:spacing w:beforeLines="100" w:afterLines="50"/>
        <w:ind w:leftChars="0" w:left="0"/>
        <w:jc w:val="both"/>
        <w:rPr>
          <w:rFonts w:eastAsia="標楷體"/>
          <w:sz w:val="26"/>
        </w:rPr>
      </w:pPr>
      <w:r w:rsidRPr="00646B0E">
        <w:rPr>
          <w:rFonts w:eastAsia="標楷體" w:hint="eastAsia"/>
          <w:sz w:val="26"/>
          <w:szCs w:val="26"/>
        </w:rPr>
        <w:t>Notes</w:t>
      </w:r>
      <w:r>
        <w:rPr>
          <w:rFonts w:eastAsia="標楷體" w:hint="eastAsia"/>
          <w:sz w:val="26"/>
        </w:rPr>
        <w:t>:</w:t>
      </w:r>
    </w:p>
    <w:p w:rsidR="002C28F5" w:rsidRPr="00C865B9" w:rsidRDefault="002C28F5" w:rsidP="003D73EE">
      <w:pPr>
        <w:pStyle w:val="ac"/>
        <w:numPr>
          <w:ilvl w:val="0"/>
          <w:numId w:val="9"/>
        </w:numPr>
        <w:adjustRightInd/>
        <w:spacing w:afterLines="50" w:line="240" w:lineRule="auto"/>
        <w:ind w:leftChars="118" w:left="608" w:hangingChars="125" w:hanging="325"/>
        <w:jc w:val="both"/>
        <w:textAlignment w:val="auto"/>
        <w:rPr>
          <w:rFonts w:eastAsia="標楷體"/>
          <w:sz w:val="26"/>
          <w:szCs w:val="26"/>
        </w:rPr>
      </w:pPr>
      <w:r w:rsidRPr="009B3EA3">
        <w:rPr>
          <w:rFonts w:eastAsia="標楷體" w:hint="eastAsia"/>
          <w:sz w:val="26"/>
          <w:szCs w:val="26"/>
          <w:lang w:val="en-GB"/>
        </w:rPr>
        <w:t>Data</w:t>
      </w:r>
      <w:r w:rsidRPr="009B3EA3">
        <w:rPr>
          <w:rFonts w:eastAsia="標楷體"/>
          <w:sz w:val="26"/>
          <w:szCs w:val="26"/>
          <w:lang w:val="en-GB"/>
        </w:rPr>
        <w:t xml:space="preserve"> in this chapter was last updated on </w:t>
      </w:r>
      <w:r>
        <w:rPr>
          <w:rFonts w:eastAsia="標楷體" w:hint="eastAsia"/>
          <w:sz w:val="26"/>
          <w:szCs w:val="26"/>
          <w:lang w:val="en-GB"/>
        </w:rPr>
        <w:t>April</w:t>
      </w:r>
      <w:r w:rsidRPr="009B3EA3">
        <w:rPr>
          <w:rFonts w:eastAsia="標楷體"/>
          <w:sz w:val="26"/>
          <w:szCs w:val="26"/>
          <w:lang w:val="en-GB"/>
        </w:rPr>
        <w:t xml:space="preserve"> </w:t>
      </w:r>
      <w:r>
        <w:rPr>
          <w:rFonts w:eastAsia="標楷體" w:hint="eastAsia"/>
          <w:sz w:val="26"/>
          <w:szCs w:val="26"/>
          <w:lang w:val="en-GB"/>
        </w:rPr>
        <w:t>30</w:t>
      </w:r>
      <w:r w:rsidRPr="009B3EA3">
        <w:rPr>
          <w:rFonts w:eastAsia="標楷體"/>
          <w:sz w:val="26"/>
          <w:szCs w:val="26"/>
          <w:lang w:val="en-GB"/>
        </w:rPr>
        <w:t>, 20</w:t>
      </w:r>
      <w:r>
        <w:rPr>
          <w:rFonts w:eastAsia="標楷體" w:hint="eastAsia"/>
          <w:sz w:val="26"/>
          <w:szCs w:val="26"/>
          <w:lang w:val="en-GB"/>
        </w:rPr>
        <w:t>14</w:t>
      </w:r>
      <w:r w:rsidRPr="009B3EA3">
        <w:rPr>
          <w:rFonts w:eastAsia="標楷體"/>
          <w:sz w:val="26"/>
          <w:szCs w:val="26"/>
          <w:lang w:val="en-GB"/>
        </w:rPr>
        <w:t>.</w:t>
      </w:r>
    </w:p>
    <w:p w:rsidR="002C28F5" w:rsidRDefault="002C28F5" w:rsidP="003D73EE">
      <w:pPr>
        <w:pStyle w:val="ac"/>
        <w:numPr>
          <w:ilvl w:val="0"/>
          <w:numId w:val="9"/>
        </w:numPr>
        <w:adjustRightInd/>
        <w:spacing w:afterLines="50" w:line="320" w:lineRule="exact"/>
        <w:ind w:leftChars="118" w:left="608" w:hangingChars="125" w:hanging="325"/>
        <w:jc w:val="both"/>
        <w:textAlignment w:val="auto"/>
        <w:rPr>
          <w:rFonts w:eastAsia="標楷體"/>
          <w:sz w:val="26"/>
          <w:szCs w:val="26"/>
        </w:rPr>
      </w:pPr>
      <w:r w:rsidRPr="00377677">
        <w:rPr>
          <w:rFonts w:eastAsia="標楷體"/>
          <w:sz w:val="26"/>
          <w:szCs w:val="26"/>
        </w:rPr>
        <w:t xml:space="preserve">The </w:t>
      </w:r>
      <w:r>
        <w:rPr>
          <w:rFonts w:eastAsia="標楷體"/>
          <w:sz w:val="26"/>
          <w:szCs w:val="26"/>
        </w:rPr>
        <w:t>“</w:t>
      </w:r>
      <w:r w:rsidRPr="00377677">
        <w:rPr>
          <w:rFonts w:eastAsia="標楷體"/>
          <w:sz w:val="26"/>
          <w:szCs w:val="26"/>
        </w:rPr>
        <w:t>premium receivable</w:t>
      </w:r>
      <w:r w:rsidR="00C116D1">
        <w:rPr>
          <w:rFonts w:eastAsia="標楷體" w:hint="eastAsia"/>
          <w:sz w:val="26"/>
          <w:szCs w:val="26"/>
        </w:rPr>
        <w:t>s</w:t>
      </w:r>
      <w:r>
        <w:rPr>
          <w:rFonts w:eastAsia="標楷體"/>
          <w:sz w:val="26"/>
          <w:szCs w:val="26"/>
        </w:rPr>
        <w:t>”</w:t>
      </w:r>
      <w:r w:rsidRPr="00377677">
        <w:rPr>
          <w:rFonts w:eastAsia="標楷體"/>
          <w:sz w:val="26"/>
          <w:szCs w:val="26"/>
        </w:rPr>
        <w:t xml:space="preserve"> in this chapter </w:t>
      </w:r>
      <w:r w:rsidRPr="00377677">
        <w:rPr>
          <w:rFonts w:eastAsia="標楷體" w:hint="eastAsia"/>
          <w:sz w:val="26"/>
          <w:szCs w:val="26"/>
        </w:rPr>
        <w:t>refer</w:t>
      </w:r>
      <w:r w:rsidRPr="00377677">
        <w:rPr>
          <w:rFonts w:eastAsia="標楷體"/>
          <w:sz w:val="26"/>
          <w:szCs w:val="26"/>
        </w:rPr>
        <w:t xml:space="preserve">s </w:t>
      </w:r>
      <w:r w:rsidRPr="00377677">
        <w:rPr>
          <w:rFonts w:eastAsia="標楷體" w:hint="eastAsia"/>
          <w:sz w:val="26"/>
          <w:szCs w:val="26"/>
        </w:rPr>
        <w:t xml:space="preserve">to </w:t>
      </w:r>
      <w:r w:rsidR="00E03AA7">
        <w:rPr>
          <w:rFonts w:eastAsia="標楷體"/>
          <w:sz w:val="26"/>
          <w:szCs w:val="26"/>
        </w:rPr>
        <w:t>the premium amount</w:t>
      </w:r>
      <w:r w:rsidR="00C116D1">
        <w:rPr>
          <w:rFonts w:eastAsia="標楷體" w:hint="eastAsia"/>
          <w:sz w:val="26"/>
          <w:szCs w:val="26"/>
        </w:rPr>
        <w:t>s</w:t>
      </w:r>
      <w:r w:rsidR="00E03AA7">
        <w:rPr>
          <w:rFonts w:eastAsia="標楷體" w:hint="eastAsia"/>
          <w:sz w:val="26"/>
          <w:szCs w:val="26"/>
        </w:rPr>
        <w:t xml:space="preserve"> </w:t>
      </w:r>
      <w:r w:rsidRPr="00377677">
        <w:rPr>
          <w:rFonts w:eastAsia="標楷體"/>
          <w:sz w:val="26"/>
          <w:szCs w:val="26"/>
        </w:rPr>
        <w:t>corrected based on the queries/requests by the insured or the group insurance applicants.</w:t>
      </w:r>
      <w:r w:rsidR="00E03AA7">
        <w:rPr>
          <w:rFonts w:eastAsia="標楷體" w:hint="eastAsia"/>
          <w:sz w:val="26"/>
          <w:szCs w:val="26"/>
        </w:rPr>
        <w:t xml:space="preserve"> </w:t>
      </w:r>
      <w:r w:rsidR="007632C0">
        <w:rPr>
          <w:rFonts w:eastAsia="標楷體" w:hint="eastAsia"/>
          <w:sz w:val="26"/>
          <w:szCs w:val="26"/>
        </w:rPr>
        <w:t>S</w:t>
      </w:r>
      <w:r w:rsidR="002759DE" w:rsidRPr="002759DE">
        <w:rPr>
          <w:rFonts w:eastAsia="標楷體"/>
          <w:sz w:val="26"/>
          <w:szCs w:val="26"/>
        </w:rPr>
        <w:t>upplementary premiums, the shortage of the 36 percent of the annual health insurance budget, the lowest amount which should be burdened by the government according to law, and delinquent charge receivables</w:t>
      </w:r>
      <w:r w:rsidR="007632C0">
        <w:rPr>
          <w:rFonts w:eastAsia="標楷體" w:hint="eastAsia"/>
          <w:sz w:val="26"/>
          <w:szCs w:val="26"/>
        </w:rPr>
        <w:t xml:space="preserve"> are excluded</w:t>
      </w:r>
      <w:r w:rsidR="002759DE" w:rsidRPr="002759DE">
        <w:rPr>
          <w:rFonts w:eastAsia="標楷體"/>
          <w:sz w:val="26"/>
          <w:szCs w:val="26"/>
        </w:rPr>
        <w:t>.</w:t>
      </w:r>
    </w:p>
    <w:p w:rsidR="002C28F5" w:rsidRDefault="002C28F5" w:rsidP="003D73EE">
      <w:pPr>
        <w:pStyle w:val="ac"/>
        <w:numPr>
          <w:ilvl w:val="0"/>
          <w:numId w:val="9"/>
        </w:numPr>
        <w:adjustRightInd/>
        <w:spacing w:afterLines="50" w:line="320" w:lineRule="exact"/>
        <w:ind w:leftChars="118" w:left="608" w:hangingChars="125" w:hanging="325"/>
        <w:jc w:val="both"/>
        <w:textAlignment w:val="auto"/>
        <w:rPr>
          <w:rFonts w:eastAsia="標楷體"/>
          <w:sz w:val="26"/>
          <w:szCs w:val="26"/>
        </w:rPr>
      </w:pPr>
      <w:r w:rsidRPr="00377677">
        <w:rPr>
          <w:rFonts w:eastAsia="標楷體"/>
          <w:sz w:val="26"/>
          <w:szCs w:val="26"/>
        </w:rPr>
        <w:t xml:space="preserve">The </w:t>
      </w:r>
      <w:r>
        <w:rPr>
          <w:rFonts w:eastAsia="標楷體"/>
          <w:sz w:val="26"/>
          <w:szCs w:val="26"/>
        </w:rPr>
        <w:t>“</w:t>
      </w:r>
      <w:r w:rsidRPr="00377677">
        <w:rPr>
          <w:rFonts w:eastAsia="標楷體"/>
          <w:sz w:val="26"/>
          <w:szCs w:val="26"/>
        </w:rPr>
        <w:t>premium</w:t>
      </w:r>
      <w:r w:rsidR="00C116D1">
        <w:rPr>
          <w:rFonts w:eastAsia="標楷體" w:hint="eastAsia"/>
          <w:sz w:val="26"/>
          <w:szCs w:val="26"/>
        </w:rPr>
        <w:t>s</w:t>
      </w:r>
      <w:r w:rsidRPr="00377677">
        <w:rPr>
          <w:rFonts w:eastAsia="標楷體"/>
          <w:sz w:val="26"/>
          <w:szCs w:val="26"/>
        </w:rPr>
        <w:t xml:space="preserve"> </w:t>
      </w:r>
      <w:r>
        <w:rPr>
          <w:rFonts w:eastAsia="標楷體" w:hint="eastAsia"/>
          <w:sz w:val="26"/>
          <w:szCs w:val="26"/>
        </w:rPr>
        <w:t>collected</w:t>
      </w:r>
      <w:r>
        <w:rPr>
          <w:rFonts w:eastAsia="標楷體"/>
          <w:sz w:val="26"/>
          <w:szCs w:val="26"/>
        </w:rPr>
        <w:t>”</w:t>
      </w:r>
      <w:r w:rsidRPr="00377677">
        <w:rPr>
          <w:rFonts w:eastAsia="標楷體"/>
          <w:sz w:val="26"/>
          <w:szCs w:val="26"/>
        </w:rPr>
        <w:t xml:space="preserve"> in this chapter </w:t>
      </w:r>
      <w:r w:rsidR="002759DE" w:rsidRPr="002759DE">
        <w:rPr>
          <w:rFonts w:eastAsia="標楷體"/>
          <w:sz w:val="26"/>
          <w:szCs w:val="26"/>
        </w:rPr>
        <w:t>d</w:t>
      </w:r>
      <w:r w:rsidR="007632C0">
        <w:rPr>
          <w:rFonts w:eastAsia="標楷體" w:hint="eastAsia"/>
          <w:sz w:val="26"/>
          <w:szCs w:val="26"/>
        </w:rPr>
        <w:t>oes</w:t>
      </w:r>
      <w:r w:rsidR="002759DE" w:rsidRPr="002759DE">
        <w:rPr>
          <w:rFonts w:eastAsia="標楷體"/>
          <w:sz w:val="26"/>
          <w:szCs w:val="26"/>
        </w:rPr>
        <w:t xml:space="preserve"> not include supplementary premiums, the shortage of the 36 percent of the annual health insurance budget, the lowest amount which should be burdened by the government according to law, and delinquent charge collected.</w:t>
      </w:r>
    </w:p>
    <w:p w:rsidR="002C28F5" w:rsidRDefault="002C28F5" w:rsidP="003D73EE">
      <w:pPr>
        <w:pStyle w:val="ac"/>
        <w:numPr>
          <w:ilvl w:val="0"/>
          <w:numId w:val="9"/>
        </w:numPr>
        <w:adjustRightInd/>
        <w:spacing w:afterLines="50" w:line="320" w:lineRule="exact"/>
        <w:ind w:leftChars="118" w:left="608" w:hangingChars="125" w:hanging="325"/>
        <w:jc w:val="both"/>
        <w:textAlignment w:val="auto"/>
        <w:rPr>
          <w:rFonts w:eastAsia="標楷體"/>
          <w:sz w:val="26"/>
          <w:szCs w:val="26"/>
        </w:rPr>
      </w:pPr>
      <w:r w:rsidRPr="00C865B9">
        <w:rPr>
          <w:rFonts w:eastAsia="標楷體"/>
          <w:sz w:val="26"/>
          <w:szCs w:val="26"/>
        </w:rPr>
        <w:t xml:space="preserve">"Government </w:t>
      </w:r>
      <w:r>
        <w:rPr>
          <w:rFonts w:eastAsia="標楷體" w:hint="eastAsia"/>
          <w:sz w:val="26"/>
          <w:szCs w:val="26"/>
        </w:rPr>
        <w:t>s</w:t>
      </w:r>
      <w:r w:rsidRPr="00C865B9">
        <w:rPr>
          <w:rFonts w:eastAsia="標楷體"/>
          <w:sz w:val="26"/>
          <w:szCs w:val="26"/>
        </w:rPr>
        <w:t xml:space="preserve">ubsidies to </w:t>
      </w:r>
      <w:r>
        <w:rPr>
          <w:rFonts w:eastAsia="標楷體" w:hint="eastAsia"/>
          <w:sz w:val="26"/>
          <w:szCs w:val="26"/>
        </w:rPr>
        <w:t>s</w:t>
      </w:r>
      <w:r w:rsidRPr="00C865B9">
        <w:rPr>
          <w:rFonts w:eastAsia="標楷體"/>
          <w:sz w:val="26"/>
          <w:szCs w:val="26"/>
        </w:rPr>
        <w:t xml:space="preserve">pecific </w:t>
      </w:r>
      <w:r>
        <w:rPr>
          <w:rFonts w:eastAsia="標楷體" w:hint="eastAsia"/>
          <w:sz w:val="26"/>
          <w:szCs w:val="26"/>
        </w:rPr>
        <w:t>t</w:t>
      </w:r>
      <w:r w:rsidRPr="00C865B9">
        <w:rPr>
          <w:rFonts w:eastAsia="標楷體"/>
          <w:sz w:val="26"/>
          <w:szCs w:val="26"/>
        </w:rPr>
        <w:t>arge</w:t>
      </w:r>
      <w:r>
        <w:rPr>
          <w:rFonts w:eastAsia="標楷體"/>
          <w:sz w:val="26"/>
          <w:szCs w:val="26"/>
        </w:rPr>
        <w:t xml:space="preserve">ts" </w:t>
      </w:r>
      <w:r w:rsidRPr="00C865B9">
        <w:rPr>
          <w:rFonts w:eastAsia="標楷體"/>
          <w:sz w:val="26"/>
          <w:szCs w:val="26"/>
        </w:rPr>
        <w:t xml:space="preserve">in this chapter </w:t>
      </w:r>
      <w:r>
        <w:rPr>
          <w:rFonts w:eastAsia="標楷體" w:hint="eastAsia"/>
          <w:sz w:val="26"/>
          <w:szCs w:val="26"/>
        </w:rPr>
        <w:t>refers to</w:t>
      </w:r>
      <w:r w:rsidRPr="00C865B9">
        <w:rPr>
          <w:rFonts w:eastAsia="標楷體"/>
          <w:sz w:val="26"/>
          <w:szCs w:val="26"/>
        </w:rPr>
        <w:t xml:space="preserve"> the separately-budgeted government subsidies for premium payments, which were originally payable by the insured or the group insurance applicants pursuant to the NHI Act.</w:t>
      </w:r>
    </w:p>
    <w:p w:rsidR="002C28F5" w:rsidRDefault="002C28F5" w:rsidP="003D73EE">
      <w:pPr>
        <w:pStyle w:val="ac"/>
        <w:numPr>
          <w:ilvl w:val="0"/>
          <w:numId w:val="9"/>
        </w:numPr>
        <w:adjustRightInd/>
        <w:spacing w:afterLines="50" w:line="320" w:lineRule="exact"/>
        <w:ind w:leftChars="118" w:left="608" w:hangingChars="125" w:hanging="325"/>
        <w:jc w:val="both"/>
        <w:textAlignment w:val="auto"/>
        <w:rPr>
          <w:rFonts w:eastAsia="標楷體"/>
          <w:sz w:val="26"/>
          <w:szCs w:val="26"/>
        </w:rPr>
      </w:pPr>
      <w:r>
        <w:rPr>
          <w:rFonts w:eastAsia="標楷體" w:hint="eastAsia"/>
          <w:sz w:val="26"/>
          <w:szCs w:val="26"/>
        </w:rPr>
        <w:t xml:space="preserve">The </w:t>
      </w:r>
      <w:r>
        <w:rPr>
          <w:rFonts w:eastAsia="標楷體"/>
          <w:sz w:val="26"/>
          <w:szCs w:val="26"/>
        </w:rPr>
        <w:t>“</w:t>
      </w:r>
      <w:r w:rsidRPr="000B37E7">
        <w:rPr>
          <w:rFonts w:hint="eastAsia"/>
          <w:color w:val="000000"/>
          <w:sz w:val="26"/>
          <w:szCs w:val="26"/>
        </w:rPr>
        <w:t>s</w:t>
      </w:r>
      <w:r w:rsidRPr="000B37E7">
        <w:rPr>
          <w:rFonts w:eastAsia="標楷體"/>
          <w:spacing w:val="-8"/>
          <w:sz w:val="26"/>
          <w:szCs w:val="26"/>
        </w:rPr>
        <w:t xml:space="preserve">tatutory </w:t>
      </w:r>
      <w:r w:rsidRPr="000B37E7">
        <w:rPr>
          <w:rFonts w:eastAsia="標楷體" w:hint="eastAsia"/>
          <w:spacing w:val="-8"/>
          <w:sz w:val="26"/>
          <w:szCs w:val="26"/>
        </w:rPr>
        <w:t>g</w:t>
      </w:r>
      <w:r w:rsidRPr="000B37E7">
        <w:rPr>
          <w:rFonts w:eastAsia="標楷體"/>
          <w:spacing w:val="-8"/>
          <w:sz w:val="26"/>
          <w:szCs w:val="26"/>
        </w:rPr>
        <w:t xml:space="preserve">overnment </w:t>
      </w:r>
      <w:r w:rsidRPr="000B37E7">
        <w:rPr>
          <w:rFonts w:eastAsia="標楷體" w:hint="eastAsia"/>
          <w:spacing w:val="-8"/>
          <w:sz w:val="26"/>
          <w:szCs w:val="26"/>
        </w:rPr>
        <w:t>s</w:t>
      </w:r>
      <w:r w:rsidRPr="000B37E7">
        <w:rPr>
          <w:rFonts w:eastAsia="標楷體"/>
          <w:spacing w:val="-8"/>
          <w:sz w:val="26"/>
          <w:szCs w:val="26"/>
        </w:rPr>
        <w:t>ubsidies</w:t>
      </w:r>
      <w:r>
        <w:rPr>
          <w:rFonts w:eastAsia="標楷體"/>
          <w:spacing w:val="-8"/>
          <w:sz w:val="26"/>
          <w:szCs w:val="26"/>
        </w:rPr>
        <w:t>”</w:t>
      </w:r>
      <w:r>
        <w:rPr>
          <w:rFonts w:eastAsia="標楷體" w:hint="eastAsia"/>
          <w:spacing w:val="-8"/>
          <w:sz w:val="26"/>
          <w:szCs w:val="26"/>
        </w:rPr>
        <w:t xml:space="preserve"> in this chapter refers to the subsidy amount </w:t>
      </w:r>
      <w:r w:rsidRPr="00377677">
        <w:rPr>
          <w:rFonts w:eastAsia="標楷體"/>
          <w:sz w:val="26"/>
          <w:szCs w:val="26"/>
        </w:rPr>
        <w:t>payable by</w:t>
      </w:r>
      <w:r>
        <w:rPr>
          <w:rFonts w:eastAsia="標楷體" w:hint="eastAsia"/>
          <w:sz w:val="26"/>
          <w:szCs w:val="26"/>
        </w:rPr>
        <w:t xml:space="preserve"> the government </w:t>
      </w:r>
      <w:r w:rsidRPr="00377677">
        <w:rPr>
          <w:rFonts w:eastAsia="標楷體"/>
          <w:sz w:val="26"/>
          <w:szCs w:val="26"/>
        </w:rPr>
        <w:t>pursuant</w:t>
      </w:r>
      <w:r>
        <w:rPr>
          <w:rFonts w:eastAsia="標楷體" w:hint="eastAsia"/>
          <w:sz w:val="26"/>
          <w:szCs w:val="26"/>
        </w:rPr>
        <w:t xml:space="preserve"> to Article 27 of the NHI Act.</w:t>
      </w:r>
    </w:p>
    <w:p w:rsidR="002C28F5" w:rsidRDefault="002C28F5" w:rsidP="003D73EE">
      <w:pPr>
        <w:adjustRightInd/>
        <w:spacing w:afterLines="50" w:line="240" w:lineRule="auto"/>
        <w:jc w:val="both"/>
        <w:textAlignment w:val="auto"/>
        <w:rPr>
          <w:rFonts w:eastAsia="標楷體"/>
          <w:sz w:val="26"/>
          <w:szCs w:val="26"/>
        </w:rPr>
      </w:pPr>
    </w:p>
    <w:p w:rsidR="002C28F5" w:rsidRPr="007F034B" w:rsidRDefault="002C28F5" w:rsidP="003D73EE">
      <w:pPr>
        <w:adjustRightInd/>
        <w:spacing w:afterLines="50" w:line="240" w:lineRule="auto"/>
        <w:jc w:val="both"/>
        <w:textAlignment w:val="auto"/>
        <w:rPr>
          <w:rFonts w:eastAsia="標楷體"/>
          <w:sz w:val="26"/>
          <w:szCs w:val="26"/>
        </w:rPr>
      </w:pPr>
    </w:p>
    <w:p w:rsidR="001A4E71" w:rsidRPr="002C28F5" w:rsidRDefault="001A4E71" w:rsidP="003D73EE">
      <w:pPr>
        <w:adjustRightInd/>
        <w:spacing w:afterLines="50" w:line="240" w:lineRule="auto"/>
        <w:jc w:val="both"/>
        <w:textAlignment w:val="auto"/>
        <w:rPr>
          <w:rFonts w:eastAsia="標楷體"/>
          <w:sz w:val="26"/>
          <w:szCs w:val="26"/>
        </w:rPr>
      </w:pPr>
    </w:p>
    <w:p w:rsidR="001A4E71" w:rsidRDefault="001A4E71">
      <w:pPr>
        <w:widowControl/>
        <w:adjustRightInd/>
        <w:spacing w:line="240" w:lineRule="auto"/>
        <w:textAlignment w:val="auto"/>
      </w:pPr>
      <w:r>
        <w:br w:type="page"/>
      </w:r>
    </w:p>
    <w:p w:rsidR="001A4E71" w:rsidRPr="007021EA" w:rsidRDefault="001A4E71" w:rsidP="001A4E71">
      <w:pPr>
        <w:spacing w:after="240" w:line="240" w:lineRule="atLeast"/>
        <w:ind w:left="1751" w:hangingChars="583" w:hanging="1751"/>
        <w:jc w:val="center"/>
        <w:rPr>
          <w:rFonts w:eastAsia="標楷體"/>
          <w:sz w:val="40"/>
          <w:szCs w:val="40"/>
        </w:rPr>
      </w:pPr>
      <w:r w:rsidRPr="007021EA">
        <w:rPr>
          <w:rFonts w:eastAsia="標楷體"/>
          <w:b/>
          <w:sz w:val="30"/>
          <w:szCs w:val="30"/>
        </w:rPr>
        <w:lastRenderedPageBreak/>
        <w:t>3. Contracting and Management of Medical Care Institutions</w:t>
      </w:r>
    </w:p>
    <w:p w:rsidR="001A4E71" w:rsidRPr="007021EA" w:rsidRDefault="001A4E71" w:rsidP="009F7B31">
      <w:pPr>
        <w:spacing w:after="120" w:line="340" w:lineRule="exact"/>
        <w:ind w:firstLineChars="281" w:firstLine="731"/>
        <w:jc w:val="both"/>
        <w:rPr>
          <w:rFonts w:eastAsia="標楷體"/>
          <w:sz w:val="26"/>
        </w:rPr>
      </w:pPr>
      <w:r w:rsidRPr="007021EA">
        <w:rPr>
          <w:rFonts w:eastAsia="標楷體"/>
          <w:sz w:val="26"/>
        </w:rPr>
        <w:t>Contracted medical care institutions are categorized as contracted hospitals and clinics, pharmacies, medical laboratory institutions and other medical care institutions appointed by the competent authorit</w:t>
      </w:r>
      <w:r w:rsidRPr="007021EA">
        <w:rPr>
          <w:rFonts w:eastAsia="標楷體" w:hint="eastAsia"/>
          <w:sz w:val="26"/>
        </w:rPr>
        <w:t>ies</w:t>
      </w:r>
      <w:r w:rsidRPr="007021EA">
        <w:rPr>
          <w:rFonts w:eastAsia="標楷體"/>
          <w:sz w:val="26"/>
        </w:rPr>
        <w:t>, which so far include midwifery clinics, home nursing care facilities, psychiatric rehabilitation centers, physical therapy clinics, occupational therapy clinics, medi</w:t>
      </w:r>
      <w:r>
        <w:rPr>
          <w:rFonts w:eastAsia="標楷體"/>
          <w:sz w:val="26"/>
        </w:rPr>
        <w:t xml:space="preserve">cal examination facilities, </w:t>
      </w:r>
      <w:r w:rsidRPr="007021EA">
        <w:rPr>
          <w:rFonts w:eastAsia="標楷體"/>
          <w:sz w:val="26"/>
        </w:rPr>
        <w:t>radiology centers</w:t>
      </w:r>
      <w:r>
        <w:rPr>
          <w:rFonts w:eastAsia="標楷體" w:hint="eastAsia"/>
          <w:sz w:val="26"/>
        </w:rPr>
        <w:t>, and r</w:t>
      </w:r>
      <w:r w:rsidRPr="00D06638">
        <w:rPr>
          <w:rFonts w:eastAsia="標楷體"/>
          <w:sz w:val="26"/>
        </w:rPr>
        <w:t xml:space="preserve">espiratory </w:t>
      </w:r>
      <w:r>
        <w:rPr>
          <w:rFonts w:eastAsia="標楷體" w:hint="eastAsia"/>
          <w:sz w:val="26"/>
        </w:rPr>
        <w:t>c</w:t>
      </w:r>
      <w:r w:rsidRPr="00D06638">
        <w:rPr>
          <w:rFonts w:eastAsia="標楷體"/>
          <w:sz w:val="26"/>
        </w:rPr>
        <w:t>are</w:t>
      </w:r>
      <w:r>
        <w:rPr>
          <w:rFonts w:eastAsia="標楷體" w:hint="eastAsia"/>
          <w:sz w:val="26"/>
        </w:rPr>
        <w:t xml:space="preserve"> agencies</w:t>
      </w:r>
      <w:r w:rsidRPr="007021EA">
        <w:rPr>
          <w:rFonts w:eastAsia="標楷體"/>
          <w:sz w:val="26"/>
        </w:rPr>
        <w:t>.</w:t>
      </w:r>
    </w:p>
    <w:p w:rsidR="001A4E71" w:rsidRPr="007021EA" w:rsidRDefault="001A4E71" w:rsidP="001A4E71">
      <w:pPr>
        <w:spacing w:before="120" w:after="120"/>
        <w:jc w:val="both"/>
        <w:rPr>
          <w:rFonts w:eastAsia="標楷體"/>
          <w:b/>
          <w:sz w:val="26"/>
        </w:rPr>
      </w:pPr>
      <w:r w:rsidRPr="007021EA">
        <w:rPr>
          <w:rFonts w:eastAsia="標楷體" w:hint="eastAsia"/>
          <w:b/>
          <w:sz w:val="26"/>
        </w:rPr>
        <w:t>(</w:t>
      </w:r>
      <w:r w:rsidRPr="007021EA">
        <w:rPr>
          <w:rFonts w:eastAsia="標楷體"/>
          <w:b/>
          <w:sz w:val="26"/>
        </w:rPr>
        <w:t>1</w:t>
      </w:r>
      <w:r w:rsidRPr="007021EA">
        <w:rPr>
          <w:rFonts w:eastAsia="標楷體" w:hint="eastAsia"/>
          <w:b/>
          <w:sz w:val="26"/>
        </w:rPr>
        <w:t xml:space="preserve">) </w:t>
      </w:r>
      <w:r w:rsidRPr="007021EA">
        <w:rPr>
          <w:rFonts w:eastAsia="標楷體"/>
          <w:b/>
          <w:sz w:val="26"/>
        </w:rPr>
        <w:t>Contracted Medical Care Institutions</w:t>
      </w:r>
    </w:p>
    <w:p w:rsidR="001A4E71" w:rsidRPr="00FB6F34" w:rsidRDefault="001A4E71" w:rsidP="003D73EE">
      <w:pPr>
        <w:spacing w:beforeLines="50" w:after="120" w:line="300" w:lineRule="exact"/>
        <w:ind w:leftChars="119" w:left="546" w:hangingChars="100" w:hanging="260"/>
        <w:jc w:val="both"/>
        <w:rPr>
          <w:rFonts w:eastAsia="標楷體"/>
          <w:sz w:val="26"/>
        </w:rPr>
      </w:pPr>
      <w:r>
        <w:rPr>
          <w:rFonts w:eastAsia="標楷體"/>
          <w:b/>
          <w:sz w:val="26"/>
          <w:szCs w:val="26"/>
        </w:rPr>
        <w:t>i.</w:t>
      </w:r>
      <w:r w:rsidR="005C79AD">
        <w:rPr>
          <w:rFonts w:eastAsia="標楷體" w:hint="eastAsia"/>
          <w:b/>
          <w:sz w:val="26"/>
          <w:szCs w:val="26"/>
        </w:rPr>
        <w:t xml:space="preserve"> </w:t>
      </w:r>
      <w:r w:rsidRPr="00FB6F34">
        <w:rPr>
          <w:rFonts w:eastAsia="標楷體" w:hint="eastAsia"/>
          <w:b/>
          <w:sz w:val="26"/>
        </w:rPr>
        <w:t>T</w:t>
      </w:r>
      <w:r w:rsidRPr="00FB6F34">
        <w:rPr>
          <w:rFonts w:eastAsia="標楷體" w:hint="eastAsia"/>
          <w:b/>
          <w:sz w:val="26"/>
          <w:szCs w:val="26"/>
        </w:rPr>
        <w:t>he</w:t>
      </w:r>
      <w:r w:rsidRPr="00FB6F34">
        <w:rPr>
          <w:rFonts w:eastAsia="標楷體"/>
          <w:b/>
          <w:sz w:val="26"/>
        </w:rPr>
        <w:t xml:space="preserve"> average annual increase </w:t>
      </w:r>
      <w:r w:rsidRPr="00FB6F34">
        <w:rPr>
          <w:rFonts w:eastAsia="標楷體" w:hint="eastAsia"/>
          <w:b/>
          <w:sz w:val="26"/>
        </w:rPr>
        <w:t>of c</w:t>
      </w:r>
      <w:r w:rsidRPr="00FB6F34">
        <w:rPr>
          <w:rFonts w:eastAsia="標楷體"/>
          <w:b/>
          <w:sz w:val="26"/>
        </w:rPr>
        <w:t xml:space="preserve">ontracted </w:t>
      </w:r>
      <w:r w:rsidRPr="00FB6F34">
        <w:rPr>
          <w:rFonts w:eastAsia="標楷體" w:hint="eastAsia"/>
          <w:b/>
          <w:sz w:val="26"/>
        </w:rPr>
        <w:t>m</w:t>
      </w:r>
      <w:r w:rsidRPr="00FB6F34">
        <w:rPr>
          <w:rFonts w:eastAsia="標楷體"/>
          <w:b/>
          <w:sz w:val="26"/>
        </w:rPr>
        <w:t xml:space="preserve">edical </w:t>
      </w:r>
      <w:r w:rsidRPr="00FB6F34">
        <w:rPr>
          <w:rFonts w:eastAsia="標楷體" w:hint="eastAsia"/>
          <w:b/>
          <w:sz w:val="26"/>
        </w:rPr>
        <w:t>c</w:t>
      </w:r>
      <w:r w:rsidRPr="00FB6F34">
        <w:rPr>
          <w:rFonts w:eastAsia="標楷體"/>
          <w:b/>
          <w:sz w:val="26"/>
        </w:rPr>
        <w:t xml:space="preserve">are </w:t>
      </w:r>
      <w:r w:rsidRPr="00FB6F34">
        <w:rPr>
          <w:rFonts w:eastAsia="標楷體" w:hint="eastAsia"/>
          <w:b/>
          <w:sz w:val="26"/>
        </w:rPr>
        <w:t>i</w:t>
      </w:r>
      <w:r w:rsidRPr="00FB6F34">
        <w:rPr>
          <w:rFonts w:eastAsia="標楷體"/>
          <w:b/>
          <w:sz w:val="26"/>
        </w:rPr>
        <w:t>nstitutions</w:t>
      </w:r>
      <w:r w:rsidRPr="00FB6F34">
        <w:rPr>
          <w:rFonts w:eastAsia="標楷體" w:hint="eastAsia"/>
          <w:b/>
          <w:sz w:val="26"/>
        </w:rPr>
        <w:t xml:space="preserve"> was 2.2% o</w:t>
      </w:r>
      <w:r w:rsidRPr="00FB6F34">
        <w:rPr>
          <w:rFonts w:eastAsia="標楷體"/>
          <w:b/>
          <w:sz w:val="26"/>
        </w:rPr>
        <w:t>ver the past ten years.</w:t>
      </w:r>
    </w:p>
    <w:p w:rsidR="001A4E71" w:rsidRPr="00D3519C" w:rsidRDefault="001A4E71" w:rsidP="005C79AD">
      <w:pPr>
        <w:spacing w:after="60" w:line="320" w:lineRule="exact"/>
        <w:ind w:leftChars="236" w:left="566" w:firstLineChars="218" w:firstLine="567"/>
        <w:jc w:val="both"/>
        <w:rPr>
          <w:rFonts w:eastAsia="標楷體"/>
          <w:sz w:val="26"/>
        </w:rPr>
      </w:pPr>
      <w:r w:rsidRPr="00FB6F34">
        <w:rPr>
          <w:rFonts w:eastAsia="標楷體"/>
          <w:sz w:val="26"/>
        </w:rPr>
        <w:t>The total num</w:t>
      </w:r>
      <w:r w:rsidRPr="007021EA">
        <w:rPr>
          <w:rFonts w:eastAsia="標楷體"/>
          <w:sz w:val="26"/>
        </w:rPr>
        <w:t>ber of contracted medical care institutions in 201</w:t>
      </w:r>
      <w:r>
        <w:rPr>
          <w:rFonts w:eastAsia="標楷體" w:hint="eastAsia"/>
          <w:sz w:val="26"/>
        </w:rPr>
        <w:t>3</w:t>
      </w:r>
      <w:r w:rsidRPr="007021EA">
        <w:rPr>
          <w:rFonts w:eastAsia="標楷體"/>
          <w:sz w:val="26"/>
        </w:rPr>
        <w:t xml:space="preserve"> was 26,</w:t>
      </w:r>
      <w:r>
        <w:rPr>
          <w:rFonts w:eastAsia="標楷體" w:hint="eastAsia"/>
          <w:sz w:val="26"/>
        </w:rPr>
        <w:t>823</w:t>
      </w:r>
      <w:r w:rsidRPr="007021EA">
        <w:rPr>
          <w:rFonts w:eastAsia="標楷體"/>
          <w:sz w:val="26"/>
        </w:rPr>
        <w:t xml:space="preserve">, an increase of </w:t>
      </w:r>
      <w:r>
        <w:rPr>
          <w:rFonts w:eastAsia="標楷體" w:hint="eastAsia"/>
          <w:sz w:val="26"/>
        </w:rPr>
        <w:t>506</w:t>
      </w:r>
      <w:r w:rsidRPr="007021EA">
        <w:rPr>
          <w:rFonts w:eastAsia="標楷體"/>
          <w:sz w:val="26"/>
        </w:rPr>
        <w:t xml:space="preserve"> </w:t>
      </w:r>
      <w:r w:rsidRPr="00D3519C">
        <w:rPr>
          <w:rFonts w:eastAsia="標楷體"/>
          <w:sz w:val="26"/>
        </w:rPr>
        <w:t>(</w:t>
      </w:r>
      <w:r>
        <w:rPr>
          <w:rFonts w:eastAsia="標楷體" w:hint="eastAsia"/>
          <w:sz w:val="26"/>
        </w:rPr>
        <w:t>1.9</w:t>
      </w:r>
      <w:r w:rsidRPr="007021EA">
        <w:rPr>
          <w:rFonts w:eastAsia="標楷體"/>
          <w:sz w:val="26"/>
        </w:rPr>
        <w:t>%</w:t>
      </w:r>
      <w:r w:rsidRPr="00D3519C">
        <w:rPr>
          <w:rFonts w:eastAsia="標楷體"/>
          <w:sz w:val="26"/>
        </w:rPr>
        <w:t>)</w:t>
      </w:r>
      <w:r w:rsidRPr="007021EA">
        <w:rPr>
          <w:rFonts w:eastAsia="標楷體"/>
          <w:sz w:val="26"/>
        </w:rPr>
        <w:t xml:space="preserve"> </w:t>
      </w:r>
      <w:r w:rsidRPr="007021EA">
        <w:rPr>
          <w:rFonts w:eastAsia="標楷體" w:hint="eastAsia"/>
          <w:sz w:val="26"/>
        </w:rPr>
        <w:t>from</w:t>
      </w:r>
      <w:r w:rsidRPr="007021EA">
        <w:rPr>
          <w:rFonts w:eastAsia="標楷體"/>
          <w:sz w:val="26"/>
        </w:rPr>
        <w:t xml:space="preserve"> the previous year, with an average annual increase of 2.</w:t>
      </w:r>
      <w:r>
        <w:rPr>
          <w:rFonts w:eastAsia="標楷體" w:hint="eastAsia"/>
          <w:sz w:val="26"/>
        </w:rPr>
        <w:t>2</w:t>
      </w:r>
      <w:r w:rsidRPr="007021EA">
        <w:rPr>
          <w:rFonts w:eastAsia="標楷體"/>
          <w:sz w:val="26"/>
        </w:rPr>
        <w:t xml:space="preserve">% over the past ten years. The number of hospitals was </w:t>
      </w:r>
      <w:r>
        <w:rPr>
          <w:rFonts w:eastAsia="標楷體" w:hint="eastAsia"/>
          <w:sz w:val="26"/>
        </w:rPr>
        <w:t>486</w:t>
      </w:r>
      <w:r w:rsidRPr="007021EA">
        <w:rPr>
          <w:rFonts w:eastAsia="標楷體"/>
          <w:sz w:val="26"/>
        </w:rPr>
        <w:t>, the number of clinics</w:t>
      </w:r>
      <w:r w:rsidRPr="00D3519C">
        <w:rPr>
          <w:rFonts w:eastAsia="標楷體"/>
          <w:sz w:val="26"/>
        </w:rPr>
        <w:t xml:space="preserve"> </w:t>
      </w:r>
      <w:r w:rsidRPr="007021EA">
        <w:rPr>
          <w:rFonts w:eastAsia="標楷體"/>
          <w:sz w:val="26"/>
        </w:rPr>
        <w:t>was</w:t>
      </w:r>
      <w:r w:rsidRPr="00D3519C">
        <w:rPr>
          <w:rFonts w:eastAsia="標楷體"/>
          <w:sz w:val="26"/>
        </w:rPr>
        <w:t xml:space="preserve"> 19,</w:t>
      </w:r>
      <w:r>
        <w:rPr>
          <w:rFonts w:eastAsia="標楷體" w:hint="eastAsia"/>
          <w:sz w:val="26"/>
        </w:rPr>
        <w:t>838</w:t>
      </w:r>
      <w:r w:rsidRPr="00D3519C">
        <w:rPr>
          <w:rFonts w:eastAsia="標楷體"/>
          <w:sz w:val="26"/>
        </w:rPr>
        <w:t>,</w:t>
      </w:r>
      <w:r>
        <w:rPr>
          <w:rFonts w:eastAsia="標楷體" w:hint="eastAsia"/>
          <w:sz w:val="26"/>
        </w:rPr>
        <w:t xml:space="preserve"> </w:t>
      </w:r>
      <w:r w:rsidRPr="007021EA">
        <w:rPr>
          <w:rFonts w:eastAsia="標楷體"/>
          <w:sz w:val="26"/>
        </w:rPr>
        <w:t>the number of other medical care institutions</w:t>
      </w:r>
      <w:r w:rsidRPr="00D3519C">
        <w:rPr>
          <w:rFonts w:eastAsia="標楷體"/>
          <w:sz w:val="26"/>
        </w:rPr>
        <w:t xml:space="preserve"> was 6,</w:t>
      </w:r>
      <w:r>
        <w:rPr>
          <w:rFonts w:eastAsia="標楷體" w:hint="eastAsia"/>
          <w:sz w:val="26"/>
        </w:rPr>
        <w:t>499</w:t>
      </w:r>
      <w:r w:rsidRPr="00D3519C">
        <w:rPr>
          <w:rFonts w:eastAsia="標楷體"/>
          <w:sz w:val="26"/>
        </w:rPr>
        <w:t>.</w:t>
      </w:r>
    </w:p>
    <w:p w:rsidR="001A4E71" w:rsidRPr="007021EA" w:rsidRDefault="001A4E71" w:rsidP="003D73EE">
      <w:pPr>
        <w:spacing w:beforeLines="50" w:afterLines="50"/>
        <w:jc w:val="center"/>
        <w:rPr>
          <w:rFonts w:eastAsia="標楷體"/>
          <w:b/>
          <w:sz w:val="23"/>
          <w:szCs w:val="23"/>
        </w:rPr>
      </w:pPr>
      <w:r w:rsidRPr="007021EA">
        <w:rPr>
          <w:rFonts w:eastAsia="標楷體"/>
          <w:b/>
          <w:sz w:val="23"/>
          <w:szCs w:val="23"/>
        </w:rPr>
        <w:t xml:space="preserve">Figure </w:t>
      </w:r>
      <w:r>
        <w:rPr>
          <w:rFonts w:eastAsia="標楷體" w:hint="eastAsia"/>
          <w:b/>
          <w:sz w:val="23"/>
          <w:szCs w:val="23"/>
        </w:rPr>
        <w:t xml:space="preserve">14  </w:t>
      </w:r>
      <w:r w:rsidRPr="007021EA">
        <w:rPr>
          <w:rFonts w:eastAsia="標楷體"/>
          <w:b/>
          <w:sz w:val="23"/>
          <w:szCs w:val="23"/>
        </w:rPr>
        <w:t>Contracted Medical Care Institutions</w:t>
      </w:r>
    </w:p>
    <w:p w:rsidR="001A4E71" w:rsidRDefault="001A4E71" w:rsidP="001A4E71">
      <w:pPr>
        <w:spacing w:after="60" w:line="400" w:lineRule="atLeast"/>
        <w:ind w:leftChars="80" w:left="192"/>
        <w:jc w:val="center"/>
        <w:rPr>
          <w:rFonts w:eastAsia="標楷體"/>
          <w:sz w:val="26"/>
          <w:szCs w:val="26"/>
        </w:rPr>
      </w:pPr>
      <w:r w:rsidRPr="00EB60B4">
        <w:rPr>
          <w:noProof/>
          <w:szCs w:val="26"/>
        </w:rPr>
        <w:drawing>
          <wp:inline distT="0" distB="0" distL="0" distR="0">
            <wp:extent cx="5885645" cy="2110885"/>
            <wp:effectExtent l="0" t="0" r="0" b="0"/>
            <wp:docPr id="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5901242" cy="2116479"/>
                    </a:xfrm>
                    <a:prstGeom prst="rect">
                      <a:avLst/>
                    </a:prstGeom>
                    <a:noFill/>
                    <a:ln w="9525">
                      <a:noFill/>
                      <a:miter lim="800000"/>
                      <a:headEnd/>
                      <a:tailEnd/>
                    </a:ln>
                  </pic:spPr>
                </pic:pic>
              </a:graphicData>
            </a:graphic>
          </wp:inline>
        </w:drawing>
      </w:r>
    </w:p>
    <w:p w:rsidR="001A4E71" w:rsidRDefault="001A4E71" w:rsidP="005C79AD">
      <w:pPr>
        <w:spacing w:after="20" w:line="300" w:lineRule="exact"/>
        <w:ind w:leftChars="119" w:left="572" w:hangingChars="110" w:hanging="286"/>
        <w:jc w:val="both"/>
        <w:rPr>
          <w:b/>
          <w:sz w:val="26"/>
          <w:szCs w:val="26"/>
        </w:rPr>
      </w:pPr>
      <w:r>
        <w:rPr>
          <w:rFonts w:eastAsia="標楷體"/>
          <w:b/>
          <w:sz w:val="26"/>
          <w:szCs w:val="26"/>
        </w:rPr>
        <w:t>ii.</w:t>
      </w:r>
      <w:r w:rsidR="005C79AD">
        <w:rPr>
          <w:rFonts w:eastAsia="標楷體" w:hint="eastAsia"/>
          <w:b/>
          <w:sz w:val="26"/>
          <w:szCs w:val="26"/>
        </w:rPr>
        <w:t xml:space="preserve"> </w:t>
      </w:r>
      <w:r w:rsidRPr="007021EA">
        <w:rPr>
          <w:rFonts w:eastAsia="標楷體"/>
          <w:b/>
          <w:sz w:val="26"/>
        </w:rPr>
        <w:t xml:space="preserve">The number of pharmacies and </w:t>
      </w:r>
      <w:r>
        <w:rPr>
          <w:rFonts w:eastAsia="標楷體" w:hint="eastAsia"/>
          <w:b/>
          <w:sz w:val="26"/>
        </w:rPr>
        <w:t>w</w:t>
      </w:r>
      <w:r w:rsidRPr="007021EA">
        <w:rPr>
          <w:rFonts w:eastAsia="標楷體"/>
          <w:b/>
          <w:sz w:val="26"/>
        </w:rPr>
        <w:t xml:space="preserve">estern medicine </w:t>
      </w:r>
      <w:r w:rsidRPr="007021EA">
        <w:rPr>
          <w:rFonts w:eastAsia="標楷體" w:hint="eastAsia"/>
          <w:b/>
          <w:sz w:val="26"/>
        </w:rPr>
        <w:t>c</w:t>
      </w:r>
      <w:r w:rsidRPr="007021EA">
        <w:rPr>
          <w:rFonts w:eastAsia="標楷體"/>
          <w:b/>
          <w:sz w:val="26"/>
        </w:rPr>
        <w:t xml:space="preserve">linics increased by </w:t>
      </w:r>
      <w:r>
        <w:rPr>
          <w:rFonts w:hint="eastAsia"/>
          <w:b/>
          <w:sz w:val="26"/>
          <w:szCs w:val="26"/>
        </w:rPr>
        <w:t>229</w:t>
      </w:r>
      <w:r w:rsidRPr="007021EA">
        <w:rPr>
          <w:b/>
          <w:sz w:val="26"/>
          <w:szCs w:val="26"/>
        </w:rPr>
        <w:t xml:space="preserve"> and </w:t>
      </w:r>
      <w:r>
        <w:rPr>
          <w:rFonts w:hint="eastAsia"/>
          <w:b/>
          <w:sz w:val="26"/>
          <w:szCs w:val="26"/>
        </w:rPr>
        <w:t>94</w:t>
      </w:r>
      <w:r w:rsidRPr="007021EA">
        <w:rPr>
          <w:b/>
          <w:sz w:val="26"/>
          <w:szCs w:val="26"/>
        </w:rPr>
        <w:t>, respectively.</w:t>
      </w:r>
    </w:p>
    <w:p w:rsidR="001A4E71" w:rsidRPr="00FB6F34" w:rsidRDefault="001A4E71" w:rsidP="009F7B31">
      <w:pPr>
        <w:pStyle w:val="ac"/>
        <w:spacing w:after="60" w:line="340" w:lineRule="exact"/>
        <w:ind w:leftChars="236" w:left="566" w:firstLineChars="218" w:firstLine="567"/>
        <w:jc w:val="both"/>
        <w:rPr>
          <w:rFonts w:eastAsia="標楷體"/>
          <w:sz w:val="26"/>
          <w:szCs w:val="26"/>
        </w:rPr>
      </w:pPr>
      <w:r w:rsidRPr="007021EA">
        <w:rPr>
          <w:rFonts w:eastAsia="標楷體"/>
          <w:sz w:val="26"/>
          <w:szCs w:val="26"/>
        </w:rPr>
        <w:t xml:space="preserve">Among contracted hospitals </w:t>
      </w:r>
      <w:r w:rsidRPr="007021EA">
        <w:rPr>
          <w:rFonts w:eastAsia="標楷體" w:hint="eastAsia"/>
          <w:sz w:val="26"/>
          <w:szCs w:val="26"/>
        </w:rPr>
        <w:t>at</w:t>
      </w:r>
      <w:r w:rsidRPr="007021EA">
        <w:rPr>
          <w:rFonts w:eastAsia="標楷體"/>
          <w:sz w:val="26"/>
          <w:szCs w:val="26"/>
        </w:rPr>
        <w:t xml:space="preserve"> the end of 201</w:t>
      </w:r>
      <w:r>
        <w:rPr>
          <w:rFonts w:eastAsia="標楷體" w:hint="eastAsia"/>
          <w:sz w:val="26"/>
          <w:szCs w:val="26"/>
        </w:rPr>
        <w:t>3</w:t>
      </w:r>
      <w:r>
        <w:rPr>
          <w:rFonts w:eastAsia="標楷體"/>
          <w:sz w:val="26"/>
          <w:szCs w:val="26"/>
        </w:rPr>
        <w:t>, the numbers of</w:t>
      </w:r>
      <w:r>
        <w:rPr>
          <w:rFonts w:eastAsia="標楷體" w:hint="eastAsia"/>
          <w:sz w:val="26"/>
          <w:szCs w:val="26"/>
        </w:rPr>
        <w:t xml:space="preserve"> </w:t>
      </w:r>
      <w:r w:rsidRPr="007021EA">
        <w:rPr>
          <w:rFonts w:eastAsia="標楷體" w:hint="eastAsia"/>
          <w:sz w:val="26"/>
          <w:szCs w:val="26"/>
        </w:rPr>
        <w:t>W</w:t>
      </w:r>
      <w:r w:rsidRPr="007021EA">
        <w:rPr>
          <w:rFonts w:eastAsia="標楷體"/>
          <w:sz w:val="26"/>
          <w:szCs w:val="26"/>
        </w:rPr>
        <w:t xml:space="preserve">estern medicine </w:t>
      </w:r>
      <w:r>
        <w:rPr>
          <w:rFonts w:eastAsia="標楷體" w:hint="eastAsia"/>
          <w:sz w:val="26"/>
          <w:szCs w:val="26"/>
        </w:rPr>
        <w:t>hospital</w:t>
      </w:r>
      <w:r w:rsidRPr="007021EA">
        <w:rPr>
          <w:rFonts w:eastAsia="標楷體"/>
          <w:sz w:val="26"/>
          <w:szCs w:val="26"/>
        </w:rPr>
        <w:t xml:space="preserve">s and Chinese medicine </w:t>
      </w:r>
      <w:r>
        <w:rPr>
          <w:rFonts w:eastAsia="標楷體" w:hint="eastAsia"/>
          <w:sz w:val="26"/>
          <w:szCs w:val="26"/>
        </w:rPr>
        <w:t>hospital</w:t>
      </w:r>
      <w:r w:rsidRPr="007021EA">
        <w:rPr>
          <w:rFonts w:eastAsia="標楷體"/>
          <w:sz w:val="26"/>
          <w:szCs w:val="26"/>
        </w:rPr>
        <w:t>s were 47</w:t>
      </w:r>
      <w:r>
        <w:rPr>
          <w:rFonts w:eastAsia="標楷體" w:hint="eastAsia"/>
          <w:sz w:val="26"/>
          <w:szCs w:val="26"/>
        </w:rPr>
        <w:t>4</w:t>
      </w:r>
      <w:r w:rsidRPr="007021EA">
        <w:rPr>
          <w:rFonts w:eastAsia="標楷體"/>
          <w:sz w:val="26"/>
          <w:szCs w:val="26"/>
        </w:rPr>
        <w:t xml:space="preserve"> and </w:t>
      </w:r>
      <w:r>
        <w:rPr>
          <w:rFonts w:eastAsia="標楷體" w:hint="eastAsia"/>
          <w:sz w:val="26"/>
          <w:szCs w:val="26"/>
        </w:rPr>
        <w:t>12</w:t>
      </w:r>
      <w:r w:rsidRPr="007021EA">
        <w:rPr>
          <w:rFonts w:eastAsia="標楷體"/>
          <w:sz w:val="26"/>
          <w:szCs w:val="26"/>
        </w:rPr>
        <w:t xml:space="preserve"> </w:t>
      </w:r>
      <w:r w:rsidRPr="007021EA">
        <w:rPr>
          <w:rFonts w:eastAsia="標楷體" w:hint="eastAsia"/>
          <w:sz w:val="26"/>
          <w:szCs w:val="26"/>
        </w:rPr>
        <w:t xml:space="preserve">(a respective decrease of </w:t>
      </w:r>
      <w:r>
        <w:rPr>
          <w:rFonts w:eastAsia="標楷體" w:hint="eastAsia"/>
          <w:sz w:val="26"/>
          <w:szCs w:val="26"/>
        </w:rPr>
        <w:t>4</w:t>
      </w:r>
      <w:r w:rsidRPr="007021EA">
        <w:rPr>
          <w:rFonts w:eastAsia="標楷體"/>
          <w:sz w:val="26"/>
          <w:szCs w:val="26"/>
        </w:rPr>
        <w:t xml:space="preserve"> and </w:t>
      </w:r>
      <w:r>
        <w:rPr>
          <w:rFonts w:eastAsia="標楷體" w:hint="eastAsia"/>
          <w:sz w:val="26"/>
          <w:szCs w:val="26"/>
        </w:rPr>
        <w:t>1</w:t>
      </w:r>
      <w:r w:rsidRPr="007021EA">
        <w:rPr>
          <w:rFonts w:eastAsia="標楷體"/>
          <w:sz w:val="26"/>
          <w:szCs w:val="26"/>
        </w:rPr>
        <w:t xml:space="preserve"> </w:t>
      </w:r>
      <w:r w:rsidRPr="007021EA">
        <w:rPr>
          <w:rFonts w:eastAsia="標楷體" w:hint="eastAsia"/>
          <w:sz w:val="26"/>
          <w:szCs w:val="26"/>
        </w:rPr>
        <w:t>from</w:t>
      </w:r>
      <w:r w:rsidRPr="007021EA">
        <w:rPr>
          <w:rFonts w:eastAsia="標楷體"/>
          <w:sz w:val="26"/>
          <w:szCs w:val="26"/>
        </w:rPr>
        <w:t xml:space="preserve"> the previous year</w:t>
      </w:r>
      <w:r w:rsidRPr="007021EA">
        <w:rPr>
          <w:rFonts w:eastAsia="標楷體" w:hint="eastAsia"/>
          <w:sz w:val="26"/>
          <w:szCs w:val="26"/>
        </w:rPr>
        <w:t>)</w:t>
      </w:r>
      <w:r w:rsidRPr="007021EA">
        <w:rPr>
          <w:rFonts w:eastAsia="標楷體"/>
          <w:sz w:val="26"/>
          <w:szCs w:val="26"/>
        </w:rPr>
        <w:t xml:space="preserve">. Among contracted clinics, the number of </w:t>
      </w:r>
      <w:r w:rsidRPr="007021EA">
        <w:rPr>
          <w:rFonts w:eastAsia="標楷體" w:hint="eastAsia"/>
          <w:sz w:val="26"/>
          <w:szCs w:val="26"/>
        </w:rPr>
        <w:t>W</w:t>
      </w:r>
      <w:r w:rsidRPr="007021EA">
        <w:rPr>
          <w:rFonts w:eastAsia="標楷體"/>
          <w:sz w:val="26"/>
          <w:szCs w:val="26"/>
        </w:rPr>
        <w:t>estern medicine clinics had the largest number at 10,</w:t>
      </w:r>
      <w:r>
        <w:rPr>
          <w:rFonts w:eastAsia="標楷體" w:hint="eastAsia"/>
          <w:sz w:val="26"/>
          <w:szCs w:val="26"/>
        </w:rPr>
        <w:t>120</w:t>
      </w:r>
      <w:r w:rsidRPr="007021EA">
        <w:rPr>
          <w:rFonts w:eastAsia="標楷體"/>
          <w:sz w:val="26"/>
          <w:szCs w:val="26"/>
        </w:rPr>
        <w:t xml:space="preserve">, followed </w:t>
      </w:r>
      <w:r w:rsidRPr="007021EA">
        <w:rPr>
          <w:rFonts w:eastAsia="標楷體" w:hint="eastAsia"/>
          <w:sz w:val="26"/>
          <w:szCs w:val="26"/>
        </w:rPr>
        <w:t>by d</w:t>
      </w:r>
      <w:r w:rsidRPr="007021EA">
        <w:rPr>
          <w:rFonts w:eastAsia="標楷體"/>
          <w:sz w:val="26"/>
          <w:szCs w:val="26"/>
        </w:rPr>
        <w:t xml:space="preserve">ental </w:t>
      </w:r>
      <w:r w:rsidRPr="007021EA">
        <w:rPr>
          <w:rFonts w:eastAsia="標楷體" w:hint="eastAsia"/>
          <w:sz w:val="26"/>
          <w:szCs w:val="26"/>
        </w:rPr>
        <w:t>c</w:t>
      </w:r>
      <w:r w:rsidRPr="007021EA">
        <w:rPr>
          <w:rFonts w:eastAsia="標楷體"/>
          <w:sz w:val="26"/>
          <w:szCs w:val="26"/>
        </w:rPr>
        <w:t>linics at 6,</w:t>
      </w:r>
      <w:r>
        <w:rPr>
          <w:rFonts w:eastAsia="標楷體" w:hint="eastAsia"/>
          <w:sz w:val="26"/>
          <w:szCs w:val="26"/>
        </w:rPr>
        <w:t>442</w:t>
      </w:r>
      <w:r w:rsidRPr="007021EA">
        <w:rPr>
          <w:rFonts w:eastAsia="標楷體"/>
          <w:sz w:val="26"/>
          <w:szCs w:val="26"/>
        </w:rPr>
        <w:t>,</w:t>
      </w:r>
      <w:r w:rsidRPr="007021EA">
        <w:rPr>
          <w:sz w:val="26"/>
          <w:szCs w:val="26"/>
        </w:rPr>
        <w:t xml:space="preserve"> </w:t>
      </w:r>
      <w:r w:rsidRPr="007021EA">
        <w:rPr>
          <w:rFonts w:hint="eastAsia"/>
          <w:sz w:val="26"/>
          <w:szCs w:val="26"/>
        </w:rPr>
        <w:t>and</w:t>
      </w:r>
      <w:r w:rsidRPr="007021EA">
        <w:rPr>
          <w:sz w:val="26"/>
          <w:szCs w:val="26"/>
        </w:rPr>
        <w:t xml:space="preserve"> </w:t>
      </w:r>
      <w:r w:rsidRPr="007021EA">
        <w:rPr>
          <w:rFonts w:eastAsia="標楷體"/>
          <w:sz w:val="26"/>
          <w:szCs w:val="26"/>
        </w:rPr>
        <w:t xml:space="preserve">Chinese medicine </w:t>
      </w:r>
      <w:r w:rsidRPr="007021EA">
        <w:rPr>
          <w:rFonts w:eastAsia="標楷體" w:hint="eastAsia"/>
          <w:sz w:val="26"/>
          <w:szCs w:val="26"/>
        </w:rPr>
        <w:t>c</w:t>
      </w:r>
      <w:r w:rsidRPr="007021EA">
        <w:rPr>
          <w:rFonts w:eastAsia="標楷體"/>
          <w:sz w:val="26"/>
          <w:szCs w:val="26"/>
        </w:rPr>
        <w:t>linics at 3,</w:t>
      </w:r>
      <w:r>
        <w:rPr>
          <w:rFonts w:eastAsia="標楷體" w:hint="eastAsia"/>
          <w:sz w:val="26"/>
          <w:szCs w:val="26"/>
        </w:rPr>
        <w:t>276</w:t>
      </w:r>
      <w:r w:rsidRPr="007021EA">
        <w:rPr>
          <w:rFonts w:eastAsia="標楷體"/>
          <w:sz w:val="26"/>
          <w:szCs w:val="26"/>
        </w:rPr>
        <w:t xml:space="preserve">. If compared with the previous year, </w:t>
      </w:r>
      <w:r w:rsidRPr="007021EA">
        <w:rPr>
          <w:rFonts w:eastAsia="標楷體" w:hint="eastAsia"/>
          <w:sz w:val="26"/>
          <w:szCs w:val="26"/>
        </w:rPr>
        <w:t>W</w:t>
      </w:r>
      <w:r w:rsidRPr="007021EA">
        <w:rPr>
          <w:rFonts w:eastAsia="標楷體"/>
          <w:sz w:val="26"/>
          <w:szCs w:val="26"/>
        </w:rPr>
        <w:t xml:space="preserve">estern medicine </w:t>
      </w:r>
      <w:r w:rsidRPr="007021EA">
        <w:rPr>
          <w:rFonts w:eastAsia="標楷體" w:hint="eastAsia"/>
          <w:sz w:val="26"/>
          <w:szCs w:val="26"/>
        </w:rPr>
        <w:t>c</w:t>
      </w:r>
      <w:r w:rsidRPr="007021EA">
        <w:rPr>
          <w:rFonts w:eastAsia="標楷體"/>
          <w:sz w:val="26"/>
          <w:szCs w:val="26"/>
        </w:rPr>
        <w:t xml:space="preserve">linics had the biggest increase at </w:t>
      </w:r>
      <w:r>
        <w:rPr>
          <w:rFonts w:eastAsia="標楷體" w:hint="eastAsia"/>
          <w:noProof/>
          <w:sz w:val="26"/>
          <w:szCs w:val="26"/>
        </w:rPr>
        <w:t>94</w:t>
      </w:r>
      <w:r w:rsidRPr="007021EA">
        <w:rPr>
          <w:rFonts w:eastAsia="標楷體"/>
          <w:noProof/>
          <w:sz w:val="26"/>
          <w:szCs w:val="26"/>
        </w:rPr>
        <w:t xml:space="preserve">, followed by </w:t>
      </w:r>
      <w:r w:rsidRPr="007021EA">
        <w:rPr>
          <w:rFonts w:eastAsia="標楷體" w:hint="eastAsia"/>
          <w:noProof/>
          <w:sz w:val="26"/>
          <w:szCs w:val="26"/>
        </w:rPr>
        <w:t>dental</w:t>
      </w:r>
      <w:r w:rsidRPr="007021EA">
        <w:rPr>
          <w:rFonts w:eastAsia="標楷體"/>
          <w:sz w:val="26"/>
          <w:szCs w:val="26"/>
        </w:rPr>
        <w:t xml:space="preserve"> </w:t>
      </w:r>
      <w:r w:rsidRPr="007021EA">
        <w:rPr>
          <w:rFonts w:eastAsia="標楷體" w:hint="eastAsia"/>
          <w:sz w:val="26"/>
          <w:szCs w:val="26"/>
        </w:rPr>
        <w:t>c</w:t>
      </w:r>
      <w:r w:rsidRPr="007021EA">
        <w:rPr>
          <w:rFonts w:eastAsia="標楷體"/>
          <w:sz w:val="26"/>
          <w:szCs w:val="26"/>
        </w:rPr>
        <w:t>linics</w:t>
      </w:r>
      <w:r w:rsidRPr="007021EA">
        <w:rPr>
          <w:rFonts w:eastAsia="標楷體"/>
          <w:noProof/>
          <w:sz w:val="26"/>
          <w:szCs w:val="26"/>
        </w:rPr>
        <w:t xml:space="preserve"> at </w:t>
      </w:r>
      <w:r>
        <w:rPr>
          <w:rFonts w:eastAsia="標楷體" w:hint="eastAsia"/>
          <w:noProof/>
          <w:sz w:val="26"/>
          <w:szCs w:val="26"/>
        </w:rPr>
        <w:t>93</w:t>
      </w:r>
      <w:r w:rsidRPr="007021EA">
        <w:rPr>
          <w:rFonts w:eastAsia="標楷體"/>
          <w:noProof/>
          <w:sz w:val="26"/>
          <w:szCs w:val="26"/>
        </w:rPr>
        <w:t>,</w:t>
      </w:r>
      <w:r w:rsidRPr="007021EA">
        <w:rPr>
          <w:rFonts w:eastAsia="標楷體" w:hint="eastAsia"/>
          <w:noProof/>
          <w:sz w:val="26"/>
          <w:szCs w:val="26"/>
        </w:rPr>
        <w:t xml:space="preserve"> and</w:t>
      </w:r>
      <w:r w:rsidRPr="007021EA">
        <w:rPr>
          <w:rFonts w:eastAsia="標楷體"/>
          <w:noProof/>
          <w:sz w:val="26"/>
          <w:szCs w:val="26"/>
        </w:rPr>
        <w:t xml:space="preserve"> </w:t>
      </w:r>
      <w:r w:rsidRPr="007021EA">
        <w:rPr>
          <w:rFonts w:eastAsia="標楷體"/>
          <w:sz w:val="26"/>
          <w:szCs w:val="26"/>
        </w:rPr>
        <w:t xml:space="preserve">Chinese medicine </w:t>
      </w:r>
      <w:r w:rsidRPr="007021EA">
        <w:rPr>
          <w:rFonts w:eastAsia="標楷體" w:hint="eastAsia"/>
          <w:sz w:val="26"/>
          <w:szCs w:val="26"/>
        </w:rPr>
        <w:t>c</w:t>
      </w:r>
      <w:r w:rsidRPr="007021EA">
        <w:rPr>
          <w:rFonts w:eastAsia="標楷體"/>
          <w:sz w:val="26"/>
          <w:szCs w:val="26"/>
        </w:rPr>
        <w:t>linics</w:t>
      </w:r>
      <w:r w:rsidRPr="007021EA">
        <w:rPr>
          <w:rFonts w:eastAsia="標楷體"/>
          <w:noProof/>
          <w:sz w:val="26"/>
          <w:szCs w:val="26"/>
        </w:rPr>
        <w:t xml:space="preserve"> at </w:t>
      </w:r>
      <w:r>
        <w:rPr>
          <w:rFonts w:eastAsia="標楷體" w:hint="eastAsia"/>
          <w:noProof/>
          <w:sz w:val="26"/>
          <w:szCs w:val="26"/>
        </w:rPr>
        <w:t>84</w:t>
      </w:r>
      <w:r w:rsidRPr="007021EA">
        <w:rPr>
          <w:rFonts w:eastAsia="標楷體"/>
          <w:sz w:val="26"/>
          <w:szCs w:val="26"/>
        </w:rPr>
        <w:t>. Among other medical care institutions</w:t>
      </w:r>
      <w:r>
        <w:rPr>
          <w:rFonts w:eastAsia="標楷體" w:hint="eastAsia"/>
          <w:sz w:val="26"/>
          <w:szCs w:val="26"/>
        </w:rPr>
        <w:t>,</w:t>
      </w:r>
      <w:r w:rsidRPr="007021EA">
        <w:rPr>
          <w:rFonts w:eastAsia="標楷體"/>
          <w:sz w:val="26"/>
          <w:szCs w:val="26"/>
        </w:rPr>
        <w:t xml:space="preserve"> pharmacies </w:t>
      </w:r>
      <w:r w:rsidRPr="007021EA">
        <w:rPr>
          <w:rFonts w:eastAsia="標楷體" w:hint="eastAsia"/>
          <w:sz w:val="26"/>
          <w:szCs w:val="26"/>
        </w:rPr>
        <w:t>were</w:t>
      </w:r>
      <w:r w:rsidRPr="007021EA">
        <w:rPr>
          <w:rFonts w:eastAsia="標楷體"/>
          <w:sz w:val="26"/>
          <w:szCs w:val="26"/>
        </w:rPr>
        <w:t xml:space="preserve"> the </w:t>
      </w:r>
      <w:r w:rsidRPr="007021EA">
        <w:rPr>
          <w:rFonts w:eastAsia="標楷體" w:hint="eastAsia"/>
          <w:sz w:val="26"/>
          <w:szCs w:val="26"/>
        </w:rPr>
        <w:t>most numerous</w:t>
      </w:r>
      <w:r w:rsidRPr="007021EA">
        <w:rPr>
          <w:rFonts w:eastAsia="標楷體"/>
          <w:sz w:val="26"/>
          <w:szCs w:val="26"/>
        </w:rPr>
        <w:t xml:space="preserve"> at 5,</w:t>
      </w:r>
      <w:r>
        <w:rPr>
          <w:rFonts w:eastAsia="標楷體" w:hint="eastAsia"/>
          <w:sz w:val="26"/>
          <w:szCs w:val="26"/>
        </w:rPr>
        <w:t>513</w:t>
      </w:r>
      <w:r w:rsidRPr="007021EA">
        <w:rPr>
          <w:rFonts w:eastAsia="標楷體" w:hint="eastAsia"/>
          <w:sz w:val="26"/>
          <w:szCs w:val="26"/>
        </w:rPr>
        <w:t xml:space="preserve"> and experienced the largest rise, an</w:t>
      </w:r>
      <w:r w:rsidRPr="007021EA">
        <w:rPr>
          <w:rFonts w:eastAsia="標楷體"/>
          <w:sz w:val="26"/>
          <w:szCs w:val="26"/>
        </w:rPr>
        <w:t xml:space="preserve"> increase </w:t>
      </w:r>
      <w:r w:rsidRPr="007021EA">
        <w:rPr>
          <w:rFonts w:eastAsia="標楷體" w:hint="eastAsia"/>
          <w:sz w:val="26"/>
          <w:szCs w:val="26"/>
        </w:rPr>
        <w:t>of</w:t>
      </w:r>
      <w:r w:rsidRPr="007021EA">
        <w:rPr>
          <w:rFonts w:eastAsia="標楷體"/>
          <w:sz w:val="26"/>
          <w:szCs w:val="26"/>
        </w:rPr>
        <w:t xml:space="preserve"> </w:t>
      </w:r>
      <w:r>
        <w:rPr>
          <w:rFonts w:eastAsia="標楷體" w:hint="eastAsia"/>
          <w:sz w:val="26"/>
          <w:szCs w:val="26"/>
        </w:rPr>
        <w:t>229</w:t>
      </w:r>
      <w:r w:rsidRPr="007021EA">
        <w:rPr>
          <w:rFonts w:eastAsia="標楷體"/>
          <w:sz w:val="26"/>
          <w:szCs w:val="26"/>
        </w:rPr>
        <w:t xml:space="preserve"> </w:t>
      </w:r>
      <w:r w:rsidRPr="00FB6F34">
        <w:rPr>
          <w:rFonts w:eastAsia="標楷體"/>
          <w:sz w:val="26"/>
          <w:szCs w:val="26"/>
        </w:rPr>
        <w:t>from the previous year. Other medical care institutions</w:t>
      </w:r>
      <w:r w:rsidRPr="00FB6F34">
        <w:rPr>
          <w:rFonts w:eastAsia="標楷體" w:hint="eastAsia"/>
          <w:sz w:val="26"/>
          <w:szCs w:val="26"/>
        </w:rPr>
        <w:t>,</w:t>
      </w:r>
      <w:r w:rsidRPr="00FB6F34">
        <w:rPr>
          <w:rFonts w:eastAsia="標楷體"/>
          <w:sz w:val="26"/>
          <w:szCs w:val="26"/>
        </w:rPr>
        <w:t xml:space="preserve"> which included medical laboratory</w:t>
      </w:r>
      <w:r w:rsidRPr="00FB6F34">
        <w:rPr>
          <w:sz w:val="26"/>
          <w:szCs w:val="26"/>
        </w:rPr>
        <w:t xml:space="preserve"> i</w:t>
      </w:r>
      <w:r w:rsidRPr="00FB6F34">
        <w:rPr>
          <w:rFonts w:eastAsia="標楷體"/>
          <w:sz w:val="26"/>
          <w:szCs w:val="26"/>
        </w:rPr>
        <w:t>nstitutions, home nursing cares,</w:t>
      </w:r>
      <w:r w:rsidRPr="00FB6F34">
        <w:rPr>
          <w:sz w:val="26"/>
          <w:szCs w:val="26"/>
        </w:rPr>
        <w:t xml:space="preserve"> m</w:t>
      </w:r>
      <w:r w:rsidRPr="00FB6F34">
        <w:rPr>
          <w:rFonts w:eastAsia="標楷體"/>
          <w:sz w:val="26"/>
          <w:szCs w:val="26"/>
        </w:rPr>
        <w:t>idwifery</w:t>
      </w:r>
      <w:r w:rsidRPr="00FB6F34">
        <w:rPr>
          <w:sz w:val="26"/>
          <w:szCs w:val="26"/>
        </w:rPr>
        <w:t xml:space="preserve"> c</w:t>
      </w:r>
      <w:r w:rsidRPr="00FB6F34">
        <w:rPr>
          <w:rFonts w:eastAsia="標楷體"/>
          <w:sz w:val="26"/>
          <w:szCs w:val="26"/>
        </w:rPr>
        <w:t>linics, community psychiatric rehabilitation, physical &amp; occupational therapy clinics</w:t>
      </w:r>
      <w:r w:rsidRPr="00FB6F34">
        <w:rPr>
          <w:rFonts w:hint="eastAsia"/>
          <w:sz w:val="26"/>
          <w:szCs w:val="26"/>
        </w:rPr>
        <w:t xml:space="preserve">, </w:t>
      </w:r>
      <w:r w:rsidRPr="00FB6F34">
        <w:rPr>
          <w:sz w:val="26"/>
          <w:szCs w:val="26"/>
        </w:rPr>
        <w:t>m</w:t>
      </w:r>
      <w:r w:rsidRPr="00FB6F34">
        <w:rPr>
          <w:rFonts w:eastAsia="標楷體"/>
          <w:sz w:val="26"/>
          <w:szCs w:val="26"/>
        </w:rPr>
        <w:t xml:space="preserve">edical radiology centers </w:t>
      </w:r>
      <w:r w:rsidRPr="00FB6F34">
        <w:rPr>
          <w:rFonts w:eastAsia="標楷體" w:hint="eastAsia"/>
          <w:sz w:val="26"/>
          <w:szCs w:val="26"/>
        </w:rPr>
        <w:t>and r</w:t>
      </w:r>
      <w:r w:rsidRPr="00FB6F34">
        <w:rPr>
          <w:rFonts w:eastAsia="標楷體"/>
          <w:sz w:val="26"/>
          <w:szCs w:val="26"/>
        </w:rPr>
        <w:t xml:space="preserve">espiratory </w:t>
      </w:r>
      <w:r w:rsidRPr="00FB6F34">
        <w:rPr>
          <w:rFonts w:eastAsia="標楷體" w:hint="eastAsia"/>
          <w:sz w:val="26"/>
          <w:szCs w:val="26"/>
        </w:rPr>
        <w:t>c</w:t>
      </w:r>
      <w:r w:rsidRPr="00FB6F34">
        <w:rPr>
          <w:rFonts w:eastAsia="標楷體"/>
          <w:sz w:val="26"/>
          <w:szCs w:val="26"/>
        </w:rPr>
        <w:t>are</w:t>
      </w:r>
      <w:r w:rsidRPr="00FB6F34">
        <w:rPr>
          <w:rFonts w:eastAsia="標楷體" w:hint="eastAsia"/>
          <w:sz w:val="26"/>
          <w:szCs w:val="26"/>
        </w:rPr>
        <w:t xml:space="preserve"> agencies had</w:t>
      </w:r>
      <w:r w:rsidRPr="00FB6F34">
        <w:rPr>
          <w:rFonts w:eastAsia="標楷體"/>
          <w:sz w:val="26"/>
          <w:szCs w:val="26"/>
        </w:rPr>
        <w:t xml:space="preserve"> </w:t>
      </w:r>
      <w:r w:rsidRPr="00FB6F34">
        <w:rPr>
          <w:rFonts w:eastAsia="標楷體" w:hint="eastAsia"/>
          <w:sz w:val="26"/>
          <w:szCs w:val="26"/>
        </w:rPr>
        <w:t>986 facilities</w:t>
      </w:r>
      <w:r w:rsidRPr="00FB6F34">
        <w:rPr>
          <w:rFonts w:eastAsia="標楷體"/>
          <w:sz w:val="26"/>
          <w:szCs w:val="26"/>
        </w:rPr>
        <w:t xml:space="preserve">, </w:t>
      </w:r>
      <w:r w:rsidRPr="00FB6F34">
        <w:rPr>
          <w:rFonts w:eastAsia="標楷體" w:hint="eastAsia"/>
          <w:sz w:val="26"/>
          <w:szCs w:val="26"/>
        </w:rPr>
        <w:t xml:space="preserve">an </w:t>
      </w:r>
      <w:r w:rsidRPr="00FB6F34">
        <w:rPr>
          <w:rFonts w:eastAsia="標楷體"/>
          <w:sz w:val="26"/>
          <w:szCs w:val="26"/>
        </w:rPr>
        <w:t xml:space="preserve">increase </w:t>
      </w:r>
      <w:r w:rsidRPr="00FB6F34">
        <w:rPr>
          <w:rFonts w:eastAsia="標楷體" w:hint="eastAsia"/>
          <w:sz w:val="26"/>
          <w:szCs w:val="26"/>
        </w:rPr>
        <w:t>of</w:t>
      </w:r>
      <w:r w:rsidRPr="00FB6F34">
        <w:rPr>
          <w:rFonts w:eastAsia="標楷體"/>
          <w:sz w:val="26"/>
          <w:szCs w:val="26"/>
        </w:rPr>
        <w:t xml:space="preserve"> </w:t>
      </w:r>
      <w:r w:rsidRPr="00FB6F34">
        <w:rPr>
          <w:rFonts w:eastAsia="標楷體" w:hint="eastAsia"/>
          <w:sz w:val="26"/>
          <w:szCs w:val="26"/>
        </w:rPr>
        <w:t>11</w:t>
      </w:r>
      <w:r w:rsidRPr="00FB6F34">
        <w:rPr>
          <w:rFonts w:eastAsia="標楷體"/>
          <w:sz w:val="26"/>
          <w:szCs w:val="26"/>
        </w:rPr>
        <w:t xml:space="preserve"> from the previous year.</w:t>
      </w:r>
    </w:p>
    <w:p w:rsidR="001A4E71" w:rsidRPr="007021EA" w:rsidRDefault="001A4E71" w:rsidP="003D73EE">
      <w:pPr>
        <w:spacing w:beforeLines="100" w:afterLines="50"/>
        <w:jc w:val="center"/>
        <w:rPr>
          <w:rFonts w:eastAsia="標楷體"/>
          <w:b/>
          <w:sz w:val="23"/>
          <w:szCs w:val="23"/>
        </w:rPr>
      </w:pPr>
      <w:r w:rsidRPr="00FB6F34">
        <w:rPr>
          <w:rFonts w:eastAsia="標楷體"/>
          <w:b/>
          <w:sz w:val="23"/>
          <w:szCs w:val="23"/>
        </w:rPr>
        <w:lastRenderedPageBreak/>
        <w:t xml:space="preserve">Figure </w:t>
      </w:r>
      <w:r w:rsidRPr="00FB6F34">
        <w:rPr>
          <w:rFonts w:eastAsia="標楷體" w:hint="eastAsia"/>
          <w:b/>
          <w:sz w:val="23"/>
          <w:szCs w:val="23"/>
        </w:rPr>
        <w:t xml:space="preserve">15  </w:t>
      </w:r>
      <w:r w:rsidRPr="00FB6F34">
        <w:rPr>
          <w:rFonts w:eastAsia="標楷體"/>
          <w:b/>
          <w:sz w:val="23"/>
          <w:szCs w:val="23"/>
        </w:rPr>
        <w:t>Contracted Medical Care Institutions</w:t>
      </w:r>
      <w:r w:rsidRPr="00FB6F34">
        <w:rPr>
          <w:rFonts w:eastAsia="標楷體" w:hint="eastAsia"/>
          <w:b/>
          <w:sz w:val="23"/>
          <w:szCs w:val="23"/>
        </w:rPr>
        <w:t xml:space="preserve"> 2013 </w:t>
      </w:r>
      <w:r w:rsidR="008542D4">
        <w:rPr>
          <w:rFonts w:eastAsia="標楷體" w:hint="eastAsia"/>
          <w:b/>
          <w:sz w:val="23"/>
          <w:szCs w:val="23"/>
        </w:rPr>
        <w:t>vs.</w:t>
      </w:r>
      <w:r w:rsidRPr="00FB6F34">
        <w:rPr>
          <w:rFonts w:eastAsia="標楷體" w:hint="eastAsia"/>
          <w:b/>
          <w:sz w:val="23"/>
          <w:szCs w:val="23"/>
        </w:rPr>
        <w:t xml:space="preserve"> 2012</w:t>
      </w:r>
    </w:p>
    <w:p w:rsidR="001A4E71" w:rsidRDefault="001A4E71" w:rsidP="003D73EE">
      <w:pPr>
        <w:kinsoku w:val="0"/>
        <w:spacing w:afterLines="50"/>
        <w:jc w:val="center"/>
        <w:rPr>
          <w:sz w:val="26"/>
          <w:szCs w:val="26"/>
        </w:rPr>
      </w:pPr>
      <w:r w:rsidRPr="0011313D">
        <w:rPr>
          <w:noProof/>
          <w:szCs w:val="26"/>
        </w:rPr>
        <w:drawing>
          <wp:inline distT="0" distB="0" distL="0" distR="0">
            <wp:extent cx="6115049" cy="2162175"/>
            <wp:effectExtent l="19050" t="0" r="1" b="0"/>
            <wp:docPr id="1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6120765" cy="2164196"/>
                    </a:xfrm>
                    <a:prstGeom prst="rect">
                      <a:avLst/>
                    </a:prstGeom>
                    <a:noFill/>
                    <a:ln w="9525">
                      <a:noFill/>
                      <a:miter lim="800000"/>
                      <a:headEnd/>
                      <a:tailEnd/>
                    </a:ln>
                  </pic:spPr>
                </pic:pic>
              </a:graphicData>
            </a:graphic>
          </wp:inline>
        </w:drawing>
      </w:r>
    </w:p>
    <w:p w:rsidR="001A4E71" w:rsidRDefault="001A4E71" w:rsidP="001A4E71">
      <w:pPr>
        <w:widowControl/>
        <w:adjustRightInd/>
        <w:spacing w:line="240" w:lineRule="auto"/>
        <w:ind w:leftChars="278" w:left="1269" w:hangingChars="301" w:hanging="602"/>
        <w:textAlignment w:val="auto"/>
        <w:rPr>
          <w:rFonts w:eastAsia="標楷體"/>
          <w:b/>
          <w:sz w:val="26"/>
          <w:szCs w:val="26"/>
        </w:rPr>
      </w:pPr>
      <w:r w:rsidRPr="007021EA">
        <w:rPr>
          <w:rFonts w:eastAsia="標楷體"/>
          <w:sz w:val="20"/>
        </w:rPr>
        <w:t>Note</w:t>
      </w:r>
      <w:r w:rsidRPr="007021EA">
        <w:rPr>
          <w:rFonts w:eastAsia="標楷體"/>
          <w:sz w:val="20"/>
        </w:rPr>
        <w:t>：</w:t>
      </w:r>
      <w:r w:rsidRPr="007021EA">
        <w:rPr>
          <w:rFonts w:eastAsia="標楷體"/>
          <w:sz w:val="20"/>
        </w:rPr>
        <w:t>"O</w:t>
      </w:r>
      <w:r w:rsidRPr="00FE1DC9">
        <w:rPr>
          <w:rFonts w:eastAsia="標楷體"/>
          <w:sz w:val="20"/>
        </w:rPr>
        <w:t>thers" includes medical laboratory institutions, home nursing cares, midwifery clinics, community psychiatric rehabilitation, physical &amp; occupational therapy clinics</w:t>
      </w:r>
      <w:r w:rsidRPr="00FE1DC9">
        <w:rPr>
          <w:rFonts w:eastAsia="標楷體" w:hint="eastAsia"/>
          <w:sz w:val="20"/>
        </w:rPr>
        <w:t xml:space="preserve"> </w:t>
      </w:r>
      <w:r w:rsidRPr="00FE1DC9">
        <w:rPr>
          <w:rFonts w:eastAsia="標楷體"/>
          <w:sz w:val="20"/>
        </w:rPr>
        <w:t>medical radiology centers and</w:t>
      </w:r>
      <w:r w:rsidRPr="00FE1DC9">
        <w:rPr>
          <w:rFonts w:eastAsia="標楷體" w:hint="eastAsia"/>
          <w:sz w:val="20"/>
        </w:rPr>
        <w:t xml:space="preserve"> r</w:t>
      </w:r>
      <w:r w:rsidRPr="00FE1DC9">
        <w:rPr>
          <w:rFonts w:eastAsia="標楷體"/>
          <w:sz w:val="20"/>
        </w:rPr>
        <w:t xml:space="preserve">espiratory </w:t>
      </w:r>
      <w:r w:rsidRPr="00FE1DC9">
        <w:rPr>
          <w:rFonts w:eastAsia="標楷體" w:hint="eastAsia"/>
          <w:sz w:val="20"/>
        </w:rPr>
        <w:t>c</w:t>
      </w:r>
      <w:r w:rsidRPr="00FE1DC9">
        <w:rPr>
          <w:rFonts w:eastAsia="標楷體"/>
          <w:sz w:val="20"/>
        </w:rPr>
        <w:t>are</w:t>
      </w:r>
      <w:r w:rsidRPr="00FE1DC9">
        <w:rPr>
          <w:rFonts w:eastAsia="標楷體" w:hint="eastAsia"/>
          <w:sz w:val="20"/>
        </w:rPr>
        <w:t xml:space="preserve"> agencies</w:t>
      </w:r>
      <w:r w:rsidRPr="00FE1DC9">
        <w:rPr>
          <w:rFonts w:eastAsia="標楷體"/>
          <w:sz w:val="20"/>
        </w:rPr>
        <w:t>.</w:t>
      </w:r>
    </w:p>
    <w:p w:rsidR="001A4E71" w:rsidRPr="007021EA" w:rsidRDefault="001A4E71" w:rsidP="003D73EE">
      <w:pPr>
        <w:spacing w:beforeLines="100" w:after="120" w:line="300" w:lineRule="exact"/>
        <w:ind w:leftChars="119" w:left="650" w:hangingChars="140" w:hanging="364"/>
        <w:jc w:val="both"/>
        <w:rPr>
          <w:rFonts w:eastAsia="標楷體"/>
          <w:b/>
          <w:sz w:val="26"/>
          <w:szCs w:val="26"/>
        </w:rPr>
      </w:pPr>
      <w:r>
        <w:rPr>
          <w:rFonts w:eastAsia="標楷體" w:hint="eastAsia"/>
          <w:b/>
          <w:sz w:val="26"/>
          <w:szCs w:val="26"/>
        </w:rPr>
        <w:t>iii.</w:t>
      </w:r>
      <w:r w:rsidR="005C79AD">
        <w:rPr>
          <w:rFonts w:eastAsia="標楷體" w:hint="eastAsia"/>
          <w:b/>
          <w:sz w:val="26"/>
          <w:szCs w:val="26"/>
        </w:rPr>
        <w:t xml:space="preserve"> </w:t>
      </w:r>
      <w:r w:rsidRPr="007021EA">
        <w:rPr>
          <w:rFonts w:eastAsia="標楷體"/>
          <w:b/>
          <w:sz w:val="26"/>
          <w:szCs w:val="26"/>
        </w:rPr>
        <w:t xml:space="preserve">Rate of contracts signed with the </w:t>
      </w:r>
      <w:r>
        <w:rPr>
          <w:rFonts w:eastAsia="標楷體" w:hint="eastAsia"/>
          <w:b/>
          <w:sz w:val="26"/>
          <w:szCs w:val="26"/>
        </w:rPr>
        <w:t>c</w:t>
      </w:r>
      <w:r w:rsidRPr="007021EA">
        <w:rPr>
          <w:rFonts w:eastAsia="標楷體"/>
          <w:b/>
          <w:sz w:val="26"/>
          <w:szCs w:val="26"/>
        </w:rPr>
        <w:t xml:space="preserve">ontracted </w:t>
      </w:r>
      <w:r>
        <w:rPr>
          <w:rFonts w:eastAsia="標楷體" w:hint="eastAsia"/>
          <w:b/>
          <w:sz w:val="26"/>
          <w:szCs w:val="26"/>
        </w:rPr>
        <w:t>hospitals and clinics</w:t>
      </w:r>
      <w:r w:rsidRPr="007021EA">
        <w:rPr>
          <w:rFonts w:eastAsia="標楷體"/>
          <w:b/>
          <w:sz w:val="26"/>
          <w:szCs w:val="26"/>
        </w:rPr>
        <w:t xml:space="preserve"> was 93.</w:t>
      </w:r>
      <w:r>
        <w:rPr>
          <w:rFonts w:eastAsia="標楷體" w:hint="eastAsia"/>
          <w:b/>
          <w:sz w:val="26"/>
          <w:szCs w:val="26"/>
        </w:rPr>
        <w:t>5</w:t>
      </w:r>
      <w:r w:rsidRPr="007021EA">
        <w:rPr>
          <w:rFonts w:eastAsia="標楷體"/>
          <w:b/>
          <w:sz w:val="26"/>
          <w:szCs w:val="26"/>
        </w:rPr>
        <w:t>%; the lowest was for Taipei City, at 8</w:t>
      </w:r>
      <w:r>
        <w:rPr>
          <w:rFonts w:eastAsia="標楷體" w:hint="eastAsia"/>
          <w:b/>
          <w:sz w:val="26"/>
          <w:szCs w:val="26"/>
        </w:rPr>
        <w:t>2.3</w:t>
      </w:r>
      <w:r w:rsidRPr="007021EA">
        <w:rPr>
          <w:rFonts w:eastAsia="標楷體"/>
          <w:b/>
          <w:sz w:val="26"/>
          <w:szCs w:val="26"/>
        </w:rPr>
        <w:t>%.</w:t>
      </w:r>
    </w:p>
    <w:p w:rsidR="001A4E71" w:rsidRPr="00BC357F" w:rsidRDefault="001A4E71" w:rsidP="001A4E71">
      <w:pPr>
        <w:spacing w:after="120"/>
        <w:ind w:leftChars="236" w:left="566" w:firstLineChars="200" w:firstLine="520"/>
        <w:jc w:val="both"/>
        <w:rPr>
          <w:rFonts w:eastAsia="標楷體"/>
          <w:sz w:val="26"/>
          <w:szCs w:val="26"/>
        </w:rPr>
      </w:pPr>
      <w:r w:rsidRPr="007021EA">
        <w:rPr>
          <w:rFonts w:eastAsia="標楷體" w:hint="eastAsia"/>
          <w:sz w:val="26"/>
          <w:szCs w:val="26"/>
        </w:rPr>
        <w:t>As of</w:t>
      </w:r>
      <w:r w:rsidRPr="007021EA">
        <w:rPr>
          <w:rFonts w:eastAsia="標楷體"/>
          <w:sz w:val="26"/>
          <w:szCs w:val="26"/>
        </w:rPr>
        <w:t xml:space="preserve"> end of 201</w:t>
      </w:r>
      <w:r>
        <w:rPr>
          <w:rFonts w:eastAsia="標楷體" w:hint="eastAsia"/>
          <w:sz w:val="26"/>
          <w:szCs w:val="26"/>
        </w:rPr>
        <w:t>3</w:t>
      </w:r>
      <w:r w:rsidRPr="007021EA">
        <w:rPr>
          <w:rFonts w:eastAsia="標楷體"/>
          <w:sz w:val="26"/>
          <w:szCs w:val="26"/>
        </w:rPr>
        <w:t>, 93.</w:t>
      </w:r>
      <w:r>
        <w:rPr>
          <w:rFonts w:eastAsia="標楷體" w:hint="eastAsia"/>
          <w:sz w:val="26"/>
          <w:szCs w:val="26"/>
        </w:rPr>
        <w:t>5</w:t>
      </w:r>
      <w:r w:rsidRPr="007021EA">
        <w:rPr>
          <w:rFonts w:eastAsia="標楷體"/>
          <w:sz w:val="26"/>
          <w:szCs w:val="26"/>
        </w:rPr>
        <w:t xml:space="preserve">% of </w:t>
      </w:r>
      <w:r w:rsidRPr="00841B48">
        <w:rPr>
          <w:rFonts w:eastAsia="標楷體" w:hint="eastAsia"/>
          <w:sz w:val="26"/>
          <w:szCs w:val="26"/>
        </w:rPr>
        <w:t>hospitals and clinics</w:t>
      </w:r>
      <w:r w:rsidRPr="007021EA">
        <w:rPr>
          <w:rFonts w:eastAsia="標楷體"/>
          <w:sz w:val="26"/>
          <w:szCs w:val="26"/>
        </w:rPr>
        <w:t xml:space="preserve"> </w:t>
      </w:r>
      <w:r w:rsidRPr="007021EA">
        <w:rPr>
          <w:rFonts w:eastAsia="標楷體" w:hint="eastAsia"/>
          <w:sz w:val="26"/>
          <w:szCs w:val="26"/>
        </w:rPr>
        <w:t xml:space="preserve">have </w:t>
      </w:r>
      <w:r w:rsidRPr="007021EA">
        <w:rPr>
          <w:rFonts w:eastAsia="標楷體"/>
          <w:sz w:val="26"/>
          <w:szCs w:val="26"/>
        </w:rPr>
        <w:t>entered into contracts with the NHI</w:t>
      </w:r>
      <w:r>
        <w:rPr>
          <w:rFonts w:eastAsia="標楷體" w:hint="eastAsia"/>
          <w:sz w:val="26"/>
          <w:szCs w:val="26"/>
        </w:rPr>
        <w:t>A</w:t>
      </w:r>
      <w:r w:rsidRPr="007021EA">
        <w:rPr>
          <w:rFonts w:eastAsia="標楷體"/>
          <w:sz w:val="26"/>
          <w:szCs w:val="26"/>
        </w:rPr>
        <w:t>. Broken down by</w:t>
      </w:r>
      <w:r w:rsidRPr="007021EA">
        <w:rPr>
          <w:rFonts w:eastAsia="標楷體"/>
          <w:noProof/>
          <w:sz w:val="26"/>
          <w:szCs w:val="26"/>
        </w:rPr>
        <w:t xml:space="preserve"> </w:t>
      </w:r>
      <w:r w:rsidRPr="007021EA">
        <w:rPr>
          <w:rFonts w:eastAsia="標楷體" w:hint="eastAsia"/>
          <w:noProof/>
          <w:sz w:val="26"/>
          <w:szCs w:val="26"/>
        </w:rPr>
        <w:t>locale</w:t>
      </w:r>
      <w:r w:rsidRPr="007021EA">
        <w:rPr>
          <w:rFonts w:eastAsia="標楷體"/>
          <w:noProof/>
          <w:sz w:val="26"/>
          <w:szCs w:val="26"/>
        </w:rPr>
        <w:t>,</w:t>
      </w:r>
      <w:r w:rsidRPr="007021EA">
        <w:rPr>
          <w:rFonts w:eastAsia="標楷體"/>
          <w:sz w:val="26"/>
          <w:szCs w:val="26"/>
        </w:rPr>
        <w:t xml:space="preserve"> </w:t>
      </w:r>
      <w:r w:rsidRPr="007021EA">
        <w:rPr>
          <w:rFonts w:eastAsia="標楷體" w:hint="eastAsia"/>
          <w:sz w:val="26"/>
          <w:szCs w:val="26"/>
        </w:rPr>
        <w:t xml:space="preserve">the lowest was for </w:t>
      </w:r>
      <w:r w:rsidRPr="007021EA">
        <w:rPr>
          <w:rFonts w:eastAsia="標楷體"/>
          <w:sz w:val="26"/>
          <w:szCs w:val="26"/>
        </w:rPr>
        <w:t>Taipei City</w:t>
      </w:r>
      <w:r w:rsidRPr="007021EA">
        <w:rPr>
          <w:rFonts w:eastAsia="標楷體" w:hint="eastAsia"/>
          <w:sz w:val="26"/>
          <w:szCs w:val="26"/>
        </w:rPr>
        <w:t xml:space="preserve"> </w:t>
      </w:r>
      <w:r w:rsidRPr="007021EA">
        <w:rPr>
          <w:rFonts w:eastAsia="標楷體"/>
          <w:sz w:val="26"/>
          <w:szCs w:val="26"/>
        </w:rPr>
        <w:t>at 8</w:t>
      </w:r>
      <w:r>
        <w:rPr>
          <w:rFonts w:eastAsia="標楷體" w:hint="eastAsia"/>
          <w:sz w:val="26"/>
          <w:szCs w:val="26"/>
        </w:rPr>
        <w:t>2.3</w:t>
      </w:r>
      <w:r w:rsidRPr="007021EA">
        <w:rPr>
          <w:rFonts w:eastAsia="標楷體"/>
          <w:sz w:val="26"/>
          <w:szCs w:val="26"/>
        </w:rPr>
        <w:t>%, followed by Chiayi City at 92.</w:t>
      </w:r>
      <w:r>
        <w:rPr>
          <w:rFonts w:eastAsia="標楷體" w:hint="eastAsia"/>
          <w:sz w:val="26"/>
          <w:szCs w:val="26"/>
        </w:rPr>
        <w:t>9</w:t>
      </w:r>
      <w:r w:rsidRPr="007021EA">
        <w:rPr>
          <w:rFonts w:eastAsia="標楷體"/>
          <w:sz w:val="26"/>
          <w:szCs w:val="26"/>
        </w:rPr>
        <w:t>%</w:t>
      </w:r>
      <w:r w:rsidRPr="007021EA">
        <w:rPr>
          <w:rFonts w:eastAsia="標楷體" w:hint="eastAsia"/>
          <w:noProof/>
          <w:sz w:val="26"/>
          <w:szCs w:val="26"/>
        </w:rPr>
        <w:t>;</w:t>
      </w:r>
      <w:r w:rsidRPr="007021EA">
        <w:rPr>
          <w:rFonts w:eastAsia="標楷體"/>
          <w:noProof/>
          <w:sz w:val="26"/>
          <w:szCs w:val="26"/>
        </w:rPr>
        <w:t xml:space="preserve"> </w:t>
      </w:r>
      <w:r w:rsidRPr="007021EA">
        <w:rPr>
          <w:rFonts w:eastAsia="標楷體" w:hint="eastAsia"/>
          <w:noProof/>
          <w:sz w:val="26"/>
          <w:szCs w:val="26"/>
        </w:rPr>
        <w:t>other c</w:t>
      </w:r>
      <w:r w:rsidRPr="007021EA">
        <w:rPr>
          <w:rFonts w:eastAsia="標楷體"/>
          <w:noProof/>
          <w:sz w:val="26"/>
          <w:szCs w:val="26"/>
        </w:rPr>
        <w:t>it</w:t>
      </w:r>
      <w:r w:rsidRPr="007021EA">
        <w:rPr>
          <w:rFonts w:eastAsia="標楷體" w:hint="eastAsia"/>
          <w:noProof/>
          <w:sz w:val="26"/>
          <w:szCs w:val="26"/>
        </w:rPr>
        <w:t>y</w:t>
      </w:r>
      <w:r w:rsidRPr="007021EA">
        <w:rPr>
          <w:rFonts w:eastAsia="標楷體"/>
          <w:noProof/>
          <w:sz w:val="26"/>
          <w:szCs w:val="26"/>
        </w:rPr>
        <w:t>/count</w:t>
      </w:r>
      <w:r w:rsidRPr="007021EA">
        <w:rPr>
          <w:rFonts w:eastAsia="標楷體" w:hint="eastAsia"/>
          <w:noProof/>
          <w:sz w:val="26"/>
          <w:szCs w:val="26"/>
        </w:rPr>
        <w:t xml:space="preserve">y was </w:t>
      </w:r>
      <w:r w:rsidRPr="007021EA">
        <w:rPr>
          <w:rFonts w:eastAsia="標楷體"/>
          <w:noProof/>
          <w:sz w:val="26"/>
          <w:szCs w:val="26"/>
        </w:rPr>
        <w:t>over 93.</w:t>
      </w:r>
      <w:r>
        <w:rPr>
          <w:rFonts w:eastAsia="標楷體" w:hint="eastAsia"/>
          <w:noProof/>
          <w:sz w:val="26"/>
          <w:szCs w:val="26"/>
        </w:rPr>
        <w:t>5</w:t>
      </w:r>
      <w:r w:rsidRPr="007021EA">
        <w:rPr>
          <w:rFonts w:eastAsia="標楷體"/>
          <w:noProof/>
          <w:sz w:val="26"/>
          <w:szCs w:val="26"/>
        </w:rPr>
        <w:t>%</w:t>
      </w:r>
      <w:r w:rsidRPr="007021EA">
        <w:rPr>
          <w:rFonts w:eastAsia="標楷體" w:hint="eastAsia"/>
          <w:noProof/>
          <w:sz w:val="26"/>
          <w:szCs w:val="26"/>
        </w:rPr>
        <w:t xml:space="preserve"> for the total rate of contract signed</w:t>
      </w:r>
      <w:r w:rsidRPr="007021EA">
        <w:rPr>
          <w:rFonts w:eastAsia="標楷體"/>
          <w:sz w:val="26"/>
          <w:szCs w:val="26"/>
        </w:rPr>
        <w:t>,</w:t>
      </w:r>
      <w:r w:rsidRPr="007021EA">
        <w:rPr>
          <w:rFonts w:eastAsia="標楷體" w:hint="eastAsia"/>
          <w:sz w:val="26"/>
          <w:szCs w:val="26"/>
        </w:rPr>
        <w:t xml:space="preserve"> the highest</w:t>
      </w:r>
      <w:r w:rsidRPr="007021EA">
        <w:rPr>
          <w:rFonts w:eastAsia="標楷體"/>
          <w:sz w:val="26"/>
          <w:szCs w:val="26"/>
        </w:rPr>
        <w:t xml:space="preserve"> </w:t>
      </w:r>
      <w:r w:rsidRPr="007021EA">
        <w:rPr>
          <w:rFonts w:eastAsia="標楷體" w:hint="eastAsia"/>
          <w:sz w:val="26"/>
          <w:szCs w:val="26"/>
        </w:rPr>
        <w:t xml:space="preserve">of which was </w:t>
      </w:r>
      <w:r w:rsidRPr="007021EA">
        <w:rPr>
          <w:rFonts w:eastAsia="標楷體"/>
          <w:sz w:val="26"/>
          <w:szCs w:val="26"/>
        </w:rPr>
        <w:t>Lienchiang County at 100%.</w:t>
      </w:r>
    </w:p>
    <w:p w:rsidR="001A4E71" w:rsidRDefault="001A4E71" w:rsidP="003D73EE">
      <w:pPr>
        <w:spacing w:beforeLines="100" w:line="360" w:lineRule="exact"/>
        <w:ind w:leftChars="80" w:left="192"/>
        <w:jc w:val="center"/>
        <w:rPr>
          <w:rFonts w:eastAsia="標楷體"/>
          <w:sz w:val="20"/>
        </w:rPr>
      </w:pPr>
      <w:r w:rsidRPr="007021EA">
        <w:rPr>
          <w:rFonts w:eastAsia="標楷體"/>
          <w:b/>
          <w:sz w:val="23"/>
          <w:szCs w:val="23"/>
        </w:rPr>
        <w:t xml:space="preserve">Figure </w:t>
      </w:r>
      <w:r>
        <w:rPr>
          <w:rFonts w:eastAsia="標楷體" w:hint="eastAsia"/>
          <w:b/>
          <w:sz w:val="23"/>
          <w:szCs w:val="23"/>
        </w:rPr>
        <w:t xml:space="preserve">16  </w:t>
      </w:r>
      <w:r w:rsidRPr="007021EA">
        <w:rPr>
          <w:rFonts w:eastAsia="標楷體" w:hint="eastAsia"/>
          <w:b/>
          <w:sz w:val="23"/>
          <w:szCs w:val="23"/>
        </w:rPr>
        <w:t>Percentages of</w:t>
      </w:r>
      <w:r>
        <w:rPr>
          <w:rFonts w:eastAsia="標楷體" w:hint="eastAsia"/>
          <w:b/>
          <w:sz w:val="23"/>
          <w:szCs w:val="23"/>
        </w:rPr>
        <w:t xml:space="preserve"> </w:t>
      </w:r>
      <w:r w:rsidR="00C9024F">
        <w:rPr>
          <w:rFonts w:eastAsia="標楷體" w:hint="eastAsia"/>
          <w:b/>
          <w:sz w:val="23"/>
          <w:szCs w:val="23"/>
        </w:rPr>
        <w:t>Hospitals and C</w:t>
      </w:r>
      <w:r w:rsidRPr="00C9024F">
        <w:rPr>
          <w:rFonts w:eastAsia="標楷體" w:hint="eastAsia"/>
          <w:b/>
          <w:sz w:val="23"/>
          <w:szCs w:val="23"/>
        </w:rPr>
        <w:t>linics</w:t>
      </w:r>
      <w:r w:rsidRPr="007021EA">
        <w:rPr>
          <w:rFonts w:eastAsia="標楷體"/>
          <w:b/>
          <w:sz w:val="23"/>
          <w:szCs w:val="23"/>
        </w:rPr>
        <w:t xml:space="preserve"> </w:t>
      </w:r>
      <w:r w:rsidRPr="007021EA">
        <w:rPr>
          <w:rFonts w:eastAsia="標楷體" w:hint="eastAsia"/>
          <w:b/>
          <w:sz w:val="23"/>
          <w:szCs w:val="23"/>
        </w:rPr>
        <w:t>that have Entered into Contracts</w:t>
      </w:r>
      <w:r>
        <w:rPr>
          <w:rFonts w:eastAsia="標楷體" w:hint="eastAsia"/>
          <w:b/>
          <w:sz w:val="23"/>
          <w:szCs w:val="23"/>
        </w:rPr>
        <w:t xml:space="preserve"> </w:t>
      </w:r>
      <w:r>
        <w:rPr>
          <w:rFonts w:eastAsia="標楷體"/>
          <w:b/>
          <w:sz w:val="23"/>
          <w:szCs w:val="23"/>
        </w:rPr>
        <w:br/>
      </w:r>
      <w:r w:rsidRPr="007021EA">
        <w:rPr>
          <w:rFonts w:eastAsia="標楷體" w:hint="eastAsia"/>
          <w:b/>
          <w:sz w:val="23"/>
          <w:szCs w:val="23"/>
        </w:rPr>
        <w:t>with the</w:t>
      </w:r>
      <w:r>
        <w:rPr>
          <w:rFonts w:eastAsia="標楷體" w:hint="eastAsia"/>
          <w:b/>
          <w:sz w:val="23"/>
          <w:szCs w:val="23"/>
        </w:rPr>
        <w:t xml:space="preserve"> </w:t>
      </w:r>
      <w:r w:rsidRPr="007021EA">
        <w:rPr>
          <w:rFonts w:eastAsia="標楷體" w:hint="eastAsia"/>
          <w:b/>
          <w:sz w:val="23"/>
          <w:szCs w:val="23"/>
        </w:rPr>
        <w:t>NHI</w:t>
      </w:r>
      <w:r>
        <w:rPr>
          <w:rFonts w:eastAsia="標楷體" w:hint="eastAsia"/>
          <w:b/>
          <w:sz w:val="23"/>
          <w:szCs w:val="23"/>
        </w:rPr>
        <w:t>A</w:t>
      </w:r>
      <w:r w:rsidRPr="007021EA">
        <w:rPr>
          <w:rFonts w:eastAsia="標楷體" w:hint="eastAsia"/>
          <w:b/>
          <w:sz w:val="23"/>
          <w:szCs w:val="23"/>
        </w:rPr>
        <w:t xml:space="preserve"> </w:t>
      </w:r>
      <w:r w:rsidRPr="007021EA">
        <w:rPr>
          <w:rFonts w:eastAsia="標楷體"/>
          <w:b/>
          <w:sz w:val="23"/>
          <w:szCs w:val="23"/>
        </w:rPr>
        <w:t xml:space="preserve">by </w:t>
      </w:r>
      <w:r w:rsidRPr="007021EA">
        <w:rPr>
          <w:rFonts w:eastAsia="標楷體" w:hint="eastAsia"/>
          <w:b/>
          <w:noProof/>
          <w:sz w:val="23"/>
          <w:szCs w:val="23"/>
        </w:rPr>
        <w:t>Locale</w:t>
      </w:r>
      <w:r w:rsidRPr="007021EA">
        <w:rPr>
          <w:rFonts w:eastAsia="標楷體"/>
          <w:sz w:val="20"/>
        </w:rPr>
        <w:t xml:space="preserve"> </w:t>
      </w:r>
    </w:p>
    <w:p w:rsidR="001A4E71" w:rsidRPr="007021EA" w:rsidRDefault="001A4E71" w:rsidP="003D73EE">
      <w:pPr>
        <w:spacing w:beforeLines="25" w:line="360" w:lineRule="exact"/>
        <w:ind w:leftChars="80" w:left="192"/>
        <w:jc w:val="center"/>
        <w:rPr>
          <w:rFonts w:eastAsia="標楷體"/>
          <w:sz w:val="20"/>
        </w:rPr>
      </w:pPr>
      <w:r w:rsidRPr="007021EA">
        <w:rPr>
          <w:rFonts w:eastAsia="標楷體"/>
          <w:sz w:val="20"/>
        </w:rPr>
        <w:t>End of 201</w:t>
      </w:r>
      <w:r>
        <w:rPr>
          <w:rFonts w:eastAsia="標楷體" w:hint="eastAsia"/>
          <w:sz w:val="20"/>
        </w:rPr>
        <w:t>3</w:t>
      </w:r>
    </w:p>
    <w:p w:rsidR="001A4E71" w:rsidRDefault="008915A9" w:rsidP="00E04ED4">
      <w:pPr>
        <w:spacing w:beforeLines="50" w:after="240" w:line="420" w:lineRule="atLeast"/>
        <w:ind w:leftChars="80" w:left="192"/>
        <w:jc w:val="both"/>
        <w:rPr>
          <w:rFonts w:eastAsia="標楷體" w:hint="eastAsia"/>
          <w:b/>
          <w:sz w:val="26"/>
          <w:szCs w:val="26"/>
        </w:rPr>
      </w:pPr>
      <w:r w:rsidRPr="008915A9">
        <w:rPr>
          <w:rFonts w:hint="eastAsia"/>
          <w:szCs w:val="26"/>
        </w:rPr>
        <w:drawing>
          <wp:inline distT="0" distB="0" distL="0" distR="0">
            <wp:extent cx="6120765" cy="1704517"/>
            <wp:effectExtent l="19050" t="0" r="0" b="0"/>
            <wp:docPr id="56"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6120765" cy="1704517"/>
                    </a:xfrm>
                    <a:prstGeom prst="rect">
                      <a:avLst/>
                    </a:prstGeom>
                    <a:noFill/>
                    <a:ln w="9525">
                      <a:noFill/>
                      <a:miter lim="800000"/>
                      <a:headEnd/>
                      <a:tailEnd/>
                    </a:ln>
                  </pic:spPr>
                </pic:pic>
              </a:graphicData>
            </a:graphic>
          </wp:inline>
        </w:drawing>
      </w:r>
    </w:p>
    <w:p w:rsidR="001A4E71" w:rsidRPr="00FB6F34" w:rsidRDefault="001A4E71" w:rsidP="003D73EE">
      <w:pPr>
        <w:spacing w:afterLines="50"/>
        <w:ind w:leftChars="119" w:left="650" w:hangingChars="140" w:hanging="364"/>
        <w:jc w:val="both"/>
        <w:rPr>
          <w:b/>
          <w:sz w:val="26"/>
          <w:szCs w:val="26"/>
        </w:rPr>
      </w:pPr>
      <w:r w:rsidRPr="00FB6F34">
        <w:rPr>
          <w:rFonts w:eastAsia="標楷體" w:hint="eastAsia"/>
          <w:b/>
          <w:noProof/>
          <w:sz w:val="26"/>
          <w:szCs w:val="26"/>
        </w:rPr>
        <w:t>iv.</w:t>
      </w:r>
      <w:r w:rsidR="005C79AD">
        <w:rPr>
          <w:rFonts w:eastAsia="標楷體" w:hint="eastAsia"/>
          <w:b/>
          <w:noProof/>
          <w:sz w:val="26"/>
          <w:szCs w:val="26"/>
        </w:rPr>
        <w:t xml:space="preserve"> </w:t>
      </w:r>
      <w:r w:rsidRPr="00FB6F34">
        <w:rPr>
          <w:rFonts w:eastAsia="標楷體"/>
          <w:b/>
          <w:noProof/>
          <w:sz w:val="26"/>
          <w:szCs w:val="26"/>
        </w:rPr>
        <w:t xml:space="preserve">The number of </w:t>
      </w:r>
      <w:r w:rsidRPr="00FB6F34">
        <w:rPr>
          <w:rFonts w:eastAsia="標楷體"/>
          <w:b/>
          <w:sz w:val="26"/>
          <w:szCs w:val="26"/>
        </w:rPr>
        <w:t xml:space="preserve">contracted medical care institutions </w:t>
      </w:r>
      <w:r w:rsidRPr="00FB6F34">
        <w:rPr>
          <w:rFonts w:eastAsia="標楷體" w:hint="eastAsia"/>
          <w:b/>
          <w:sz w:val="26"/>
          <w:szCs w:val="26"/>
        </w:rPr>
        <w:t>in</w:t>
      </w:r>
      <w:r w:rsidRPr="00FB6F34">
        <w:rPr>
          <w:rFonts w:eastAsia="標楷體"/>
          <w:b/>
          <w:sz w:val="26"/>
          <w:szCs w:val="26"/>
        </w:rPr>
        <w:t xml:space="preserve"> New Taipei City</w:t>
      </w:r>
      <w:r w:rsidRPr="00FB6F34">
        <w:rPr>
          <w:rFonts w:eastAsia="標楷體"/>
          <w:b/>
          <w:noProof/>
          <w:sz w:val="26"/>
          <w:szCs w:val="26"/>
        </w:rPr>
        <w:t xml:space="preserve"> </w:t>
      </w:r>
      <w:r w:rsidRPr="00FB6F34">
        <w:rPr>
          <w:rFonts w:eastAsia="標楷體" w:hint="eastAsia"/>
          <w:b/>
          <w:noProof/>
          <w:sz w:val="26"/>
          <w:szCs w:val="26"/>
        </w:rPr>
        <w:t>saw</w:t>
      </w:r>
      <w:r w:rsidRPr="00FB6F34">
        <w:rPr>
          <w:rFonts w:eastAsia="標楷體"/>
          <w:b/>
          <w:noProof/>
          <w:sz w:val="26"/>
          <w:szCs w:val="26"/>
        </w:rPr>
        <w:t xml:space="preserve"> the highest </w:t>
      </w:r>
      <w:r w:rsidRPr="00FB6F34">
        <w:rPr>
          <w:b/>
          <w:sz w:val="26"/>
          <w:szCs w:val="26"/>
        </w:rPr>
        <w:t>increase</w:t>
      </w:r>
      <w:r w:rsidRPr="00FB6F34">
        <w:rPr>
          <w:rFonts w:hint="eastAsia"/>
          <w:b/>
          <w:sz w:val="26"/>
          <w:szCs w:val="26"/>
        </w:rPr>
        <w:t>,</w:t>
      </w:r>
      <w:r w:rsidRPr="00FB6F34">
        <w:rPr>
          <w:b/>
          <w:sz w:val="26"/>
          <w:szCs w:val="26"/>
        </w:rPr>
        <w:t xml:space="preserve"> </w:t>
      </w:r>
      <w:r w:rsidRPr="00FB6F34">
        <w:rPr>
          <w:rFonts w:eastAsia="標楷體" w:hint="eastAsia"/>
          <w:b/>
          <w:noProof/>
          <w:sz w:val="26"/>
          <w:szCs w:val="26"/>
        </w:rPr>
        <w:t>108</w:t>
      </w:r>
      <w:r w:rsidRPr="00FB6F34">
        <w:rPr>
          <w:b/>
          <w:sz w:val="26"/>
          <w:szCs w:val="26"/>
        </w:rPr>
        <w:t xml:space="preserve"> from the previous year</w:t>
      </w:r>
      <w:r w:rsidRPr="00FB6F34">
        <w:rPr>
          <w:rFonts w:hint="eastAsia"/>
          <w:b/>
          <w:sz w:val="26"/>
          <w:szCs w:val="26"/>
        </w:rPr>
        <w:t>;</w:t>
      </w:r>
      <w:r w:rsidRPr="00FB6F34">
        <w:rPr>
          <w:b/>
          <w:sz w:val="26"/>
          <w:szCs w:val="26"/>
        </w:rPr>
        <w:t xml:space="preserve"> Hualien County</w:t>
      </w:r>
      <w:r w:rsidRPr="00FB6F34">
        <w:rPr>
          <w:rFonts w:hint="eastAsia"/>
          <w:b/>
          <w:sz w:val="26"/>
          <w:szCs w:val="26"/>
        </w:rPr>
        <w:t xml:space="preserve"> experienced </w:t>
      </w:r>
      <w:r w:rsidRPr="00FB6F34">
        <w:rPr>
          <w:b/>
          <w:sz w:val="26"/>
          <w:szCs w:val="26"/>
        </w:rPr>
        <w:t>decrease</w:t>
      </w:r>
      <w:r w:rsidRPr="00FB6F34">
        <w:rPr>
          <w:rFonts w:hint="eastAsia"/>
          <w:b/>
          <w:sz w:val="26"/>
          <w:szCs w:val="26"/>
        </w:rPr>
        <w:t>s</w:t>
      </w:r>
      <w:r w:rsidRPr="00FB6F34">
        <w:rPr>
          <w:b/>
          <w:sz w:val="26"/>
          <w:szCs w:val="26"/>
        </w:rPr>
        <w:t>.</w:t>
      </w:r>
    </w:p>
    <w:p w:rsidR="001A4E71" w:rsidRPr="00FB6F34" w:rsidRDefault="001A4E71" w:rsidP="005C79AD">
      <w:pPr>
        <w:spacing w:line="360" w:lineRule="exact"/>
        <w:ind w:leftChars="236" w:left="566" w:firstLineChars="200" w:firstLine="520"/>
        <w:jc w:val="both"/>
        <w:rPr>
          <w:rFonts w:eastAsia="標楷體"/>
          <w:sz w:val="26"/>
          <w:szCs w:val="26"/>
        </w:rPr>
      </w:pPr>
      <w:r w:rsidRPr="00FB6F34">
        <w:rPr>
          <w:rFonts w:eastAsia="標楷體"/>
          <w:noProof/>
          <w:sz w:val="26"/>
          <w:szCs w:val="26"/>
        </w:rPr>
        <w:t xml:space="preserve">When broken down by </w:t>
      </w:r>
      <w:r w:rsidRPr="00FB6F34">
        <w:rPr>
          <w:rFonts w:eastAsia="標楷體" w:hint="eastAsia"/>
          <w:noProof/>
          <w:sz w:val="26"/>
          <w:szCs w:val="26"/>
        </w:rPr>
        <w:t>locale</w:t>
      </w:r>
      <w:r w:rsidRPr="00FB6F34">
        <w:rPr>
          <w:rFonts w:eastAsia="標楷體"/>
          <w:noProof/>
          <w:sz w:val="26"/>
          <w:szCs w:val="26"/>
        </w:rPr>
        <w:t xml:space="preserve">, the number of </w:t>
      </w:r>
      <w:r w:rsidRPr="00FB6F34">
        <w:rPr>
          <w:rFonts w:eastAsia="標楷體"/>
          <w:sz w:val="26"/>
          <w:szCs w:val="26"/>
        </w:rPr>
        <w:t xml:space="preserve">contracted medical care institutions </w:t>
      </w:r>
      <w:r w:rsidRPr="00FB6F34">
        <w:rPr>
          <w:rFonts w:eastAsia="標楷體" w:hint="eastAsia"/>
          <w:sz w:val="26"/>
          <w:szCs w:val="26"/>
        </w:rPr>
        <w:t>in</w:t>
      </w:r>
      <w:r w:rsidRPr="00FB6F34">
        <w:rPr>
          <w:rFonts w:eastAsia="標楷體"/>
          <w:sz w:val="26"/>
          <w:szCs w:val="26"/>
        </w:rPr>
        <w:t xml:space="preserve"> New Taipei City</w:t>
      </w:r>
      <w:r w:rsidRPr="00FB6F34">
        <w:rPr>
          <w:rFonts w:eastAsia="標楷體"/>
          <w:noProof/>
          <w:sz w:val="26"/>
          <w:szCs w:val="26"/>
        </w:rPr>
        <w:t xml:space="preserve"> had the largest number at 4,</w:t>
      </w:r>
      <w:r w:rsidRPr="00FB6F34">
        <w:rPr>
          <w:rFonts w:eastAsia="標楷體" w:hint="eastAsia"/>
          <w:noProof/>
          <w:sz w:val="26"/>
          <w:szCs w:val="26"/>
        </w:rPr>
        <w:t>148</w:t>
      </w:r>
      <w:r w:rsidRPr="00FB6F34">
        <w:rPr>
          <w:rFonts w:eastAsia="標楷體"/>
          <w:noProof/>
          <w:sz w:val="26"/>
          <w:szCs w:val="26"/>
        </w:rPr>
        <w:t>,</w:t>
      </w:r>
      <w:r w:rsidRPr="00FB6F34">
        <w:rPr>
          <w:rFonts w:eastAsia="標楷體"/>
          <w:sz w:val="26"/>
          <w:szCs w:val="26"/>
        </w:rPr>
        <w:t xml:space="preserve"> followed by</w:t>
      </w:r>
      <w:r w:rsidRPr="00FB6F34">
        <w:rPr>
          <w:rFonts w:eastAsia="標楷體"/>
          <w:noProof/>
          <w:sz w:val="26"/>
          <w:szCs w:val="26"/>
        </w:rPr>
        <w:t xml:space="preserve"> Taichung City,</w:t>
      </w:r>
      <w:r w:rsidRPr="00FB6F34">
        <w:rPr>
          <w:rFonts w:eastAsia="標楷體"/>
          <w:sz w:val="26"/>
          <w:szCs w:val="26"/>
        </w:rPr>
        <w:t xml:space="preserve"> Taipei City and Kaohsiung City</w:t>
      </w:r>
      <w:r w:rsidRPr="00FB6F34">
        <w:rPr>
          <w:rFonts w:eastAsia="標楷體" w:hint="eastAsia"/>
          <w:sz w:val="26"/>
          <w:szCs w:val="26"/>
        </w:rPr>
        <w:t>, which</w:t>
      </w:r>
      <w:r w:rsidRPr="00FB6F34">
        <w:rPr>
          <w:rFonts w:eastAsia="標楷體"/>
          <w:sz w:val="26"/>
          <w:szCs w:val="26"/>
        </w:rPr>
        <w:t xml:space="preserve"> </w:t>
      </w:r>
      <w:r w:rsidRPr="00FB6F34">
        <w:rPr>
          <w:rFonts w:eastAsia="標楷體" w:hint="eastAsia"/>
          <w:sz w:val="26"/>
          <w:szCs w:val="26"/>
        </w:rPr>
        <w:t>all had</w:t>
      </w:r>
      <w:r w:rsidRPr="00FB6F34">
        <w:rPr>
          <w:rFonts w:eastAsia="標楷體"/>
          <w:sz w:val="26"/>
          <w:szCs w:val="26"/>
        </w:rPr>
        <w:t xml:space="preserve"> over 3,000; Lienchiang County, at 8, </w:t>
      </w:r>
      <w:r w:rsidRPr="00FB6F34">
        <w:rPr>
          <w:rFonts w:eastAsia="標楷體" w:hint="eastAsia"/>
          <w:sz w:val="26"/>
          <w:szCs w:val="26"/>
        </w:rPr>
        <w:lastRenderedPageBreak/>
        <w:t xml:space="preserve">had </w:t>
      </w:r>
      <w:r w:rsidRPr="00FB6F34">
        <w:rPr>
          <w:rFonts w:eastAsia="標楷體"/>
          <w:sz w:val="26"/>
          <w:szCs w:val="26"/>
        </w:rPr>
        <w:t xml:space="preserve">the </w:t>
      </w:r>
      <w:r w:rsidRPr="00FB6F34">
        <w:rPr>
          <w:rFonts w:eastAsia="標楷體" w:hint="eastAsia"/>
          <w:sz w:val="26"/>
          <w:szCs w:val="26"/>
        </w:rPr>
        <w:t>few</w:t>
      </w:r>
      <w:r w:rsidRPr="00FB6F34">
        <w:rPr>
          <w:rFonts w:eastAsia="標楷體"/>
          <w:sz w:val="26"/>
          <w:szCs w:val="26"/>
        </w:rPr>
        <w:t xml:space="preserve">est. If compared with the previous year, Lienchiang County </w:t>
      </w:r>
      <w:r w:rsidRPr="00FB6F34">
        <w:rPr>
          <w:rFonts w:eastAsia="標楷體" w:hint="eastAsia"/>
          <w:sz w:val="26"/>
          <w:szCs w:val="26"/>
        </w:rPr>
        <w:t>remained</w:t>
      </w:r>
      <w:r w:rsidRPr="00FB6F34">
        <w:rPr>
          <w:rFonts w:eastAsia="標楷體"/>
          <w:sz w:val="26"/>
          <w:szCs w:val="26"/>
        </w:rPr>
        <w:t xml:space="preserve"> the same</w:t>
      </w:r>
      <w:r w:rsidRPr="00FB6F34">
        <w:rPr>
          <w:sz w:val="26"/>
          <w:szCs w:val="26"/>
        </w:rPr>
        <w:t xml:space="preserve">, </w:t>
      </w:r>
      <w:r w:rsidRPr="00FB6F34">
        <w:rPr>
          <w:rFonts w:hint="eastAsia"/>
          <w:sz w:val="26"/>
          <w:szCs w:val="26"/>
        </w:rPr>
        <w:t xml:space="preserve">while </w:t>
      </w:r>
      <w:r w:rsidRPr="00FB6F34">
        <w:rPr>
          <w:sz w:val="26"/>
          <w:szCs w:val="26"/>
        </w:rPr>
        <w:t>Hualien County</w:t>
      </w:r>
      <w:r w:rsidRPr="00FB6F34">
        <w:rPr>
          <w:rFonts w:hint="eastAsia"/>
          <w:sz w:val="26"/>
          <w:szCs w:val="26"/>
        </w:rPr>
        <w:t xml:space="preserve"> </w:t>
      </w:r>
      <w:r w:rsidRPr="00FB6F34">
        <w:rPr>
          <w:sz w:val="26"/>
          <w:szCs w:val="26"/>
        </w:rPr>
        <w:t xml:space="preserve">decreased by </w:t>
      </w:r>
      <w:r w:rsidRPr="00FB6F34">
        <w:rPr>
          <w:rFonts w:hint="eastAsia"/>
          <w:sz w:val="26"/>
          <w:szCs w:val="26"/>
        </w:rPr>
        <w:t>3</w:t>
      </w:r>
      <w:r w:rsidRPr="00FB6F34">
        <w:rPr>
          <w:sz w:val="26"/>
          <w:szCs w:val="26"/>
        </w:rPr>
        <w:t xml:space="preserve">, other </w:t>
      </w:r>
      <w:r w:rsidRPr="00FB6F34">
        <w:rPr>
          <w:rFonts w:eastAsia="標楷體"/>
          <w:noProof/>
          <w:sz w:val="26"/>
          <w:szCs w:val="26"/>
        </w:rPr>
        <w:t>city/county</w:t>
      </w:r>
      <w:r w:rsidRPr="00FB6F34">
        <w:rPr>
          <w:sz w:val="26"/>
          <w:szCs w:val="26"/>
        </w:rPr>
        <w:t xml:space="preserve"> showed an increase, </w:t>
      </w:r>
      <w:r w:rsidRPr="00FB6F34">
        <w:rPr>
          <w:rFonts w:hint="eastAsia"/>
          <w:sz w:val="26"/>
          <w:szCs w:val="26"/>
        </w:rPr>
        <w:t>and</w:t>
      </w:r>
      <w:r w:rsidRPr="00FB6F34">
        <w:rPr>
          <w:rFonts w:eastAsia="標楷體"/>
          <w:noProof/>
          <w:sz w:val="26"/>
          <w:szCs w:val="26"/>
        </w:rPr>
        <w:t xml:space="preserve"> </w:t>
      </w:r>
      <w:r w:rsidRPr="00FB6F34">
        <w:rPr>
          <w:rFonts w:eastAsia="標楷體"/>
          <w:sz w:val="26"/>
          <w:szCs w:val="26"/>
        </w:rPr>
        <w:t>New Taipei City</w:t>
      </w:r>
      <w:r w:rsidRPr="00FB6F34">
        <w:rPr>
          <w:rFonts w:eastAsia="標楷體"/>
          <w:noProof/>
          <w:sz w:val="26"/>
          <w:szCs w:val="26"/>
        </w:rPr>
        <w:t xml:space="preserve"> </w:t>
      </w:r>
      <w:r w:rsidRPr="00FB6F34">
        <w:rPr>
          <w:rFonts w:eastAsia="標楷體" w:hint="eastAsia"/>
          <w:noProof/>
          <w:sz w:val="26"/>
          <w:szCs w:val="26"/>
        </w:rPr>
        <w:t>showed</w:t>
      </w:r>
      <w:r w:rsidRPr="00FB6F34">
        <w:rPr>
          <w:rFonts w:eastAsia="標楷體"/>
          <w:noProof/>
          <w:sz w:val="26"/>
          <w:szCs w:val="26"/>
        </w:rPr>
        <w:t xml:space="preserve"> the highest </w:t>
      </w:r>
      <w:r w:rsidRPr="00FB6F34">
        <w:rPr>
          <w:sz w:val="26"/>
          <w:szCs w:val="26"/>
        </w:rPr>
        <w:t xml:space="preserve">increase </w:t>
      </w:r>
      <w:r w:rsidRPr="00FB6F34">
        <w:rPr>
          <w:rFonts w:hint="eastAsia"/>
          <w:sz w:val="26"/>
          <w:szCs w:val="26"/>
        </w:rPr>
        <w:t>at</w:t>
      </w:r>
      <w:r w:rsidRPr="00FB6F34">
        <w:rPr>
          <w:rFonts w:eastAsia="標楷體"/>
          <w:noProof/>
          <w:sz w:val="26"/>
          <w:szCs w:val="26"/>
        </w:rPr>
        <w:t xml:space="preserve"> 1</w:t>
      </w:r>
      <w:r w:rsidRPr="00FB6F34">
        <w:rPr>
          <w:rFonts w:eastAsia="標楷體" w:hint="eastAsia"/>
          <w:noProof/>
          <w:sz w:val="26"/>
          <w:szCs w:val="26"/>
        </w:rPr>
        <w:t>08</w:t>
      </w:r>
      <w:r w:rsidRPr="00FB6F34">
        <w:rPr>
          <w:rFonts w:eastAsia="標楷體"/>
          <w:noProof/>
          <w:sz w:val="26"/>
          <w:szCs w:val="26"/>
        </w:rPr>
        <w:t>.</w:t>
      </w:r>
    </w:p>
    <w:p w:rsidR="001A4E71" w:rsidRPr="007021EA" w:rsidRDefault="001A4E71" w:rsidP="003D73EE">
      <w:pPr>
        <w:spacing w:beforeLines="100" w:line="360" w:lineRule="exact"/>
        <w:jc w:val="center"/>
        <w:rPr>
          <w:rFonts w:eastAsia="標楷體"/>
          <w:b/>
          <w:sz w:val="23"/>
          <w:szCs w:val="23"/>
        </w:rPr>
      </w:pPr>
      <w:r w:rsidRPr="00FB6F34">
        <w:rPr>
          <w:rFonts w:eastAsia="標楷體"/>
          <w:b/>
          <w:sz w:val="23"/>
          <w:szCs w:val="23"/>
        </w:rPr>
        <w:t xml:space="preserve">Figure </w:t>
      </w:r>
      <w:r w:rsidRPr="00FB6F34">
        <w:rPr>
          <w:rFonts w:eastAsia="標楷體" w:hint="eastAsia"/>
          <w:b/>
          <w:sz w:val="23"/>
          <w:szCs w:val="23"/>
        </w:rPr>
        <w:t xml:space="preserve">17  The Number of </w:t>
      </w:r>
      <w:r w:rsidRPr="00FB6F34">
        <w:rPr>
          <w:rFonts w:eastAsia="標楷體"/>
          <w:b/>
          <w:sz w:val="23"/>
          <w:szCs w:val="23"/>
        </w:rPr>
        <w:t xml:space="preserve">Contracted Medical Care Institutions by </w:t>
      </w:r>
      <w:r w:rsidRPr="00FB6F34">
        <w:rPr>
          <w:rFonts w:eastAsia="標楷體" w:hint="eastAsia"/>
          <w:b/>
          <w:sz w:val="23"/>
          <w:szCs w:val="23"/>
        </w:rPr>
        <w:t>Locale</w:t>
      </w:r>
    </w:p>
    <w:p w:rsidR="001A4E71" w:rsidRPr="007021EA" w:rsidRDefault="001A4E71" w:rsidP="003D73EE">
      <w:pPr>
        <w:spacing w:beforeLines="25" w:line="360" w:lineRule="exact"/>
        <w:ind w:leftChars="80" w:left="192"/>
        <w:jc w:val="center"/>
        <w:rPr>
          <w:rFonts w:eastAsia="標楷體"/>
          <w:sz w:val="20"/>
        </w:rPr>
      </w:pPr>
      <w:r w:rsidRPr="007021EA">
        <w:rPr>
          <w:rFonts w:eastAsia="標楷體"/>
          <w:sz w:val="20"/>
        </w:rPr>
        <w:t>End of 201</w:t>
      </w:r>
      <w:r>
        <w:rPr>
          <w:rFonts w:eastAsia="標楷體" w:hint="eastAsia"/>
          <w:sz w:val="20"/>
        </w:rPr>
        <w:t>3</w:t>
      </w:r>
    </w:p>
    <w:p w:rsidR="001A4E71" w:rsidRDefault="001A4E71" w:rsidP="001A4E71">
      <w:pPr>
        <w:spacing w:line="240" w:lineRule="exact"/>
        <w:jc w:val="center"/>
        <w:rPr>
          <w:rFonts w:eastAsia="標楷體"/>
          <w:b/>
          <w:sz w:val="26"/>
          <w:szCs w:val="26"/>
        </w:rPr>
      </w:pPr>
    </w:p>
    <w:p w:rsidR="001A4E71" w:rsidRDefault="001A4E71" w:rsidP="001A4E71">
      <w:pPr>
        <w:spacing w:after="120" w:line="420" w:lineRule="atLeast"/>
        <w:ind w:leftChars="119" w:left="286"/>
        <w:jc w:val="both"/>
        <w:rPr>
          <w:rFonts w:eastAsia="標楷體"/>
          <w:b/>
          <w:sz w:val="26"/>
          <w:szCs w:val="26"/>
        </w:rPr>
      </w:pPr>
      <w:r w:rsidRPr="008A39DE">
        <w:rPr>
          <w:noProof/>
          <w:szCs w:val="26"/>
        </w:rPr>
        <w:drawing>
          <wp:inline distT="0" distB="0" distL="0" distR="0">
            <wp:extent cx="6372223" cy="2466975"/>
            <wp:effectExtent l="0" t="0" r="0" b="0"/>
            <wp:docPr id="23"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srcRect/>
                    <a:stretch>
                      <a:fillRect/>
                    </a:stretch>
                  </pic:blipFill>
                  <pic:spPr bwMode="auto">
                    <a:xfrm>
                      <a:off x="0" y="0"/>
                      <a:ext cx="6376395" cy="2468590"/>
                    </a:xfrm>
                    <a:prstGeom prst="rect">
                      <a:avLst/>
                    </a:prstGeom>
                    <a:noFill/>
                    <a:ln w="9525">
                      <a:noFill/>
                      <a:miter lim="800000"/>
                      <a:headEnd/>
                      <a:tailEnd/>
                    </a:ln>
                  </pic:spPr>
                </pic:pic>
              </a:graphicData>
            </a:graphic>
          </wp:inline>
        </w:drawing>
      </w:r>
    </w:p>
    <w:p w:rsidR="001A4E71" w:rsidRDefault="001A4E71" w:rsidP="003D73EE">
      <w:pPr>
        <w:spacing w:beforeLines="100" w:after="120" w:line="300" w:lineRule="exact"/>
        <w:ind w:leftChars="119" w:left="546" w:hangingChars="100" w:hanging="260"/>
        <w:jc w:val="both"/>
        <w:rPr>
          <w:rFonts w:eastAsia="標楷體"/>
          <w:b/>
          <w:sz w:val="26"/>
          <w:szCs w:val="26"/>
        </w:rPr>
      </w:pPr>
      <w:r w:rsidRPr="007021EA">
        <w:rPr>
          <w:rFonts w:eastAsia="標楷體" w:hint="eastAsia"/>
          <w:b/>
          <w:sz w:val="26"/>
          <w:szCs w:val="26"/>
        </w:rPr>
        <w:t>v.</w:t>
      </w:r>
      <w:r w:rsidR="005C79AD">
        <w:rPr>
          <w:rFonts w:eastAsia="標楷體" w:hint="eastAsia"/>
          <w:b/>
          <w:sz w:val="26"/>
          <w:szCs w:val="26"/>
        </w:rPr>
        <w:t xml:space="preserve"> </w:t>
      </w:r>
      <w:r w:rsidRPr="007021EA">
        <w:rPr>
          <w:rFonts w:eastAsia="標楷體"/>
          <w:b/>
          <w:sz w:val="26"/>
          <w:szCs w:val="26"/>
        </w:rPr>
        <w:t xml:space="preserve">Chiayi City had the largest number of </w:t>
      </w:r>
      <w:r w:rsidRPr="007021EA">
        <w:rPr>
          <w:rFonts w:eastAsia="標楷體" w:hint="eastAsia"/>
          <w:b/>
          <w:sz w:val="26"/>
          <w:szCs w:val="26"/>
        </w:rPr>
        <w:t>c</w:t>
      </w:r>
      <w:r w:rsidRPr="007021EA">
        <w:rPr>
          <w:rFonts w:eastAsia="標楷體"/>
          <w:b/>
          <w:sz w:val="26"/>
          <w:szCs w:val="26"/>
        </w:rPr>
        <w:t xml:space="preserve">ontracted </w:t>
      </w:r>
      <w:r w:rsidRPr="007021EA">
        <w:rPr>
          <w:rFonts w:eastAsia="標楷體" w:hint="eastAsia"/>
          <w:b/>
          <w:sz w:val="26"/>
          <w:szCs w:val="26"/>
        </w:rPr>
        <w:t>m</w:t>
      </w:r>
      <w:r w:rsidRPr="007021EA">
        <w:rPr>
          <w:rFonts w:eastAsia="標楷體"/>
          <w:b/>
          <w:sz w:val="26"/>
          <w:szCs w:val="26"/>
        </w:rPr>
        <w:t xml:space="preserve">edical </w:t>
      </w:r>
      <w:r w:rsidRPr="007021EA">
        <w:rPr>
          <w:rFonts w:eastAsia="標楷體" w:hint="eastAsia"/>
          <w:b/>
          <w:sz w:val="26"/>
          <w:szCs w:val="26"/>
        </w:rPr>
        <w:t>c</w:t>
      </w:r>
      <w:r w:rsidRPr="007021EA">
        <w:rPr>
          <w:rFonts w:eastAsia="標楷體"/>
          <w:b/>
          <w:sz w:val="26"/>
          <w:szCs w:val="26"/>
        </w:rPr>
        <w:t xml:space="preserve">are </w:t>
      </w:r>
      <w:r w:rsidRPr="007021EA">
        <w:rPr>
          <w:rFonts w:eastAsia="標楷體" w:hint="eastAsia"/>
          <w:b/>
          <w:sz w:val="26"/>
          <w:szCs w:val="26"/>
        </w:rPr>
        <w:t>i</w:t>
      </w:r>
      <w:r w:rsidRPr="007021EA">
        <w:rPr>
          <w:rFonts w:eastAsia="標楷體"/>
          <w:b/>
          <w:sz w:val="26"/>
          <w:szCs w:val="26"/>
        </w:rPr>
        <w:t xml:space="preserve">nstitutions per 10,000 beneficiaries at </w:t>
      </w:r>
      <w:r>
        <w:rPr>
          <w:rFonts w:eastAsia="標楷體" w:hint="eastAsia"/>
          <w:b/>
          <w:sz w:val="26"/>
          <w:szCs w:val="26"/>
        </w:rPr>
        <w:t>18.2</w:t>
      </w:r>
      <w:r w:rsidRPr="007021EA">
        <w:rPr>
          <w:rFonts w:eastAsia="標楷體"/>
          <w:b/>
          <w:sz w:val="26"/>
          <w:szCs w:val="26"/>
        </w:rPr>
        <w:t xml:space="preserve">, Taipei City </w:t>
      </w:r>
      <w:r w:rsidRPr="007021EA">
        <w:rPr>
          <w:rFonts w:eastAsia="標楷體" w:hint="eastAsia"/>
          <w:b/>
          <w:sz w:val="26"/>
          <w:szCs w:val="26"/>
        </w:rPr>
        <w:t>had</w:t>
      </w:r>
      <w:r w:rsidRPr="007021EA">
        <w:rPr>
          <w:rFonts w:eastAsia="標楷體"/>
          <w:b/>
          <w:sz w:val="26"/>
          <w:szCs w:val="26"/>
        </w:rPr>
        <w:t xml:space="preserve"> the smallest at 7.</w:t>
      </w:r>
      <w:r>
        <w:rPr>
          <w:rFonts w:eastAsia="標楷體" w:hint="eastAsia"/>
          <w:b/>
          <w:sz w:val="26"/>
          <w:szCs w:val="26"/>
        </w:rPr>
        <w:t>6</w:t>
      </w:r>
      <w:r w:rsidRPr="007021EA">
        <w:rPr>
          <w:rFonts w:eastAsia="標楷體"/>
          <w:b/>
          <w:sz w:val="26"/>
          <w:szCs w:val="26"/>
        </w:rPr>
        <w:t>.</w:t>
      </w:r>
    </w:p>
    <w:p w:rsidR="001A4E71" w:rsidRDefault="001A4E71" w:rsidP="003D73EE">
      <w:pPr>
        <w:spacing w:beforeLines="100" w:after="120" w:line="360" w:lineRule="exact"/>
        <w:ind w:leftChars="236" w:left="566" w:firstLineChars="200" w:firstLine="520"/>
        <w:jc w:val="both"/>
        <w:rPr>
          <w:rFonts w:eastAsia="標楷體"/>
          <w:noProof/>
          <w:sz w:val="26"/>
          <w:szCs w:val="26"/>
        </w:rPr>
      </w:pPr>
      <w:r w:rsidRPr="007021EA">
        <w:rPr>
          <w:rFonts w:eastAsia="標楷體" w:hint="eastAsia"/>
          <w:sz w:val="26"/>
          <w:szCs w:val="26"/>
        </w:rPr>
        <w:t>At</w:t>
      </w:r>
      <w:r w:rsidRPr="007021EA">
        <w:rPr>
          <w:rFonts w:eastAsia="標楷體"/>
          <w:sz w:val="26"/>
          <w:szCs w:val="26"/>
        </w:rPr>
        <w:t xml:space="preserve"> the end of 201</w:t>
      </w:r>
      <w:r>
        <w:rPr>
          <w:rFonts w:eastAsia="標楷體" w:hint="eastAsia"/>
          <w:sz w:val="26"/>
          <w:szCs w:val="26"/>
        </w:rPr>
        <w:t>3</w:t>
      </w:r>
      <w:r w:rsidRPr="007021EA">
        <w:rPr>
          <w:rFonts w:eastAsia="標楷體"/>
          <w:sz w:val="26"/>
          <w:szCs w:val="26"/>
        </w:rPr>
        <w:t>, the number of contracted medical care institutions per 10,000 beneficiaries</w:t>
      </w:r>
      <w:r w:rsidRPr="007021EA">
        <w:rPr>
          <w:rFonts w:eastAsia="標楷體" w:hint="eastAsia"/>
          <w:sz w:val="26"/>
          <w:szCs w:val="26"/>
        </w:rPr>
        <w:t xml:space="preserve"> </w:t>
      </w:r>
      <w:r w:rsidRPr="007021EA">
        <w:rPr>
          <w:rFonts w:eastAsia="標楷體"/>
          <w:sz w:val="26"/>
          <w:szCs w:val="26"/>
        </w:rPr>
        <w:t>(</w:t>
      </w:r>
      <w:r w:rsidRPr="007021EA">
        <w:rPr>
          <w:rFonts w:eastAsia="標楷體" w:hint="eastAsia"/>
          <w:sz w:val="26"/>
          <w:szCs w:val="26"/>
        </w:rPr>
        <w:t>c</w:t>
      </w:r>
      <w:r w:rsidRPr="007021EA">
        <w:rPr>
          <w:rFonts w:eastAsia="標楷體"/>
          <w:sz w:val="26"/>
        </w:rPr>
        <w:t xml:space="preserve">ontracted </w:t>
      </w:r>
      <w:r w:rsidRPr="007021EA">
        <w:rPr>
          <w:rFonts w:eastAsia="標楷體" w:hint="eastAsia"/>
          <w:sz w:val="26"/>
        </w:rPr>
        <w:t>m</w:t>
      </w:r>
      <w:r w:rsidRPr="007021EA">
        <w:rPr>
          <w:rFonts w:eastAsia="標楷體"/>
          <w:sz w:val="26"/>
        </w:rPr>
        <w:t xml:space="preserve">edical </w:t>
      </w:r>
      <w:r w:rsidRPr="007021EA">
        <w:rPr>
          <w:rFonts w:eastAsia="標楷體" w:hint="eastAsia"/>
          <w:sz w:val="26"/>
        </w:rPr>
        <w:t>c</w:t>
      </w:r>
      <w:r w:rsidRPr="007021EA">
        <w:rPr>
          <w:rFonts w:eastAsia="標楷體"/>
          <w:sz w:val="26"/>
        </w:rPr>
        <w:t xml:space="preserve">are </w:t>
      </w:r>
      <w:r w:rsidRPr="007021EA">
        <w:rPr>
          <w:rFonts w:eastAsia="標楷體" w:hint="eastAsia"/>
          <w:sz w:val="26"/>
        </w:rPr>
        <w:t>i</w:t>
      </w:r>
      <w:r w:rsidRPr="007021EA">
        <w:rPr>
          <w:rFonts w:eastAsia="標楷體"/>
          <w:sz w:val="26"/>
        </w:rPr>
        <w:t>nstitutions</w:t>
      </w:r>
      <w:r w:rsidRPr="007021EA">
        <w:rPr>
          <w:rFonts w:eastAsia="標楷體" w:hint="eastAsia"/>
          <w:sz w:val="26"/>
        </w:rPr>
        <w:t xml:space="preserve"> / </w:t>
      </w:r>
      <w:r w:rsidRPr="007021EA">
        <w:rPr>
          <w:rFonts w:eastAsia="標楷體" w:hint="eastAsia"/>
          <w:sz w:val="26"/>
          <w:szCs w:val="26"/>
        </w:rPr>
        <w:t>b</w:t>
      </w:r>
      <w:r w:rsidRPr="007021EA">
        <w:rPr>
          <w:rFonts w:eastAsia="標楷體"/>
          <w:sz w:val="26"/>
          <w:szCs w:val="26"/>
        </w:rPr>
        <w:t>eneficiaries ×10,000)</w:t>
      </w:r>
      <w:r w:rsidRPr="007021EA">
        <w:rPr>
          <w:rFonts w:eastAsia="標楷體" w:hint="eastAsia"/>
          <w:sz w:val="26"/>
          <w:szCs w:val="26"/>
        </w:rPr>
        <w:t xml:space="preserve"> </w:t>
      </w:r>
      <w:r w:rsidRPr="007021EA">
        <w:rPr>
          <w:rFonts w:eastAsia="標楷體"/>
          <w:sz w:val="26"/>
          <w:szCs w:val="26"/>
        </w:rPr>
        <w:t>was 11.</w:t>
      </w:r>
      <w:r>
        <w:rPr>
          <w:rFonts w:eastAsia="標楷體" w:hint="eastAsia"/>
          <w:sz w:val="26"/>
          <w:szCs w:val="26"/>
        </w:rPr>
        <w:t>4</w:t>
      </w:r>
      <w:r w:rsidRPr="007021EA">
        <w:rPr>
          <w:rFonts w:eastAsia="標楷體"/>
          <w:sz w:val="26"/>
          <w:szCs w:val="26"/>
        </w:rPr>
        <w:t>.</w:t>
      </w:r>
      <w:r w:rsidRPr="007021EA">
        <w:rPr>
          <w:rFonts w:eastAsia="標楷體"/>
          <w:noProof/>
          <w:sz w:val="26"/>
          <w:szCs w:val="26"/>
        </w:rPr>
        <w:t xml:space="preserve"> When broken down by </w:t>
      </w:r>
      <w:r w:rsidRPr="007021EA">
        <w:rPr>
          <w:rFonts w:eastAsia="標楷體" w:hint="eastAsia"/>
          <w:noProof/>
          <w:sz w:val="26"/>
          <w:szCs w:val="26"/>
        </w:rPr>
        <w:t>locale</w:t>
      </w:r>
      <w:r w:rsidRPr="007021EA">
        <w:rPr>
          <w:rFonts w:eastAsia="標楷體"/>
          <w:noProof/>
          <w:sz w:val="26"/>
          <w:szCs w:val="26"/>
        </w:rPr>
        <w:t>,</w:t>
      </w:r>
      <w:r w:rsidRPr="007021EA">
        <w:rPr>
          <w:rFonts w:eastAsia="標楷體"/>
          <w:sz w:val="26"/>
          <w:szCs w:val="26"/>
        </w:rPr>
        <w:t xml:space="preserve"> Chiayi City had the largest number at </w:t>
      </w:r>
      <w:r>
        <w:rPr>
          <w:rFonts w:eastAsia="標楷體" w:hint="eastAsia"/>
          <w:sz w:val="26"/>
          <w:szCs w:val="26"/>
        </w:rPr>
        <w:t>18.2</w:t>
      </w:r>
      <w:r w:rsidRPr="007021EA">
        <w:rPr>
          <w:rFonts w:eastAsia="標楷體"/>
          <w:sz w:val="26"/>
          <w:szCs w:val="26"/>
        </w:rPr>
        <w:t>,</w:t>
      </w:r>
      <w:r w:rsidRPr="007021EA">
        <w:rPr>
          <w:rFonts w:eastAsia="標楷體"/>
          <w:sz w:val="26"/>
        </w:rPr>
        <w:t xml:space="preserve"> followed by</w:t>
      </w:r>
      <w:r w:rsidRPr="007021EA">
        <w:rPr>
          <w:rFonts w:eastAsia="標楷體"/>
          <w:noProof/>
          <w:sz w:val="26"/>
          <w:szCs w:val="26"/>
        </w:rPr>
        <w:t xml:space="preserve"> Taichung City at 14.</w:t>
      </w:r>
      <w:r>
        <w:rPr>
          <w:rFonts w:eastAsia="標楷體" w:hint="eastAsia"/>
          <w:noProof/>
          <w:sz w:val="26"/>
          <w:szCs w:val="26"/>
        </w:rPr>
        <w:t>8</w:t>
      </w:r>
      <w:r w:rsidRPr="007021EA">
        <w:rPr>
          <w:rFonts w:eastAsia="標楷體" w:hint="eastAsia"/>
          <w:noProof/>
          <w:sz w:val="26"/>
          <w:szCs w:val="26"/>
        </w:rPr>
        <w:t>,</w:t>
      </w:r>
      <w:r w:rsidRPr="007021EA">
        <w:rPr>
          <w:rFonts w:eastAsia="標楷體"/>
          <w:noProof/>
          <w:sz w:val="26"/>
          <w:szCs w:val="26"/>
        </w:rPr>
        <w:t xml:space="preserve"> and Penghu County at 14.</w:t>
      </w:r>
      <w:r>
        <w:rPr>
          <w:rFonts w:eastAsia="標楷體" w:hint="eastAsia"/>
          <w:noProof/>
          <w:sz w:val="26"/>
          <w:szCs w:val="26"/>
        </w:rPr>
        <w:t>6</w:t>
      </w:r>
      <w:r w:rsidRPr="007021EA">
        <w:rPr>
          <w:rFonts w:eastAsia="標楷體"/>
          <w:noProof/>
          <w:sz w:val="26"/>
          <w:szCs w:val="26"/>
        </w:rPr>
        <w:t>.</w:t>
      </w:r>
      <w:r w:rsidRPr="007021EA">
        <w:rPr>
          <w:rFonts w:eastAsia="標楷體"/>
          <w:sz w:val="26"/>
          <w:szCs w:val="26"/>
        </w:rPr>
        <w:t xml:space="preserve"> Taipei City had the smallest number at 7.</w:t>
      </w:r>
      <w:r>
        <w:rPr>
          <w:rFonts w:eastAsia="標楷體" w:hint="eastAsia"/>
          <w:sz w:val="26"/>
          <w:szCs w:val="26"/>
        </w:rPr>
        <w:t>6</w:t>
      </w:r>
      <w:r w:rsidRPr="007021EA">
        <w:rPr>
          <w:rFonts w:eastAsia="標楷體"/>
          <w:sz w:val="26"/>
          <w:szCs w:val="26"/>
        </w:rPr>
        <w:t xml:space="preserve">, </w:t>
      </w:r>
      <w:r w:rsidRPr="007021EA">
        <w:rPr>
          <w:rFonts w:eastAsia="標楷體"/>
          <w:sz w:val="26"/>
        </w:rPr>
        <w:t>followed by Hsinchu City at 8.0</w:t>
      </w:r>
      <w:r w:rsidRPr="007021EA">
        <w:rPr>
          <w:rFonts w:eastAsia="標楷體" w:hint="eastAsia"/>
          <w:sz w:val="26"/>
        </w:rPr>
        <w:t xml:space="preserve"> and </w:t>
      </w:r>
      <w:r w:rsidRPr="007021EA">
        <w:rPr>
          <w:rFonts w:eastAsia="標楷體"/>
          <w:sz w:val="26"/>
        </w:rPr>
        <w:t>Kinmen County at 8.</w:t>
      </w:r>
      <w:r>
        <w:rPr>
          <w:rFonts w:eastAsia="標楷體" w:hint="eastAsia"/>
          <w:sz w:val="26"/>
        </w:rPr>
        <w:t>4</w:t>
      </w:r>
      <w:r w:rsidRPr="007021EA">
        <w:rPr>
          <w:rFonts w:eastAsia="標楷體"/>
          <w:sz w:val="26"/>
        </w:rPr>
        <w:t xml:space="preserve">, </w:t>
      </w:r>
      <w:r w:rsidRPr="007021EA">
        <w:rPr>
          <w:rFonts w:eastAsia="標楷體" w:hint="eastAsia"/>
          <w:sz w:val="26"/>
        </w:rPr>
        <w:t xml:space="preserve">while </w:t>
      </w:r>
      <w:r w:rsidRPr="007021EA">
        <w:rPr>
          <w:rFonts w:eastAsia="標楷體"/>
          <w:sz w:val="26"/>
          <w:szCs w:val="26"/>
        </w:rPr>
        <w:t>Chiayi</w:t>
      </w:r>
      <w:r w:rsidRPr="007021EA">
        <w:rPr>
          <w:rFonts w:eastAsia="標楷體"/>
          <w:noProof/>
          <w:sz w:val="26"/>
          <w:szCs w:val="26"/>
        </w:rPr>
        <w:t xml:space="preserve"> County,</w:t>
      </w:r>
      <w:r w:rsidRPr="007021EA">
        <w:rPr>
          <w:rFonts w:eastAsia="標楷體"/>
          <w:sz w:val="26"/>
        </w:rPr>
        <w:t xml:space="preserve"> Hsinchu</w:t>
      </w:r>
      <w:r w:rsidRPr="007021EA">
        <w:rPr>
          <w:rFonts w:eastAsia="標楷體"/>
          <w:noProof/>
          <w:sz w:val="26"/>
          <w:szCs w:val="26"/>
        </w:rPr>
        <w:t xml:space="preserve"> County and Taoyuan County </w:t>
      </w:r>
      <w:r w:rsidRPr="007021EA">
        <w:rPr>
          <w:rFonts w:eastAsia="標楷體" w:hint="eastAsia"/>
          <w:noProof/>
          <w:sz w:val="26"/>
          <w:szCs w:val="26"/>
        </w:rPr>
        <w:t>were all</w:t>
      </w:r>
      <w:r w:rsidRPr="007021EA">
        <w:rPr>
          <w:rFonts w:eastAsia="標楷體"/>
          <w:noProof/>
          <w:sz w:val="26"/>
          <w:szCs w:val="26"/>
        </w:rPr>
        <w:t xml:space="preserve"> under 10.</w:t>
      </w:r>
    </w:p>
    <w:p w:rsidR="001A4E71" w:rsidRPr="007021EA" w:rsidRDefault="001A4E71" w:rsidP="003D73EE">
      <w:pPr>
        <w:spacing w:beforeLines="100" w:line="360" w:lineRule="exact"/>
        <w:ind w:leftChars="236" w:left="566" w:firstLineChars="200" w:firstLine="460"/>
        <w:jc w:val="center"/>
        <w:rPr>
          <w:rFonts w:eastAsia="標楷體"/>
          <w:b/>
          <w:sz w:val="23"/>
          <w:szCs w:val="23"/>
        </w:rPr>
      </w:pPr>
      <w:r w:rsidRPr="007021EA">
        <w:rPr>
          <w:rFonts w:eastAsia="標楷體"/>
          <w:b/>
          <w:sz w:val="23"/>
          <w:szCs w:val="23"/>
        </w:rPr>
        <w:t xml:space="preserve">Figure </w:t>
      </w:r>
      <w:r>
        <w:rPr>
          <w:rFonts w:eastAsia="標楷體" w:hint="eastAsia"/>
          <w:b/>
          <w:sz w:val="23"/>
          <w:szCs w:val="23"/>
        </w:rPr>
        <w:t>18</w:t>
      </w:r>
      <w:r w:rsidR="00014B90">
        <w:rPr>
          <w:rFonts w:eastAsia="標楷體" w:hint="eastAsia"/>
          <w:b/>
          <w:sz w:val="23"/>
          <w:szCs w:val="23"/>
        </w:rPr>
        <w:t xml:space="preserve">  </w:t>
      </w:r>
      <w:r w:rsidRPr="007021EA">
        <w:rPr>
          <w:rFonts w:eastAsia="標楷體" w:hint="eastAsia"/>
          <w:b/>
          <w:sz w:val="23"/>
          <w:szCs w:val="23"/>
        </w:rPr>
        <w:t>The N</w:t>
      </w:r>
      <w:r w:rsidRPr="007021EA">
        <w:rPr>
          <w:rFonts w:eastAsia="標楷體"/>
          <w:b/>
          <w:sz w:val="23"/>
          <w:szCs w:val="23"/>
        </w:rPr>
        <w:t xml:space="preserve">umber of </w:t>
      </w:r>
      <w:r w:rsidRPr="007021EA">
        <w:rPr>
          <w:rFonts w:eastAsia="標楷體" w:hint="eastAsia"/>
          <w:b/>
          <w:sz w:val="23"/>
          <w:szCs w:val="23"/>
        </w:rPr>
        <w:t>C</w:t>
      </w:r>
      <w:r w:rsidRPr="007021EA">
        <w:rPr>
          <w:rFonts w:eastAsia="標楷體"/>
          <w:b/>
          <w:sz w:val="23"/>
          <w:szCs w:val="23"/>
        </w:rPr>
        <w:t xml:space="preserve">ontracted </w:t>
      </w:r>
      <w:r w:rsidRPr="007021EA">
        <w:rPr>
          <w:rFonts w:eastAsia="標楷體" w:hint="eastAsia"/>
          <w:b/>
          <w:sz w:val="23"/>
          <w:szCs w:val="23"/>
        </w:rPr>
        <w:t>M</w:t>
      </w:r>
      <w:r w:rsidRPr="007021EA">
        <w:rPr>
          <w:rFonts w:eastAsia="標楷體"/>
          <w:b/>
          <w:sz w:val="23"/>
          <w:szCs w:val="23"/>
        </w:rPr>
        <w:t xml:space="preserve">edical </w:t>
      </w:r>
      <w:r w:rsidRPr="007021EA">
        <w:rPr>
          <w:rFonts w:eastAsia="標楷體" w:hint="eastAsia"/>
          <w:b/>
          <w:sz w:val="23"/>
          <w:szCs w:val="23"/>
        </w:rPr>
        <w:t>C</w:t>
      </w:r>
      <w:r w:rsidRPr="007021EA">
        <w:rPr>
          <w:rFonts w:eastAsia="標楷體"/>
          <w:b/>
          <w:sz w:val="23"/>
          <w:szCs w:val="23"/>
        </w:rPr>
        <w:t xml:space="preserve">are </w:t>
      </w:r>
      <w:r w:rsidRPr="007021EA">
        <w:rPr>
          <w:rFonts w:eastAsia="標楷體" w:hint="eastAsia"/>
          <w:b/>
          <w:sz w:val="23"/>
          <w:szCs w:val="23"/>
        </w:rPr>
        <w:t>I</w:t>
      </w:r>
      <w:r w:rsidRPr="007021EA">
        <w:rPr>
          <w:rFonts w:eastAsia="標楷體"/>
          <w:b/>
          <w:sz w:val="23"/>
          <w:szCs w:val="23"/>
        </w:rPr>
        <w:t xml:space="preserve">nstitutions </w:t>
      </w:r>
      <w:r>
        <w:rPr>
          <w:rFonts w:eastAsia="標楷體" w:hint="eastAsia"/>
          <w:b/>
          <w:sz w:val="23"/>
          <w:szCs w:val="23"/>
        </w:rPr>
        <w:br/>
      </w:r>
      <w:r w:rsidRPr="007021EA">
        <w:rPr>
          <w:rFonts w:eastAsia="標楷體"/>
          <w:b/>
          <w:sz w:val="23"/>
          <w:szCs w:val="23"/>
        </w:rPr>
        <w:t xml:space="preserve">per 10,000 </w:t>
      </w:r>
      <w:r w:rsidRPr="007021EA">
        <w:rPr>
          <w:rFonts w:eastAsia="標楷體" w:hint="eastAsia"/>
          <w:b/>
          <w:sz w:val="23"/>
          <w:szCs w:val="23"/>
        </w:rPr>
        <w:t>B</w:t>
      </w:r>
      <w:r w:rsidRPr="007021EA">
        <w:rPr>
          <w:rFonts w:eastAsia="標楷體"/>
          <w:b/>
          <w:sz w:val="23"/>
          <w:szCs w:val="23"/>
        </w:rPr>
        <w:t>eneficiaries</w:t>
      </w:r>
      <w:r>
        <w:rPr>
          <w:rFonts w:eastAsia="標楷體" w:hint="eastAsia"/>
          <w:b/>
          <w:sz w:val="23"/>
          <w:szCs w:val="23"/>
        </w:rPr>
        <w:t xml:space="preserve"> </w:t>
      </w:r>
      <w:r w:rsidRPr="007021EA">
        <w:rPr>
          <w:rFonts w:eastAsia="標楷體"/>
          <w:b/>
          <w:sz w:val="23"/>
          <w:szCs w:val="23"/>
        </w:rPr>
        <w:t xml:space="preserve">by </w:t>
      </w:r>
      <w:r w:rsidRPr="007021EA">
        <w:rPr>
          <w:rFonts w:eastAsia="標楷體" w:hint="eastAsia"/>
          <w:b/>
          <w:noProof/>
          <w:sz w:val="23"/>
          <w:szCs w:val="23"/>
        </w:rPr>
        <w:t>Locale</w:t>
      </w:r>
    </w:p>
    <w:p w:rsidR="001A4E71" w:rsidRPr="007021EA" w:rsidRDefault="001A4E71" w:rsidP="001A4E71">
      <w:pPr>
        <w:tabs>
          <w:tab w:val="left" w:pos="567"/>
        </w:tabs>
        <w:spacing w:line="360" w:lineRule="exact"/>
        <w:jc w:val="center"/>
        <w:rPr>
          <w:rFonts w:eastAsia="標楷體"/>
          <w:sz w:val="20"/>
        </w:rPr>
      </w:pPr>
      <w:r w:rsidRPr="007021EA">
        <w:rPr>
          <w:rFonts w:eastAsia="標楷體"/>
          <w:sz w:val="20"/>
        </w:rPr>
        <w:t>End of 201</w:t>
      </w:r>
      <w:r>
        <w:rPr>
          <w:rFonts w:eastAsia="標楷體" w:hint="eastAsia"/>
          <w:sz w:val="20"/>
        </w:rPr>
        <w:t>3</w:t>
      </w:r>
    </w:p>
    <w:p w:rsidR="001A4E71" w:rsidRDefault="001A4E71" w:rsidP="001A4E71">
      <w:pPr>
        <w:tabs>
          <w:tab w:val="left" w:pos="567"/>
        </w:tabs>
        <w:spacing w:after="120"/>
        <w:ind w:leftChars="119" w:left="286"/>
        <w:jc w:val="both"/>
        <w:rPr>
          <w:rFonts w:eastAsia="標楷體"/>
          <w:b/>
          <w:sz w:val="26"/>
          <w:szCs w:val="26"/>
        </w:rPr>
      </w:pPr>
      <w:r w:rsidRPr="0032486A">
        <w:rPr>
          <w:noProof/>
          <w:szCs w:val="26"/>
        </w:rPr>
        <w:drawing>
          <wp:inline distT="0" distB="0" distL="0" distR="0">
            <wp:extent cx="6278233" cy="2001329"/>
            <wp:effectExtent l="19050" t="0" r="8267" b="0"/>
            <wp:docPr id="26"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srcRect/>
                    <a:stretch>
                      <a:fillRect/>
                    </a:stretch>
                  </pic:blipFill>
                  <pic:spPr bwMode="auto">
                    <a:xfrm>
                      <a:off x="0" y="0"/>
                      <a:ext cx="6291440" cy="2005539"/>
                    </a:xfrm>
                    <a:prstGeom prst="rect">
                      <a:avLst/>
                    </a:prstGeom>
                    <a:noFill/>
                    <a:ln w="9525">
                      <a:noFill/>
                      <a:miter lim="800000"/>
                      <a:headEnd/>
                      <a:tailEnd/>
                    </a:ln>
                  </pic:spPr>
                </pic:pic>
              </a:graphicData>
            </a:graphic>
          </wp:inline>
        </w:drawing>
      </w:r>
    </w:p>
    <w:p w:rsidR="001A4E71" w:rsidRDefault="001A4E71" w:rsidP="001A4E71">
      <w:pPr>
        <w:pStyle w:val="ac"/>
        <w:spacing w:after="120" w:line="440" w:lineRule="atLeast"/>
        <w:ind w:leftChars="0" w:left="0"/>
        <w:jc w:val="both"/>
        <w:rPr>
          <w:rFonts w:eastAsia="標楷體"/>
          <w:b/>
          <w:sz w:val="26"/>
          <w:szCs w:val="26"/>
        </w:rPr>
      </w:pPr>
      <w:r w:rsidRPr="007021EA">
        <w:rPr>
          <w:rFonts w:eastAsia="標楷體"/>
          <w:b/>
          <w:sz w:val="26"/>
          <w:szCs w:val="26"/>
        </w:rPr>
        <w:lastRenderedPageBreak/>
        <w:t>(2) Insured Beds</w:t>
      </w:r>
    </w:p>
    <w:p w:rsidR="001A4E71" w:rsidRDefault="001A4E71" w:rsidP="000F76DA">
      <w:pPr>
        <w:pStyle w:val="ac"/>
        <w:spacing w:after="240" w:line="420" w:lineRule="exact"/>
        <w:ind w:leftChars="100" w:left="240" w:firstLineChars="200" w:firstLine="504"/>
        <w:jc w:val="both"/>
        <w:rPr>
          <w:rFonts w:eastAsia="標楷體"/>
          <w:sz w:val="26"/>
          <w:szCs w:val="26"/>
        </w:rPr>
      </w:pPr>
      <w:r w:rsidRPr="007021EA">
        <w:rPr>
          <w:rStyle w:val="yiv87447665apple-style-span"/>
          <w:rFonts w:hint="eastAsia"/>
          <w:bCs/>
          <w:spacing w:val="-4"/>
          <w:sz w:val="26"/>
          <w:szCs w:val="26"/>
          <w:shd w:val="clear" w:color="auto" w:fill="FFFFFF"/>
        </w:rPr>
        <w:t>When s</w:t>
      </w:r>
      <w:r w:rsidRPr="007021EA">
        <w:rPr>
          <w:rStyle w:val="yiv87447665apple-style-span"/>
          <w:bCs/>
          <w:spacing w:val="-4"/>
          <w:sz w:val="26"/>
          <w:szCs w:val="26"/>
          <w:shd w:val="clear" w:color="auto" w:fill="FFFFFF"/>
        </w:rPr>
        <w:t>etting up of wards in contracted hospitals</w:t>
      </w:r>
      <w:r w:rsidRPr="007021EA">
        <w:rPr>
          <w:rStyle w:val="yiv87447665apple-style-span"/>
          <w:rFonts w:hint="eastAsia"/>
          <w:bCs/>
          <w:spacing w:val="-4"/>
          <w:sz w:val="26"/>
          <w:szCs w:val="26"/>
          <w:shd w:val="clear" w:color="auto" w:fill="FFFFFF"/>
        </w:rPr>
        <w:t>,</w:t>
      </w:r>
      <w:r w:rsidRPr="007021EA">
        <w:rPr>
          <w:rStyle w:val="yiv87447665apple-style-span"/>
          <w:bCs/>
          <w:spacing w:val="-4"/>
          <w:sz w:val="26"/>
          <w:szCs w:val="26"/>
          <w:shd w:val="clear" w:color="auto" w:fill="FFFFFF"/>
        </w:rPr>
        <w:t xml:space="preserve"> </w:t>
      </w:r>
      <w:r w:rsidRPr="007021EA">
        <w:rPr>
          <w:rStyle w:val="yiv87447665apple-style-span"/>
          <w:rFonts w:hint="eastAsia"/>
          <w:bCs/>
          <w:spacing w:val="-4"/>
          <w:sz w:val="26"/>
          <w:szCs w:val="26"/>
          <w:shd w:val="clear" w:color="auto" w:fill="FFFFFF"/>
        </w:rPr>
        <w:t xml:space="preserve">the </w:t>
      </w:r>
      <w:r w:rsidRPr="007021EA">
        <w:rPr>
          <w:rStyle w:val="yiv87447665apple-style-span"/>
          <w:bCs/>
          <w:spacing w:val="-4"/>
          <w:sz w:val="26"/>
          <w:szCs w:val="26"/>
          <w:shd w:val="clear" w:color="auto" w:fill="FFFFFF"/>
        </w:rPr>
        <w:t>follow</w:t>
      </w:r>
      <w:r w:rsidRPr="007021EA">
        <w:rPr>
          <w:rStyle w:val="yiv87447665apple-style-span"/>
          <w:rFonts w:hint="eastAsia"/>
          <w:bCs/>
          <w:spacing w:val="-4"/>
          <w:sz w:val="26"/>
          <w:szCs w:val="26"/>
          <w:shd w:val="clear" w:color="auto" w:fill="FFFFFF"/>
        </w:rPr>
        <w:t>ing must be taken into consideration:</w:t>
      </w:r>
      <w:r w:rsidRPr="007021EA">
        <w:rPr>
          <w:rStyle w:val="yiv87447665apple-style-span"/>
          <w:bCs/>
          <w:spacing w:val="-4"/>
          <w:sz w:val="26"/>
          <w:szCs w:val="26"/>
          <w:shd w:val="clear" w:color="auto" w:fill="FFFFFF"/>
        </w:rPr>
        <w:t xml:space="preserve"> </w:t>
      </w:r>
      <w:r w:rsidRPr="000F76DA">
        <w:rPr>
          <w:rStyle w:val="yiv87447665apple-style-span"/>
          <w:bCs/>
          <w:spacing w:val="-4"/>
          <w:sz w:val="26"/>
          <w:szCs w:val="26"/>
          <w:shd w:val="clear" w:color="auto" w:fill="FFFFFF"/>
        </w:rPr>
        <w:t>1.</w:t>
      </w:r>
      <w:r w:rsidRPr="000F76DA">
        <w:rPr>
          <w:rStyle w:val="yiv87447665apple-style-span"/>
          <w:rFonts w:hint="eastAsia"/>
          <w:bCs/>
          <w:spacing w:val="-4"/>
          <w:sz w:val="26"/>
          <w:szCs w:val="26"/>
          <w:shd w:val="clear" w:color="auto" w:fill="FFFFFF"/>
        </w:rPr>
        <w:t xml:space="preserve"> </w:t>
      </w:r>
      <w:r w:rsidRPr="000F76DA">
        <w:rPr>
          <w:rStyle w:val="yiv87447665apple-style-span"/>
          <w:bCs/>
          <w:spacing w:val="-4"/>
          <w:sz w:val="26"/>
          <w:szCs w:val="26"/>
          <w:shd w:val="clear" w:color="auto" w:fill="FFFFFF"/>
        </w:rPr>
        <w:t>The standard requirements for setting up wards by medical care institutions</w:t>
      </w:r>
      <w:r w:rsidRPr="000F76DA">
        <w:rPr>
          <w:rStyle w:val="yiv87447665apple-style-span"/>
          <w:rFonts w:hint="eastAsia"/>
          <w:bCs/>
          <w:spacing w:val="-4"/>
          <w:sz w:val="26"/>
          <w:szCs w:val="26"/>
          <w:shd w:val="clear" w:color="auto" w:fill="FFFFFF"/>
        </w:rPr>
        <w:t>,</w:t>
      </w:r>
      <w:r w:rsidRPr="000F76DA">
        <w:rPr>
          <w:rStyle w:val="yiv87447665apple-style-span"/>
          <w:bCs/>
          <w:spacing w:val="-4"/>
          <w:sz w:val="26"/>
          <w:szCs w:val="26"/>
          <w:shd w:val="clear" w:color="auto" w:fill="FFFFFF"/>
        </w:rPr>
        <w:t xml:space="preserve"> </w:t>
      </w:r>
      <w:r w:rsidRPr="007021EA">
        <w:rPr>
          <w:rStyle w:val="yiv87447665apple-style-span"/>
          <w:bCs/>
          <w:sz w:val="26"/>
          <w:szCs w:val="26"/>
          <w:shd w:val="clear" w:color="auto" w:fill="FFFFFF"/>
        </w:rPr>
        <w:t>and 2.</w:t>
      </w:r>
      <w:r w:rsidRPr="007021EA">
        <w:rPr>
          <w:rStyle w:val="yiv87447665apple-style-span"/>
          <w:rFonts w:hint="eastAsia"/>
          <w:bCs/>
          <w:sz w:val="26"/>
          <w:szCs w:val="26"/>
          <w:shd w:val="clear" w:color="auto" w:fill="FFFFFF"/>
        </w:rPr>
        <w:t xml:space="preserve"> </w:t>
      </w:r>
      <w:r w:rsidRPr="007021EA">
        <w:rPr>
          <w:rStyle w:val="yiv87447665apple-style-span"/>
          <w:bCs/>
          <w:sz w:val="26"/>
          <w:szCs w:val="26"/>
          <w:shd w:val="clear" w:color="auto" w:fill="FFFFFF"/>
        </w:rPr>
        <w:t xml:space="preserve">The ratio of the number of beds in insurance wards. </w:t>
      </w:r>
      <w:r w:rsidRPr="007021EA">
        <w:rPr>
          <w:rFonts w:eastAsia="標楷體"/>
          <w:sz w:val="26"/>
        </w:rPr>
        <w:t>Hospital wards are divided into acute and chronic wards. An insurance ward refers to a ward provided by a contracted hospital to an insurance beneficiary in receiving hospital care without charging the patient additional fees.</w:t>
      </w:r>
    </w:p>
    <w:p w:rsidR="001A4E71" w:rsidRPr="00FB6F34" w:rsidRDefault="001A4E71" w:rsidP="003D73EE">
      <w:pPr>
        <w:pStyle w:val="ac"/>
        <w:spacing w:afterLines="50" w:line="300" w:lineRule="exact"/>
        <w:ind w:leftChars="120" w:left="548" w:hangingChars="100" w:hanging="260"/>
        <w:jc w:val="both"/>
        <w:rPr>
          <w:b/>
          <w:sz w:val="26"/>
          <w:szCs w:val="26"/>
        </w:rPr>
      </w:pPr>
      <w:r w:rsidRPr="007021EA">
        <w:rPr>
          <w:rFonts w:eastAsia="標楷體" w:hint="eastAsia"/>
          <w:b/>
          <w:sz w:val="26"/>
          <w:szCs w:val="26"/>
        </w:rPr>
        <w:t>i.</w:t>
      </w:r>
      <w:r w:rsidR="005C79AD">
        <w:rPr>
          <w:rFonts w:eastAsia="標楷體" w:hint="eastAsia"/>
          <w:b/>
          <w:sz w:val="26"/>
          <w:szCs w:val="26"/>
        </w:rPr>
        <w:t xml:space="preserve"> </w:t>
      </w:r>
      <w:r w:rsidRPr="00FB6F34">
        <w:rPr>
          <w:rFonts w:eastAsia="標楷體" w:hint="eastAsia"/>
          <w:b/>
          <w:sz w:val="26"/>
          <w:szCs w:val="26"/>
        </w:rPr>
        <w:t>T</w:t>
      </w:r>
      <w:r w:rsidRPr="00FB6F34">
        <w:rPr>
          <w:rFonts w:eastAsia="標楷體"/>
          <w:b/>
          <w:sz w:val="26"/>
          <w:szCs w:val="26"/>
        </w:rPr>
        <w:t xml:space="preserve">he average annual increase </w:t>
      </w:r>
      <w:r w:rsidRPr="00FB6F34">
        <w:rPr>
          <w:rFonts w:eastAsia="標楷體" w:hint="eastAsia"/>
          <w:b/>
          <w:sz w:val="26"/>
          <w:szCs w:val="26"/>
        </w:rPr>
        <w:t>of the total number of b</w:t>
      </w:r>
      <w:r w:rsidRPr="00FB6F34">
        <w:rPr>
          <w:rFonts w:eastAsia="標楷體"/>
          <w:b/>
          <w:sz w:val="26"/>
          <w:szCs w:val="26"/>
        </w:rPr>
        <w:t xml:space="preserve">eds in </w:t>
      </w:r>
      <w:r w:rsidRPr="00FB6F34">
        <w:rPr>
          <w:rFonts w:eastAsia="標楷體" w:hint="eastAsia"/>
          <w:b/>
          <w:sz w:val="26"/>
          <w:szCs w:val="26"/>
        </w:rPr>
        <w:t>c</w:t>
      </w:r>
      <w:r w:rsidRPr="00FB6F34">
        <w:rPr>
          <w:rFonts w:eastAsia="標楷體"/>
          <w:b/>
          <w:sz w:val="26"/>
          <w:szCs w:val="26"/>
        </w:rPr>
        <w:t xml:space="preserve">ontracted </w:t>
      </w:r>
      <w:r w:rsidRPr="00FB6F34">
        <w:rPr>
          <w:rFonts w:eastAsia="標楷體" w:hint="eastAsia"/>
          <w:b/>
          <w:sz w:val="26"/>
          <w:szCs w:val="26"/>
        </w:rPr>
        <w:t>m</w:t>
      </w:r>
      <w:r w:rsidRPr="00FB6F34">
        <w:rPr>
          <w:rFonts w:eastAsia="標楷體"/>
          <w:b/>
          <w:sz w:val="26"/>
          <w:szCs w:val="26"/>
        </w:rPr>
        <w:t xml:space="preserve">edical </w:t>
      </w:r>
      <w:r w:rsidRPr="00FB6F34">
        <w:rPr>
          <w:rFonts w:eastAsia="標楷體" w:hint="eastAsia"/>
          <w:b/>
          <w:sz w:val="26"/>
          <w:szCs w:val="26"/>
        </w:rPr>
        <w:t>c</w:t>
      </w:r>
      <w:r w:rsidRPr="00FB6F34">
        <w:rPr>
          <w:rFonts w:eastAsia="標楷體"/>
          <w:b/>
          <w:sz w:val="26"/>
          <w:szCs w:val="26"/>
        </w:rPr>
        <w:t xml:space="preserve">are </w:t>
      </w:r>
      <w:r w:rsidRPr="00FB6F34">
        <w:rPr>
          <w:rFonts w:eastAsia="標楷體" w:hint="eastAsia"/>
          <w:b/>
          <w:sz w:val="26"/>
          <w:szCs w:val="26"/>
        </w:rPr>
        <w:t>i</w:t>
      </w:r>
      <w:r w:rsidRPr="00FB6F34">
        <w:rPr>
          <w:rFonts w:eastAsia="標楷體"/>
          <w:b/>
          <w:sz w:val="26"/>
          <w:szCs w:val="26"/>
        </w:rPr>
        <w:t>nstitutions</w:t>
      </w:r>
      <w:r w:rsidRPr="00FB6F34">
        <w:rPr>
          <w:rFonts w:eastAsia="標楷體" w:hint="eastAsia"/>
          <w:b/>
          <w:sz w:val="26"/>
          <w:szCs w:val="26"/>
        </w:rPr>
        <w:t xml:space="preserve"> </w:t>
      </w:r>
      <w:r w:rsidRPr="00FB6F34">
        <w:rPr>
          <w:rFonts w:eastAsia="標楷體"/>
          <w:b/>
          <w:sz w:val="26"/>
          <w:szCs w:val="26"/>
        </w:rPr>
        <w:t xml:space="preserve">was </w:t>
      </w:r>
      <w:r w:rsidRPr="00FB6F34">
        <w:rPr>
          <w:rFonts w:eastAsia="標楷體" w:hint="eastAsia"/>
          <w:b/>
          <w:sz w:val="26"/>
          <w:szCs w:val="26"/>
        </w:rPr>
        <w:t>1.4</w:t>
      </w:r>
      <w:r w:rsidRPr="00FB6F34">
        <w:rPr>
          <w:rFonts w:eastAsia="標楷體"/>
          <w:b/>
          <w:sz w:val="26"/>
          <w:szCs w:val="26"/>
        </w:rPr>
        <w:t>%</w:t>
      </w:r>
      <w:r w:rsidRPr="00FB6F34">
        <w:rPr>
          <w:rFonts w:eastAsia="標楷體" w:hint="eastAsia"/>
          <w:b/>
          <w:sz w:val="26"/>
          <w:szCs w:val="26"/>
        </w:rPr>
        <w:t xml:space="preserve"> </w:t>
      </w:r>
      <w:r w:rsidRPr="00FB6F34">
        <w:rPr>
          <w:rFonts w:eastAsia="標楷體" w:hint="eastAsia"/>
          <w:b/>
          <w:sz w:val="26"/>
        </w:rPr>
        <w:t xml:space="preserve">over </w:t>
      </w:r>
      <w:r w:rsidRPr="00FB6F34">
        <w:rPr>
          <w:rFonts w:eastAsia="標楷體"/>
          <w:b/>
          <w:sz w:val="26"/>
          <w:szCs w:val="26"/>
        </w:rPr>
        <w:t xml:space="preserve">the past </w:t>
      </w:r>
      <w:r w:rsidRPr="00FB6F34">
        <w:rPr>
          <w:rFonts w:eastAsia="標楷體" w:hint="eastAsia"/>
          <w:b/>
          <w:sz w:val="26"/>
          <w:szCs w:val="26"/>
        </w:rPr>
        <w:t>ten</w:t>
      </w:r>
      <w:r w:rsidRPr="00FB6F34">
        <w:rPr>
          <w:rFonts w:eastAsia="標楷體"/>
          <w:b/>
          <w:sz w:val="26"/>
          <w:szCs w:val="26"/>
        </w:rPr>
        <w:t xml:space="preserve"> years</w:t>
      </w:r>
      <w:r w:rsidRPr="00FB6F34">
        <w:rPr>
          <w:rFonts w:eastAsia="標楷體" w:hint="eastAsia"/>
          <w:b/>
          <w:sz w:val="26"/>
          <w:szCs w:val="26"/>
        </w:rPr>
        <w:t>.</w:t>
      </w:r>
    </w:p>
    <w:p w:rsidR="001A4E71" w:rsidRPr="007021EA" w:rsidRDefault="001A4E71" w:rsidP="003D73EE">
      <w:pPr>
        <w:pStyle w:val="ac"/>
        <w:spacing w:beforeLines="50" w:after="240" w:line="420" w:lineRule="exact"/>
        <w:ind w:leftChars="236" w:left="566" w:firstLineChars="200" w:firstLine="520"/>
        <w:jc w:val="both"/>
        <w:rPr>
          <w:rFonts w:eastAsia="標楷體"/>
          <w:sz w:val="26"/>
          <w:szCs w:val="26"/>
        </w:rPr>
      </w:pPr>
      <w:r w:rsidRPr="00FB6F34">
        <w:rPr>
          <w:rFonts w:eastAsia="標楷體"/>
          <w:sz w:val="26"/>
          <w:szCs w:val="26"/>
        </w:rPr>
        <w:t>At the end of 201</w:t>
      </w:r>
      <w:r w:rsidRPr="00FB6F34">
        <w:rPr>
          <w:rFonts w:eastAsia="標楷體" w:hint="eastAsia"/>
          <w:sz w:val="26"/>
          <w:szCs w:val="26"/>
        </w:rPr>
        <w:t>3</w:t>
      </w:r>
      <w:r w:rsidRPr="00FB6F34">
        <w:rPr>
          <w:rFonts w:eastAsia="標楷體"/>
          <w:sz w:val="26"/>
          <w:szCs w:val="26"/>
        </w:rPr>
        <w:t>, the total number of beds in contracted medical care institutions was 14</w:t>
      </w:r>
      <w:r w:rsidRPr="00FB6F34">
        <w:rPr>
          <w:rFonts w:eastAsia="標楷體" w:hint="eastAsia"/>
          <w:sz w:val="26"/>
          <w:szCs w:val="26"/>
        </w:rPr>
        <w:t>5</w:t>
      </w:r>
      <w:r w:rsidRPr="00FB6F34">
        <w:rPr>
          <w:rFonts w:eastAsia="標楷體"/>
          <w:sz w:val="26"/>
          <w:szCs w:val="26"/>
        </w:rPr>
        <w:t>,</w:t>
      </w:r>
      <w:r w:rsidRPr="00FB6F34">
        <w:rPr>
          <w:rFonts w:eastAsia="標楷體" w:hint="eastAsia"/>
          <w:sz w:val="26"/>
          <w:szCs w:val="26"/>
        </w:rPr>
        <w:t>694</w:t>
      </w:r>
      <w:r w:rsidRPr="00FB6F34">
        <w:rPr>
          <w:rFonts w:eastAsia="標楷體"/>
          <w:sz w:val="26"/>
          <w:szCs w:val="26"/>
        </w:rPr>
        <w:t xml:space="preserve">, a decrease of </w:t>
      </w:r>
      <w:r w:rsidRPr="00FB6F34">
        <w:rPr>
          <w:rFonts w:eastAsia="標楷體" w:hint="eastAsia"/>
          <w:sz w:val="26"/>
          <w:szCs w:val="26"/>
        </w:rPr>
        <w:t>659</w:t>
      </w:r>
      <w:r w:rsidRPr="00FB6F34">
        <w:rPr>
          <w:rFonts w:eastAsia="標楷體"/>
          <w:sz w:val="26"/>
          <w:szCs w:val="26"/>
        </w:rPr>
        <w:t xml:space="preserve"> from the previous year. The average annual</w:t>
      </w:r>
      <w:r w:rsidRPr="007021EA">
        <w:rPr>
          <w:rFonts w:eastAsia="標楷體"/>
          <w:sz w:val="26"/>
          <w:szCs w:val="26"/>
        </w:rPr>
        <w:t xml:space="preserve"> increase was 1.</w:t>
      </w:r>
      <w:r>
        <w:rPr>
          <w:rFonts w:eastAsia="標楷體" w:hint="eastAsia"/>
          <w:sz w:val="26"/>
          <w:szCs w:val="26"/>
        </w:rPr>
        <w:t>4</w:t>
      </w:r>
      <w:r w:rsidRPr="007021EA">
        <w:rPr>
          <w:rFonts w:eastAsia="標楷體"/>
          <w:sz w:val="26"/>
          <w:szCs w:val="26"/>
        </w:rPr>
        <w:t xml:space="preserve">% </w:t>
      </w:r>
      <w:r w:rsidRPr="007021EA">
        <w:rPr>
          <w:rFonts w:eastAsia="標楷體" w:hint="eastAsia"/>
          <w:sz w:val="26"/>
          <w:szCs w:val="26"/>
        </w:rPr>
        <w:t>for</w:t>
      </w:r>
      <w:r w:rsidRPr="007021EA">
        <w:rPr>
          <w:rFonts w:eastAsia="標楷體"/>
          <w:sz w:val="26"/>
          <w:szCs w:val="26"/>
        </w:rPr>
        <w:t xml:space="preserve"> the past 10 years</w:t>
      </w:r>
      <w:r w:rsidRPr="007021EA">
        <w:rPr>
          <w:rFonts w:eastAsia="標楷體" w:hint="eastAsia"/>
          <w:sz w:val="26"/>
          <w:szCs w:val="26"/>
        </w:rPr>
        <w:t>,</w:t>
      </w:r>
      <w:r w:rsidRPr="007021EA">
        <w:rPr>
          <w:sz w:val="26"/>
          <w:szCs w:val="26"/>
        </w:rPr>
        <w:t xml:space="preserve"> </w:t>
      </w:r>
      <w:r w:rsidRPr="007021EA">
        <w:rPr>
          <w:rFonts w:hint="eastAsia"/>
          <w:sz w:val="26"/>
          <w:szCs w:val="26"/>
        </w:rPr>
        <w:t>o</w:t>
      </w:r>
      <w:r w:rsidRPr="007021EA">
        <w:rPr>
          <w:sz w:val="26"/>
          <w:szCs w:val="26"/>
        </w:rPr>
        <w:t>f which 12</w:t>
      </w:r>
      <w:r>
        <w:rPr>
          <w:rFonts w:hint="eastAsia"/>
          <w:sz w:val="26"/>
          <w:szCs w:val="26"/>
        </w:rPr>
        <w:t>0</w:t>
      </w:r>
      <w:r w:rsidRPr="007021EA">
        <w:rPr>
          <w:sz w:val="26"/>
          <w:szCs w:val="26"/>
        </w:rPr>
        <w:t>,</w:t>
      </w:r>
      <w:r>
        <w:rPr>
          <w:rFonts w:hint="eastAsia"/>
          <w:sz w:val="26"/>
          <w:szCs w:val="26"/>
        </w:rPr>
        <w:t>672</w:t>
      </w:r>
      <w:r w:rsidRPr="007021EA">
        <w:rPr>
          <w:sz w:val="26"/>
          <w:szCs w:val="26"/>
        </w:rPr>
        <w:t xml:space="preserve"> w</w:t>
      </w:r>
      <w:r w:rsidRPr="007021EA">
        <w:rPr>
          <w:rFonts w:hint="eastAsia"/>
          <w:sz w:val="26"/>
          <w:szCs w:val="26"/>
        </w:rPr>
        <w:t>ere</w:t>
      </w:r>
      <w:r w:rsidRPr="007021EA">
        <w:rPr>
          <w:sz w:val="26"/>
          <w:szCs w:val="26"/>
        </w:rPr>
        <w:t xml:space="preserve"> </w:t>
      </w:r>
      <w:r w:rsidRPr="007021EA">
        <w:rPr>
          <w:rFonts w:eastAsia="標楷體"/>
          <w:sz w:val="26"/>
          <w:szCs w:val="26"/>
        </w:rPr>
        <w:t>insured beds</w:t>
      </w:r>
      <w:r w:rsidRPr="007021EA">
        <w:rPr>
          <w:rFonts w:eastAsia="標楷體" w:hint="eastAsia"/>
          <w:sz w:val="26"/>
          <w:szCs w:val="26"/>
        </w:rPr>
        <w:t xml:space="preserve"> and</w:t>
      </w:r>
      <w:r w:rsidRPr="007021EA">
        <w:rPr>
          <w:sz w:val="26"/>
          <w:szCs w:val="26"/>
        </w:rPr>
        <w:t xml:space="preserve"> 25,</w:t>
      </w:r>
      <w:r>
        <w:rPr>
          <w:rFonts w:hint="eastAsia"/>
          <w:sz w:val="26"/>
          <w:szCs w:val="26"/>
        </w:rPr>
        <w:t>022</w:t>
      </w:r>
      <w:r w:rsidRPr="007021EA">
        <w:rPr>
          <w:sz w:val="26"/>
          <w:szCs w:val="26"/>
        </w:rPr>
        <w:t xml:space="preserve"> w</w:t>
      </w:r>
      <w:r w:rsidRPr="007021EA">
        <w:rPr>
          <w:rFonts w:hint="eastAsia"/>
          <w:sz w:val="26"/>
          <w:szCs w:val="26"/>
        </w:rPr>
        <w:t>ere</w:t>
      </w:r>
      <w:r w:rsidRPr="007021EA">
        <w:rPr>
          <w:sz w:val="26"/>
          <w:szCs w:val="26"/>
        </w:rPr>
        <w:t xml:space="preserve"> non-</w:t>
      </w:r>
      <w:r w:rsidRPr="007021EA">
        <w:rPr>
          <w:rFonts w:eastAsia="標楷體"/>
          <w:sz w:val="26"/>
          <w:szCs w:val="26"/>
        </w:rPr>
        <w:t>insured beds.</w:t>
      </w:r>
      <w:r w:rsidRPr="007021EA">
        <w:rPr>
          <w:sz w:val="26"/>
          <w:szCs w:val="26"/>
        </w:rPr>
        <w:t xml:space="preserve"> </w:t>
      </w:r>
      <w:r w:rsidRPr="007021EA">
        <w:rPr>
          <w:rFonts w:eastAsia="標楷體"/>
          <w:sz w:val="26"/>
          <w:szCs w:val="26"/>
        </w:rPr>
        <w:t xml:space="preserve">If compared with the previous year, </w:t>
      </w:r>
      <w:r w:rsidRPr="007021EA">
        <w:rPr>
          <w:rFonts w:eastAsia="標楷體" w:hint="eastAsia"/>
          <w:sz w:val="26"/>
          <w:szCs w:val="26"/>
        </w:rPr>
        <w:t xml:space="preserve">the number of </w:t>
      </w:r>
      <w:r w:rsidRPr="007021EA">
        <w:rPr>
          <w:rFonts w:eastAsia="標楷體"/>
          <w:sz w:val="26"/>
          <w:szCs w:val="26"/>
        </w:rPr>
        <w:t>insured beds</w:t>
      </w:r>
      <w:r w:rsidRPr="007021EA">
        <w:rPr>
          <w:sz w:val="26"/>
          <w:szCs w:val="26"/>
        </w:rPr>
        <w:t xml:space="preserve"> </w:t>
      </w:r>
      <w:r>
        <w:rPr>
          <w:rFonts w:hint="eastAsia"/>
          <w:sz w:val="26"/>
          <w:szCs w:val="26"/>
        </w:rPr>
        <w:t>de</w:t>
      </w:r>
      <w:r w:rsidRPr="007021EA">
        <w:rPr>
          <w:sz w:val="26"/>
          <w:szCs w:val="26"/>
        </w:rPr>
        <w:t>crease</w:t>
      </w:r>
      <w:r w:rsidRPr="007021EA">
        <w:rPr>
          <w:rFonts w:hint="eastAsia"/>
          <w:sz w:val="26"/>
          <w:szCs w:val="26"/>
        </w:rPr>
        <w:t>d</w:t>
      </w:r>
      <w:r w:rsidRPr="007021EA">
        <w:rPr>
          <w:sz w:val="26"/>
          <w:szCs w:val="26"/>
        </w:rPr>
        <w:t xml:space="preserve"> </w:t>
      </w:r>
      <w:r w:rsidRPr="007021EA">
        <w:rPr>
          <w:rFonts w:hint="eastAsia"/>
          <w:sz w:val="26"/>
          <w:szCs w:val="26"/>
        </w:rPr>
        <w:t>by</w:t>
      </w:r>
      <w:r w:rsidRPr="007021EA">
        <w:rPr>
          <w:sz w:val="26"/>
          <w:szCs w:val="26"/>
        </w:rPr>
        <w:t xml:space="preserve"> </w:t>
      </w:r>
      <w:r>
        <w:rPr>
          <w:rFonts w:hint="eastAsia"/>
          <w:sz w:val="26"/>
          <w:szCs w:val="26"/>
        </w:rPr>
        <w:t>577</w:t>
      </w:r>
      <w:r>
        <w:rPr>
          <w:sz w:val="26"/>
          <w:szCs w:val="26"/>
        </w:rPr>
        <w:t>,</w:t>
      </w:r>
      <w:r>
        <w:rPr>
          <w:rFonts w:hint="eastAsia"/>
          <w:sz w:val="26"/>
          <w:szCs w:val="26"/>
        </w:rPr>
        <w:t xml:space="preserve"> </w:t>
      </w:r>
      <w:r w:rsidRPr="007021EA">
        <w:rPr>
          <w:sz w:val="26"/>
          <w:szCs w:val="26"/>
        </w:rPr>
        <w:t>non-</w:t>
      </w:r>
      <w:r w:rsidRPr="007021EA">
        <w:rPr>
          <w:rFonts w:eastAsia="標楷體"/>
          <w:sz w:val="26"/>
          <w:szCs w:val="26"/>
        </w:rPr>
        <w:t>insured beds decrease</w:t>
      </w:r>
      <w:r w:rsidRPr="007021EA">
        <w:rPr>
          <w:rFonts w:eastAsia="標楷體" w:hint="eastAsia"/>
          <w:sz w:val="26"/>
          <w:szCs w:val="26"/>
        </w:rPr>
        <w:t>d</w:t>
      </w:r>
      <w:r w:rsidRPr="007021EA">
        <w:rPr>
          <w:rFonts w:eastAsia="標楷體"/>
          <w:sz w:val="26"/>
          <w:szCs w:val="26"/>
        </w:rPr>
        <w:t xml:space="preserve"> </w:t>
      </w:r>
      <w:r w:rsidRPr="007021EA">
        <w:rPr>
          <w:rFonts w:eastAsia="標楷體" w:hint="eastAsia"/>
          <w:sz w:val="26"/>
          <w:szCs w:val="26"/>
        </w:rPr>
        <w:t>by</w:t>
      </w:r>
      <w:r w:rsidRPr="007021EA">
        <w:rPr>
          <w:rFonts w:eastAsia="標楷體"/>
          <w:sz w:val="26"/>
          <w:szCs w:val="26"/>
        </w:rPr>
        <w:t xml:space="preserve"> </w:t>
      </w:r>
      <w:r>
        <w:rPr>
          <w:rFonts w:eastAsia="標楷體" w:hint="eastAsia"/>
          <w:sz w:val="26"/>
          <w:szCs w:val="26"/>
        </w:rPr>
        <w:t>82</w:t>
      </w:r>
      <w:r w:rsidRPr="007021EA">
        <w:rPr>
          <w:rFonts w:eastAsia="標楷體"/>
          <w:sz w:val="26"/>
          <w:szCs w:val="26"/>
        </w:rPr>
        <w:t>.</w:t>
      </w:r>
    </w:p>
    <w:p w:rsidR="001A4E71" w:rsidRPr="007021EA" w:rsidRDefault="001A4E71" w:rsidP="001A4E71">
      <w:pPr>
        <w:spacing w:line="360" w:lineRule="exact"/>
        <w:jc w:val="center"/>
        <w:rPr>
          <w:rFonts w:eastAsia="標楷體"/>
          <w:b/>
          <w:sz w:val="23"/>
          <w:szCs w:val="23"/>
        </w:rPr>
      </w:pPr>
      <w:r w:rsidRPr="007021EA">
        <w:rPr>
          <w:rFonts w:eastAsia="標楷體"/>
          <w:b/>
          <w:sz w:val="23"/>
          <w:szCs w:val="23"/>
        </w:rPr>
        <w:t xml:space="preserve">Figure </w:t>
      </w:r>
      <w:r>
        <w:rPr>
          <w:rFonts w:eastAsia="標楷體" w:hint="eastAsia"/>
          <w:b/>
          <w:sz w:val="23"/>
          <w:szCs w:val="23"/>
        </w:rPr>
        <w:t>19</w:t>
      </w:r>
      <w:r w:rsidR="00014B90">
        <w:rPr>
          <w:rFonts w:eastAsia="標楷體" w:hint="eastAsia"/>
          <w:b/>
          <w:sz w:val="23"/>
          <w:szCs w:val="23"/>
        </w:rPr>
        <w:t xml:space="preserve">  </w:t>
      </w:r>
      <w:r w:rsidRPr="007021EA">
        <w:rPr>
          <w:rFonts w:eastAsia="標楷體" w:hint="eastAsia"/>
          <w:b/>
          <w:sz w:val="23"/>
          <w:szCs w:val="23"/>
        </w:rPr>
        <w:t xml:space="preserve">Number of </w:t>
      </w:r>
      <w:r w:rsidRPr="007021EA">
        <w:rPr>
          <w:rFonts w:eastAsia="標楷體"/>
          <w:b/>
          <w:sz w:val="23"/>
          <w:szCs w:val="23"/>
        </w:rPr>
        <w:t>Beds in Contracted Medical Care Institutions</w:t>
      </w:r>
    </w:p>
    <w:p w:rsidR="001A4E71" w:rsidRDefault="001A4E71" w:rsidP="003D73EE">
      <w:pPr>
        <w:pStyle w:val="ac"/>
        <w:spacing w:afterLines="50" w:line="380" w:lineRule="atLeast"/>
        <w:ind w:leftChars="119" w:left="286"/>
        <w:jc w:val="both"/>
        <w:rPr>
          <w:rFonts w:eastAsia="標楷體"/>
          <w:sz w:val="26"/>
          <w:szCs w:val="26"/>
        </w:rPr>
      </w:pPr>
      <w:r w:rsidRPr="006625CE">
        <w:rPr>
          <w:noProof/>
          <w:szCs w:val="26"/>
        </w:rPr>
        <w:drawing>
          <wp:inline distT="0" distB="0" distL="0" distR="0">
            <wp:extent cx="5937161" cy="2337516"/>
            <wp:effectExtent l="0" t="0" r="0" b="0"/>
            <wp:docPr id="1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5939143" cy="2338296"/>
                    </a:xfrm>
                    <a:prstGeom prst="rect">
                      <a:avLst/>
                    </a:prstGeom>
                    <a:noFill/>
                    <a:ln w="9525">
                      <a:noFill/>
                      <a:miter lim="800000"/>
                      <a:headEnd/>
                      <a:tailEnd/>
                    </a:ln>
                  </pic:spPr>
                </pic:pic>
              </a:graphicData>
            </a:graphic>
          </wp:inline>
        </w:drawing>
      </w:r>
    </w:p>
    <w:p w:rsidR="001A4E71" w:rsidRPr="00FB6F34" w:rsidRDefault="001A4E71" w:rsidP="001A4E71">
      <w:pPr>
        <w:pStyle w:val="ac"/>
        <w:spacing w:line="440" w:lineRule="atLeast"/>
        <w:ind w:leftChars="119" w:left="286"/>
        <w:jc w:val="both"/>
        <w:rPr>
          <w:rFonts w:eastAsia="標楷體"/>
          <w:b/>
          <w:sz w:val="26"/>
        </w:rPr>
      </w:pPr>
      <w:r w:rsidRPr="007021EA">
        <w:rPr>
          <w:rFonts w:eastAsia="標楷體" w:hint="eastAsia"/>
          <w:b/>
          <w:sz w:val="26"/>
          <w:szCs w:val="26"/>
        </w:rPr>
        <w:t>ii.</w:t>
      </w:r>
      <w:r w:rsidR="000F76DA">
        <w:rPr>
          <w:rFonts w:eastAsia="標楷體" w:hint="eastAsia"/>
          <w:b/>
          <w:sz w:val="26"/>
          <w:szCs w:val="26"/>
        </w:rPr>
        <w:t xml:space="preserve"> </w:t>
      </w:r>
      <w:r w:rsidRPr="000F76DA">
        <w:rPr>
          <w:rFonts w:eastAsia="標楷體"/>
          <w:b/>
          <w:spacing w:val="-2"/>
          <w:sz w:val="26"/>
        </w:rPr>
        <w:t>The percentage of insured beds</w:t>
      </w:r>
      <w:r w:rsidRPr="000F76DA">
        <w:rPr>
          <w:rFonts w:eastAsia="標楷體" w:hint="eastAsia"/>
          <w:b/>
          <w:spacing w:val="-2"/>
          <w:sz w:val="26"/>
        </w:rPr>
        <w:t xml:space="preserve"> in contracted medical care institutions </w:t>
      </w:r>
      <w:r w:rsidRPr="000F76DA">
        <w:rPr>
          <w:rFonts w:eastAsia="標楷體"/>
          <w:b/>
          <w:spacing w:val="-2"/>
          <w:sz w:val="26"/>
        </w:rPr>
        <w:t>w</w:t>
      </w:r>
      <w:r w:rsidRPr="000F76DA">
        <w:rPr>
          <w:rFonts w:eastAsia="標楷體" w:hint="eastAsia"/>
          <w:b/>
          <w:spacing w:val="-2"/>
          <w:sz w:val="26"/>
        </w:rPr>
        <w:t>as</w:t>
      </w:r>
      <w:r w:rsidRPr="000F76DA">
        <w:rPr>
          <w:rFonts w:eastAsia="標楷體"/>
          <w:b/>
          <w:spacing w:val="-2"/>
          <w:sz w:val="26"/>
        </w:rPr>
        <w:t xml:space="preserve"> 82.8%</w:t>
      </w:r>
      <w:r w:rsidRPr="000F76DA">
        <w:rPr>
          <w:rFonts w:eastAsia="標楷體" w:hint="eastAsia"/>
          <w:b/>
          <w:spacing w:val="-2"/>
          <w:sz w:val="26"/>
        </w:rPr>
        <w:t>.</w:t>
      </w:r>
    </w:p>
    <w:p w:rsidR="001A4E71" w:rsidRPr="00FB6F34" w:rsidRDefault="001A4E71" w:rsidP="003D73EE">
      <w:pPr>
        <w:pStyle w:val="ac"/>
        <w:spacing w:beforeLines="50" w:after="120" w:line="420" w:lineRule="exact"/>
        <w:ind w:leftChars="236" w:left="566" w:firstLineChars="200" w:firstLine="520"/>
        <w:jc w:val="both"/>
        <w:rPr>
          <w:rFonts w:eastAsia="標楷體"/>
          <w:color w:val="000000"/>
          <w:sz w:val="26"/>
          <w:szCs w:val="26"/>
        </w:rPr>
      </w:pPr>
      <w:r w:rsidRPr="00FB6F34">
        <w:rPr>
          <w:rFonts w:eastAsia="標楷體"/>
          <w:sz w:val="26"/>
        </w:rPr>
        <w:t>At the end of 201</w:t>
      </w:r>
      <w:r w:rsidRPr="00FB6F34">
        <w:rPr>
          <w:rFonts w:eastAsia="標楷體" w:hint="eastAsia"/>
          <w:sz w:val="26"/>
        </w:rPr>
        <w:t>3</w:t>
      </w:r>
      <w:r w:rsidRPr="00FB6F34">
        <w:rPr>
          <w:rFonts w:eastAsia="標楷體"/>
          <w:sz w:val="26"/>
        </w:rPr>
        <w:t>, the percentage of insured beds</w:t>
      </w:r>
      <w:r w:rsidRPr="00FB6F34">
        <w:rPr>
          <w:rFonts w:eastAsia="標楷體" w:hint="eastAsia"/>
          <w:sz w:val="26"/>
        </w:rPr>
        <w:t xml:space="preserve"> in contracted medical care institutions</w:t>
      </w:r>
      <w:r w:rsidRPr="00FB6F34">
        <w:rPr>
          <w:rFonts w:eastAsia="標楷體"/>
          <w:sz w:val="26"/>
        </w:rPr>
        <w:t xml:space="preserve"> w</w:t>
      </w:r>
      <w:r w:rsidRPr="00FB6F34">
        <w:rPr>
          <w:rFonts w:eastAsia="標楷體" w:hint="eastAsia"/>
          <w:sz w:val="26"/>
        </w:rPr>
        <w:t>as</w:t>
      </w:r>
      <w:r w:rsidRPr="00FB6F34">
        <w:rPr>
          <w:rFonts w:eastAsia="標楷體"/>
          <w:sz w:val="26"/>
        </w:rPr>
        <w:t xml:space="preserve"> 82.8%. Broken down by contracted category, the percentage of insured beds in</w:t>
      </w:r>
      <w:r w:rsidRPr="00FB6F34">
        <w:rPr>
          <w:rFonts w:eastAsia="標楷體" w:hint="eastAsia"/>
          <w:sz w:val="26"/>
        </w:rPr>
        <w:t xml:space="preserve"> </w:t>
      </w:r>
      <w:r w:rsidRPr="00FB6F34">
        <w:rPr>
          <w:rFonts w:eastAsia="標楷體"/>
          <w:sz w:val="26"/>
        </w:rPr>
        <w:t>academic medical centers was 73.</w:t>
      </w:r>
      <w:r w:rsidRPr="00FB6F34">
        <w:rPr>
          <w:rFonts w:eastAsia="標楷體" w:hint="eastAsia"/>
          <w:sz w:val="26"/>
        </w:rPr>
        <w:t>6</w:t>
      </w:r>
      <w:r w:rsidRPr="00FB6F34">
        <w:rPr>
          <w:rFonts w:eastAsia="標楷體"/>
          <w:sz w:val="26"/>
        </w:rPr>
        <w:t>%, 78</w:t>
      </w:r>
      <w:r w:rsidRPr="00FB6F34">
        <w:rPr>
          <w:rFonts w:eastAsia="標楷體" w:hint="eastAsia"/>
          <w:sz w:val="26"/>
        </w:rPr>
        <w:t>.5</w:t>
      </w:r>
      <w:r w:rsidRPr="00FB6F34">
        <w:rPr>
          <w:rFonts w:eastAsia="標楷體"/>
          <w:sz w:val="26"/>
        </w:rPr>
        <w:t>% for metropolitan hospitals, 89.1% for local community hospitals and 100% for physician clinics.</w:t>
      </w:r>
      <w:r w:rsidRPr="00FB6F34">
        <w:rPr>
          <w:rFonts w:eastAsia="標楷體"/>
          <w:sz w:val="26"/>
          <w:szCs w:val="26"/>
        </w:rPr>
        <w:t xml:space="preserve"> If compared with the previous year, academic medical centers</w:t>
      </w:r>
      <w:r w:rsidRPr="00FB6F34">
        <w:rPr>
          <w:rFonts w:eastAsia="標楷體" w:hint="eastAsia"/>
          <w:sz w:val="26"/>
          <w:szCs w:val="26"/>
        </w:rPr>
        <w:t xml:space="preserve"> saw an </w:t>
      </w:r>
      <w:r w:rsidRPr="00FB6F34">
        <w:rPr>
          <w:rFonts w:eastAsia="標楷體"/>
          <w:sz w:val="26"/>
          <w:szCs w:val="26"/>
        </w:rPr>
        <w:t xml:space="preserve">increase </w:t>
      </w:r>
      <w:r w:rsidRPr="00FB6F34">
        <w:rPr>
          <w:rFonts w:eastAsia="標楷體" w:hint="eastAsia"/>
          <w:sz w:val="26"/>
          <w:szCs w:val="26"/>
        </w:rPr>
        <w:t>of</w:t>
      </w:r>
      <w:r w:rsidRPr="00FB6F34">
        <w:rPr>
          <w:rFonts w:eastAsia="標楷體"/>
          <w:sz w:val="26"/>
          <w:szCs w:val="26"/>
        </w:rPr>
        <w:t xml:space="preserve"> </w:t>
      </w:r>
      <w:r w:rsidRPr="00FB6F34">
        <w:rPr>
          <w:rFonts w:eastAsia="標楷體" w:hint="eastAsia"/>
          <w:sz w:val="26"/>
          <w:szCs w:val="26"/>
        </w:rPr>
        <w:t>0.6</w:t>
      </w:r>
      <w:r w:rsidRPr="00FB6F34">
        <w:rPr>
          <w:rFonts w:eastAsia="標楷體"/>
          <w:sz w:val="26"/>
          <w:szCs w:val="26"/>
        </w:rPr>
        <w:t xml:space="preserve"> </w:t>
      </w:r>
      <w:r w:rsidRPr="00FB6F34">
        <w:rPr>
          <w:sz w:val="26"/>
          <w:szCs w:val="26"/>
        </w:rPr>
        <w:t>percentage points</w:t>
      </w:r>
      <w:r w:rsidRPr="00FB6F34">
        <w:rPr>
          <w:rFonts w:eastAsia="標楷體" w:hint="eastAsia"/>
          <w:sz w:val="26"/>
          <w:szCs w:val="26"/>
        </w:rPr>
        <w:t>, while</w:t>
      </w:r>
      <w:r w:rsidRPr="00FB6F34">
        <w:rPr>
          <w:rFonts w:eastAsia="標楷體"/>
          <w:sz w:val="26"/>
          <w:szCs w:val="26"/>
        </w:rPr>
        <w:t xml:space="preserve"> metropolitan hospitals</w:t>
      </w:r>
      <w:r w:rsidRPr="00FB6F34">
        <w:rPr>
          <w:sz w:val="26"/>
          <w:szCs w:val="26"/>
        </w:rPr>
        <w:t xml:space="preserve"> </w:t>
      </w:r>
      <w:r w:rsidRPr="00FB6F34">
        <w:rPr>
          <w:rFonts w:hint="eastAsia"/>
          <w:sz w:val="26"/>
          <w:szCs w:val="26"/>
        </w:rPr>
        <w:t xml:space="preserve">indicated a </w:t>
      </w:r>
      <w:r w:rsidRPr="00FB6F34">
        <w:rPr>
          <w:sz w:val="26"/>
          <w:szCs w:val="26"/>
        </w:rPr>
        <w:t xml:space="preserve">decrease </w:t>
      </w:r>
      <w:r w:rsidRPr="00FB6F34">
        <w:rPr>
          <w:rFonts w:hint="eastAsia"/>
          <w:sz w:val="26"/>
          <w:szCs w:val="26"/>
        </w:rPr>
        <w:t xml:space="preserve">of 0.5 </w:t>
      </w:r>
      <w:r w:rsidRPr="00FB6F34">
        <w:rPr>
          <w:sz w:val="26"/>
          <w:szCs w:val="26"/>
        </w:rPr>
        <w:t>percentage points</w:t>
      </w:r>
      <w:r w:rsidRPr="00FB6F34">
        <w:rPr>
          <w:rFonts w:hint="eastAsia"/>
          <w:sz w:val="26"/>
          <w:szCs w:val="26"/>
        </w:rPr>
        <w:t>.</w:t>
      </w:r>
    </w:p>
    <w:p w:rsidR="001A4E71" w:rsidRPr="007021EA" w:rsidRDefault="001A4E71" w:rsidP="003D73EE">
      <w:pPr>
        <w:spacing w:beforeLines="50" w:afterLines="50" w:line="360" w:lineRule="exact"/>
        <w:jc w:val="center"/>
        <w:rPr>
          <w:rFonts w:eastAsia="標楷體"/>
          <w:b/>
          <w:sz w:val="23"/>
          <w:szCs w:val="23"/>
        </w:rPr>
      </w:pPr>
      <w:r w:rsidRPr="00FB6F34">
        <w:rPr>
          <w:rFonts w:eastAsia="標楷體"/>
          <w:b/>
          <w:sz w:val="23"/>
          <w:szCs w:val="23"/>
        </w:rPr>
        <w:lastRenderedPageBreak/>
        <w:t xml:space="preserve">Figure </w:t>
      </w:r>
      <w:r w:rsidRPr="00FB6F34">
        <w:rPr>
          <w:rFonts w:eastAsia="標楷體" w:hint="eastAsia"/>
          <w:b/>
          <w:sz w:val="23"/>
          <w:szCs w:val="23"/>
        </w:rPr>
        <w:t>20</w:t>
      </w:r>
      <w:r w:rsidR="00014B90">
        <w:rPr>
          <w:rFonts w:eastAsia="標楷體" w:hint="eastAsia"/>
          <w:b/>
          <w:sz w:val="23"/>
          <w:szCs w:val="23"/>
        </w:rPr>
        <w:t xml:space="preserve">  </w:t>
      </w:r>
      <w:r w:rsidRPr="00014B90">
        <w:rPr>
          <w:rFonts w:eastAsia="標楷體"/>
          <w:b/>
          <w:sz w:val="23"/>
          <w:szCs w:val="23"/>
        </w:rPr>
        <w:t>Share of Insured Beds</w:t>
      </w:r>
      <w:r w:rsidRPr="00014B90">
        <w:rPr>
          <w:rFonts w:eastAsia="標楷體" w:hint="eastAsia"/>
          <w:b/>
          <w:sz w:val="23"/>
          <w:szCs w:val="23"/>
        </w:rPr>
        <w:t xml:space="preserve"> in Contracted Medical Care Institutions</w:t>
      </w:r>
      <w:r w:rsidRPr="00014B90">
        <w:rPr>
          <w:rFonts w:eastAsia="標楷體"/>
          <w:b/>
          <w:sz w:val="23"/>
          <w:szCs w:val="23"/>
        </w:rPr>
        <w:t xml:space="preserve"> </w:t>
      </w:r>
      <w:r w:rsidRPr="00014B90">
        <w:rPr>
          <w:rFonts w:eastAsia="標楷體" w:hint="eastAsia"/>
          <w:b/>
          <w:sz w:val="23"/>
          <w:szCs w:val="23"/>
        </w:rPr>
        <w:br/>
      </w:r>
      <w:r w:rsidRPr="00014B90">
        <w:rPr>
          <w:rFonts w:eastAsia="標楷體"/>
          <w:b/>
          <w:sz w:val="23"/>
          <w:szCs w:val="23"/>
        </w:rPr>
        <w:t xml:space="preserve">by </w:t>
      </w:r>
      <w:r w:rsidRPr="00014B90">
        <w:rPr>
          <w:rFonts w:eastAsia="標楷體" w:hint="eastAsia"/>
          <w:b/>
          <w:sz w:val="23"/>
          <w:szCs w:val="23"/>
        </w:rPr>
        <w:t>Contracted Category</w:t>
      </w:r>
    </w:p>
    <w:p w:rsidR="001A4E71" w:rsidRPr="005A3D77" w:rsidRDefault="001A4E71" w:rsidP="001A4E71">
      <w:pPr>
        <w:spacing w:line="420" w:lineRule="atLeast"/>
        <w:jc w:val="center"/>
        <w:rPr>
          <w:rFonts w:ascii="標楷體" w:eastAsia="標楷體"/>
          <w:b/>
          <w:sz w:val="26"/>
          <w:szCs w:val="26"/>
        </w:rPr>
      </w:pPr>
      <w:r w:rsidRPr="00D94125">
        <w:rPr>
          <w:noProof/>
          <w:szCs w:val="26"/>
        </w:rPr>
        <w:drawing>
          <wp:inline distT="0" distB="0" distL="0" distR="0">
            <wp:extent cx="3676321" cy="2305318"/>
            <wp:effectExtent l="19050" t="0" r="329" b="0"/>
            <wp:docPr id="1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3679184" cy="2307113"/>
                    </a:xfrm>
                    <a:prstGeom prst="rect">
                      <a:avLst/>
                    </a:prstGeom>
                    <a:noFill/>
                    <a:ln w="9525">
                      <a:noFill/>
                      <a:miter lim="800000"/>
                      <a:headEnd/>
                      <a:tailEnd/>
                    </a:ln>
                  </pic:spPr>
                </pic:pic>
              </a:graphicData>
            </a:graphic>
          </wp:inline>
        </w:drawing>
      </w:r>
    </w:p>
    <w:p w:rsidR="001A4E71" w:rsidRPr="00FB6F34" w:rsidRDefault="001A4E71" w:rsidP="003D73EE">
      <w:pPr>
        <w:spacing w:beforeLines="150" w:after="120" w:line="300" w:lineRule="exact"/>
        <w:ind w:leftChars="119" w:left="676" w:hangingChars="150" w:hanging="390"/>
        <w:jc w:val="both"/>
        <w:rPr>
          <w:rFonts w:eastAsia="標楷體"/>
          <w:b/>
          <w:sz w:val="26"/>
          <w:szCs w:val="26"/>
        </w:rPr>
      </w:pPr>
      <w:r w:rsidRPr="007021EA">
        <w:rPr>
          <w:rFonts w:eastAsia="標楷體" w:hint="eastAsia"/>
          <w:b/>
          <w:sz w:val="26"/>
          <w:szCs w:val="26"/>
        </w:rPr>
        <w:t>iii.</w:t>
      </w:r>
      <w:r w:rsidR="000F76DA">
        <w:rPr>
          <w:rFonts w:eastAsia="標楷體" w:hint="eastAsia"/>
          <w:b/>
          <w:sz w:val="26"/>
          <w:szCs w:val="26"/>
        </w:rPr>
        <w:t xml:space="preserve"> </w:t>
      </w:r>
      <w:r w:rsidRPr="000F76DA">
        <w:rPr>
          <w:rFonts w:eastAsia="標楷體" w:hint="eastAsia"/>
          <w:b/>
          <w:spacing w:val="-4"/>
          <w:sz w:val="26"/>
        </w:rPr>
        <w:t>The total number of a</w:t>
      </w:r>
      <w:r w:rsidRPr="000F76DA">
        <w:rPr>
          <w:rFonts w:eastAsia="標楷體"/>
          <w:b/>
          <w:spacing w:val="-4"/>
          <w:sz w:val="26"/>
        </w:rPr>
        <w:t>cute</w:t>
      </w:r>
      <w:r w:rsidRPr="000F76DA">
        <w:rPr>
          <w:rFonts w:eastAsia="標楷體" w:hint="eastAsia"/>
          <w:b/>
          <w:spacing w:val="-4"/>
          <w:sz w:val="26"/>
        </w:rPr>
        <w:t xml:space="preserve"> and </w:t>
      </w:r>
      <w:r w:rsidRPr="000F76DA">
        <w:rPr>
          <w:rFonts w:eastAsia="標楷體"/>
          <w:b/>
          <w:spacing w:val="-4"/>
          <w:sz w:val="26"/>
        </w:rPr>
        <w:t>chronic</w:t>
      </w:r>
      <w:r w:rsidRPr="000F76DA">
        <w:rPr>
          <w:rFonts w:eastAsia="標楷體" w:hint="eastAsia"/>
          <w:b/>
          <w:spacing w:val="-4"/>
          <w:sz w:val="26"/>
        </w:rPr>
        <w:t xml:space="preserve"> </w:t>
      </w:r>
      <w:r w:rsidRPr="000F76DA">
        <w:rPr>
          <w:rFonts w:eastAsia="標楷體"/>
          <w:b/>
          <w:spacing w:val="-4"/>
          <w:sz w:val="26"/>
        </w:rPr>
        <w:t>beds</w:t>
      </w:r>
      <w:r w:rsidRPr="000F76DA">
        <w:rPr>
          <w:rFonts w:eastAsia="標楷體" w:hint="eastAsia"/>
          <w:b/>
          <w:spacing w:val="-4"/>
          <w:sz w:val="26"/>
        </w:rPr>
        <w:t xml:space="preserve"> in contracted medical care institutions</w:t>
      </w:r>
      <w:r w:rsidRPr="00FB6F34">
        <w:rPr>
          <w:rFonts w:eastAsia="標楷體"/>
          <w:b/>
          <w:sz w:val="26"/>
        </w:rPr>
        <w:t xml:space="preserve"> decrease</w:t>
      </w:r>
      <w:r w:rsidRPr="00FB6F34">
        <w:rPr>
          <w:rFonts w:eastAsia="標楷體" w:hint="eastAsia"/>
          <w:b/>
          <w:sz w:val="26"/>
        </w:rPr>
        <w:t>d</w:t>
      </w:r>
      <w:r w:rsidRPr="00FB6F34">
        <w:rPr>
          <w:rFonts w:eastAsia="標楷體"/>
          <w:b/>
          <w:sz w:val="26"/>
        </w:rPr>
        <w:t xml:space="preserve"> </w:t>
      </w:r>
      <w:r w:rsidRPr="00FB6F34">
        <w:rPr>
          <w:rFonts w:eastAsia="標楷體" w:hint="eastAsia"/>
          <w:b/>
          <w:sz w:val="26"/>
        </w:rPr>
        <w:t>by</w:t>
      </w:r>
      <w:r w:rsidRPr="00FB6F34">
        <w:rPr>
          <w:rFonts w:eastAsia="標楷體"/>
          <w:b/>
          <w:sz w:val="26"/>
        </w:rPr>
        <w:t xml:space="preserve"> </w:t>
      </w:r>
      <w:r w:rsidRPr="00FB6F34">
        <w:rPr>
          <w:rFonts w:eastAsia="標楷體" w:hint="eastAsia"/>
          <w:b/>
          <w:sz w:val="26"/>
        </w:rPr>
        <w:t>411 and 248 from the previous year, respectively</w:t>
      </w:r>
      <w:r w:rsidRPr="00FB6F34">
        <w:rPr>
          <w:rFonts w:eastAsia="標楷體"/>
          <w:b/>
          <w:sz w:val="26"/>
        </w:rPr>
        <w:t xml:space="preserve">. </w:t>
      </w:r>
    </w:p>
    <w:p w:rsidR="001A4E71" w:rsidRPr="00FB6F34" w:rsidRDefault="001A4E71" w:rsidP="001A4E71">
      <w:pPr>
        <w:pStyle w:val="ac"/>
        <w:spacing w:after="120" w:line="400" w:lineRule="exact"/>
        <w:ind w:leftChars="236" w:left="566" w:firstLineChars="200" w:firstLine="520"/>
        <w:jc w:val="both"/>
        <w:rPr>
          <w:rFonts w:eastAsia="標楷體"/>
          <w:sz w:val="26"/>
        </w:rPr>
      </w:pPr>
      <w:r w:rsidRPr="00FB6F34">
        <w:rPr>
          <w:rFonts w:eastAsia="標楷體"/>
          <w:sz w:val="26"/>
        </w:rPr>
        <w:t>Broken down by type of bed</w:t>
      </w:r>
      <w:r w:rsidRPr="00FB6F34">
        <w:rPr>
          <w:rFonts w:eastAsia="標楷體" w:hint="eastAsia"/>
          <w:sz w:val="26"/>
        </w:rPr>
        <w:t>,</w:t>
      </w:r>
      <w:r w:rsidRPr="00FB6F34">
        <w:rPr>
          <w:rFonts w:eastAsia="標楷體"/>
          <w:sz w:val="26"/>
        </w:rPr>
        <w:t xml:space="preserve"> </w:t>
      </w:r>
      <w:r w:rsidRPr="00FB6F34">
        <w:rPr>
          <w:rFonts w:eastAsia="標楷體" w:hint="eastAsia"/>
          <w:sz w:val="26"/>
        </w:rPr>
        <w:t>t</w:t>
      </w:r>
      <w:r w:rsidRPr="00FB6F34">
        <w:rPr>
          <w:rFonts w:eastAsia="標楷體"/>
          <w:sz w:val="26"/>
        </w:rPr>
        <w:t>here w</w:t>
      </w:r>
      <w:r w:rsidRPr="00FB6F34">
        <w:rPr>
          <w:rFonts w:eastAsia="標楷體" w:hint="eastAsia"/>
          <w:sz w:val="26"/>
        </w:rPr>
        <w:t>ere</w:t>
      </w:r>
      <w:r w:rsidRPr="00FB6F34">
        <w:rPr>
          <w:rFonts w:eastAsia="標楷體"/>
          <w:sz w:val="26"/>
        </w:rPr>
        <w:t xml:space="preserve"> 128,</w:t>
      </w:r>
      <w:r w:rsidRPr="00FB6F34">
        <w:rPr>
          <w:rFonts w:eastAsia="標楷體" w:hint="eastAsia"/>
          <w:sz w:val="26"/>
        </w:rPr>
        <w:t>140</w:t>
      </w:r>
      <w:r w:rsidRPr="00FB6F34">
        <w:rPr>
          <w:rFonts w:eastAsia="標楷體"/>
          <w:sz w:val="26"/>
        </w:rPr>
        <w:t xml:space="preserve"> acute beds </w:t>
      </w:r>
      <w:r w:rsidRPr="00FB6F34">
        <w:rPr>
          <w:rFonts w:eastAsia="標楷體" w:hint="eastAsia"/>
          <w:sz w:val="26"/>
        </w:rPr>
        <w:t>at</w:t>
      </w:r>
      <w:r w:rsidRPr="00FB6F34">
        <w:rPr>
          <w:rFonts w:eastAsia="標楷體"/>
          <w:sz w:val="26"/>
        </w:rPr>
        <w:t xml:space="preserve"> the end of 201</w:t>
      </w:r>
      <w:r w:rsidRPr="00FB6F34">
        <w:rPr>
          <w:rFonts w:eastAsia="標楷體" w:hint="eastAsia"/>
          <w:sz w:val="26"/>
        </w:rPr>
        <w:t>3;</w:t>
      </w:r>
      <w:r w:rsidRPr="00FB6F34">
        <w:rPr>
          <w:rFonts w:eastAsia="標楷體"/>
          <w:sz w:val="26"/>
        </w:rPr>
        <w:t xml:space="preserve"> 10</w:t>
      </w:r>
      <w:r w:rsidRPr="00FB6F34">
        <w:rPr>
          <w:rFonts w:eastAsia="標楷體" w:hint="eastAsia"/>
          <w:sz w:val="26"/>
        </w:rPr>
        <w:t>3</w:t>
      </w:r>
      <w:r w:rsidRPr="00FB6F34">
        <w:rPr>
          <w:rFonts w:eastAsia="標楷體"/>
          <w:sz w:val="26"/>
        </w:rPr>
        <w:t>,</w:t>
      </w:r>
      <w:r w:rsidRPr="00FB6F34">
        <w:rPr>
          <w:rFonts w:eastAsia="標楷體" w:hint="eastAsia"/>
          <w:sz w:val="26"/>
        </w:rPr>
        <w:t>722</w:t>
      </w:r>
      <w:r w:rsidRPr="00FB6F34">
        <w:rPr>
          <w:rFonts w:eastAsia="標楷體"/>
          <w:sz w:val="26"/>
        </w:rPr>
        <w:t xml:space="preserve"> </w:t>
      </w:r>
      <w:r w:rsidRPr="00FB6F34">
        <w:rPr>
          <w:rFonts w:eastAsia="標楷體" w:hint="eastAsia"/>
          <w:sz w:val="26"/>
        </w:rPr>
        <w:t>of which were</w:t>
      </w:r>
      <w:r w:rsidRPr="00FB6F34">
        <w:rPr>
          <w:rFonts w:eastAsia="標楷體"/>
          <w:sz w:val="26"/>
        </w:rPr>
        <w:t xml:space="preserve"> insured beds and 24,</w:t>
      </w:r>
      <w:r w:rsidRPr="00FB6F34">
        <w:rPr>
          <w:rFonts w:eastAsia="標楷體" w:hint="eastAsia"/>
          <w:sz w:val="26"/>
        </w:rPr>
        <w:t>418 were non-insured</w:t>
      </w:r>
      <w:r w:rsidRPr="00FB6F34">
        <w:rPr>
          <w:rFonts w:eastAsia="標楷體"/>
          <w:sz w:val="26"/>
        </w:rPr>
        <w:t>.</w:t>
      </w:r>
      <w:r w:rsidRPr="00FB6F34">
        <w:rPr>
          <w:rFonts w:eastAsia="標楷體" w:hint="eastAsia"/>
          <w:sz w:val="26"/>
        </w:rPr>
        <w:t xml:space="preserve"> </w:t>
      </w:r>
      <w:r w:rsidRPr="00FB6F34">
        <w:rPr>
          <w:rFonts w:eastAsia="標楷體"/>
          <w:sz w:val="26"/>
        </w:rPr>
        <w:t xml:space="preserve">Chronic beds </w:t>
      </w:r>
      <w:r w:rsidRPr="00FB6F34">
        <w:rPr>
          <w:rFonts w:eastAsia="標楷體" w:hint="eastAsia"/>
          <w:sz w:val="26"/>
        </w:rPr>
        <w:t>numbered</w:t>
      </w:r>
      <w:r w:rsidRPr="00FB6F34">
        <w:rPr>
          <w:rFonts w:eastAsia="標楷體"/>
          <w:sz w:val="26"/>
        </w:rPr>
        <w:t xml:space="preserve"> 17,</w:t>
      </w:r>
      <w:r w:rsidRPr="00FB6F34">
        <w:rPr>
          <w:rFonts w:eastAsia="標楷體" w:hint="eastAsia"/>
          <w:sz w:val="26"/>
        </w:rPr>
        <w:t>554</w:t>
      </w:r>
      <w:r w:rsidRPr="00FB6F34">
        <w:rPr>
          <w:rFonts w:eastAsia="標楷體"/>
          <w:sz w:val="26"/>
        </w:rPr>
        <w:t>, of</w:t>
      </w:r>
      <w:r w:rsidRPr="00FB6F34">
        <w:rPr>
          <w:rFonts w:eastAsia="標楷體" w:hint="eastAsia"/>
          <w:sz w:val="26"/>
        </w:rPr>
        <w:t xml:space="preserve"> </w:t>
      </w:r>
      <w:r w:rsidRPr="00FB6F34">
        <w:rPr>
          <w:rFonts w:eastAsia="標楷體"/>
          <w:sz w:val="26"/>
        </w:rPr>
        <w:t>which 1</w:t>
      </w:r>
      <w:r w:rsidRPr="00FB6F34">
        <w:rPr>
          <w:rFonts w:eastAsia="標楷體" w:hint="eastAsia"/>
          <w:sz w:val="26"/>
        </w:rPr>
        <w:t>6</w:t>
      </w:r>
      <w:r w:rsidRPr="00FB6F34">
        <w:rPr>
          <w:rFonts w:eastAsia="標楷體"/>
          <w:sz w:val="26"/>
        </w:rPr>
        <w:t>,</w:t>
      </w:r>
      <w:r w:rsidRPr="00FB6F34">
        <w:rPr>
          <w:rFonts w:eastAsia="標楷體" w:hint="eastAsia"/>
          <w:sz w:val="26"/>
        </w:rPr>
        <w:t xml:space="preserve">950 </w:t>
      </w:r>
      <w:r w:rsidRPr="00FB6F34">
        <w:rPr>
          <w:rFonts w:eastAsia="標楷體"/>
          <w:sz w:val="26"/>
        </w:rPr>
        <w:t>were insured beds</w:t>
      </w:r>
      <w:r w:rsidRPr="00FB6F34">
        <w:rPr>
          <w:rFonts w:eastAsia="標楷體" w:hint="eastAsia"/>
          <w:sz w:val="26"/>
        </w:rPr>
        <w:t xml:space="preserve"> and</w:t>
      </w:r>
      <w:r w:rsidRPr="00FB6F34">
        <w:rPr>
          <w:rFonts w:eastAsia="標楷體"/>
          <w:sz w:val="26"/>
        </w:rPr>
        <w:t xml:space="preserve"> </w:t>
      </w:r>
      <w:r w:rsidRPr="00FB6F34">
        <w:rPr>
          <w:rFonts w:eastAsia="標楷體" w:hint="eastAsia"/>
          <w:sz w:val="26"/>
        </w:rPr>
        <w:t>604</w:t>
      </w:r>
      <w:r w:rsidRPr="00FB6F34">
        <w:rPr>
          <w:rFonts w:eastAsia="標楷體"/>
          <w:sz w:val="26"/>
        </w:rPr>
        <w:t xml:space="preserve"> were non-insured beds.</w:t>
      </w:r>
    </w:p>
    <w:p w:rsidR="001A4E71" w:rsidRPr="005641AD" w:rsidRDefault="001A4E71" w:rsidP="001A4E71">
      <w:pPr>
        <w:spacing w:after="120" w:line="400" w:lineRule="exact"/>
        <w:ind w:leftChars="236" w:left="566" w:firstLineChars="200" w:firstLine="520"/>
        <w:jc w:val="both"/>
        <w:rPr>
          <w:rFonts w:eastAsia="標楷體"/>
          <w:sz w:val="26"/>
        </w:rPr>
      </w:pPr>
      <w:r w:rsidRPr="00FB6F34">
        <w:rPr>
          <w:rFonts w:eastAsia="標楷體"/>
          <w:sz w:val="26"/>
        </w:rPr>
        <w:t xml:space="preserve">If compared with the previous year, </w:t>
      </w:r>
      <w:r w:rsidRPr="00FB6F34">
        <w:rPr>
          <w:rFonts w:eastAsia="標楷體" w:hint="eastAsia"/>
          <w:sz w:val="26"/>
        </w:rPr>
        <w:t xml:space="preserve">the number of </w:t>
      </w:r>
      <w:r w:rsidRPr="00FB6F34">
        <w:rPr>
          <w:rFonts w:eastAsia="標楷體"/>
          <w:sz w:val="26"/>
        </w:rPr>
        <w:t xml:space="preserve">acute beds decreased by </w:t>
      </w:r>
      <w:r w:rsidRPr="00FB6F34">
        <w:rPr>
          <w:rFonts w:eastAsia="標楷體" w:hint="eastAsia"/>
          <w:sz w:val="26"/>
        </w:rPr>
        <w:t>411,</w:t>
      </w:r>
      <w:r w:rsidRPr="00FB6F34">
        <w:rPr>
          <w:rFonts w:eastAsia="標楷體"/>
          <w:sz w:val="26"/>
        </w:rPr>
        <w:t xml:space="preserve"> </w:t>
      </w:r>
      <w:r w:rsidRPr="00FB6F34">
        <w:rPr>
          <w:rFonts w:eastAsia="標楷體" w:hint="eastAsia"/>
          <w:sz w:val="26"/>
        </w:rPr>
        <w:t>while the number of i</w:t>
      </w:r>
      <w:r w:rsidRPr="00FB6F34">
        <w:rPr>
          <w:rFonts w:eastAsia="標楷體"/>
          <w:sz w:val="26"/>
        </w:rPr>
        <w:t>nsured</w:t>
      </w:r>
      <w:r w:rsidRPr="00FB6F34">
        <w:rPr>
          <w:rFonts w:eastAsia="標楷體" w:hint="eastAsia"/>
          <w:sz w:val="26"/>
        </w:rPr>
        <w:t xml:space="preserve"> and </w:t>
      </w:r>
      <w:r w:rsidRPr="00FB6F34">
        <w:rPr>
          <w:rFonts w:eastAsia="標楷體"/>
          <w:sz w:val="26"/>
        </w:rPr>
        <w:t>non-insured</w:t>
      </w:r>
      <w:r w:rsidRPr="00FB6F34">
        <w:rPr>
          <w:rFonts w:eastAsia="標楷體" w:hint="eastAsia"/>
          <w:sz w:val="26"/>
        </w:rPr>
        <w:t xml:space="preserve"> </w:t>
      </w:r>
      <w:r w:rsidRPr="00FB6F34">
        <w:rPr>
          <w:rFonts w:eastAsia="標楷體"/>
          <w:sz w:val="26"/>
        </w:rPr>
        <w:t>beds</w:t>
      </w:r>
      <w:r w:rsidRPr="00FB6F34">
        <w:rPr>
          <w:rFonts w:eastAsia="標楷體" w:hint="eastAsia"/>
          <w:sz w:val="26"/>
        </w:rPr>
        <w:t xml:space="preserve"> </w:t>
      </w:r>
      <w:r w:rsidRPr="00FB6F34">
        <w:rPr>
          <w:rFonts w:eastAsia="標楷體"/>
          <w:sz w:val="26"/>
        </w:rPr>
        <w:t>decrease</w:t>
      </w:r>
      <w:r w:rsidRPr="00FB6F34">
        <w:rPr>
          <w:rFonts w:eastAsia="標楷體" w:hint="eastAsia"/>
          <w:sz w:val="26"/>
        </w:rPr>
        <w:t>d</w:t>
      </w:r>
      <w:r w:rsidRPr="00FB6F34">
        <w:rPr>
          <w:rFonts w:eastAsia="標楷體"/>
          <w:sz w:val="26"/>
        </w:rPr>
        <w:t xml:space="preserve"> </w:t>
      </w:r>
      <w:r w:rsidRPr="00FB6F34">
        <w:rPr>
          <w:rFonts w:eastAsia="標楷體" w:hint="eastAsia"/>
          <w:sz w:val="26"/>
        </w:rPr>
        <w:t>by</w:t>
      </w:r>
      <w:r w:rsidRPr="00FB6F34">
        <w:rPr>
          <w:rFonts w:eastAsia="標楷體"/>
          <w:sz w:val="26"/>
        </w:rPr>
        <w:t xml:space="preserve"> </w:t>
      </w:r>
      <w:r w:rsidRPr="00FB6F34">
        <w:rPr>
          <w:rFonts w:eastAsia="標楷體" w:hint="eastAsia"/>
          <w:sz w:val="26"/>
        </w:rPr>
        <w:t>379 and 32, respectively</w:t>
      </w:r>
      <w:r w:rsidRPr="00FB6F34">
        <w:rPr>
          <w:rFonts w:eastAsia="標楷體"/>
          <w:sz w:val="26"/>
        </w:rPr>
        <w:t>.</w:t>
      </w:r>
      <w:r w:rsidRPr="00FB6F34">
        <w:rPr>
          <w:rFonts w:eastAsia="標楷體" w:hint="eastAsia"/>
          <w:b/>
          <w:sz w:val="26"/>
        </w:rPr>
        <w:t xml:space="preserve"> </w:t>
      </w:r>
      <w:r w:rsidRPr="00FB6F34">
        <w:rPr>
          <w:rFonts w:eastAsia="標楷體" w:hint="eastAsia"/>
          <w:sz w:val="26"/>
        </w:rPr>
        <w:t>The number of c</w:t>
      </w:r>
      <w:r w:rsidRPr="00FB6F34">
        <w:rPr>
          <w:rFonts w:eastAsia="標楷體"/>
          <w:sz w:val="26"/>
        </w:rPr>
        <w:t xml:space="preserve">hronic beds </w:t>
      </w:r>
      <w:r w:rsidRPr="00FB6F34">
        <w:rPr>
          <w:rFonts w:eastAsia="標楷體" w:hint="eastAsia"/>
          <w:sz w:val="26"/>
        </w:rPr>
        <w:t>de</w:t>
      </w:r>
      <w:r w:rsidRPr="00FB6F34">
        <w:rPr>
          <w:rFonts w:eastAsia="標楷體"/>
          <w:sz w:val="26"/>
        </w:rPr>
        <w:t>crease</w:t>
      </w:r>
      <w:r w:rsidRPr="00FB6F34">
        <w:rPr>
          <w:rFonts w:eastAsia="標楷體" w:hint="eastAsia"/>
          <w:sz w:val="26"/>
        </w:rPr>
        <w:t>d</w:t>
      </w:r>
      <w:r w:rsidRPr="00FB6F34">
        <w:rPr>
          <w:rFonts w:eastAsia="標楷體"/>
          <w:sz w:val="26"/>
        </w:rPr>
        <w:t xml:space="preserve"> </w:t>
      </w:r>
      <w:r w:rsidRPr="00FB6F34">
        <w:rPr>
          <w:rFonts w:eastAsia="標楷體" w:hint="eastAsia"/>
          <w:sz w:val="26"/>
        </w:rPr>
        <w:t>by</w:t>
      </w:r>
      <w:r w:rsidRPr="00FB6F34">
        <w:rPr>
          <w:rFonts w:eastAsia="標楷體"/>
          <w:sz w:val="26"/>
        </w:rPr>
        <w:t xml:space="preserve"> </w:t>
      </w:r>
      <w:r w:rsidRPr="00FB6F34">
        <w:rPr>
          <w:rFonts w:eastAsia="標楷體" w:hint="eastAsia"/>
          <w:sz w:val="26"/>
        </w:rPr>
        <w:t>248</w:t>
      </w:r>
      <w:r w:rsidRPr="00FB6F34">
        <w:rPr>
          <w:rFonts w:eastAsia="標楷體"/>
          <w:sz w:val="26"/>
        </w:rPr>
        <w:t xml:space="preserve">, </w:t>
      </w:r>
      <w:r w:rsidRPr="00FB6F34">
        <w:rPr>
          <w:rFonts w:eastAsia="標楷體" w:hint="eastAsia"/>
          <w:sz w:val="26"/>
        </w:rPr>
        <w:t xml:space="preserve">while the number of </w:t>
      </w:r>
      <w:r w:rsidRPr="00FB6F34">
        <w:rPr>
          <w:rFonts w:eastAsia="標楷體"/>
          <w:sz w:val="26"/>
        </w:rPr>
        <w:t xml:space="preserve">insured and non-insured beds </w:t>
      </w:r>
      <w:r w:rsidRPr="00FB6F34">
        <w:rPr>
          <w:rFonts w:eastAsia="標楷體" w:hint="eastAsia"/>
          <w:sz w:val="26"/>
        </w:rPr>
        <w:t>de</w:t>
      </w:r>
      <w:r w:rsidRPr="00FB6F34">
        <w:rPr>
          <w:rFonts w:eastAsia="標楷體"/>
          <w:sz w:val="26"/>
        </w:rPr>
        <w:t xml:space="preserve">creased by </w:t>
      </w:r>
      <w:r w:rsidRPr="00FB6F34">
        <w:rPr>
          <w:rFonts w:eastAsia="標楷體" w:hint="eastAsia"/>
          <w:sz w:val="26"/>
        </w:rPr>
        <w:t>198</w:t>
      </w:r>
      <w:r w:rsidRPr="00FB6F34">
        <w:rPr>
          <w:rFonts w:eastAsia="標楷體"/>
          <w:sz w:val="26"/>
        </w:rPr>
        <w:t xml:space="preserve"> and </w:t>
      </w:r>
      <w:r w:rsidRPr="00FB6F34">
        <w:rPr>
          <w:rFonts w:eastAsia="標楷體" w:hint="eastAsia"/>
          <w:sz w:val="26"/>
        </w:rPr>
        <w:t>50</w:t>
      </w:r>
      <w:r w:rsidRPr="00FB6F34">
        <w:rPr>
          <w:rFonts w:eastAsia="標楷體"/>
          <w:sz w:val="26"/>
        </w:rPr>
        <w:t xml:space="preserve"> beds, respectively.</w:t>
      </w:r>
      <w:r w:rsidRPr="005641AD">
        <w:rPr>
          <w:rFonts w:eastAsia="標楷體"/>
          <w:sz w:val="26"/>
        </w:rPr>
        <w:t xml:space="preserve"> </w:t>
      </w:r>
    </w:p>
    <w:p w:rsidR="001A4E71" w:rsidRDefault="001A4E71" w:rsidP="001A4E71">
      <w:pPr>
        <w:pStyle w:val="ac"/>
        <w:spacing w:after="120" w:line="400" w:lineRule="exact"/>
        <w:ind w:leftChars="236" w:left="566" w:firstLineChars="200" w:firstLine="520"/>
        <w:jc w:val="both"/>
        <w:rPr>
          <w:rFonts w:eastAsia="標楷體"/>
          <w:sz w:val="26"/>
        </w:rPr>
      </w:pPr>
      <w:r w:rsidRPr="005641AD">
        <w:rPr>
          <w:rFonts w:eastAsia="標楷體"/>
          <w:sz w:val="26"/>
        </w:rPr>
        <w:t>At the end of 201</w:t>
      </w:r>
      <w:r>
        <w:rPr>
          <w:rFonts w:eastAsia="標楷體" w:hint="eastAsia"/>
          <w:sz w:val="26"/>
        </w:rPr>
        <w:t>3</w:t>
      </w:r>
      <w:r w:rsidRPr="005641AD">
        <w:rPr>
          <w:rFonts w:eastAsia="標楷體"/>
          <w:sz w:val="26"/>
        </w:rPr>
        <w:t>, insured acute beds accounted for 74.</w:t>
      </w:r>
      <w:r>
        <w:rPr>
          <w:rFonts w:eastAsia="標楷體" w:hint="eastAsia"/>
          <w:sz w:val="26"/>
        </w:rPr>
        <w:t>8</w:t>
      </w:r>
      <w:r w:rsidRPr="005641AD">
        <w:rPr>
          <w:rFonts w:eastAsia="標楷體"/>
          <w:sz w:val="26"/>
        </w:rPr>
        <w:t>%</w:t>
      </w:r>
      <w:r w:rsidRPr="005641AD">
        <w:rPr>
          <w:rFonts w:eastAsia="標楷體" w:hint="eastAsia"/>
          <w:sz w:val="26"/>
        </w:rPr>
        <w:t xml:space="preserve"> of the total (</w:t>
      </w:r>
      <w:r>
        <w:rPr>
          <w:rFonts w:eastAsia="標楷體" w:hint="eastAsia"/>
          <w:sz w:val="26"/>
        </w:rPr>
        <w:t>a de</w:t>
      </w:r>
      <w:r w:rsidRPr="005641AD">
        <w:rPr>
          <w:rFonts w:eastAsia="標楷體" w:hint="eastAsia"/>
          <w:sz w:val="26"/>
        </w:rPr>
        <w:t>crease</w:t>
      </w:r>
      <w:r w:rsidRPr="005641AD">
        <w:rPr>
          <w:rFonts w:eastAsia="標楷體"/>
          <w:sz w:val="26"/>
        </w:rPr>
        <w:t xml:space="preserve"> </w:t>
      </w:r>
      <w:r w:rsidRPr="005641AD">
        <w:rPr>
          <w:rFonts w:eastAsia="標楷體" w:hint="eastAsia"/>
          <w:sz w:val="26"/>
        </w:rPr>
        <w:t xml:space="preserve">of </w:t>
      </w:r>
      <w:r>
        <w:rPr>
          <w:rFonts w:eastAsia="標楷體" w:hint="eastAsia"/>
          <w:sz w:val="26"/>
        </w:rPr>
        <w:t>0.1</w:t>
      </w:r>
      <w:r w:rsidRPr="005641AD">
        <w:rPr>
          <w:rFonts w:eastAsia="標楷體" w:hint="eastAsia"/>
          <w:sz w:val="26"/>
        </w:rPr>
        <w:t xml:space="preserve"> </w:t>
      </w:r>
      <w:r w:rsidRPr="005641AD">
        <w:rPr>
          <w:rFonts w:eastAsia="標楷體"/>
          <w:sz w:val="26"/>
        </w:rPr>
        <w:t>percentage points from the previous year</w:t>
      </w:r>
      <w:r w:rsidRPr="005641AD">
        <w:rPr>
          <w:rFonts w:eastAsia="標楷體" w:hint="eastAsia"/>
          <w:sz w:val="26"/>
        </w:rPr>
        <w:t xml:space="preserve">); </w:t>
      </w:r>
      <w:r w:rsidRPr="005641AD">
        <w:rPr>
          <w:rFonts w:eastAsia="標楷體"/>
          <w:sz w:val="26"/>
        </w:rPr>
        <w:t>chronic insured beds accounted for 96.</w:t>
      </w:r>
      <w:r>
        <w:rPr>
          <w:rFonts w:eastAsia="標楷體" w:hint="eastAsia"/>
          <w:sz w:val="26"/>
        </w:rPr>
        <w:t>6</w:t>
      </w:r>
      <w:r w:rsidRPr="005641AD">
        <w:rPr>
          <w:rFonts w:eastAsia="標楷體"/>
          <w:sz w:val="26"/>
        </w:rPr>
        <w:t>%</w:t>
      </w:r>
      <w:r w:rsidRPr="005641AD">
        <w:rPr>
          <w:rFonts w:eastAsia="標楷體" w:hint="eastAsia"/>
          <w:sz w:val="26"/>
        </w:rPr>
        <w:t xml:space="preserve"> (</w:t>
      </w:r>
      <w:r w:rsidRPr="005641AD">
        <w:rPr>
          <w:rFonts w:eastAsia="標楷體"/>
          <w:sz w:val="26"/>
        </w:rPr>
        <w:t>a</w:t>
      </w:r>
      <w:r>
        <w:rPr>
          <w:rFonts w:eastAsia="標楷體" w:hint="eastAsia"/>
          <w:sz w:val="26"/>
        </w:rPr>
        <w:t>n</w:t>
      </w:r>
      <w:r w:rsidRPr="005641AD">
        <w:rPr>
          <w:rFonts w:eastAsia="標楷體" w:hint="eastAsia"/>
          <w:sz w:val="26"/>
        </w:rPr>
        <w:t xml:space="preserve"> </w:t>
      </w:r>
      <w:r>
        <w:rPr>
          <w:rFonts w:eastAsia="標楷體" w:hint="eastAsia"/>
          <w:sz w:val="26"/>
        </w:rPr>
        <w:t>in</w:t>
      </w:r>
      <w:r w:rsidRPr="005641AD">
        <w:rPr>
          <w:rFonts w:eastAsia="標楷體"/>
          <w:sz w:val="26"/>
        </w:rPr>
        <w:t xml:space="preserve">crease at </w:t>
      </w:r>
      <w:r>
        <w:rPr>
          <w:rFonts w:eastAsia="標楷體" w:hint="eastAsia"/>
          <w:sz w:val="26"/>
        </w:rPr>
        <w:t>0.2</w:t>
      </w:r>
      <w:r w:rsidRPr="005641AD">
        <w:rPr>
          <w:rFonts w:eastAsia="標楷體"/>
          <w:sz w:val="26"/>
        </w:rPr>
        <w:t xml:space="preserve"> percentage points</w:t>
      </w:r>
      <w:r w:rsidRPr="005641AD">
        <w:rPr>
          <w:rFonts w:eastAsia="標楷體" w:hint="eastAsia"/>
          <w:sz w:val="26"/>
        </w:rPr>
        <w:t>)</w:t>
      </w:r>
      <w:r w:rsidRPr="005641AD">
        <w:rPr>
          <w:rFonts w:eastAsia="標楷體"/>
          <w:sz w:val="26"/>
        </w:rPr>
        <w:t>.</w:t>
      </w:r>
    </w:p>
    <w:tbl>
      <w:tblPr>
        <w:tblW w:w="0" w:type="auto"/>
        <w:tblInd w:w="452" w:type="dxa"/>
        <w:tblLayout w:type="fixed"/>
        <w:tblLook w:val="04A0"/>
      </w:tblPr>
      <w:tblGrid>
        <w:gridCol w:w="4476"/>
        <w:gridCol w:w="4927"/>
      </w:tblGrid>
      <w:tr w:rsidR="001A4E71" w:rsidRPr="007021EA" w:rsidTr="002C28F5">
        <w:tc>
          <w:tcPr>
            <w:tcW w:w="4476" w:type="dxa"/>
          </w:tcPr>
          <w:p w:rsidR="001A4E71" w:rsidRDefault="001A4E71" w:rsidP="002C28F5">
            <w:pPr>
              <w:spacing w:line="260" w:lineRule="exact"/>
              <w:jc w:val="center"/>
              <w:rPr>
                <w:rFonts w:eastAsia="標楷體"/>
                <w:b/>
                <w:sz w:val="21"/>
                <w:szCs w:val="21"/>
              </w:rPr>
            </w:pPr>
          </w:p>
          <w:p w:rsidR="001A4E71" w:rsidRPr="007021EA" w:rsidRDefault="001A4E71" w:rsidP="002C28F5">
            <w:pPr>
              <w:spacing w:line="260" w:lineRule="exact"/>
              <w:jc w:val="center"/>
              <w:rPr>
                <w:rFonts w:eastAsia="標楷體"/>
                <w:b/>
                <w:sz w:val="21"/>
                <w:szCs w:val="21"/>
              </w:rPr>
            </w:pPr>
            <w:r w:rsidRPr="007021EA">
              <w:rPr>
                <w:rFonts w:eastAsia="標楷體"/>
                <w:b/>
                <w:sz w:val="21"/>
                <w:szCs w:val="21"/>
              </w:rPr>
              <w:t xml:space="preserve">Figure </w:t>
            </w:r>
            <w:r>
              <w:rPr>
                <w:rFonts w:eastAsia="標楷體" w:hint="eastAsia"/>
                <w:b/>
                <w:sz w:val="21"/>
                <w:szCs w:val="21"/>
              </w:rPr>
              <w:t>21</w:t>
            </w:r>
            <w:r w:rsidR="00014B90">
              <w:rPr>
                <w:rFonts w:eastAsia="標楷體" w:hint="eastAsia"/>
                <w:b/>
                <w:sz w:val="21"/>
                <w:szCs w:val="21"/>
              </w:rPr>
              <w:t xml:space="preserve">  </w:t>
            </w:r>
            <w:r w:rsidRPr="007021EA">
              <w:rPr>
                <w:rFonts w:eastAsia="標楷體"/>
                <w:b/>
                <w:sz w:val="21"/>
                <w:szCs w:val="21"/>
              </w:rPr>
              <w:t>The</w:t>
            </w:r>
            <w:r w:rsidRPr="007021EA">
              <w:rPr>
                <w:rFonts w:eastAsia="標楷體" w:hint="eastAsia"/>
                <w:b/>
                <w:sz w:val="21"/>
                <w:szCs w:val="21"/>
              </w:rPr>
              <w:t xml:space="preserve"> Number of </w:t>
            </w:r>
            <w:r w:rsidRPr="007021EA">
              <w:rPr>
                <w:rFonts w:eastAsia="標楷體"/>
                <w:b/>
                <w:sz w:val="21"/>
                <w:szCs w:val="21"/>
              </w:rPr>
              <w:t>Beds in Contracted Medical Care Institutions by Type of Bed</w:t>
            </w:r>
          </w:p>
          <w:p w:rsidR="001A4E71" w:rsidRPr="007021EA" w:rsidRDefault="001A4E71" w:rsidP="003D73EE">
            <w:pPr>
              <w:spacing w:beforeLines="50" w:line="240" w:lineRule="exact"/>
              <w:jc w:val="center"/>
              <w:rPr>
                <w:rFonts w:eastAsia="標楷體"/>
                <w:sz w:val="26"/>
                <w:szCs w:val="26"/>
              </w:rPr>
            </w:pPr>
            <w:r w:rsidRPr="007021EA">
              <w:rPr>
                <w:rFonts w:eastAsia="標楷體"/>
                <w:sz w:val="20"/>
              </w:rPr>
              <w:t>End of 201</w:t>
            </w:r>
            <w:r>
              <w:rPr>
                <w:rFonts w:eastAsia="標楷體" w:hint="eastAsia"/>
                <w:sz w:val="20"/>
              </w:rPr>
              <w:t>3</w:t>
            </w:r>
          </w:p>
          <w:p w:rsidR="001A4E71" w:rsidRPr="007021EA" w:rsidRDefault="001A4E71" w:rsidP="002C28F5">
            <w:pPr>
              <w:pStyle w:val="ac"/>
              <w:spacing w:line="240" w:lineRule="auto"/>
              <w:ind w:leftChars="0" w:left="0"/>
              <w:jc w:val="both"/>
              <w:rPr>
                <w:rFonts w:eastAsia="標楷體"/>
                <w:b/>
                <w:sz w:val="26"/>
                <w:szCs w:val="26"/>
              </w:rPr>
            </w:pPr>
            <w:r>
              <w:rPr>
                <w:rFonts w:eastAsia="標楷體"/>
                <w:b/>
                <w:noProof/>
                <w:sz w:val="26"/>
                <w:szCs w:val="26"/>
              </w:rPr>
              <w:drawing>
                <wp:inline distT="0" distB="0" distL="0" distR="0">
                  <wp:extent cx="2706370" cy="1653540"/>
                  <wp:effectExtent l="19050" t="0" r="0" b="0"/>
                  <wp:docPr id="37"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2706370" cy="1653540"/>
                          </a:xfrm>
                          <a:prstGeom prst="rect">
                            <a:avLst/>
                          </a:prstGeom>
                          <a:noFill/>
                          <a:ln w="9525">
                            <a:noFill/>
                            <a:miter lim="800000"/>
                            <a:headEnd/>
                            <a:tailEnd/>
                          </a:ln>
                        </pic:spPr>
                      </pic:pic>
                    </a:graphicData>
                  </a:graphic>
                </wp:inline>
              </w:drawing>
            </w:r>
          </w:p>
        </w:tc>
        <w:tc>
          <w:tcPr>
            <w:tcW w:w="4927" w:type="dxa"/>
          </w:tcPr>
          <w:p w:rsidR="001A4E71" w:rsidRDefault="001A4E71" w:rsidP="002C28F5">
            <w:pPr>
              <w:pStyle w:val="ac"/>
              <w:spacing w:line="260" w:lineRule="exact"/>
              <w:ind w:leftChars="-47" w:left="-7" w:hangingChars="46" w:hanging="106"/>
              <w:jc w:val="center"/>
              <w:rPr>
                <w:rFonts w:eastAsia="標楷體"/>
                <w:b/>
                <w:sz w:val="23"/>
                <w:szCs w:val="23"/>
              </w:rPr>
            </w:pPr>
          </w:p>
          <w:p w:rsidR="001A4E71" w:rsidRPr="007021EA" w:rsidRDefault="001A4E71" w:rsidP="002C28F5">
            <w:pPr>
              <w:pStyle w:val="ac"/>
              <w:spacing w:line="260" w:lineRule="exact"/>
              <w:ind w:leftChars="-47" w:left="-7" w:hangingChars="46" w:hanging="106"/>
              <w:jc w:val="center"/>
              <w:rPr>
                <w:rFonts w:eastAsia="標楷體"/>
                <w:sz w:val="23"/>
                <w:szCs w:val="23"/>
              </w:rPr>
            </w:pPr>
            <w:r w:rsidRPr="007021EA">
              <w:rPr>
                <w:rFonts w:eastAsia="標楷體"/>
                <w:b/>
                <w:sz w:val="23"/>
                <w:szCs w:val="23"/>
              </w:rPr>
              <w:t xml:space="preserve">Figure </w:t>
            </w:r>
            <w:r>
              <w:rPr>
                <w:rFonts w:eastAsia="標楷體" w:hint="eastAsia"/>
                <w:b/>
                <w:sz w:val="23"/>
                <w:szCs w:val="23"/>
              </w:rPr>
              <w:t>22</w:t>
            </w:r>
            <w:r w:rsidR="00014B90">
              <w:rPr>
                <w:rFonts w:eastAsia="標楷體" w:hint="eastAsia"/>
                <w:b/>
                <w:sz w:val="23"/>
                <w:szCs w:val="23"/>
              </w:rPr>
              <w:t xml:space="preserve">  </w:t>
            </w:r>
            <w:r w:rsidRPr="00944877">
              <w:rPr>
                <w:rFonts w:eastAsia="標楷體" w:hint="eastAsia"/>
                <w:b/>
                <w:spacing w:val="-2"/>
                <w:sz w:val="21"/>
                <w:szCs w:val="21"/>
              </w:rPr>
              <w:t xml:space="preserve">Changes in Number of </w:t>
            </w:r>
            <w:r w:rsidRPr="00944877">
              <w:rPr>
                <w:rFonts w:eastAsia="標楷體"/>
                <w:b/>
                <w:spacing w:val="-2"/>
                <w:sz w:val="21"/>
                <w:szCs w:val="21"/>
              </w:rPr>
              <w:t>Beds in</w:t>
            </w:r>
            <w:r>
              <w:rPr>
                <w:rFonts w:eastAsia="標楷體" w:hint="eastAsia"/>
                <w:b/>
                <w:spacing w:val="-2"/>
                <w:sz w:val="21"/>
                <w:szCs w:val="21"/>
              </w:rPr>
              <w:t xml:space="preserve"> </w:t>
            </w:r>
            <w:r w:rsidRPr="00944877">
              <w:rPr>
                <w:rFonts w:eastAsia="標楷體"/>
                <w:b/>
                <w:spacing w:val="-2"/>
                <w:sz w:val="21"/>
                <w:szCs w:val="21"/>
              </w:rPr>
              <w:t xml:space="preserve"> Contracted Medical Care Institutions by Type of Bed</w:t>
            </w:r>
            <w:r w:rsidRPr="007021EA">
              <w:rPr>
                <w:rFonts w:eastAsia="標楷體" w:hint="eastAsia"/>
                <w:b/>
                <w:sz w:val="23"/>
                <w:szCs w:val="23"/>
              </w:rPr>
              <w:t xml:space="preserve"> </w:t>
            </w:r>
          </w:p>
          <w:p w:rsidR="001A4E71" w:rsidRPr="007021EA" w:rsidRDefault="001A4E71" w:rsidP="003D73EE">
            <w:pPr>
              <w:pStyle w:val="ac"/>
              <w:spacing w:beforeLines="25" w:afterLines="50" w:line="240" w:lineRule="exact"/>
              <w:ind w:leftChars="0" w:left="0"/>
              <w:jc w:val="center"/>
              <w:rPr>
                <w:rFonts w:eastAsia="標楷體"/>
                <w:sz w:val="20"/>
              </w:rPr>
            </w:pPr>
            <w:r w:rsidRPr="007021EA">
              <w:rPr>
                <w:rFonts w:eastAsia="標楷體"/>
                <w:sz w:val="20"/>
              </w:rPr>
              <w:t>End of 201</w:t>
            </w:r>
            <w:r>
              <w:rPr>
                <w:rFonts w:eastAsia="標楷體" w:hint="eastAsia"/>
                <w:sz w:val="20"/>
              </w:rPr>
              <w:t>3</w:t>
            </w:r>
            <w:r w:rsidRPr="007021EA">
              <w:rPr>
                <w:rFonts w:eastAsia="標楷體"/>
                <w:sz w:val="20"/>
              </w:rPr>
              <w:t xml:space="preserve"> </w:t>
            </w:r>
            <w:r w:rsidRPr="007021EA">
              <w:rPr>
                <w:rFonts w:eastAsia="標楷體" w:hint="eastAsia"/>
                <w:sz w:val="20"/>
              </w:rPr>
              <w:t xml:space="preserve">vs. </w:t>
            </w:r>
            <w:r w:rsidRPr="007021EA">
              <w:rPr>
                <w:rFonts w:eastAsia="標楷體"/>
                <w:sz w:val="20"/>
              </w:rPr>
              <w:t>End of 201</w:t>
            </w:r>
            <w:r>
              <w:rPr>
                <w:rFonts w:eastAsia="標楷體" w:hint="eastAsia"/>
                <w:sz w:val="20"/>
              </w:rPr>
              <w:t>2</w:t>
            </w:r>
          </w:p>
          <w:p w:rsidR="001A4E71" w:rsidRPr="007021EA" w:rsidRDefault="001A4E71" w:rsidP="002C28F5">
            <w:pPr>
              <w:spacing w:line="240" w:lineRule="auto"/>
              <w:jc w:val="center"/>
              <w:rPr>
                <w:rFonts w:eastAsia="標楷體"/>
                <w:b/>
                <w:sz w:val="26"/>
                <w:szCs w:val="26"/>
              </w:rPr>
            </w:pPr>
            <w:r>
              <w:rPr>
                <w:rFonts w:eastAsia="標楷體"/>
                <w:b/>
                <w:noProof/>
                <w:sz w:val="26"/>
                <w:szCs w:val="26"/>
              </w:rPr>
              <w:drawing>
                <wp:inline distT="0" distB="0" distL="0" distR="0">
                  <wp:extent cx="2991960" cy="1550822"/>
                  <wp:effectExtent l="19050" t="0" r="0" b="0"/>
                  <wp:docPr id="36"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srcRect/>
                          <a:stretch>
                            <a:fillRect/>
                          </a:stretch>
                        </pic:blipFill>
                        <pic:spPr bwMode="auto">
                          <a:xfrm>
                            <a:off x="0" y="0"/>
                            <a:ext cx="2991960" cy="1550822"/>
                          </a:xfrm>
                          <a:prstGeom prst="rect">
                            <a:avLst/>
                          </a:prstGeom>
                          <a:noFill/>
                          <a:ln w="9525">
                            <a:noFill/>
                            <a:miter lim="800000"/>
                            <a:headEnd/>
                            <a:tailEnd/>
                          </a:ln>
                        </pic:spPr>
                      </pic:pic>
                    </a:graphicData>
                  </a:graphic>
                </wp:inline>
              </w:drawing>
            </w:r>
          </w:p>
        </w:tc>
      </w:tr>
    </w:tbl>
    <w:p w:rsidR="001A4E71" w:rsidRPr="00FB6F34" w:rsidRDefault="001A4E71" w:rsidP="003D73EE">
      <w:pPr>
        <w:spacing w:beforeLines="150" w:afterLines="50" w:line="300" w:lineRule="exact"/>
        <w:ind w:leftChars="119" w:left="676" w:hangingChars="150" w:hanging="390"/>
        <w:jc w:val="both"/>
        <w:rPr>
          <w:rFonts w:eastAsia="標楷體"/>
          <w:b/>
          <w:color w:val="000000" w:themeColor="text1"/>
          <w:sz w:val="26"/>
          <w:szCs w:val="26"/>
        </w:rPr>
      </w:pPr>
      <w:r w:rsidRPr="007021EA">
        <w:rPr>
          <w:rFonts w:eastAsia="標楷體" w:hint="eastAsia"/>
          <w:b/>
          <w:sz w:val="26"/>
          <w:szCs w:val="26"/>
        </w:rPr>
        <w:lastRenderedPageBreak/>
        <w:t>iv.</w:t>
      </w:r>
      <w:r w:rsidR="000F76DA">
        <w:rPr>
          <w:rFonts w:eastAsia="標楷體" w:hint="eastAsia"/>
          <w:b/>
          <w:sz w:val="26"/>
          <w:szCs w:val="26"/>
        </w:rPr>
        <w:t xml:space="preserve"> </w:t>
      </w:r>
      <w:r w:rsidRPr="007021EA">
        <w:rPr>
          <w:rFonts w:eastAsia="標楷體"/>
          <w:b/>
          <w:sz w:val="26"/>
          <w:szCs w:val="26"/>
        </w:rPr>
        <w:t xml:space="preserve">Taipei City had </w:t>
      </w:r>
      <w:r w:rsidRPr="007021EA">
        <w:rPr>
          <w:rFonts w:eastAsia="標楷體"/>
          <w:b/>
          <w:sz w:val="26"/>
        </w:rPr>
        <w:t xml:space="preserve">the most </w:t>
      </w:r>
      <w:r w:rsidRPr="007021EA">
        <w:rPr>
          <w:rFonts w:eastAsia="標楷體" w:hint="eastAsia"/>
          <w:b/>
          <w:sz w:val="26"/>
        </w:rPr>
        <w:t>b</w:t>
      </w:r>
      <w:r w:rsidRPr="00FB6F34">
        <w:rPr>
          <w:rFonts w:eastAsia="標楷體"/>
          <w:b/>
          <w:sz w:val="26"/>
          <w:szCs w:val="26"/>
        </w:rPr>
        <w:t xml:space="preserve">eds </w:t>
      </w:r>
      <w:r w:rsidRPr="00FB6F34">
        <w:rPr>
          <w:rFonts w:eastAsia="標楷體" w:hint="eastAsia"/>
          <w:b/>
          <w:sz w:val="26"/>
          <w:szCs w:val="26"/>
        </w:rPr>
        <w:t>in</w:t>
      </w:r>
      <w:r w:rsidRPr="00FB6F34">
        <w:rPr>
          <w:rFonts w:eastAsia="標楷體"/>
          <w:b/>
          <w:sz w:val="26"/>
          <w:szCs w:val="26"/>
        </w:rPr>
        <w:t xml:space="preserve"> </w:t>
      </w:r>
      <w:r w:rsidRPr="00FB6F34">
        <w:rPr>
          <w:rFonts w:eastAsia="標楷體" w:hint="eastAsia"/>
          <w:b/>
          <w:sz w:val="26"/>
          <w:szCs w:val="26"/>
        </w:rPr>
        <w:t>c</w:t>
      </w:r>
      <w:r w:rsidRPr="00FB6F34">
        <w:rPr>
          <w:rFonts w:eastAsia="標楷體"/>
          <w:b/>
          <w:sz w:val="26"/>
          <w:szCs w:val="26"/>
        </w:rPr>
        <w:t xml:space="preserve">ontracted </w:t>
      </w:r>
      <w:r w:rsidRPr="00FB6F34">
        <w:rPr>
          <w:rFonts w:eastAsia="標楷體" w:hint="eastAsia"/>
          <w:b/>
          <w:sz w:val="26"/>
          <w:szCs w:val="26"/>
        </w:rPr>
        <w:t>m</w:t>
      </w:r>
      <w:r w:rsidRPr="00FB6F34">
        <w:rPr>
          <w:rFonts w:eastAsia="標楷體"/>
          <w:b/>
          <w:sz w:val="26"/>
          <w:szCs w:val="26"/>
        </w:rPr>
        <w:t xml:space="preserve">edical </w:t>
      </w:r>
      <w:r w:rsidRPr="00FB6F34">
        <w:rPr>
          <w:rFonts w:eastAsia="標楷體" w:hint="eastAsia"/>
          <w:b/>
          <w:sz w:val="26"/>
          <w:szCs w:val="26"/>
        </w:rPr>
        <w:t>c</w:t>
      </w:r>
      <w:r w:rsidRPr="00FB6F34">
        <w:rPr>
          <w:rFonts w:eastAsia="標楷體"/>
          <w:b/>
          <w:sz w:val="26"/>
          <w:szCs w:val="26"/>
        </w:rPr>
        <w:t xml:space="preserve">are </w:t>
      </w:r>
      <w:r w:rsidRPr="00FB6F34">
        <w:rPr>
          <w:rFonts w:eastAsia="標楷體" w:hint="eastAsia"/>
          <w:b/>
          <w:sz w:val="26"/>
          <w:szCs w:val="26"/>
        </w:rPr>
        <w:t>i</w:t>
      </w:r>
      <w:r w:rsidRPr="00FB6F34">
        <w:rPr>
          <w:rFonts w:eastAsia="標楷體"/>
          <w:b/>
          <w:sz w:val="26"/>
          <w:szCs w:val="26"/>
        </w:rPr>
        <w:t>nstitutions at 21,</w:t>
      </w:r>
      <w:r w:rsidRPr="00FB6F34">
        <w:rPr>
          <w:rFonts w:eastAsia="標楷體" w:hint="eastAsia"/>
          <w:b/>
          <w:sz w:val="26"/>
          <w:szCs w:val="26"/>
        </w:rPr>
        <w:t xml:space="preserve">090, while the fewest beds was in </w:t>
      </w:r>
      <w:r w:rsidRPr="00FB6F34">
        <w:rPr>
          <w:rFonts w:eastAsia="標楷體"/>
          <w:b/>
          <w:sz w:val="26"/>
          <w:szCs w:val="26"/>
        </w:rPr>
        <w:t>Lienchiang County</w:t>
      </w:r>
      <w:r w:rsidRPr="00FB6F34">
        <w:rPr>
          <w:rFonts w:eastAsia="標楷體" w:hint="eastAsia"/>
          <w:b/>
          <w:sz w:val="26"/>
          <w:szCs w:val="26"/>
        </w:rPr>
        <w:t xml:space="preserve"> </w:t>
      </w:r>
      <w:r w:rsidRPr="00FB6F34">
        <w:rPr>
          <w:rFonts w:eastAsia="標楷體"/>
          <w:b/>
          <w:sz w:val="26"/>
          <w:szCs w:val="26"/>
        </w:rPr>
        <w:t>at 52.</w:t>
      </w:r>
    </w:p>
    <w:p w:rsidR="001A4E71" w:rsidRPr="007021EA" w:rsidRDefault="001A4E71" w:rsidP="000F76DA">
      <w:pPr>
        <w:spacing w:after="120" w:line="360" w:lineRule="exact"/>
        <w:ind w:leftChars="236" w:left="566" w:firstLineChars="200" w:firstLine="520"/>
        <w:jc w:val="both"/>
        <w:rPr>
          <w:sz w:val="26"/>
          <w:szCs w:val="26"/>
        </w:rPr>
      </w:pPr>
      <w:r w:rsidRPr="00FB6F34">
        <w:rPr>
          <w:rFonts w:eastAsia="標楷體"/>
          <w:sz w:val="26"/>
        </w:rPr>
        <w:t xml:space="preserve">In terms of </w:t>
      </w:r>
      <w:r w:rsidRPr="00FB6F34">
        <w:rPr>
          <w:rFonts w:eastAsia="標楷體" w:hint="eastAsia"/>
          <w:sz w:val="26"/>
        </w:rPr>
        <w:t>locale</w:t>
      </w:r>
      <w:r w:rsidRPr="00FB6F34">
        <w:rPr>
          <w:rFonts w:eastAsia="標楷體"/>
          <w:sz w:val="26"/>
        </w:rPr>
        <w:t>,</w:t>
      </w:r>
      <w:r w:rsidRPr="00FB6F34">
        <w:rPr>
          <w:rFonts w:eastAsia="標楷體"/>
          <w:sz w:val="26"/>
          <w:szCs w:val="26"/>
        </w:rPr>
        <w:t xml:space="preserve"> Taipei City had </w:t>
      </w:r>
      <w:r w:rsidRPr="00FB6F34">
        <w:rPr>
          <w:rFonts w:eastAsia="標楷體"/>
          <w:sz w:val="26"/>
        </w:rPr>
        <w:t>the most beds</w:t>
      </w:r>
      <w:r w:rsidRPr="00FB6F34">
        <w:rPr>
          <w:rFonts w:eastAsia="標楷體"/>
          <w:sz w:val="26"/>
          <w:szCs w:val="26"/>
        </w:rPr>
        <w:t xml:space="preserve"> </w:t>
      </w:r>
      <w:r w:rsidRPr="00FB6F34">
        <w:rPr>
          <w:rFonts w:eastAsia="標楷體" w:hint="eastAsia"/>
          <w:sz w:val="26"/>
          <w:szCs w:val="26"/>
        </w:rPr>
        <w:t>in</w:t>
      </w:r>
      <w:r w:rsidRPr="00FB6F34">
        <w:rPr>
          <w:rFonts w:eastAsia="標楷體"/>
          <w:sz w:val="26"/>
          <w:szCs w:val="26"/>
        </w:rPr>
        <w:t xml:space="preserve"> </w:t>
      </w:r>
      <w:r w:rsidRPr="00FB6F34">
        <w:rPr>
          <w:rFonts w:eastAsia="標楷體" w:hint="eastAsia"/>
          <w:sz w:val="26"/>
          <w:szCs w:val="26"/>
        </w:rPr>
        <w:t>c</w:t>
      </w:r>
      <w:r w:rsidRPr="00FB6F34">
        <w:rPr>
          <w:rFonts w:eastAsia="標楷體"/>
          <w:sz w:val="26"/>
          <w:szCs w:val="26"/>
        </w:rPr>
        <w:t xml:space="preserve">ontracted </w:t>
      </w:r>
      <w:r w:rsidRPr="00FB6F34">
        <w:rPr>
          <w:rFonts w:eastAsia="標楷體" w:hint="eastAsia"/>
          <w:sz w:val="26"/>
          <w:szCs w:val="26"/>
        </w:rPr>
        <w:t>m</w:t>
      </w:r>
      <w:r w:rsidRPr="00FB6F34">
        <w:rPr>
          <w:rFonts w:eastAsia="標楷體"/>
          <w:sz w:val="26"/>
          <w:szCs w:val="26"/>
        </w:rPr>
        <w:t xml:space="preserve">edical </w:t>
      </w:r>
      <w:r w:rsidRPr="00FB6F34">
        <w:rPr>
          <w:rFonts w:eastAsia="標楷體" w:hint="eastAsia"/>
          <w:sz w:val="26"/>
          <w:szCs w:val="26"/>
        </w:rPr>
        <w:t>c</w:t>
      </w:r>
      <w:r w:rsidRPr="00FB6F34">
        <w:rPr>
          <w:rFonts w:eastAsia="標楷體"/>
          <w:sz w:val="26"/>
          <w:szCs w:val="26"/>
        </w:rPr>
        <w:t xml:space="preserve">are </w:t>
      </w:r>
      <w:r w:rsidRPr="00FB6F34">
        <w:rPr>
          <w:rFonts w:eastAsia="標楷體" w:hint="eastAsia"/>
          <w:sz w:val="26"/>
          <w:szCs w:val="26"/>
        </w:rPr>
        <w:t>i</w:t>
      </w:r>
      <w:r w:rsidRPr="00FB6F34">
        <w:rPr>
          <w:rFonts w:eastAsia="標楷體"/>
          <w:sz w:val="26"/>
          <w:szCs w:val="26"/>
        </w:rPr>
        <w:t>nstitutions at 21,</w:t>
      </w:r>
      <w:r w:rsidRPr="00FB6F34">
        <w:rPr>
          <w:rFonts w:eastAsia="標楷體" w:hint="eastAsia"/>
          <w:sz w:val="26"/>
          <w:szCs w:val="26"/>
        </w:rPr>
        <w:t>090</w:t>
      </w:r>
      <w:r w:rsidRPr="00FB6F34">
        <w:rPr>
          <w:rFonts w:eastAsia="標楷體"/>
          <w:sz w:val="26"/>
          <w:szCs w:val="26"/>
        </w:rPr>
        <w:t>,</w:t>
      </w:r>
      <w:r w:rsidRPr="00FB6F34">
        <w:rPr>
          <w:rFonts w:eastAsia="標楷體"/>
          <w:sz w:val="26"/>
        </w:rPr>
        <w:t xml:space="preserve"> followed by Taichung City at 19,</w:t>
      </w:r>
      <w:r w:rsidRPr="00FB6F34">
        <w:rPr>
          <w:rFonts w:eastAsia="標楷體" w:hint="eastAsia"/>
          <w:sz w:val="26"/>
        </w:rPr>
        <w:t>182</w:t>
      </w:r>
      <w:r w:rsidRPr="00FB6F34">
        <w:rPr>
          <w:rFonts w:eastAsia="標楷體"/>
          <w:sz w:val="26"/>
        </w:rPr>
        <w:t xml:space="preserve"> beds and Ka</w:t>
      </w:r>
      <w:r w:rsidRPr="0030055F">
        <w:rPr>
          <w:rFonts w:eastAsia="標楷體"/>
          <w:sz w:val="26"/>
        </w:rPr>
        <w:t>ohsiung</w:t>
      </w:r>
      <w:r w:rsidRPr="007021EA">
        <w:rPr>
          <w:rFonts w:eastAsia="標楷體"/>
          <w:sz w:val="26"/>
        </w:rPr>
        <w:t xml:space="preserve"> City at 19,</w:t>
      </w:r>
      <w:r>
        <w:rPr>
          <w:rFonts w:eastAsia="標楷體" w:hint="eastAsia"/>
          <w:sz w:val="26"/>
        </w:rPr>
        <w:t>153</w:t>
      </w:r>
      <w:r w:rsidRPr="007021EA">
        <w:rPr>
          <w:rFonts w:eastAsia="標楷體"/>
          <w:sz w:val="26"/>
        </w:rPr>
        <w:t xml:space="preserve"> beds</w:t>
      </w:r>
      <w:r w:rsidRPr="007021EA">
        <w:rPr>
          <w:rFonts w:eastAsia="標楷體" w:hint="eastAsia"/>
          <w:sz w:val="26"/>
        </w:rPr>
        <w:t>;</w:t>
      </w:r>
      <w:r w:rsidRPr="007021EA">
        <w:rPr>
          <w:rFonts w:eastAsia="標楷體"/>
          <w:sz w:val="26"/>
        </w:rPr>
        <w:t xml:space="preserve"> New </w:t>
      </w:r>
      <w:r w:rsidRPr="007021EA">
        <w:rPr>
          <w:rFonts w:eastAsia="標楷體"/>
          <w:sz w:val="26"/>
          <w:szCs w:val="26"/>
        </w:rPr>
        <w:t>Taipei City</w:t>
      </w:r>
      <w:r w:rsidRPr="007021EA">
        <w:rPr>
          <w:rFonts w:eastAsia="標楷體"/>
          <w:noProof/>
          <w:sz w:val="26"/>
          <w:szCs w:val="26"/>
        </w:rPr>
        <w:t>,</w:t>
      </w:r>
      <w:r w:rsidRPr="007021EA">
        <w:rPr>
          <w:rFonts w:eastAsia="標楷體"/>
          <w:sz w:val="26"/>
        </w:rPr>
        <w:t xml:space="preserve"> </w:t>
      </w:r>
      <w:r w:rsidRPr="007021EA">
        <w:rPr>
          <w:rFonts w:eastAsia="標楷體"/>
          <w:noProof/>
          <w:sz w:val="26"/>
          <w:szCs w:val="26"/>
        </w:rPr>
        <w:t xml:space="preserve">Taoyuan County and Tainan City </w:t>
      </w:r>
      <w:r w:rsidRPr="007021EA">
        <w:rPr>
          <w:rFonts w:eastAsia="標楷體" w:hint="eastAsia"/>
          <w:noProof/>
          <w:sz w:val="26"/>
          <w:szCs w:val="26"/>
        </w:rPr>
        <w:t>all had</w:t>
      </w:r>
      <w:r w:rsidRPr="007021EA">
        <w:rPr>
          <w:rFonts w:eastAsia="標楷體"/>
          <w:noProof/>
          <w:sz w:val="26"/>
          <w:szCs w:val="26"/>
        </w:rPr>
        <w:t xml:space="preserve"> over 10,000</w:t>
      </w:r>
      <w:r w:rsidRPr="007021EA">
        <w:rPr>
          <w:rFonts w:eastAsia="標楷體" w:hint="eastAsia"/>
          <w:noProof/>
          <w:sz w:val="26"/>
          <w:szCs w:val="26"/>
        </w:rPr>
        <w:t xml:space="preserve"> beds</w:t>
      </w:r>
      <w:r w:rsidRPr="007021EA">
        <w:rPr>
          <w:rFonts w:eastAsia="標楷體"/>
          <w:noProof/>
          <w:sz w:val="26"/>
          <w:szCs w:val="26"/>
        </w:rPr>
        <w:t>;</w:t>
      </w:r>
      <w:r w:rsidRPr="007021EA">
        <w:rPr>
          <w:rFonts w:eastAsia="標楷體"/>
          <w:sz w:val="26"/>
          <w:szCs w:val="26"/>
        </w:rPr>
        <w:t xml:space="preserve"> Lienchiang County had the fewest beds at 52, </w:t>
      </w:r>
      <w:r w:rsidRPr="007021EA">
        <w:rPr>
          <w:rFonts w:eastAsia="標楷體"/>
          <w:sz w:val="26"/>
        </w:rPr>
        <w:t xml:space="preserve">followed by Kinmen County and Penghu County </w:t>
      </w:r>
      <w:r w:rsidRPr="007021EA">
        <w:rPr>
          <w:rFonts w:eastAsia="標楷體" w:hint="eastAsia"/>
          <w:sz w:val="26"/>
        </w:rPr>
        <w:t>at</w:t>
      </w:r>
      <w:r w:rsidRPr="007021EA">
        <w:rPr>
          <w:rFonts w:eastAsia="標楷體"/>
          <w:sz w:val="26"/>
        </w:rPr>
        <w:t xml:space="preserve"> 255 and </w:t>
      </w:r>
      <w:r>
        <w:rPr>
          <w:rFonts w:eastAsia="標楷體" w:hint="eastAsia"/>
          <w:sz w:val="26"/>
        </w:rPr>
        <w:t>491</w:t>
      </w:r>
      <w:r w:rsidRPr="007021EA">
        <w:rPr>
          <w:rFonts w:eastAsia="標楷體"/>
          <w:sz w:val="26"/>
        </w:rPr>
        <w:t xml:space="preserve"> beds</w:t>
      </w:r>
      <w:r>
        <w:rPr>
          <w:sz w:val="26"/>
          <w:szCs w:val="26"/>
        </w:rPr>
        <w:t xml:space="preserve"> respectively</w:t>
      </w:r>
      <w:r>
        <w:rPr>
          <w:rFonts w:hint="eastAsia"/>
          <w:sz w:val="26"/>
          <w:szCs w:val="26"/>
        </w:rPr>
        <w:t>, which were all fewer than 500 beds.</w:t>
      </w:r>
    </w:p>
    <w:p w:rsidR="001A4E71" w:rsidRPr="007021EA" w:rsidRDefault="001A4E71" w:rsidP="000F76DA">
      <w:pPr>
        <w:spacing w:after="120" w:line="360" w:lineRule="exact"/>
        <w:ind w:leftChars="236" w:left="566" w:firstLineChars="200" w:firstLine="520"/>
        <w:jc w:val="both"/>
        <w:rPr>
          <w:rFonts w:eastAsia="標楷體"/>
          <w:sz w:val="26"/>
          <w:szCs w:val="26"/>
        </w:rPr>
      </w:pPr>
      <w:r w:rsidRPr="007021EA">
        <w:rPr>
          <w:rFonts w:eastAsia="標楷體"/>
          <w:sz w:val="26"/>
        </w:rPr>
        <w:t>If compared with the previous year,</w:t>
      </w:r>
      <w:r w:rsidRPr="007021EA">
        <w:rPr>
          <w:sz w:val="26"/>
          <w:szCs w:val="26"/>
        </w:rPr>
        <w:t xml:space="preserve"> </w:t>
      </w:r>
      <w:r w:rsidRPr="007021EA">
        <w:rPr>
          <w:rFonts w:hint="eastAsia"/>
          <w:sz w:val="26"/>
          <w:szCs w:val="26"/>
        </w:rPr>
        <w:t>numbers in</w:t>
      </w:r>
      <w:r w:rsidRPr="007021EA">
        <w:rPr>
          <w:sz w:val="26"/>
          <w:szCs w:val="26"/>
        </w:rPr>
        <w:t xml:space="preserve"> </w:t>
      </w:r>
      <w:r w:rsidRPr="007021EA">
        <w:rPr>
          <w:rFonts w:eastAsia="標楷體"/>
          <w:sz w:val="26"/>
          <w:szCs w:val="26"/>
        </w:rPr>
        <w:t>Lienchiang County</w:t>
      </w:r>
      <w:r>
        <w:rPr>
          <w:rFonts w:eastAsia="標楷體" w:hint="eastAsia"/>
          <w:sz w:val="26"/>
          <w:szCs w:val="26"/>
        </w:rPr>
        <w:t xml:space="preserve"> </w:t>
      </w:r>
      <w:r>
        <w:rPr>
          <w:rFonts w:eastAsia="標楷體" w:hint="eastAsia"/>
          <w:sz w:val="26"/>
        </w:rPr>
        <w:t xml:space="preserve">and </w:t>
      </w:r>
      <w:r w:rsidRPr="007021EA">
        <w:rPr>
          <w:rFonts w:eastAsia="標楷體"/>
          <w:sz w:val="26"/>
        </w:rPr>
        <w:t>Kinmen County</w:t>
      </w:r>
      <w:r>
        <w:rPr>
          <w:rFonts w:eastAsia="標楷體" w:hint="eastAsia"/>
          <w:sz w:val="26"/>
        </w:rPr>
        <w:t xml:space="preserve"> </w:t>
      </w:r>
      <w:r w:rsidRPr="007021EA">
        <w:rPr>
          <w:rFonts w:hint="eastAsia"/>
          <w:sz w:val="26"/>
          <w:szCs w:val="26"/>
        </w:rPr>
        <w:t>remained</w:t>
      </w:r>
      <w:r w:rsidRPr="007021EA">
        <w:rPr>
          <w:sz w:val="26"/>
          <w:szCs w:val="26"/>
        </w:rPr>
        <w:t xml:space="preserve"> the same</w:t>
      </w:r>
      <w:r w:rsidRPr="007021EA">
        <w:rPr>
          <w:rFonts w:hint="eastAsia"/>
          <w:sz w:val="26"/>
          <w:szCs w:val="26"/>
        </w:rPr>
        <w:t>,</w:t>
      </w:r>
      <w:r w:rsidRPr="007021EA">
        <w:rPr>
          <w:sz w:val="26"/>
          <w:szCs w:val="26"/>
        </w:rPr>
        <w:t xml:space="preserve"> </w:t>
      </w:r>
      <w:r w:rsidRPr="007021EA">
        <w:rPr>
          <w:rFonts w:hint="eastAsia"/>
          <w:sz w:val="26"/>
          <w:szCs w:val="26"/>
        </w:rPr>
        <w:t>while</w:t>
      </w:r>
      <w:r w:rsidRPr="007021EA">
        <w:rPr>
          <w:sz w:val="26"/>
          <w:szCs w:val="26"/>
        </w:rPr>
        <w:t xml:space="preserve"> other </w:t>
      </w:r>
      <w:r w:rsidRPr="007021EA">
        <w:rPr>
          <w:rFonts w:hint="eastAsia"/>
          <w:sz w:val="26"/>
          <w:szCs w:val="26"/>
        </w:rPr>
        <w:t>city/</w:t>
      </w:r>
      <w:r w:rsidRPr="007021EA">
        <w:rPr>
          <w:sz w:val="26"/>
          <w:szCs w:val="26"/>
        </w:rPr>
        <w:t>count</w:t>
      </w:r>
      <w:r w:rsidRPr="007021EA">
        <w:rPr>
          <w:rFonts w:hint="eastAsia"/>
          <w:sz w:val="26"/>
          <w:szCs w:val="26"/>
        </w:rPr>
        <w:t>y</w:t>
      </w:r>
      <w:r w:rsidRPr="007021EA">
        <w:rPr>
          <w:sz w:val="26"/>
          <w:szCs w:val="26"/>
        </w:rPr>
        <w:t xml:space="preserve"> </w:t>
      </w:r>
      <w:r w:rsidRPr="007021EA">
        <w:rPr>
          <w:rFonts w:hint="eastAsia"/>
          <w:sz w:val="26"/>
          <w:szCs w:val="26"/>
        </w:rPr>
        <w:t>saw</w:t>
      </w:r>
      <w:r w:rsidRPr="007021EA">
        <w:rPr>
          <w:sz w:val="26"/>
          <w:szCs w:val="26"/>
        </w:rPr>
        <w:t xml:space="preserve"> fluctuation</w:t>
      </w:r>
      <w:r w:rsidRPr="007021EA">
        <w:rPr>
          <w:rFonts w:hint="eastAsia"/>
          <w:sz w:val="26"/>
          <w:szCs w:val="26"/>
        </w:rPr>
        <w:t>s:</w:t>
      </w:r>
      <w:r w:rsidRPr="007021EA">
        <w:rPr>
          <w:sz w:val="26"/>
          <w:szCs w:val="26"/>
        </w:rPr>
        <w:t xml:space="preserve"> </w:t>
      </w:r>
      <w:r w:rsidRPr="004E56E8">
        <w:rPr>
          <w:rFonts w:eastAsia="標楷體"/>
          <w:sz w:val="26"/>
          <w:szCs w:val="26"/>
        </w:rPr>
        <w:t>Tainan</w:t>
      </w:r>
      <w:r w:rsidRPr="007021EA">
        <w:rPr>
          <w:rFonts w:eastAsia="標楷體"/>
          <w:sz w:val="26"/>
          <w:szCs w:val="26"/>
        </w:rPr>
        <w:t xml:space="preserve"> City </w:t>
      </w:r>
      <w:r w:rsidRPr="007021EA">
        <w:rPr>
          <w:rFonts w:eastAsia="標楷體" w:hint="eastAsia"/>
          <w:sz w:val="26"/>
          <w:szCs w:val="26"/>
        </w:rPr>
        <w:t>saw</w:t>
      </w:r>
      <w:r w:rsidRPr="007021EA">
        <w:rPr>
          <w:rFonts w:eastAsia="標楷體"/>
          <w:sz w:val="26"/>
          <w:szCs w:val="26"/>
        </w:rPr>
        <w:t xml:space="preserve"> </w:t>
      </w:r>
      <w:r w:rsidRPr="007021EA">
        <w:rPr>
          <w:rFonts w:eastAsia="標楷體"/>
          <w:sz w:val="26"/>
        </w:rPr>
        <w:t xml:space="preserve">the </w:t>
      </w:r>
      <w:r w:rsidRPr="007021EA">
        <w:rPr>
          <w:rFonts w:eastAsia="標楷體" w:hint="eastAsia"/>
          <w:sz w:val="26"/>
        </w:rPr>
        <w:t>larges</w:t>
      </w:r>
      <w:r w:rsidRPr="007021EA">
        <w:rPr>
          <w:rFonts w:eastAsia="標楷體"/>
          <w:sz w:val="26"/>
        </w:rPr>
        <w:t>t</w:t>
      </w:r>
      <w:r w:rsidRPr="007021EA">
        <w:rPr>
          <w:rFonts w:eastAsia="標楷體" w:hint="eastAsia"/>
          <w:sz w:val="26"/>
        </w:rPr>
        <w:t xml:space="preserve"> increase</w:t>
      </w:r>
      <w:r w:rsidRPr="007021EA">
        <w:rPr>
          <w:rFonts w:eastAsia="標楷體"/>
          <w:sz w:val="26"/>
        </w:rPr>
        <w:t xml:space="preserve"> </w:t>
      </w:r>
      <w:r w:rsidRPr="007021EA">
        <w:rPr>
          <w:rFonts w:eastAsia="標楷體" w:hint="eastAsia"/>
          <w:sz w:val="26"/>
        </w:rPr>
        <w:t xml:space="preserve">in number of beds </w:t>
      </w:r>
      <w:r w:rsidRPr="007021EA">
        <w:rPr>
          <w:rFonts w:eastAsia="標楷體"/>
          <w:sz w:val="26"/>
          <w:szCs w:val="26"/>
        </w:rPr>
        <w:t xml:space="preserve">at </w:t>
      </w:r>
      <w:r>
        <w:rPr>
          <w:rFonts w:eastAsia="標楷體" w:hint="eastAsia"/>
          <w:sz w:val="26"/>
          <w:szCs w:val="26"/>
        </w:rPr>
        <w:t>134</w:t>
      </w:r>
      <w:r w:rsidRPr="007021EA">
        <w:rPr>
          <w:rFonts w:eastAsia="標楷體"/>
          <w:sz w:val="26"/>
          <w:szCs w:val="26"/>
        </w:rPr>
        <w:t>,</w:t>
      </w:r>
      <w:r w:rsidRPr="007021EA">
        <w:rPr>
          <w:rFonts w:eastAsia="標楷體"/>
          <w:sz w:val="26"/>
        </w:rPr>
        <w:t xml:space="preserve"> followed by </w:t>
      </w:r>
      <w:r w:rsidRPr="004E56E8">
        <w:rPr>
          <w:rFonts w:eastAsia="標楷體"/>
          <w:sz w:val="26"/>
        </w:rPr>
        <w:t>Hsinchu City</w:t>
      </w:r>
      <w:r w:rsidRPr="007021EA">
        <w:rPr>
          <w:rFonts w:eastAsia="標楷體"/>
          <w:sz w:val="26"/>
        </w:rPr>
        <w:t xml:space="preserve"> at </w:t>
      </w:r>
      <w:r>
        <w:rPr>
          <w:rFonts w:eastAsia="標楷體" w:hint="eastAsia"/>
          <w:sz w:val="26"/>
        </w:rPr>
        <w:t>94</w:t>
      </w:r>
      <w:r w:rsidRPr="007021EA">
        <w:rPr>
          <w:rFonts w:eastAsia="標楷體"/>
          <w:sz w:val="26"/>
        </w:rPr>
        <w:t xml:space="preserve"> and </w:t>
      </w:r>
      <w:r w:rsidRPr="004E56E8">
        <w:rPr>
          <w:rFonts w:eastAsia="標楷體"/>
          <w:sz w:val="26"/>
        </w:rPr>
        <w:t>Chiayi County</w:t>
      </w:r>
      <w:r w:rsidRPr="007021EA">
        <w:rPr>
          <w:rFonts w:eastAsia="標楷體"/>
          <w:sz w:val="26"/>
        </w:rPr>
        <w:t xml:space="preserve"> at </w:t>
      </w:r>
      <w:r>
        <w:rPr>
          <w:rFonts w:eastAsia="標楷體" w:hint="eastAsia"/>
          <w:sz w:val="26"/>
        </w:rPr>
        <w:t>79</w:t>
      </w:r>
      <w:r w:rsidRPr="007021EA">
        <w:rPr>
          <w:rFonts w:eastAsia="標楷體"/>
          <w:sz w:val="26"/>
        </w:rPr>
        <w:t>;</w:t>
      </w:r>
      <w:r w:rsidRPr="007021EA">
        <w:rPr>
          <w:rFonts w:eastAsia="標楷體"/>
          <w:sz w:val="26"/>
          <w:szCs w:val="26"/>
        </w:rPr>
        <w:t xml:space="preserve"> </w:t>
      </w:r>
      <w:r w:rsidRPr="001B02B9">
        <w:rPr>
          <w:rFonts w:eastAsia="標楷體"/>
          <w:sz w:val="26"/>
          <w:szCs w:val="26"/>
        </w:rPr>
        <w:t>Miaoli County</w:t>
      </w:r>
      <w:r w:rsidRPr="007021EA">
        <w:rPr>
          <w:rFonts w:eastAsia="標楷體"/>
          <w:sz w:val="26"/>
          <w:szCs w:val="26"/>
        </w:rPr>
        <w:t xml:space="preserve"> </w:t>
      </w:r>
      <w:r w:rsidRPr="007021EA">
        <w:rPr>
          <w:rFonts w:eastAsia="標楷體"/>
          <w:sz w:val="26"/>
        </w:rPr>
        <w:t xml:space="preserve">had the </w:t>
      </w:r>
      <w:r w:rsidRPr="007021EA">
        <w:rPr>
          <w:rFonts w:eastAsia="標楷體" w:hint="eastAsia"/>
          <w:sz w:val="26"/>
        </w:rPr>
        <w:t>larg</w:t>
      </w:r>
      <w:r w:rsidRPr="007021EA">
        <w:rPr>
          <w:rFonts w:eastAsia="標楷體"/>
          <w:sz w:val="26"/>
        </w:rPr>
        <w:t xml:space="preserve">est decrease at </w:t>
      </w:r>
      <w:r>
        <w:rPr>
          <w:rFonts w:eastAsia="標楷體" w:hint="eastAsia"/>
          <w:sz w:val="26"/>
        </w:rPr>
        <w:t>279</w:t>
      </w:r>
      <w:r w:rsidRPr="007021EA">
        <w:rPr>
          <w:rFonts w:eastAsia="標楷體"/>
          <w:sz w:val="26"/>
        </w:rPr>
        <w:t xml:space="preserve">, followed by </w:t>
      </w:r>
      <w:r w:rsidRPr="001B02B9">
        <w:rPr>
          <w:rFonts w:eastAsia="標楷體"/>
          <w:sz w:val="26"/>
        </w:rPr>
        <w:t>Kaohsiung City</w:t>
      </w:r>
      <w:r>
        <w:rPr>
          <w:rFonts w:eastAsia="標楷體" w:hint="eastAsia"/>
          <w:sz w:val="26"/>
        </w:rPr>
        <w:t xml:space="preserve"> </w:t>
      </w:r>
      <w:r w:rsidRPr="007021EA">
        <w:rPr>
          <w:rFonts w:eastAsia="標楷體" w:hint="eastAsia"/>
          <w:sz w:val="26"/>
        </w:rPr>
        <w:t xml:space="preserve">at </w:t>
      </w:r>
      <w:r>
        <w:rPr>
          <w:rFonts w:eastAsia="標楷體" w:hint="eastAsia"/>
          <w:sz w:val="26"/>
        </w:rPr>
        <w:t>183</w:t>
      </w:r>
      <w:r w:rsidRPr="007021EA">
        <w:rPr>
          <w:rFonts w:eastAsia="標楷體"/>
          <w:sz w:val="26"/>
        </w:rPr>
        <w:t xml:space="preserve"> beds, </w:t>
      </w:r>
      <w:r w:rsidRPr="007021EA">
        <w:rPr>
          <w:rFonts w:eastAsia="標楷體" w:hint="eastAsia"/>
          <w:sz w:val="26"/>
        </w:rPr>
        <w:t xml:space="preserve">and </w:t>
      </w:r>
      <w:r w:rsidRPr="00BC52BA">
        <w:rPr>
          <w:rFonts w:eastAsia="標楷體"/>
          <w:sz w:val="26"/>
        </w:rPr>
        <w:t>Pingtung County</w:t>
      </w:r>
      <w:r w:rsidRPr="007021EA">
        <w:rPr>
          <w:rFonts w:eastAsia="標楷體"/>
          <w:sz w:val="26"/>
        </w:rPr>
        <w:t xml:space="preserve"> </w:t>
      </w:r>
      <w:r w:rsidRPr="007021EA">
        <w:rPr>
          <w:rFonts w:eastAsia="標楷體" w:hint="eastAsia"/>
          <w:sz w:val="26"/>
        </w:rPr>
        <w:t>at</w:t>
      </w:r>
      <w:r w:rsidRPr="007021EA">
        <w:rPr>
          <w:rFonts w:eastAsia="標楷體"/>
          <w:sz w:val="26"/>
        </w:rPr>
        <w:t xml:space="preserve"> </w:t>
      </w:r>
      <w:r>
        <w:rPr>
          <w:rFonts w:eastAsia="標楷體" w:hint="eastAsia"/>
          <w:sz w:val="26"/>
        </w:rPr>
        <w:t>172</w:t>
      </w:r>
      <w:r w:rsidRPr="007021EA">
        <w:rPr>
          <w:rFonts w:eastAsia="標楷體"/>
          <w:sz w:val="26"/>
        </w:rPr>
        <w:t xml:space="preserve"> beds.</w:t>
      </w:r>
      <w:r w:rsidRPr="007021EA">
        <w:rPr>
          <w:rFonts w:eastAsia="標楷體"/>
          <w:sz w:val="26"/>
          <w:szCs w:val="26"/>
        </w:rPr>
        <w:t xml:space="preserve"> </w:t>
      </w:r>
    </w:p>
    <w:p w:rsidR="000226D2" w:rsidRDefault="001A4E71" w:rsidP="003D73EE">
      <w:pPr>
        <w:spacing w:beforeLines="100" w:line="360" w:lineRule="exact"/>
        <w:jc w:val="center"/>
        <w:rPr>
          <w:rFonts w:eastAsia="標楷體"/>
          <w:b/>
          <w:sz w:val="23"/>
          <w:szCs w:val="23"/>
        </w:rPr>
      </w:pPr>
      <w:r w:rsidRPr="00542162">
        <w:rPr>
          <w:rFonts w:eastAsia="標楷體"/>
          <w:b/>
          <w:sz w:val="23"/>
          <w:szCs w:val="23"/>
        </w:rPr>
        <w:t>Figure 2</w:t>
      </w:r>
      <w:r>
        <w:rPr>
          <w:rFonts w:eastAsia="標楷體" w:hint="eastAsia"/>
          <w:b/>
          <w:sz w:val="23"/>
          <w:szCs w:val="23"/>
        </w:rPr>
        <w:t>3</w:t>
      </w:r>
      <w:r w:rsidRPr="00542162">
        <w:rPr>
          <w:rFonts w:eastAsia="標楷體"/>
          <w:b/>
          <w:sz w:val="23"/>
          <w:szCs w:val="23"/>
        </w:rPr>
        <w:t xml:space="preserve">  </w:t>
      </w:r>
      <w:r w:rsidRPr="00542162">
        <w:rPr>
          <w:rFonts w:eastAsia="標楷體" w:hint="eastAsia"/>
          <w:b/>
          <w:sz w:val="23"/>
          <w:szCs w:val="23"/>
        </w:rPr>
        <w:t xml:space="preserve">The Number of </w:t>
      </w:r>
      <w:r w:rsidRPr="00542162">
        <w:rPr>
          <w:rFonts w:eastAsia="標楷體"/>
          <w:b/>
          <w:sz w:val="23"/>
          <w:szCs w:val="23"/>
        </w:rPr>
        <w:t xml:space="preserve">Beds in Contracted Medical Care Institutions by </w:t>
      </w:r>
      <w:r w:rsidRPr="00542162">
        <w:rPr>
          <w:rFonts w:eastAsia="標楷體" w:hint="eastAsia"/>
          <w:b/>
          <w:sz w:val="23"/>
          <w:szCs w:val="23"/>
        </w:rPr>
        <w:t>Locale</w:t>
      </w:r>
    </w:p>
    <w:p w:rsidR="001A4E71" w:rsidRPr="007021EA" w:rsidRDefault="001A4E71" w:rsidP="000226D2">
      <w:pPr>
        <w:spacing w:line="360" w:lineRule="exact"/>
        <w:jc w:val="center"/>
        <w:rPr>
          <w:rFonts w:eastAsia="標楷體"/>
          <w:sz w:val="20"/>
        </w:rPr>
      </w:pPr>
      <w:r w:rsidRPr="007021EA">
        <w:rPr>
          <w:rFonts w:eastAsia="標楷體"/>
          <w:sz w:val="20"/>
        </w:rPr>
        <w:t>End of 201</w:t>
      </w:r>
      <w:r>
        <w:rPr>
          <w:rFonts w:eastAsia="標楷體" w:hint="eastAsia"/>
          <w:sz w:val="20"/>
        </w:rPr>
        <w:t>3</w:t>
      </w:r>
    </w:p>
    <w:p w:rsidR="001A4E71" w:rsidRDefault="001A4E71" w:rsidP="000226D2">
      <w:pPr>
        <w:spacing w:line="420" w:lineRule="atLeast"/>
        <w:ind w:leftChars="177" w:left="425"/>
        <w:jc w:val="center"/>
        <w:rPr>
          <w:rFonts w:eastAsia="標楷體"/>
          <w:b/>
          <w:sz w:val="26"/>
          <w:szCs w:val="26"/>
        </w:rPr>
      </w:pPr>
      <w:r w:rsidRPr="009B5073">
        <w:rPr>
          <w:noProof/>
          <w:szCs w:val="26"/>
        </w:rPr>
        <w:drawing>
          <wp:inline distT="0" distB="0" distL="0" distR="0">
            <wp:extent cx="6381747" cy="2457450"/>
            <wp:effectExtent l="0" t="0" r="0" b="0"/>
            <wp:docPr id="1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6377780" cy="2455922"/>
                    </a:xfrm>
                    <a:prstGeom prst="rect">
                      <a:avLst/>
                    </a:prstGeom>
                    <a:noFill/>
                    <a:ln w="9525">
                      <a:noFill/>
                      <a:miter lim="800000"/>
                      <a:headEnd/>
                      <a:tailEnd/>
                    </a:ln>
                  </pic:spPr>
                </pic:pic>
              </a:graphicData>
            </a:graphic>
          </wp:inline>
        </w:drawing>
      </w:r>
    </w:p>
    <w:p w:rsidR="001A4E71" w:rsidRDefault="001A4E71" w:rsidP="000F76DA">
      <w:pPr>
        <w:spacing w:after="120" w:line="320" w:lineRule="exact"/>
        <w:ind w:leftChars="119" w:left="546" w:hangingChars="100" w:hanging="260"/>
        <w:jc w:val="both"/>
        <w:rPr>
          <w:rFonts w:eastAsia="標楷體"/>
          <w:b/>
          <w:spacing w:val="-10"/>
          <w:sz w:val="26"/>
          <w:szCs w:val="26"/>
        </w:rPr>
      </w:pPr>
      <w:r w:rsidRPr="007021EA">
        <w:rPr>
          <w:rFonts w:eastAsia="標楷體" w:hint="eastAsia"/>
          <w:b/>
          <w:sz w:val="26"/>
          <w:szCs w:val="26"/>
        </w:rPr>
        <w:t>v.</w:t>
      </w:r>
      <w:r w:rsidR="000F76DA">
        <w:rPr>
          <w:rFonts w:eastAsia="標楷體" w:hint="eastAsia"/>
          <w:b/>
          <w:sz w:val="26"/>
          <w:szCs w:val="26"/>
        </w:rPr>
        <w:t xml:space="preserve"> </w:t>
      </w:r>
      <w:r w:rsidRPr="000F76DA">
        <w:rPr>
          <w:rFonts w:eastAsia="標楷體"/>
          <w:b/>
          <w:spacing w:val="-6"/>
          <w:sz w:val="26"/>
          <w:szCs w:val="26"/>
        </w:rPr>
        <w:t xml:space="preserve">Hualien County had the largest </w:t>
      </w:r>
      <w:r w:rsidRPr="000F76DA">
        <w:rPr>
          <w:rFonts w:eastAsia="標楷體" w:hint="eastAsia"/>
          <w:b/>
          <w:spacing w:val="-6"/>
          <w:sz w:val="26"/>
          <w:szCs w:val="26"/>
        </w:rPr>
        <w:t xml:space="preserve">number of </w:t>
      </w:r>
      <w:r w:rsidRPr="000F76DA">
        <w:rPr>
          <w:rFonts w:eastAsia="標楷體"/>
          <w:b/>
          <w:spacing w:val="-6"/>
          <w:sz w:val="26"/>
          <w:szCs w:val="26"/>
        </w:rPr>
        <w:t xml:space="preserve">beds </w:t>
      </w:r>
      <w:r w:rsidRPr="000F76DA">
        <w:rPr>
          <w:rFonts w:eastAsia="標楷體" w:hint="eastAsia"/>
          <w:b/>
          <w:spacing w:val="-6"/>
          <w:sz w:val="26"/>
          <w:szCs w:val="26"/>
        </w:rPr>
        <w:t>in</w:t>
      </w:r>
      <w:r w:rsidRPr="000F76DA">
        <w:rPr>
          <w:rFonts w:eastAsia="標楷體"/>
          <w:b/>
          <w:spacing w:val="-6"/>
          <w:sz w:val="26"/>
          <w:szCs w:val="26"/>
        </w:rPr>
        <w:t xml:space="preserve"> contracted medical care institutions</w:t>
      </w:r>
      <w:r w:rsidRPr="007021EA">
        <w:rPr>
          <w:rFonts w:eastAsia="標楷體"/>
          <w:b/>
          <w:sz w:val="26"/>
          <w:szCs w:val="26"/>
        </w:rPr>
        <w:t xml:space="preserve"> per 10,000 beneficiaries at 147.</w:t>
      </w:r>
      <w:r>
        <w:rPr>
          <w:rFonts w:eastAsia="標楷體" w:hint="eastAsia"/>
          <w:b/>
          <w:sz w:val="26"/>
          <w:szCs w:val="26"/>
        </w:rPr>
        <w:t>0</w:t>
      </w:r>
      <w:r w:rsidRPr="007021EA">
        <w:rPr>
          <w:rFonts w:eastAsia="標楷體"/>
          <w:b/>
          <w:sz w:val="26"/>
          <w:szCs w:val="26"/>
        </w:rPr>
        <w:t xml:space="preserve">, </w:t>
      </w:r>
      <w:r w:rsidRPr="007021EA">
        <w:rPr>
          <w:rFonts w:eastAsia="標楷體" w:hint="eastAsia"/>
          <w:b/>
          <w:sz w:val="26"/>
          <w:szCs w:val="26"/>
        </w:rPr>
        <w:t xml:space="preserve">while </w:t>
      </w:r>
      <w:r w:rsidRPr="007021EA">
        <w:rPr>
          <w:rFonts w:eastAsia="標楷體"/>
          <w:b/>
          <w:sz w:val="26"/>
          <w:szCs w:val="26"/>
        </w:rPr>
        <w:t xml:space="preserve">the smallest </w:t>
      </w:r>
      <w:r w:rsidRPr="007021EA">
        <w:rPr>
          <w:rFonts w:eastAsia="標楷體" w:hint="eastAsia"/>
          <w:b/>
          <w:sz w:val="26"/>
          <w:szCs w:val="26"/>
        </w:rPr>
        <w:t xml:space="preserve">number was in </w:t>
      </w:r>
      <w:r w:rsidRPr="007021EA">
        <w:rPr>
          <w:rFonts w:eastAsia="標楷體"/>
          <w:b/>
          <w:sz w:val="26"/>
          <w:szCs w:val="26"/>
        </w:rPr>
        <w:t>Hsinchu City at 41.</w:t>
      </w:r>
      <w:r>
        <w:rPr>
          <w:rFonts w:eastAsia="標楷體" w:hint="eastAsia"/>
          <w:b/>
          <w:sz w:val="26"/>
          <w:szCs w:val="26"/>
        </w:rPr>
        <w:t>8</w:t>
      </w:r>
      <w:r w:rsidRPr="007021EA">
        <w:rPr>
          <w:rFonts w:eastAsia="標楷體"/>
          <w:b/>
          <w:sz w:val="26"/>
          <w:szCs w:val="26"/>
        </w:rPr>
        <w:t>.</w:t>
      </w:r>
      <w:r w:rsidRPr="007021EA">
        <w:rPr>
          <w:rFonts w:eastAsia="標楷體"/>
          <w:b/>
          <w:spacing w:val="-10"/>
          <w:sz w:val="26"/>
          <w:szCs w:val="26"/>
        </w:rPr>
        <w:t xml:space="preserve"> </w:t>
      </w:r>
    </w:p>
    <w:p w:rsidR="001A4E71" w:rsidRPr="007021EA" w:rsidRDefault="001A4E71" w:rsidP="000F76DA">
      <w:pPr>
        <w:pStyle w:val="ac"/>
        <w:spacing w:line="360" w:lineRule="exact"/>
        <w:ind w:leftChars="236" w:left="566" w:firstLineChars="200" w:firstLine="520"/>
        <w:jc w:val="both"/>
        <w:rPr>
          <w:rFonts w:eastAsia="標楷體"/>
          <w:noProof/>
          <w:sz w:val="26"/>
          <w:szCs w:val="26"/>
        </w:rPr>
      </w:pPr>
      <w:r w:rsidRPr="007021EA">
        <w:rPr>
          <w:rFonts w:eastAsia="標楷體"/>
          <w:sz w:val="26"/>
          <w:szCs w:val="26"/>
        </w:rPr>
        <w:t>As of the end of 201</w:t>
      </w:r>
      <w:r>
        <w:rPr>
          <w:rFonts w:eastAsia="標楷體" w:hint="eastAsia"/>
          <w:sz w:val="26"/>
          <w:szCs w:val="26"/>
        </w:rPr>
        <w:t>3</w:t>
      </w:r>
      <w:r w:rsidRPr="007021EA">
        <w:rPr>
          <w:rFonts w:eastAsia="標楷體"/>
          <w:sz w:val="26"/>
          <w:szCs w:val="26"/>
        </w:rPr>
        <w:t>, the beds of contracted medical care institutions per 10,000 beneficiaries</w:t>
      </w:r>
      <w:r w:rsidRPr="007021EA">
        <w:rPr>
          <w:rFonts w:eastAsia="標楷體" w:hint="eastAsia"/>
          <w:sz w:val="26"/>
          <w:szCs w:val="26"/>
        </w:rPr>
        <w:t xml:space="preserve"> </w:t>
      </w:r>
      <w:r w:rsidRPr="007021EA">
        <w:rPr>
          <w:rFonts w:eastAsia="標楷體"/>
          <w:sz w:val="26"/>
          <w:szCs w:val="26"/>
        </w:rPr>
        <w:t>(</w:t>
      </w:r>
      <w:r w:rsidRPr="007021EA">
        <w:rPr>
          <w:rFonts w:eastAsia="標楷體" w:hint="eastAsia"/>
          <w:sz w:val="26"/>
          <w:szCs w:val="26"/>
        </w:rPr>
        <w:t>b</w:t>
      </w:r>
      <w:r w:rsidRPr="007021EA">
        <w:rPr>
          <w:rFonts w:eastAsia="標楷體"/>
          <w:sz w:val="26"/>
          <w:szCs w:val="26"/>
        </w:rPr>
        <w:t xml:space="preserve">eds in </w:t>
      </w:r>
      <w:r w:rsidRPr="007021EA">
        <w:rPr>
          <w:rFonts w:eastAsia="標楷體" w:hint="eastAsia"/>
          <w:sz w:val="26"/>
        </w:rPr>
        <w:t>c</w:t>
      </w:r>
      <w:r w:rsidRPr="007021EA">
        <w:rPr>
          <w:rFonts w:eastAsia="標楷體"/>
          <w:sz w:val="26"/>
        </w:rPr>
        <w:t xml:space="preserve">ontracted </w:t>
      </w:r>
      <w:r w:rsidRPr="007021EA">
        <w:rPr>
          <w:rFonts w:eastAsia="標楷體" w:hint="eastAsia"/>
          <w:sz w:val="26"/>
        </w:rPr>
        <w:t>m</w:t>
      </w:r>
      <w:r w:rsidRPr="007021EA">
        <w:rPr>
          <w:rFonts w:eastAsia="標楷體"/>
          <w:sz w:val="26"/>
        </w:rPr>
        <w:t xml:space="preserve">edical </w:t>
      </w:r>
      <w:r w:rsidRPr="007021EA">
        <w:rPr>
          <w:rFonts w:eastAsia="標楷體" w:hint="eastAsia"/>
          <w:sz w:val="26"/>
        </w:rPr>
        <w:t>c</w:t>
      </w:r>
      <w:r w:rsidRPr="007021EA">
        <w:rPr>
          <w:rFonts w:eastAsia="標楷體"/>
          <w:sz w:val="26"/>
        </w:rPr>
        <w:t xml:space="preserve">are </w:t>
      </w:r>
      <w:r w:rsidRPr="007021EA">
        <w:rPr>
          <w:rFonts w:eastAsia="標楷體" w:hint="eastAsia"/>
          <w:sz w:val="26"/>
        </w:rPr>
        <w:t>i</w:t>
      </w:r>
      <w:r w:rsidRPr="007021EA">
        <w:rPr>
          <w:rFonts w:eastAsia="標楷體"/>
          <w:sz w:val="26"/>
        </w:rPr>
        <w:t>nstitutions</w:t>
      </w:r>
      <w:r w:rsidRPr="007021EA">
        <w:rPr>
          <w:rFonts w:eastAsia="標楷體" w:hint="eastAsia"/>
          <w:sz w:val="26"/>
        </w:rPr>
        <w:t>/</w:t>
      </w:r>
      <w:r w:rsidRPr="007021EA">
        <w:rPr>
          <w:rFonts w:eastAsia="標楷體" w:hint="eastAsia"/>
          <w:sz w:val="26"/>
          <w:szCs w:val="26"/>
        </w:rPr>
        <w:t>b</w:t>
      </w:r>
      <w:r w:rsidRPr="007021EA">
        <w:rPr>
          <w:rFonts w:eastAsia="標楷體"/>
          <w:sz w:val="26"/>
          <w:szCs w:val="26"/>
        </w:rPr>
        <w:t>eneficiaries ×10,000)</w:t>
      </w:r>
      <w:r w:rsidRPr="007021EA">
        <w:rPr>
          <w:rFonts w:eastAsia="標楷體" w:hint="eastAsia"/>
          <w:sz w:val="26"/>
          <w:szCs w:val="26"/>
        </w:rPr>
        <w:t xml:space="preserve"> </w:t>
      </w:r>
      <w:r w:rsidRPr="007021EA">
        <w:rPr>
          <w:rFonts w:eastAsia="標楷體"/>
          <w:sz w:val="26"/>
          <w:szCs w:val="26"/>
        </w:rPr>
        <w:t>was 62.</w:t>
      </w:r>
      <w:r>
        <w:rPr>
          <w:rFonts w:eastAsia="標楷體" w:hint="eastAsia"/>
          <w:sz w:val="26"/>
          <w:szCs w:val="26"/>
        </w:rPr>
        <w:t>1</w:t>
      </w:r>
      <w:r w:rsidRPr="007021EA">
        <w:rPr>
          <w:rFonts w:eastAsia="標楷體"/>
          <w:sz w:val="26"/>
          <w:szCs w:val="26"/>
        </w:rPr>
        <w:t>, of which</w:t>
      </w:r>
      <w:r w:rsidRPr="007021EA">
        <w:rPr>
          <w:rFonts w:eastAsia="標楷體"/>
          <w:noProof/>
          <w:sz w:val="26"/>
          <w:szCs w:val="26"/>
        </w:rPr>
        <w:t xml:space="preserve"> </w:t>
      </w:r>
      <w:r w:rsidRPr="007021EA">
        <w:rPr>
          <w:rFonts w:eastAsia="標楷體"/>
          <w:sz w:val="26"/>
        </w:rPr>
        <w:t xml:space="preserve">insured beds </w:t>
      </w:r>
      <w:r w:rsidRPr="007021EA">
        <w:rPr>
          <w:rFonts w:eastAsia="標楷體" w:hint="eastAsia"/>
          <w:sz w:val="26"/>
        </w:rPr>
        <w:t xml:space="preserve">accounted for </w:t>
      </w:r>
      <w:r w:rsidRPr="007021EA">
        <w:rPr>
          <w:rFonts w:eastAsia="標楷體"/>
          <w:sz w:val="26"/>
        </w:rPr>
        <w:t>5</w:t>
      </w:r>
      <w:r>
        <w:rPr>
          <w:rFonts w:eastAsia="標楷體" w:hint="eastAsia"/>
          <w:sz w:val="26"/>
        </w:rPr>
        <w:t>1.4</w:t>
      </w:r>
      <w:r w:rsidRPr="007021EA">
        <w:rPr>
          <w:rFonts w:eastAsia="標楷體"/>
          <w:sz w:val="26"/>
        </w:rPr>
        <w:t>,</w:t>
      </w:r>
      <w:r w:rsidRPr="007021EA">
        <w:rPr>
          <w:rFonts w:eastAsia="標楷體" w:hint="eastAsia"/>
          <w:sz w:val="26"/>
        </w:rPr>
        <w:t xml:space="preserve"> and </w:t>
      </w:r>
      <w:r w:rsidRPr="007021EA">
        <w:rPr>
          <w:rFonts w:eastAsia="標楷體"/>
          <w:sz w:val="26"/>
        </w:rPr>
        <w:t>non-insured beds 10.</w:t>
      </w:r>
      <w:r>
        <w:rPr>
          <w:rFonts w:eastAsia="標楷體" w:hint="eastAsia"/>
          <w:sz w:val="26"/>
        </w:rPr>
        <w:t>7</w:t>
      </w:r>
      <w:r w:rsidRPr="007021EA">
        <w:rPr>
          <w:rFonts w:eastAsia="標楷體"/>
          <w:sz w:val="26"/>
        </w:rPr>
        <w:t>.</w:t>
      </w:r>
    </w:p>
    <w:p w:rsidR="001A4E71" w:rsidRPr="007021EA" w:rsidRDefault="001A4E71" w:rsidP="003D73EE">
      <w:pPr>
        <w:spacing w:beforeLines="25" w:after="120" w:line="360" w:lineRule="exact"/>
        <w:ind w:leftChars="236" w:left="566" w:firstLineChars="200" w:firstLine="520"/>
        <w:jc w:val="both"/>
        <w:rPr>
          <w:rFonts w:eastAsia="標楷體"/>
          <w:sz w:val="26"/>
        </w:rPr>
      </w:pPr>
      <w:r w:rsidRPr="007021EA">
        <w:rPr>
          <w:rFonts w:eastAsia="標楷體"/>
          <w:noProof/>
          <w:sz w:val="26"/>
          <w:szCs w:val="26"/>
        </w:rPr>
        <w:t xml:space="preserve">When broken down by </w:t>
      </w:r>
      <w:r w:rsidRPr="007021EA">
        <w:rPr>
          <w:rFonts w:eastAsia="標楷體" w:hint="eastAsia"/>
          <w:noProof/>
          <w:sz w:val="26"/>
          <w:szCs w:val="26"/>
        </w:rPr>
        <w:t>locale</w:t>
      </w:r>
      <w:r w:rsidRPr="007021EA">
        <w:rPr>
          <w:rFonts w:eastAsia="標楷體"/>
          <w:noProof/>
          <w:sz w:val="26"/>
          <w:szCs w:val="26"/>
        </w:rPr>
        <w:t>,</w:t>
      </w:r>
      <w:r w:rsidRPr="007021EA">
        <w:rPr>
          <w:rFonts w:eastAsia="標楷體"/>
          <w:sz w:val="26"/>
          <w:szCs w:val="26"/>
        </w:rPr>
        <w:t xml:space="preserve"> Hualien County had the largest </w:t>
      </w:r>
      <w:r w:rsidRPr="007021EA">
        <w:rPr>
          <w:rFonts w:eastAsia="標楷體" w:hint="eastAsia"/>
          <w:sz w:val="26"/>
          <w:szCs w:val="26"/>
        </w:rPr>
        <w:t xml:space="preserve">number of </w:t>
      </w:r>
      <w:r w:rsidRPr="007021EA">
        <w:rPr>
          <w:rFonts w:eastAsia="標楷體"/>
          <w:sz w:val="26"/>
          <w:szCs w:val="26"/>
        </w:rPr>
        <w:t xml:space="preserve">beds </w:t>
      </w:r>
      <w:r>
        <w:rPr>
          <w:rFonts w:eastAsia="標楷體" w:hint="eastAsia"/>
          <w:sz w:val="26"/>
          <w:szCs w:val="26"/>
        </w:rPr>
        <w:t xml:space="preserve">per 10,000 beneficiaries </w:t>
      </w:r>
      <w:r w:rsidRPr="007021EA">
        <w:rPr>
          <w:rFonts w:eastAsia="標楷體"/>
          <w:sz w:val="26"/>
          <w:szCs w:val="26"/>
        </w:rPr>
        <w:t>at 147.</w:t>
      </w:r>
      <w:r>
        <w:rPr>
          <w:rFonts w:eastAsia="標楷體" w:hint="eastAsia"/>
          <w:sz w:val="26"/>
          <w:szCs w:val="26"/>
        </w:rPr>
        <w:t>0</w:t>
      </w:r>
      <w:r w:rsidRPr="007021EA">
        <w:rPr>
          <w:rFonts w:eastAsia="標楷體"/>
          <w:sz w:val="26"/>
          <w:szCs w:val="26"/>
        </w:rPr>
        <w:t>,</w:t>
      </w:r>
      <w:r w:rsidRPr="007021EA">
        <w:rPr>
          <w:rFonts w:eastAsia="標楷體"/>
          <w:sz w:val="26"/>
        </w:rPr>
        <w:t xml:space="preserve"> followed by</w:t>
      </w:r>
      <w:r w:rsidRPr="007021EA">
        <w:rPr>
          <w:rFonts w:eastAsia="標楷體"/>
          <w:noProof/>
          <w:sz w:val="26"/>
          <w:szCs w:val="26"/>
        </w:rPr>
        <w:t xml:space="preserve"> Chiayi City at 1</w:t>
      </w:r>
      <w:r>
        <w:rPr>
          <w:rFonts w:eastAsia="標楷體" w:hint="eastAsia"/>
          <w:noProof/>
          <w:sz w:val="26"/>
          <w:szCs w:val="26"/>
        </w:rPr>
        <w:t>42.9</w:t>
      </w:r>
      <w:r w:rsidRPr="007021EA">
        <w:rPr>
          <w:rFonts w:eastAsia="標楷體"/>
          <w:noProof/>
          <w:sz w:val="26"/>
          <w:szCs w:val="26"/>
        </w:rPr>
        <w:t>.</w:t>
      </w:r>
      <w:r w:rsidRPr="007021EA">
        <w:rPr>
          <w:rFonts w:eastAsia="標楷體"/>
          <w:sz w:val="26"/>
          <w:szCs w:val="26"/>
        </w:rPr>
        <w:t xml:space="preserve"> Hsinchu City accounted for the smallest </w:t>
      </w:r>
      <w:r w:rsidRPr="007021EA">
        <w:rPr>
          <w:rFonts w:eastAsia="標楷體" w:hint="eastAsia"/>
          <w:sz w:val="26"/>
          <w:szCs w:val="26"/>
        </w:rPr>
        <w:t xml:space="preserve">number of </w:t>
      </w:r>
      <w:r w:rsidRPr="007021EA">
        <w:rPr>
          <w:rFonts w:eastAsia="標楷體"/>
          <w:sz w:val="26"/>
          <w:szCs w:val="26"/>
        </w:rPr>
        <w:t>beds at 41.</w:t>
      </w:r>
      <w:r>
        <w:rPr>
          <w:rFonts w:eastAsia="標楷體" w:hint="eastAsia"/>
          <w:sz w:val="26"/>
          <w:szCs w:val="26"/>
        </w:rPr>
        <w:t>8</w:t>
      </w:r>
      <w:r w:rsidRPr="007021EA">
        <w:rPr>
          <w:rFonts w:eastAsia="標楷體"/>
          <w:sz w:val="26"/>
          <w:szCs w:val="26"/>
        </w:rPr>
        <w:t xml:space="preserve">, </w:t>
      </w:r>
      <w:r w:rsidRPr="007021EA">
        <w:rPr>
          <w:rFonts w:eastAsia="標楷體"/>
          <w:sz w:val="26"/>
        </w:rPr>
        <w:t>followed by Kinmen County at 4</w:t>
      </w:r>
      <w:r>
        <w:rPr>
          <w:rFonts w:eastAsia="標楷體" w:hint="eastAsia"/>
          <w:sz w:val="26"/>
        </w:rPr>
        <w:t>3.6</w:t>
      </w:r>
      <w:r w:rsidRPr="007021EA">
        <w:rPr>
          <w:rFonts w:eastAsia="標楷體"/>
          <w:sz w:val="26"/>
        </w:rPr>
        <w:t xml:space="preserve">. </w:t>
      </w:r>
      <w:r w:rsidRPr="007021EA">
        <w:rPr>
          <w:rFonts w:eastAsia="標楷體"/>
          <w:sz w:val="26"/>
          <w:szCs w:val="26"/>
        </w:rPr>
        <w:t>Hualien County and Chia</w:t>
      </w:r>
      <w:r>
        <w:rPr>
          <w:rFonts w:eastAsia="標楷體" w:hint="eastAsia"/>
          <w:sz w:val="26"/>
          <w:szCs w:val="26"/>
        </w:rPr>
        <w:t>y</w:t>
      </w:r>
      <w:r w:rsidRPr="007021EA">
        <w:rPr>
          <w:rFonts w:eastAsia="標楷體"/>
          <w:sz w:val="26"/>
          <w:szCs w:val="26"/>
        </w:rPr>
        <w:t xml:space="preserve">i City both had the largest </w:t>
      </w:r>
      <w:r w:rsidRPr="007021EA">
        <w:rPr>
          <w:rFonts w:eastAsia="標楷體" w:hint="eastAsia"/>
          <w:sz w:val="26"/>
          <w:szCs w:val="26"/>
        </w:rPr>
        <w:t xml:space="preserve">number of </w:t>
      </w:r>
      <w:r w:rsidRPr="007021EA">
        <w:rPr>
          <w:rFonts w:eastAsia="標楷體"/>
          <w:sz w:val="26"/>
          <w:szCs w:val="26"/>
        </w:rPr>
        <w:t xml:space="preserve">insured beds </w:t>
      </w:r>
      <w:r w:rsidRPr="007021EA">
        <w:rPr>
          <w:rFonts w:eastAsia="標楷體" w:hint="eastAsia"/>
          <w:sz w:val="26"/>
          <w:szCs w:val="26"/>
        </w:rPr>
        <w:t>in</w:t>
      </w:r>
      <w:r w:rsidRPr="007021EA">
        <w:rPr>
          <w:rFonts w:eastAsia="標楷體"/>
          <w:sz w:val="26"/>
          <w:szCs w:val="26"/>
        </w:rPr>
        <w:t xml:space="preserve"> contracted medical care institutions per 10,000 beneficiaries at </w:t>
      </w:r>
      <w:r w:rsidRPr="007021EA">
        <w:rPr>
          <w:sz w:val="26"/>
          <w:szCs w:val="26"/>
        </w:rPr>
        <w:t>129.5 and 1</w:t>
      </w:r>
      <w:r>
        <w:rPr>
          <w:rFonts w:hint="eastAsia"/>
          <w:sz w:val="26"/>
          <w:szCs w:val="26"/>
        </w:rPr>
        <w:t>19.9</w:t>
      </w:r>
      <w:r w:rsidRPr="007021EA">
        <w:rPr>
          <w:sz w:val="26"/>
          <w:szCs w:val="26"/>
        </w:rPr>
        <w:t xml:space="preserve"> beds, respectively.</w:t>
      </w:r>
      <w:r w:rsidRPr="007021EA">
        <w:rPr>
          <w:rFonts w:eastAsia="標楷體"/>
          <w:sz w:val="26"/>
          <w:szCs w:val="26"/>
        </w:rPr>
        <w:t xml:space="preserve"> Hsinchu City accounted for the smallest </w:t>
      </w:r>
      <w:r w:rsidRPr="007021EA">
        <w:rPr>
          <w:rFonts w:eastAsia="標楷體" w:hint="eastAsia"/>
          <w:sz w:val="26"/>
          <w:szCs w:val="26"/>
        </w:rPr>
        <w:t xml:space="preserve">number of </w:t>
      </w:r>
      <w:r w:rsidRPr="007021EA">
        <w:rPr>
          <w:rFonts w:eastAsia="標楷體"/>
          <w:sz w:val="26"/>
          <w:szCs w:val="26"/>
        </w:rPr>
        <w:t>beds at 3</w:t>
      </w:r>
      <w:r>
        <w:rPr>
          <w:rFonts w:eastAsia="標楷體" w:hint="eastAsia"/>
          <w:sz w:val="26"/>
          <w:szCs w:val="26"/>
        </w:rPr>
        <w:t>4.1</w:t>
      </w:r>
      <w:r w:rsidRPr="007021EA">
        <w:rPr>
          <w:rFonts w:eastAsia="標楷體"/>
          <w:sz w:val="26"/>
          <w:szCs w:val="26"/>
        </w:rPr>
        <w:t>,</w:t>
      </w:r>
      <w:r w:rsidRPr="007021EA">
        <w:rPr>
          <w:rFonts w:eastAsia="標楷體"/>
          <w:sz w:val="26"/>
        </w:rPr>
        <w:t xml:space="preserve"> followed by Taipei City at 34.</w:t>
      </w:r>
      <w:r>
        <w:rPr>
          <w:rFonts w:eastAsia="標楷體" w:hint="eastAsia"/>
          <w:sz w:val="26"/>
        </w:rPr>
        <w:t>5</w:t>
      </w:r>
      <w:r w:rsidRPr="007021EA">
        <w:rPr>
          <w:rFonts w:eastAsia="標楷體"/>
          <w:sz w:val="26"/>
        </w:rPr>
        <w:t>.</w:t>
      </w:r>
    </w:p>
    <w:p w:rsidR="001A4E71" w:rsidRPr="007021EA" w:rsidRDefault="001A4E71" w:rsidP="003D73EE">
      <w:pPr>
        <w:spacing w:beforeLines="100" w:line="300" w:lineRule="exact"/>
        <w:ind w:leftChars="119" w:left="286"/>
        <w:jc w:val="center"/>
        <w:rPr>
          <w:rFonts w:eastAsia="標楷體"/>
          <w:b/>
          <w:sz w:val="23"/>
          <w:szCs w:val="23"/>
        </w:rPr>
      </w:pPr>
      <w:r w:rsidRPr="007021EA">
        <w:rPr>
          <w:rFonts w:eastAsia="標楷體"/>
          <w:b/>
          <w:sz w:val="23"/>
          <w:szCs w:val="23"/>
        </w:rPr>
        <w:lastRenderedPageBreak/>
        <w:t xml:space="preserve">Figure </w:t>
      </w:r>
      <w:r>
        <w:rPr>
          <w:rFonts w:eastAsia="標楷體" w:hint="eastAsia"/>
          <w:b/>
          <w:sz w:val="23"/>
          <w:szCs w:val="23"/>
        </w:rPr>
        <w:t>24</w:t>
      </w:r>
      <w:r w:rsidR="00014B90">
        <w:rPr>
          <w:rFonts w:eastAsia="標楷體" w:hint="eastAsia"/>
          <w:b/>
          <w:sz w:val="23"/>
          <w:szCs w:val="23"/>
        </w:rPr>
        <w:t xml:space="preserve">  </w:t>
      </w:r>
      <w:r w:rsidRPr="007021EA">
        <w:rPr>
          <w:rFonts w:eastAsia="標楷體" w:hint="eastAsia"/>
          <w:b/>
          <w:sz w:val="23"/>
          <w:szCs w:val="23"/>
        </w:rPr>
        <w:t>The B</w:t>
      </w:r>
      <w:r w:rsidRPr="007021EA">
        <w:rPr>
          <w:rFonts w:eastAsia="標楷體"/>
          <w:b/>
          <w:sz w:val="23"/>
          <w:szCs w:val="23"/>
        </w:rPr>
        <w:t xml:space="preserve">eds </w:t>
      </w:r>
      <w:r w:rsidRPr="007021EA">
        <w:rPr>
          <w:rFonts w:eastAsia="標楷體" w:hint="eastAsia"/>
          <w:b/>
          <w:sz w:val="23"/>
          <w:szCs w:val="23"/>
        </w:rPr>
        <w:t>of</w:t>
      </w:r>
      <w:r w:rsidRPr="007021EA">
        <w:rPr>
          <w:rFonts w:eastAsia="標楷體"/>
          <w:b/>
          <w:sz w:val="23"/>
          <w:szCs w:val="23"/>
        </w:rPr>
        <w:t xml:space="preserve"> </w:t>
      </w:r>
      <w:r w:rsidRPr="007021EA">
        <w:rPr>
          <w:rFonts w:eastAsia="標楷體" w:hint="eastAsia"/>
          <w:b/>
          <w:sz w:val="23"/>
          <w:szCs w:val="23"/>
        </w:rPr>
        <w:t>C</w:t>
      </w:r>
      <w:r w:rsidRPr="007021EA">
        <w:rPr>
          <w:rFonts w:eastAsia="標楷體"/>
          <w:b/>
          <w:sz w:val="23"/>
          <w:szCs w:val="23"/>
        </w:rPr>
        <w:t xml:space="preserve">ontracted </w:t>
      </w:r>
      <w:r w:rsidRPr="007021EA">
        <w:rPr>
          <w:rFonts w:eastAsia="標楷體" w:hint="eastAsia"/>
          <w:b/>
          <w:sz w:val="23"/>
          <w:szCs w:val="23"/>
        </w:rPr>
        <w:t>M</w:t>
      </w:r>
      <w:r w:rsidRPr="007021EA">
        <w:rPr>
          <w:rFonts w:eastAsia="標楷體"/>
          <w:b/>
          <w:sz w:val="23"/>
          <w:szCs w:val="23"/>
        </w:rPr>
        <w:t xml:space="preserve">edical </w:t>
      </w:r>
      <w:r w:rsidRPr="007021EA">
        <w:rPr>
          <w:rFonts w:eastAsia="標楷體" w:hint="eastAsia"/>
          <w:b/>
          <w:sz w:val="23"/>
          <w:szCs w:val="23"/>
        </w:rPr>
        <w:t>C</w:t>
      </w:r>
      <w:r w:rsidRPr="007021EA">
        <w:rPr>
          <w:rFonts w:eastAsia="標楷體"/>
          <w:b/>
          <w:sz w:val="23"/>
          <w:szCs w:val="23"/>
        </w:rPr>
        <w:t xml:space="preserve">are </w:t>
      </w:r>
      <w:r w:rsidRPr="007021EA">
        <w:rPr>
          <w:rFonts w:eastAsia="標楷體" w:hint="eastAsia"/>
          <w:b/>
          <w:sz w:val="23"/>
          <w:szCs w:val="23"/>
        </w:rPr>
        <w:t>I</w:t>
      </w:r>
      <w:r w:rsidRPr="007021EA">
        <w:rPr>
          <w:rFonts w:eastAsia="標楷體"/>
          <w:b/>
          <w:sz w:val="23"/>
          <w:szCs w:val="23"/>
        </w:rPr>
        <w:t xml:space="preserve">nstitutions per 10,000 </w:t>
      </w:r>
      <w:r w:rsidRPr="007021EA">
        <w:rPr>
          <w:rFonts w:eastAsia="標楷體" w:hint="eastAsia"/>
          <w:b/>
          <w:sz w:val="23"/>
          <w:szCs w:val="23"/>
        </w:rPr>
        <w:t>B</w:t>
      </w:r>
      <w:r w:rsidRPr="007021EA">
        <w:rPr>
          <w:rFonts w:eastAsia="標楷體"/>
          <w:b/>
          <w:sz w:val="23"/>
          <w:szCs w:val="23"/>
        </w:rPr>
        <w:t xml:space="preserve">eneficiaries </w:t>
      </w:r>
      <w:r>
        <w:rPr>
          <w:rFonts w:eastAsia="標楷體" w:hint="eastAsia"/>
          <w:b/>
          <w:sz w:val="23"/>
          <w:szCs w:val="23"/>
        </w:rPr>
        <w:br/>
      </w:r>
      <w:r w:rsidRPr="007021EA">
        <w:rPr>
          <w:rFonts w:eastAsia="標楷體"/>
          <w:b/>
          <w:sz w:val="23"/>
          <w:szCs w:val="23"/>
        </w:rPr>
        <w:t xml:space="preserve">by </w:t>
      </w:r>
      <w:r w:rsidRPr="007021EA">
        <w:rPr>
          <w:rFonts w:eastAsia="標楷體" w:hint="eastAsia"/>
          <w:b/>
          <w:noProof/>
          <w:sz w:val="23"/>
          <w:szCs w:val="23"/>
        </w:rPr>
        <w:t>Locale</w:t>
      </w:r>
    </w:p>
    <w:p w:rsidR="001A4E71" w:rsidRPr="007021EA" w:rsidRDefault="001A4E71" w:rsidP="003D73EE">
      <w:pPr>
        <w:spacing w:beforeLines="50" w:afterLines="100" w:line="240" w:lineRule="exact"/>
        <w:jc w:val="center"/>
        <w:rPr>
          <w:rFonts w:eastAsia="標楷體"/>
          <w:b/>
          <w:sz w:val="26"/>
          <w:szCs w:val="26"/>
        </w:rPr>
      </w:pPr>
      <w:r>
        <w:rPr>
          <w:rFonts w:eastAsia="標楷體"/>
          <w:sz w:val="20"/>
        </w:rPr>
        <w:t>End of</w:t>
      </w:r>
      <w:r>
        <w:rPr>
          <w:rFonts w:eastAsia="標楷體" w:hint="eastAsia"/>
          <w:sz w:val="20"/>
        </w:rPr>
        <w:t xml:space="preserve"> </w:t>
      </w:r>
      <w:r w:rsidRPr="007021EA">
        <w:rPr>
          <w:rFonts w:eastAsia="標楷體"/>
          <w:sz w:val="20"/>
        </w:rPr>
        <w:t>201</w:t>
      </w:r>
      <w:r>
        <w:rPr>
          <w:rFonts w:eastAsia="標楷體" w:hint="eastAsia"/>
          <w:sz w:val="20"/>
        </w:rPr>
        <w:t>3</w:t>
      </w:r>
    </w:p>
    <w:p w:rsidR="001A4E71" w:rsidRDefault="001A4E71" w:rsidP="003D73EE">
      <w:pPr>
        <w:widowControl/>
        <w:adjustRightInd/>
        <w:spacing w:afterLines="50" w:line="240" w:lineRule="auto"/>
        <w:ind w:leftChars="119" w:left="286"/>
        <w:textAlignment w:val="auto"/>
        <w:rPr>
          <w:rFonts w:eastAsia="標楷體"/>
          <w:b/>
          <w:sz w:val="26"/>
          <w:szCs w:val="26"/>
        </w:rPr>
      </w:pPr>
      <w:r w:rsidRPr="00C5286C">
        <w:rPr>
          <w:noProof/>
          <w:szCs w:val="26"/>
        </w:rPr>
        <w:drawing>
          <wp:inline distT="0" distB="0" distL="0" distR="0">
            <wp:extent cx="6223394" cy="2363273"/>
            <wp:effectExtent l="19050" t="0" r="5956" b="0"/>
            <wp:docPr id="16"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6225475" cy="2364063"/>
                    </a:xfrm>
                    <a:prstGeom prst="rect">
                      <a:avLst/>
                    </a:prstGeom>
                    <a:noFill/>
                    <a:ln w="9525">
                      <a:noFill/>
                      <a:miter lim="800000"/>
                      <a:headEnd/>
                      <a:tailEnd/>
                    </a:ln>
                  </pic:spPr>
                </pic:pic>
              </a:graphicData>
            </a:graphic>
          </wp:inline>
        </w:drawing>
      </w:r>
    </w:p>
    <w:p w:rsidR="001A4E71" w:rsidRPr="007021EA" w:rsidRDefault="001A4E71" w:rsidP="003D73EE">
      <w:pPr>
        <w:kinsoku w:val="0"/>
        <w:spacing w:beforeLines="100" w:afterLines="50" w:line="300" w:lineRule="exact"/>
        <w:jc w:val="both"/>
        <w:rPr>
          <w:rFonts w:eastAsia="標楷體"/>
          <w:b/>
          <w:sz w:val="26"/>
        </w:rPr>
      </w:pPr>
      <w:r w:rsidRPr="007021EA">
        <w:rPr>
          <w:rFonts w:eastAsia="標楷體"/>
          <w:b/>
          <w:sz w:val="26"/>
        </w:rPr>
        <w:t>(3)</w:t>
      </w:r>
      <w:r w:rsidRPr="007021EA">
        <w:rPr>
          <w:rFonts w:eastAsia="標楷體" w:hint="eastAsia"/>
          <w:b/>
          <w:sz w:val="26"/>
        </w:rPr>
        <w:t xml:space="preserve"> </w:t>
      </w:r>
      <w:r w:rsidRPr="007021EA">
        <w:rPr>
          <w:rFonts w:eastAsia="標楷體"/>
          <w:b/>
          <w:sz w:val="26"/>
        </w:rPr>
        <w:t>Management of Contracted Medical Care Institutions</w:t>
      </w:r>
    </w:p>
    <w:p w:rsidR="001A4E71" w:rsidRPr="007021EA" w:rsidRDefault="001A4E71" w:rsidP="000C3FDD">
      <w:pPr>
        <w:spacing w:after="120" w:line="480" w:lineRule="exact"/>
        <w:ind w:leftChars="100" w:left="240" w:firstLineChars="200" w:firstLine="520"/>
        <w:jc w:val="both"/>
        <w:rPr>
          <w:rFonts w:eastAsia="標楷體"/>
          <w:sz w:val="26"/>
          <w:szCs w:val="26"/>
        </w:rPr>
      </w:pPr>
      <w:r w:rsidRPr="007021EA">
        <w:rPr>
          <w:rFonts w:eastAsia="標楷體"/>
          <w:sz w:val="26"/>
        </w:rPr>
        <w:t>Since its establishment, the NHI</w:t>
      </w:r>
      <w:r w:rsidRPr="007021EA">
        <w:rPr>
          <w:rFonts w:eastAsia="標楷體" w:hint="eastAsia"/>
          <w:sz w:val="26"/>
        </w:rPr>
        <w:t>A</w:t>
      </w:r>
      <w:r w:rsidRPr="007021EA">
        <w:rPr>
          <w:rFonts w:eastAsia="標楷體"/>
          <w:sz w:val="26"/>
        </w:rPr>
        <w:t xml:space="preserve"> has been putting more emphasis on the supervision of contracted medical care institutions to maintain the quality of medical services provided. In addition, the </w:t>
      </w:r>
      <w:r w:rsidRPr="007021EA">
        <w:rPr>
          <w:rFonts w:eastAsia="標楷體" w:hint="eastAsia"/>
          <w:sz w:val="26"/>
        </w:rPr>
        <w:t>Administration</w:t>
      </w:r>
      <w:r w:rsidRPr="007021EA">
        <w:rPr>
          <w:rFonts w:eastAsia="標楷體"/>
          <w:sz w:val="26"/>
        </w:rPr>
        <w:t xml:space="preserve"> also follows the “Regulations Governing Contracting and Management of National Health Insurance Medical Care Institutions” to reinforce violation reviews as well as management of abnormal activity. The reviews focus on severe violations such as committing fraud to falsely claim insurance benefits. When appropriate, the NHI</w:t>
      </w:r>
      <w:r w:rsidRPr="007021EA">
        <w:rPr>
          <w:rFonts w:eastAsia="標楷體" w:hint="eastAsia"/>
          <w:sz w:val="26"/>
        </w:rPr>
        <w:t>A</w:t>
      </w:r>
      <w:r w:rsidRPr="007021EA">
        <w:rPr>
          <w:rFonts w:eastAsia="標楷體"/>
          <w:sz w:val="26"/>
        </w:rPr>
        <w:t xml:space="preserve"> assists the related </w:t>
      </w:r>
      <w:r w:rsidRPr="007021EA">
        <w:rPr>
          <w:sz w:val="26"/>
          <w:szCs w:val="26"/>
          <w:shd w:val="clear" w:color="auto" w:fill="FFFFFF"/>
        </w:rPr>
        <w:t>judicial</w:t>
      </w:r>
      <w:r w:rsidRPr="007021EA">
        <w:rPr>
          <w:rFonts w:eastAsia="標楷體"/>
          <w:sz w:val="26"/>
        </w:rPr>
        <w:t xml:space="preserve"> authorities in </w:t>
      </w:r>
      <w:r w:rsidRPr="007021EA">
        <w:rPr>
          <w:rFonts w:eastAsia="標楷體" w:hint="eastAsia"/>
          <w:sz w:val="26"/>
        </w:rPr>
        <w:t xml:space="preserve">the </w:t>
      </w:r>
      <w:r w:rsidRPr="007021EA">
        <w:rPr>
          <w:rFonts w:eastAsia="標楷體"/>
          <w:sz w:val="26"/>
        </w:rPr>
        <w:t>investigation of serious offenses committed by contracted medical care institutions.</w:t>
      </w:r>
    </w:p>
    <w:p w:rsidR="001A4E71" w:rsidRPr="007021EA" w:rsidRDefault="001A4E71" w:rsidP="003D73EE">
      <w:pPr>
        <w:pStyle w:val="ac"/>
        <w:spacing w:beforeLines="150" w:after="120" w:line="300" w:lineRule="exact"/>
        <w:ind w:leftChars="119" w:left="546" w:hangingChars="100" w:hanging="260"/>
        <w:jc w:val="both"/>
        <w:rPr>
          <w:rFonts w:eastAsia="標楷體"/>
          <w:b/>
          <w:sz w:val="26"/>
          <w:szCs w:val="26"/>
        </w:rPr>
      </w:pPr>
      <w:r w:rsidRPr="00FD2F7A">
        <w:rPr>
          <w:rFonts w:eastAsia="標楷體" w:hint="eastAsia"/>
          <w:b/>
          <w:sz w:val="26"/>
        </w:rPr>
        <w:t>i.</w:t>
      </w:r>
      <w:r w:rsidR="000F76DA">
        <w:rPr>
          <w:rFonts w:eastAsia="標楷體" w:hint="eastAsia"/>
          <w:b/>
          <w:sz w:val="26"/>
        </w:rPr>
        <w:t xml:space="preserve"> </w:t>
      </w:r>
      <w:r w:rsidRPr="00FD2F7A">
        <w:rPr>
          <w:rFonts w:eastAsia="標楷體"/>
          <w:b/>
          <w:sz w:val="26"/>
        </w:rPr>
        <w:t>3</w:t>
      </w:r>
      <w:r>
        <w:rPr>
          <w:rFonts w:eastAsia="標楷體" w:hint="eastAsia"/>
          <w:b/>
          <w:sz w:val="26"/>
        </w:rPr>
        <w:t>44</w:t>
      </w:r>
      <w:r w:rsidRPr="00FD2F7A">
        <w:rPr>
          <w:rFonts w:eastAsia="標楷體"/>
          <w:b/>
          <w:sz w:val="26"/>
        </w:rPr>
        <w:t xml:space="preserve"> medical care institutions were found to have committed violations, </w:t>
      </w:r>
      <w:r w:rsidRPr="00FD2F7A">
        <w:rPr>
          <w:rFonts w:eastAsia="標楷體" w:hint="eastAsia"/>
          <w:b/>
          <w:sz w:val="26"/>
        </w:rPr>
        <w:t xml:space="preserve">of which </w:t>
      </w:r>
      <w:r w:rsidRPr="00FD2F7A">
        <w:rPr>
          <w:rFonts w:eastAsia="標楷體"/>
          <w:b/>
          <w:sz w:val="26"/>
        </w:rPr>
        <w:t xml:space="preserve">the </w:t>
      </w:r>
      <w:r w:rsidRPr="00FD2F7A">
        <w:rPr>
          <w:rFonts w:eastAsia="標楷體" w:hint="eastAsia"/>
          <w:b/>
          <w:sz w:val="26"/>
        </w:rPr>
        <w:t>larg</w:t>
      </w:r>
      <w:r w:rsidRPr="00FD2F7A">
        <w:rPr>
          <w:rFonts w:eastAsia="標楷體"/>
          <w:b/>
          <w:sz w:val="26"/>
        </w:rPr>
        <w:t xml:space="preserve">est </w:t>
      </w:r>
      <w:r w:rsidRPr="00FD2F7A">
        <w:rPr>
          <w:rFonts w:eastAsia="標楷體" w:hint="eastAsia"/>
          <w:b/>
          <w:sz w:val="26"/>
        </w:rPr>
        <w:t>group of violators,</w:t>
      </w:r>
      <w:r w:rsidRPr="00FD2F7A">
        <w:rPr>
          <w:rFonts w:eastAsia="標楷體"/>
          <w:b/>
          <w:sz w:val="26"/>
        </w:rPr>
        <w:t xml:space="preserve"> </w:t>
      </w:r>
      <w:r>
        <w:rPr>
          <w:rFonts w:eastAsia="標楷體" w:hint="eastAsia"/>
          <w:b/>
          <w:sz w:val="26"/>
        </w:rPr>
        <w:t>127</w:t>
      </w:r>
      <w:r w:rsidRPr="00FD2F7A">
        <w:rPr>
          <w:rFonts w:eastAsia="標楷體" w:hint="eastAsia"/>
          <w:b/>
          <w:sz w:val="26"/>
        </w:rPr>
        <w:t>,</w:t>
      </w:r>
      <w:r w:rsidRPr="00FD2F7A">
        <w:rPr>
          <w:rFonts w:eastAsia="標楷體"/>
          <w:b/>
          <w:sz w:val="26"/>
        </w:rPr>
        <w:t xml:space="preserve"> </w:t>
      </w:r>
      <w:r w:rsidRPr="00FD2F7A">
        <w:rPr>
          <w:rFonts w:eastAsia="標楷體" w:hint="eastAsia"/>
          <w:b/>
          <w:sz w:val="26"/>
        </w:rPr>
        <w:t xml:space="preserve">consisted of </w:t>
      </w:r>
      <w:r w:rsidRPr="00FD2F7A">
        <w:rPr>
          <w:rFonts w:eastAsia="標楷體"/>
          <w:b/>
          <w:sz w:val="26"/>
        </w:rPr>
        <w:t xml:space="preserve">medical care institutions </w:t>
      </w:r>
      <w:r w:rsidRPr="00FD2F7A">
        <w:rPr>
          <w:rFonts w:eastAsia="標楷體" w:hint="eastAsia"/>
          <w:b/>
          <w:sz w:val="26"/>
        </w:rPr>
        <w:t xml:space="preserve">which </w:t>
      </w:r>
      <w:r w:rsidRPr="00FD2F7A">
        <w:rPr>
          <w:rFonts w:eastAsia="標楷體"/>
          <w:b/>
          <w:sz w:val="26"/>
        </w:rPr>
        <w:t>were penalized by reduced reimbursement.</w:t>
      </w:r>
    </w:p>
    <w:p w:rsidR="001A4E71" w:rsidRPr="000731CC" w:rsidRDefault="001A4E71" w:rsidP="000C3FDD">
      <w:pPr>
        <w:pStyle w:val="ac"/>
        <w:spacing w:line="480" w:lineRule="exact"/>
        <w:ind w:leftChars="236" w:left="566" w:firstLineChars="200" w:firstLine="520"/>
        <w:jc w:val="both"/>
        <w:rPr>
          <w:rFonts w:eastAsia="標楷體"/>
          <w:sz w:val="26"/>
        </w:rPr>
      </w:pPr>
      <w:r w:rsidRPr="000731CC">
        <w:rPr>
          <w:rFonts w:eastAsia="標楷體"/>
          <w:sz w:val="26"/>
        </w:rPr>
        <w:t>In 201</w:t>
      </w:r>
      <w:r>
        <w:rPr>
          <w:rFonts w:eastAsia="標楷體" w:hint="eastAsia"/>
          <w:sz w:val="26"/>
        </w:rPr>
        <w:t>3</w:t>
      </w:r>
      <w:r w:rsidRPr="000731CC">
        <w:rPr>
          <w:rFonts w:eastAsia="標楷體"/>
          <w:sz w:val="26"/>
        </w:rPr>
        <w:t xml:space="preserve">, </w:t>
      </w:r>
      <w:r>
        <w:rPr>
          <w:rFonts w:eastAsia="標楷體" w:hint="eastAsia"/>
          <w:sz w:val="26"/>
        </w:rPr>
        <w:t>344</w:t>
      </w:r>
      <w:r w:rsidRPr="000731CC">
        <w:rPr>
          <w:rFonts w:eastAsia="標楷體"/>
          <w:sz w:val="26"/>
        </w:rPr>
        <w:t xml:space="preserve"> medical care institutions were found to have committed violations (1.</w:t>
      </w:r>
      <w:r>
        <w:rPr>
          <w:rFonts w:eastAsia="標楷體" w:hint="eastAsia"/>
          <w:sz w:val="26"/>
        </w:rPr>
        <w:t>3</w:t>
      </w:r>
      <w:r w:rsidRPr="000731CC">
        <w:rPr>
          <w:rFonts w:eastAsia="標楷體"/>
          <w:sz w:val="26"/>
        </w:rPr>
        <w:t xml:space="preserve">%), a decrease of </w:t>
      </w:r>
      <w:r>
        <w:rPr>
          <w:rFonts w:eastAsia="標楷體" w:hint="eastAsia"/>
          <w:sz w:val="26"/>
        </w:rPr>
        <w:t>28</w:t>
      </w:r>
      <w:r w:rsidRPr="000731CC">
        <w:rPr>
          <w:rFonts w:eastAsia="標楷體" w:hint="eastAsia"/>
          <w:sz w:val="26"/>
        </w:rPr>
        <w:t xml:space="preserve"> institutions</w:t>
      </w:r>
      <w:r w:rsidRPr="000731CC">
        <w:rPr>
          <w:rFonts w:eastAsia="標楷體"/>
          <w:sz w:val="26"/>
        </w:rPr>
        <w:t xml:space="preserve"> </w:t>
      </w:r>
      <w:r w:rsidRPr="000731CC">
        <w:rPr>
          <w:rFonts w:eastAsia="標楷體" w:hint="eastAsia"/>
          <w:sz w:val="26"/>
        </w:rPr>
        <w:t>(</w:t>
      </w:r>
      <w:r>
        <w:rPr>
          <w:rFonts w:eastAsia="標楷體" w:hint="eastAsia"/>
          <w:sz w:val="26"/>
        </w:rPr>
        <w:t>7.5</w:t>
      </w:r>
      <w:r w:rsidRPr="000731CC">
        <w:rPr>
          <w:rFonts w:eastAsia="標楷體"/>
          <w:sz w:val="26"/>
        </w:rPr>
        <w:t>%</w:t>
      </w:r>
      <w:r w:rsidRPr="000731CC">
        <w:rPr>
          <w:rFonts w:eastAsia="標楷體" w:hint="eastAsia"/>
          <w:sz w:val="26"/>
        </w:rPr>
        <w:t>)</w:t>
      </w:r>
      <w:r w:rsidRPr="000731CC">
        <w:rPr>
          <w:rFonts w:eastAsia="標楷體"/>
          <w:sz w:val="26"/>
        </w:rPr>
        <w:t xml:space="preserve"> from the previous year. Of </w:t>
      </w:r>
      <w:r>
        <w:rPr>
          <w:rFonts w:eastAsia="標楷體" w:hint="eastAsia"/>
          <w:sz w:val="26"/>
        </w:rPr>
        <w:t>which</w:t>
      </w:r>
      <w:r w:rsidRPr="000731CC">
        <w:rPr>
          <w:rFonts w:eastAsia="標楷體"/>
          <w:sz w:val="26"/>
        </w:rPr>
        <w:t xml:space="preserve"> the </w:t>
      </w:r>
      <w:r w:rsidRPr="000731CC">
        <w:rPr>
          <w:rFonts w:eastAsia="標楷體" w:hint="eastAsia"/>
          <w:sz w:val="26"/>
        </w:rPr>
        <w:t>larg</w:t>
      </w:r>
      <w:r w:rsidRPr="000731CC">
        <w:rPr>
          <w:rFonts w:eastAsia="標楷體"/>
          <w:sz w:val="26"/>
        </w:rPr>
        <w:t xml:space="preserve">est </w:t>
      </w:r>
      <w:r w:rsidRPr="000731CC">
        <w:rPr>
          <w:rFonts w:eastAsia="標楷體" w:hint="eastAsia"/>
          <w:sz w:val="26"/>
        </w:rPr>
        <w:t xml:space="preserve">group of violators consisted of medical </w:t>
      </w:r>
      <w:r w:rsidRPr="000731CC">
        <w:rPr>
          <w:rFonts w:eastAsia="標楷體"/>
          <w:sz w:val="26"/>
        </w:rPr>
        <w:t xml:space="preserve">care institutions </w:t>
      </w:r>
      <w:r w:rsidRPr="000731CC">
        <w:rPr>
          <w:rFonts w:eastAsia="標楷體" w:hint="eastAsia"/>
          <w:sz w:val="26"/>
        </w:rPr>
        <w:t xml:space="preserve">which </w:t>
      </w:r>
      <w:r w:rsidRPr="000731CC">
        <w:rPr>
          <w:rFonts w:eastAsia="標楷體"/>
          <w:sz w:val="26"/>
        </w:rPr>
        <w:t>were penalized by reduced reimbursement</w:t>
      </w:r>
      <w:r w:rsidRPr="000731CC">
        <w:rPr>
          <w:rFonts w:eastAsia="標楷體" w:hint="eastAsia"/>
          <w:sz w:val="26"/>
        </w:rPr>
        <w:t xml:space="preserve"> (</w:t>
      </w:r>
      <w:r>
        <w:rPr>
          <w:rFonts w:eastAsia="標楷體" w:hint="eastAsia"/>
          <w:sz w:val="26"/>
        </w:rPr>
        <w:t>127</w:t>
      </w:r>
      <w:r w:rsidRPr="000731CC">
        <w:rPr>
          <w:rFonts w:eastAsia="標楷體" w:hint="eastAsia"/>
          <w:sz w:val="26"/>
        </w:rPr>
        <w:t xml:space="preserve"> institutions)</w:t>
      </w:r>
      <w:r w:rsidRPr="000731CC">
        <w:rPr>
          <w:rFonts w:eastAsia="標楷體"/>
          <w:sz w:val="26"/>
        </w:rPr>
        <w:t>, 10</w:t>
      </w:r>
      <w:r>
        <w:rPr>
          <w:rFonts w:eastAsia="標楷體" w:hint="eastAsia"/>
          <w:sz w:val="26"/>
        </w:rPr>
        <w:t>1</w:t>
      </w:r>
      <w:r w:rsidRPr="000731CC">
        <w:rPr>
          <w:rFonts w:eastAsia="標楷體"/>
          <w:sz w:val="26"/>
        </w:rPr>
        <w:t xml:space="preserve"> </w:t>
      </w:r>
      <w:r w:rsidRPr="000731CC">
        <w:rPr>
          <w:rFonts w:eastAsia="標楷體" w:hint="eastAsia"/>
          <w:sz w:val="26"/>
        </w:rPr>
        <w:t xml:space="preserve">were penalized </w:t>
      </w:r>
      <w:r w:rsidRPr="000731CC">
        <w:rPr>
          <w:rFonts w:eastAsia="標楷體"/>
          <w:sz w:val="26"/>
        </w:rPr>
        <w:t>by suspension of contract ranging from 1 month to 3 months</w:t>
      </w:r>
      <w:r w:rsidRPr="000731CC">
        <w:rPr>
          <w:rFonts w:eastAsia="標楷體" w:hint="eastAsia"/>
          <w:sz w:val="26"/>
        </w:rPr>
        <w:t>, 9</w:t>
      </w:r>
      <w:r>
        <w:rPr>
          <w:rFonts w:eastAsia="標楷體" w:hint="eastAsia"/>
          <w:sz w:val="26"/>
        </w:rPr>
        <w:t>7</w:t>
      </w:r>
      <w:r w:rsidRPr="000731CC">
        <w:rPr>
          <w:rFonts w:eastAsia="標楷體" w:hint="eastAsia"/>
          <w:sz w:val="26"/>
        </w:rPr>
        <w:t xml:space="preserve"> were penalized by corrections,</w:t>
      </w:r>
      <w:r w:rsidRPr="000731CC">
        <w:rPr>
          <w:rFonts w:eastAsia="標楷體"/>
          <w:sz w:val="26"/>
        </w:rPr>
        <w:t xml:space="preserve"> and </w:t>
      </w:r>
      <w:r>
        <w:rPr>
          <w:rFonts w:eastAsia="標楷體" w:hint="eastAsia"/>
          <w:sz w:val="26"/>
        </w:rPr>
        <w:t>19</w:t>
      </w:r>
      <w:r w:rsidRPr="000731CC">
        <w:rPr>
          <w:rFonts w:eastAsia="標楷體"/>
          <w:sz w:val="26"/>
        </w:rPr>
        <w:t xml:space="preserve"> </w:t>
      </w:r>
      <w:r w:rsidRPr="000731CC">
        <w:rPr>
          <w:rFonts w:eastAsia="標楷體" w:hint="eastAsia"/>
          <w:sz w:val="26"/>
        </w:rPr>
        <w:t xml:space="preserve">were penalized </w:t>
      </w:r>
      <w:r w:rsidRPr="000731CC">
        <w:rPr>
          <w:rFonts w:eastAsia="標楷體"/>
          <w:sz w:val="26"/>
        </w:rPr>
        <w:t xml:space="preserve">by contract termination, </w:t>
      </w:r>
      <w:r w:rsidRPr="000731CC">
        <w:rPr>
          <w:rFonts w:eastAsia="標楷體" w:hint="eastAsia"/>
          <w:sz w:val="26"/>
        </w:rPr>
        <w:t xml:space="preserve">which accounted for </w:t>
      </w:r>
      <w:r w:rsidRPr="000731CC">
        <w:rPr>
          <w:rFonts w:eastAsia="標楷體"/>
          <w:sz w:val="26"/>
        </w:rPr>
        <w:t xml:space="preserve">the </w:t>
      </w:r>
      <w:r w:rsidRPr="000731CC">
        <w:rPr>
          <w:rFonts w:eastAsia="標楷體" w:hint="eastAsia"/>
          <w:sz w:val="26"/>
        </w:rPr>
        <w:t>small</w:t>
      </w:r>
      <w:r w:rsidRPr="000731CC">
        <w:rPr>
          <w:rFonts w:eastAsia="標楷體"/>
          <w:sz w:val="26"/>
        </w:rPr>
        <w:t>est</w:t>
      </w:r>
      <w:r w:rsidRPr="000731CC">
        <w:rPr>
          <w:rFonts w:eastAsia="標楷體" w:hint="eastAsia"/>
          <w:sz w:val="26"/>
        </w:rPr>
        <w:t xml:space="preserve"> group</w:t>
      </w:r>
      <w:r w:rsidRPr="000731CC">
        <w:rPr>
          <w:rFonts w:eastAsia="標楷體"/>
          <w:sz w:val="26"/>
        </w:rPr>
        <w:t xml:space="preserve">. </w:t>
      </w:r>
    </w:p>
    <w:p w:rsidR="001A4E71" w:rsidRPr="009F6E59" w:rsidRDefault="001A4E71" w:rsidP="003D73EE">
      <w:pPr>
        <w:spacing w:beforeLines="100" w:line="420" w:lineRule="atLeast"/>
        <w:ind w:leftChars="119" w:left="286"/>
        <w:jc w:val="center"/>
        <w:rPr>
          <w:rFonts w:eastAsia="標楷體"/>
          <w:b/>
          <w:sz w:val="23"/>
          <w:szCs w:val="23"/>
        </w:rPr>
      </w:pPr>
      <w:r w:rsidRPr="009F6E59">
        <w:rPr>
          <w:rFonts w:eastAsia="標楷體"/>
          <w:b/>
          <w:sz w:val="23"/>
          <w:szCs w:val="23"/>
        </w:rPr>
        <w:lastRenderedPageBreak/>
        <w:t xml:space="preserve">Figure </w:t>
      </w:r>
      <w:r>
        <w:rPr>
          <w:rFonts w:eastAsia="標楷體" w:hint="eastAsia"/>
          <w:b/>
          <w:sz w:val="23"/>
          <w:szCs w:val="23"/>
        </w:rPr>
        <w:t>25</w:t>
      </w:r>
      <w:r w:rsidRPr="009F6E59">
        <w:rPr>
          <w:b/>
          <w:sz w:val="23"/>
          <w:szCs w:val="23"/>
        </w:rPr>
        <w:t xml:space="preserve"> </w:t>
      </w:r>
      <w:r>
        <w:rPr>
          <w:rFonts w:hint="eastAsia"/>
          <w:b/>
          <w:sz w:val="23"/>
          <w:szCs w:val="23"/>
        </w:rPr>
        <w:t xml:space="preserve"> </w:t>
      </w:r>
      <w:r w:rsidRPr="009F6E59">
        <w:rPr>
          <w:rFonts w:eastAsia="標楷體"/>
          <w:b/>
          <w:sz w:val="23"/>
          <w:szCs w:val="23"/>
        </w:rPr>
        <w:t>Penalties</w:t>
      </w:r>
      <w:r>
        <w:rPr>
          <w:rFonts w:eastAsia="標楷體" w:hint="eastAsia"/>
          <w:b/>
          <w:sz w:val="23"/>
          <w:szCs w:val="23"/>
        </w:rPr>
        <w:t xml:space="preserve"> </w:t>
      </w:r>
      <w:r w:rsidRPr="009F6E59">
        <w:rPr>
          <w:rFonts w:eastAsia="標楷體"/>
          <w:b/>
          <w:sz w:val="23"/>
          <w:szCs w:val="23"/>
        </w:rPr>
        <w:t>against Contracted Medical Care Institutions</w:t>
      </w:r>
    </w:p>
    <w:p w:rsidR="001A4E71" w:rsidRPr="00871CE7" w:rsidRDefault="001A4E71" w:rsidP="003D73EE">
      <w:pPr>
        <w:spacing w:beforeLines="50" w:line="240" w:lineRule="exact"/>
        <w:jc w:val="center"/>
        <w:rPr>
          <w:rFonts w:eastAsia="標楷體"/>
          <w:b/>
          <w:sz w:val="26"/>
          <w:szCs w:val="26"/>
        </w:rPr>
      </w:pPr>
    </w:p>
    <w:p w:rsidR="001A4E71" w:rsidRPr="0096724E" w:rsidRDefault="001A4E71" w:rsidP="001A4E71">
      <w:pPr>
        <w:kinsoku w:val="0"/>
        <w:ind w:leftChars="300" w:left="720"/>
        <w:jc w:val="center"/>
        <w:rPr>
          <w:rFonts w:eastAsia="標楷體"/>
          <w:sz w:val="26"/>
          <w:szCs w:val="26"/>
        </w:rPr>
      </w:pPr>
      <w:r w:rsidRPr="00243773">
        <w:rPr>
          <w:noProof/>
          <w:szCs w:val="26"/>
        </w:rPr>
        <w:drawing>
          <wp:inline distT="0" distB="0" distL="0" distR="0">
            <wp:extent cx="4581525" cy="2647950"/>
            <wp:effectExtent l="19050" t="0" r="9525" b="0"/>
            <wp:docPr id="1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4581525" cy="2647950"/>
                    </a:xfrm>
                    <a:prstGeom prst="rect">
                      <a:avLst/>
                    </a:prstGeom>
                    <a:noFill/>
                    <a:ln w="9525">
                      <a:noFill/>
                      <a:miter lim="800000"/>
                      <a:headEnd/>
                      <a:tailEnd/>
                    </a:ln>
                  </pic:spPr>
                </pic:pic>
              </a:graphicData>
            </a:graphic>
          </wp:inline>
        </w:drawing>
      </w:r>
    </w:p>
    <w:p w:rsidR="001A4E71" w:rsidRDefault="001A4E71">
      <w:pPr>
        <w:widowControl/>
        <w:adjustRightInd/>
        <w:spacing w:line="240" w:lineRule="auto"/>
        <w:textAlignment w:val="auto"/>
      </w:pPr>
      <w:r>
        <w:br w:type="page"/>
      </w:r>
    </w:p>
    <w:p w:rsidR="001A4E71" w:rsidRDefault="001A4E71" w:rsidP="001A4E71">
      <w:pPr>
        <w:autoSpaceDN w:val="0"/>
        <w:spacing w:after="480" w:line="240" w:lineRule="atLeast"/>
        <w:jc w:val="center"/>
        <w:rPr>
          <w:rFonts w:eastAsia="標楷體"/>
          <w:b/>
          <w:sz w:val="30"/>
          <w:szCs w:val="30"/>
        </w:rPr>
      </w:pPr>
      <w:r w:rsidRPr="007021EA">
        <w:rPr>
          <w:rFonts w:eastAsia="標楷體"/>
          <w:b/>
          <w:sz w:val="30"/>
          <w:szCs w:val="30"/>
        </w:rPr>
        <w:lastRenderedPageBreak/>
        <w:t>4. Medical Benefits</w:t>
      </w:r>
    </w:p>
    <w:p w:rsidR="001A4E71" w:rsidRPr="007021EA" w:rsidRDefault="001A4E71" w:rsidP="001A4E71">
      <w:pPr>
        <w:pStyle w:val="ac"/>
        <w:spacing w:line="420" w:lineRule="exact"/>
        <w:ind w:leftChars="0" w:left="0" w:firstLine="601"/>
        <w:jc w:val="both"/>
        <w:rPr>
          <w:rFonts w:eastAsia="標楷體"/>
          <w:sz w:val="26"/>
          <w:szCs w:val="26"/>
        </w:rPr>
      </w:pPr>
      <w:r w:rsidRPr="007021EA">
        <w:rPr>
          <w:rFonts w:eastAsia="標楷體"/>
          <w:sz w:val="26"/>
          <w:szCs w:val="26"/>
        </w:rPr>
        <w:t xml:space="preserve">The National Health Insurance System has comprehensively implemented a global budget payment system on medical expenses since July, 2002. The medical benefits under the global budget payment system are paid </w:t>
      </w:r>
      <w:r w:rsidRPr="007021EA">
        <w:rPr>
          <w:rFonts w:eastAsia="標楷體" w:hint="eastAsia"/>
          <w:sz w:val="26"/>
          <w:szCs w:val="26"/>
        </w:rPr>
        <w:t xml:space="preserve">primarily </w:t>
      </w:r>
      <w:r w:rsidRPr="007021EA">
        <w:rPr>
          <w:rFonts w:eastAsia="標楷體"/>
          <w:sz w:val="26"/>
          <w:szCs w:val="26"/>
        </w:rPr>
        <w:t xml:space="preserve">on </w:t>
      </w:r>
      <w:r w:rsidRPr="007021EA">
        <w:rPr>
          <w:rFonts w:eastAsia="標楷體" w:hint="eastAsia"/>
          <w:sz w:val="26"/>
          <w:szCs w:val="26"/>
        </w:rPr>
        <w:t xml:space="preserve">the </w:t>
      </w:r>
      <w:r w:rsidRPr="007021EA">
        <w:rPr>
          <w:rFonts w:eastAsia="標楷體"/>
          <w:sz w:val="26"/>
          <w:szCs w:val="26"/>
        </w:rPr>
        <w:t xml:space="preserve">basis of service volume. To elevate the quality of healthcare services and promote better health, </w:t>
      </w:r>
      <w:r w:rsidRPr="007021EA">
        <w:rPr>
          <w:rFonts w:eastAsia="標楷體" w:hint="eastAsia"/>
          <w:sz w:val="26"/>
          <w:szCs w:val="26"/>
        </w:rPr>
        <w:t xml:space="preserve">the </w:t>
      </w:r>
      <w:r w:rsidRPr="007021EA">
        <w:rPr>
          <w:rFonts w:eastAsia="標楷體"/>
          <w:sz w:val="26"/>
          <w:szCs w:val="26"/>
        </w:rPr>
        <w:t>NHIA gradually introduced the “Case Payment” and “Pay for Performance” systems as well. Furthermore, to improve the effectiveness of healthcare services and provid</w:t>
      </w:r>
      <w:r w:rsidRPr="007021EA">
        <w:rPr>
          <w:rFonts w:eastAsia="標楷體" w:hint="eastAsia"/>
          <w:sz w:val="26"/>
          <w:szCs w:val="26"/>
        </w:rPr>
        <w:t>e</w:t>
      </w:r>
      <w:r w:rsidRPr="007021EA">
        <w:rPr>
          <w:rFonts w:eastAsia="標楷體"/>
          <w:sz w:val="26"/>
          <w:szCs w:val="26"/>
        </w:rPr>
        <w:t xml:space="preserve"> complete holistic care, </w:t>
      </w:r>
      <w:r w:rsidRPr="007021EA">
        <w:rPr>
          <w:rFonts w:eastAsia="標楷體" w:hint="eastAsia"/>
          <w:sz w:val="26"/>
          <w:szCs w:val="26"/>
        </w:rPr>
        <w:t xml:space="preserve">the </w:t>
      </w:r>
      <w:r w:rsidRPr="007021EA">
        <w:rPr>
          <w:rFonts w:eastAsia="標楷體"/>
          <w:sz w:val="26"/>
          <w:szCs w:val="26"/>
        </w:rPr>
        <w:t xml:space="preserve">NHIA </w:t>
      </w:r>
      <w:r w:rsidRPr="007021EA">
        <w:rPr>
          <w:rFonts w:eastAsia="標楷體" w:hint="eastAsia"/>
          <w:sz w:val="26"/>
          <w:szCs w:val="26"/>
        </w:rPr>
        <w:t>effect</w:t>
      </w:r>
      <w:r w:rsidRPr="007021EA">
        <w:rPr>
          <w:rFonts w:eastAsia="標楷體"/>
          <w:sz w:val="26"/>
          <w:szCs w:val="26"/>
        </w:rPr>
        <w:t>ed</w:t>
      </w:r>
      <w:r>
        <w:rPr>
          <w:rFonts w:eastAsia="標楷體" w:hint="eastAsia"/>
          <w:sz w:val="26"/>
          <w:szCs w:val="26"/>
        </w:rPr>
        <w:t xml:space="preserve"> </w:t>
      </w:r>
      <w:r w:rsidRPr="007021EA">
        <w:rPr>
          <w:rFonts w:eastAsia="標楷體"/>
          <w:sz w:val="26"/>
          <w:szCs w:val="26"/>
        </w:rPr>
        <w:t>the Tw-DRGs (Taiwan Diagnosis Related Groups) payment system in January, 2010, and the pilot project of the “Capitation” payment system in July, 2011.</w:t>
      </w:r>
    </w:p>
    <w:p w:rsidR="001A4E71" w:rsidRPr="00B75E24" w:rsidRDefault="001A4E71" w:rsidP="003D73EE">
      <w:pPr>
        <w:pStyle w:val="ac"/>
        <w:spacing w:beforeLines="50" w:line="420" w:lineRule="exact"/>
        <w:ind w:leftChars="0" w:left="0" w:firstLine="601"/>
        <w:jc w:val="both"/>
        <w:rPr>
          <w:rFonts w:eastAsia="標楷體"/>
          <w:sz w:val="26"/>
          <w:szCs w:val="26"/>
          <w:lang w:val="en-GB"/>
        </w:rPr>
      </w:pPr>
      <w:r>
        <w:rPr>
          <w:sz w:val="26"/>
          <w:szCs w:val="26"/>
          <w:lang w:val="en-GB"/>
        </w:rPr>
        <w:t>According to the “Regulations Governing Declaration and Payment of Medical Expenses and Examination of Medical Care Services for National Health Insurance”, medical expense applications, cases serviced by a medical care institution under the NHI, should be submitted by the 20th of the month following the service. Applications in electronic format may be divided in two stages, one from the 1st to the 15th of the month and the other from the 16th to the end of the month. Relevant documents (summary reports) should be submitted by the 5th and the 20th of the following month when applying online or via electronic media.</w:t>
      </w:r>
      <w:r w:rsidRPr="007021EA">
        <w:rPr>
          <w:rFonts w:eastAsia="標楷體"/>
          <w:sz w:val="26"/>
          <w:szCs w:val="26"/>
          <w:lang w:val="en-GB"/>
        </w:rPr>
        <w:t xml:space="preserve"> For filing of inpatient cases, if the insured has not checked out of the hospital at the end of the month, the expenses should be filed altogether after the insured has checked out. For chronically hospitalized patients, filing may be done every two months. Monthly filing is also allowed if deemed necessary.</w:t>
      </w:r>
    </w:p>
    <w:p w:rsidR="001A4E71" w:rsidRDefault="001A4E71" w:rsidP="003D73EE">
      <w:pPr>
        <w:pStyle w:val="ac"/>
        <w:spacing w:beforeLines="50" w:line="420" w:lineRule="exact"/>
        <w:ind w:leftChars="0" w:left="0" w:firstLine="601"/>
        <w:jc w:val="both"/>
        <w:rPr>
          <w:rFonts w:eastAsia="標楷體"/>
          <w:sz w:val="26"/>
          <w:szCs w:val="26"/>
          <w:lang w:val="en-GB"/>
        </w:rPr>
      </w:pPr>
      <w:r w:rsidRPr="007021EA">
        <w:rPr>
          <w:rFonts w:eastAsia="標楷體"/>
          <w:sz w:val="26"/>
          <w:szCs w:val="26"/>
          <w:lang w:val="en-GB"/>
        </w:rPr>
        <w:t xml:space="preserve">Medical </w:t>
      </w:r>
      <w:r>
        <w:rPr>
          <w:rFonts w:eastAsia="標楷體" w:hint="eastAsia"/>
          <w:sz w:val="26"/>
          <w:szCs w:val="26"/>
          <w:lang w:val="en-GB"/>
        </w:rPr>
        <w:t>care</w:t>
      </w:r>
      <w:r w:rsidRPr="007021EA">
        <w:rPr>
          <w:rFonts w:eastAsia="標楷體"/>
          <w:sz w:val="26"/>
          <w:szCs w:val="26"/>
          <w:lang w:val="en-GB"/>
        </w:rPr>
        <w:t xml:space="preserve"> institutions under the NHI should finish filing within the specified period, leaving no incomplete applications or errors</w:t>
      </w:r>
      <w:r w:rsidRPr="007021EA">
        <w:rPr>
          <w:rFonts w:eastAsia="標楷體" w:hint="eastAsia"/>
          <w:sz w:val="26"/>
          <w:szCs w:val="26"/>
          <w:lang w:val="en-GB"/>
        </w:rPr>
        <w:t xml:space="preserve"> therein</w:t>
      </w:r>
      <w:r w:rsidRPr="007021EA">
        <w:rPr>
          <w:rFonts w:eastAsia="標楷體"/>
          <w:sz w:val="26"/>
          <w:szCs w:val="26"/>
          <w:lang w:val="en-GB"/>
        </w:rPr>
        <w:t xml:space="preserve">. The insurer should process the provisional payments within the </w:t>
      </w:r>
      <w:r w:rsidRPr="007021EA">
        <w:rPr>
          <w:rFonts w:eastAsia="標楷體" w:hint="eastAsia"/>
          <w:sz w:val="26"/>
          <w:szCs w:val="26"/>
          <w:lang w:val="en-GB"/>
        </w:rPr>
        <w:t xml:space="preserve">specified </w:t>
      </w:r>
      <w:r w:rsidRPr="007021EA">
        <w:rPr>
          <w:rFonts w:eastAsia="標楷體"/>
          <w:sz w:val="26"/>
          <w:szCs w:val="26"/>
          <w:lang w:val="en-GB"/>
        </w:rPr>
        <w:t xml:space="preserve">time limit </w:t>
      </w:r>
      <w:r w:rsidRPr="007021EA">
        <w:rPr>
          <w:rFonts w:eastAsia="標楷體" w:hint="eastAsia"/>
          <w:sz w:val="26"/>
          <w:szCs w:val="26"/>
          <w:lang w:val="en-GB"/>
        </w:rPr>
        <w:t>after</w:t>
      </w:r>
      <w:r w:rsidRPr="007021EA">
        <w:rPr>
          <w:rFonts w:eastAsia="標楷體"/>
          <w:sz w:val="26"/>
          <w:szCs w:val="26"/>
          <w:lang w:val="en-GB"/>
        </w:rPr>
        <w:t xml:space="preserve"> </w:t>
      </w:r>
      <w:r w:rsidRPr="007021EA">
        <w:rPr>
          <w:rFonts w:eastAsia="標楷體" w:hint="eastAsia"/>
          <w:sz w:val="26"/>
          <w:szCs w:val="26"/>
          <w:lang w:val="en-GB"/>
        </w:rPr>
        <w:t xml:space="preserve">having </w:t>
      </w:r>
      <w:r w:rsidRPr="007021EA">
        <w:rPr>
          <w:rFonts w:eastAsia="標楷體"/>
          <w:sz w:val="26"/>
          <w:szCs w:val="26"/>
          <w:lang w:val="en-GB"/>
        </w:rPr>
        <w:t>receiv</w:t>
      </w:r>
      <w:r w:rsidRPr="007021EA">
        <w:rPr>
          <w:rFonts w:eastAsia="標楷體" w:hint="eastAsia"/>
          <w:sz w:val="26"/>
          <w:szCs w:val="26"/>
          <w:lang w:val="en-GB"/>
        </w:rPr>
        <w:t>ed</w:t>
      </w:r>
      <w:r w:rsidRPr="007021EA">
        <w:rPr>
          <w:rFonts w:eastAsia="標楷體"/>
          <w:sz w:val="26"/>
          <w:szCs w:val="26"/>
          <w:lang w:val="en-GB"/>
        </w:rPr>
        <w:t xml:space="preserve"> the documents and should deliver the reviewed results within 60 days. If the results cannot be delivered in time, a provisional payment of the full amount should be made. Any disagreement </w:t>
      </w:r>
      <w:r w:rsidRPr="007021EA">
        <w:rPr>
          <w:rFonts w:eastAsia="標楷體" w:hint="eastAsia"/>
          <w:sz w:val="26"/>
          <w:szCs w:val="26"/>
          <w:lang w:val="en-GB"/>
        </w:rPr>
        <w:t xml:space="preserve">with </w:t>
      </w:r>
      <w:r w:rsidRPr="007021EA">
        <w:rPr>
          <w:rFonts w:eastAsia="標楷體"/>
          <w:sz w:val="26"/>
          <w:szCs w:val="26"/>
          <w:lang w:val="en-GB"/>
        </w:rPr>
        <w:t xml:space="preserve">the review results of the medical services raised by the medical </w:t>
      </w:r>
      <w:r>
        <w:rPr>
          <w:rFonts w:eastAsia="標楷體" w:hint="eastAsia"/>
          <w:sz w:val="26"/>
          <w:szCs w:val="26"/>
          <w:lang w:val="en-GB"/>
        </w:rPr>
        <w:t>care</w:t>
      </w:r>
      <w:r w:rsidRPr="007021EA">
        <w:rPr>
          <w:rFonts w:eastAsia="標楷體"/>
          <w:sz w:val="26"/>
          <w:szCs w:val="26"/>
          <w:lang w:val="en-GB"/>
        </w:rPr>
        <w:t xml:space="preserve"> institutions under the NHI may be disputed within 60 days from the arrival of the notice from the insurer. The insurer should review the disputed cases within 60 days of receiving such complaints</w:t>
      </w:r>
      <w:r>
        <w:rPr>
          <w:rFonts w:eastAsia="標楷體" w:hint="eastAsia"/>
          <w:sz w:val="26"/>
          <w:szCs w:val="26"/>
          <w:lang w:val="en-GB"/>
        </w:rPr>
        <w:t>.</w:t>
      </w:r>
      <w:r w:rsidRPr="00B75E24">
        <w:rPr>
          <w:rFonts w:eastAsia="標楷體"/>
          <w:sz w:val="26"/>
          <w:szCs w:val="26"/>
          <w:lang w:val="en-GB"/>
        </w:rPr>
        <w:t xml:space="preserve"> </w:t>
      </w:r>
      <w:r>
        <w:rPr>
          <w:sz w:val="26"/>
          <w:szCs w:val="26"/>
          <w:lang w:val="en-GB"/>
        </w:rPr>
        <w:t xml:space="preserve">If a medical care institution disagrees with the disputed results, it may apply to National Health Insurance Dispute Mediation Committee for a second review pursuant to </w:t>
      </w:r>
      <w:r w:rsidRPr="003B07F7">
        <w:rPr>
          <w:sz w:val="26"/>
          <w:szCs w:val="26"/>
          <w:lang w:val="en-GB"/>
        </w:rPr>
        <w:t>“National Health Insurance Dispute Mediation Regulations”</w:t>
      </w:r>
      <w:r>
        <w:rPr>
          <w:sz w:val="26"/>
          <w:szCs w:val="26"/>
          <w:lang w:val="en-GB"/>
        </w:rPr>
        <w:t>.</w:t>
      </w:r>
    </w:p>
    <w:p w:rsidR="001A4E71" w:rsidRPr="00B75E24" w:rsidRDefault="001A4E71" w:rsidP="003D73EE">
      <w:pPr>
        <w:pStyle w:val="ac"/>
        <w:spacing w:beforeLines="50" w:line="380" w:lineRule="exact"/>
        <w:ind w:leftChars="0" w:left="0"/>
        <w:jc w:val="both"/>
        <w:outlineLvl w:val="0"/>
        <w:rPr>
          <w:rFonts w:eastAsia="標楷體"/>
          <w:sz w:val="26"/>
          <w:szCs w:val="26"/>
          <w:lang w:val="en-GB"/>
        </w:rPr>
      </w:pPr>
      <w:r>
        <w:rPr>
          <w:rFonts w:eastAsia="標楷體" w:hint="eastAsia"/>
          <w:b/>
          <w:sz w:val="26"/>
        </w:rPr>
        <w:lastRenderedPageBreak/>
        <w:t>（</w:t>
      </w:r>
      <w:r>
        <w:rPr>
          <w:rFonts w:eastAsia="標楷體" w:hint="eastAsia"/>
          <w:b/>
          <w:sz w:val="26"/>
        </w:rPr>
        <w:t>1</w:t>
      </w:r>
      <w:r>
        <w:rPr>
          <w:rFonts w:eastAsia="標楷體" w:hint="eastAsia"/>
          <w:b/>
          <w:sz w:val="26"/>
        </w:rPr>
        <w:t>）</w:t>
      </w:r>
      <w:r w:rsidRPr="004B73EF">
        <w:rPr>
          <w:rFonts w:eastAsia="標楷體"/>
          <w:b/>
          <w:sz w:val="26"/>
        </w:rPr>
        <w:t>Medical Benefit Claims</w:t>
      </w:r>
    </w:p>
    <w:p w:rsidR="001A4E71" w:rsidRDefault="001A4E71" w:rsidP="00864D86">
      <w:pPr>
        <w:pStyle w:val="ac"/>
        <w:spacing w:after="60" w:line="360" w:lineRule="exact"/>
        <w:ind w:leftChars="100" w:left="240" w:firstLineChars="180" w:firstLine="468"/>
        <w:jc w:val="both"/>
        <w:rPr>
          <w:sz w:val="26"/>
          <w:szCs w:val="26"/>
        </w:rPr>
      </w:pPr>
      <w:r w:rsidRPr="00B75E24">
        <w:rPr>
          <w:sz w:val="26"/>
          <w:szCs w:val="26"/>
        </w:rPr>
        <w:t xml:space="preserve">The </w:t>
      </w:r>
      <w:r w:rsidRPr="004B73EF">
        <w:rPr>
          <w:rFonts w:eastAsia="標楷體"/>
          <w:sz w:val="26"/>
          <w:szCs w:val="26"/>
        </w:rPr>
        <w:t>total</w:t>
      </w:r>
      <w:r w:rsidRPr="00B75E24">
        <w:rPr>
          <w:sz w:val="26"/>
          <w:szCs w:val="26"/>
        </w:rPr>
        <w:t xml:space="preserve"> medical </w:t>
      </w:r>
      <w:r>
        <w:rPr>
          <w:rFonts w:hint="eastAsia"/>
          <w:sz w:val="26"/>
          <w:szCs w:val="26"/>
        </w:rPr>
        <w:t>points</w:t>
      </w:r>
      <w:r w:rsidRPr="00B75E24">
        <w:rPr>
          <w:sz w:val="26"/>
          <w:szCs w:val="26"/>
        </w:rPr>
        <w:t xml:space="preserve"> </w:t>
      </w:r>
      <w:r>
        <w:rPr>
          <w:sz w:val="26"/>
          <w:szCs w:val="26"/>
        </w:rPr>
        <w:t>in 2</w:t>
      </w:r>
      <w:r w:rsidRPr="00FC047A">
        <w:rPr>
          <w:noProof/>
          <w:sz w:val="26"/>
          <w:szCs w:val="26"/>
        </w:rPr>
        <w:drawing>
          <wp:anchor distT="0" distB="0" distL="114300" distR="114300" simplePos="0" relativeHeight="251659264" behindDoc="0" locked="0" layoutInCell="1" allowOverlap="1">
            <wp:simplePos x="0" y="0"/>
            <wp:positionH relativeFrom="column">
              <wp:posOffset>2899410</wp:posOffset>
            </wp:positionH>
            <wp:positionV relativeFrom="paragraph">
              <wp:posOffset>97790</wp:posOffset>
            </wp:positionV>
            <wp:extent cx="2962275" cy="2514600"/>
            <wp:effectExtent l="0" t="0" r="9525" b="0"/>
            <wp:wrapSquare wrapText="bothSides"/>
            <wp:docPr id="1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a:stretch>
                      <a:fillRect/>
                    </a:stretch>
                  </pic:blipFill>
                  <pic:spPr bwMode="auto">
                    <a:xfrm>
                      <a:off x="0" y="0"/>
                      <a:ext cx="2962275" cy="2514600"/>
                    </a:xfrm>
                    <a:prstGeom prst="rect">
                      <a:avLst/>
                    </a:prstGeom>
                    <a:noFill/>
                    <a:ln w="9525">
                      <a:noFill/>
                      <a:miter lim="800000"/>
                      <a:headEnd/>
                      <a:tailEnd/>
                    </a:ln>
                  </pic:spPr>
                </pic:pic>
              </a:graphicData>
            </a:graphic>
          </wp:anchor>
        </w:drawing>
      </w:r>
      <w:r>
        <w:rPr>
          <w:sz w:val="26"/>
          <w:szCs w:val="26"/>
        </w:rPr>
        <w:t>013 amounted to 5</w:t>
      </w:r>
      <w:r>
        <w:rPr>
          <w:rFonts w:hint="eastAsia"/>
          <w:sz w:val="26"/>
          <w:szCs w:val="26"/>
        </w:rPr>
        <w:t>89</w:t>
      </w:r>
      <w:r w:rsidRPr="00B75E24">
        <w:rPr>
          <w:sz w:val="26"/>
          <w:szCs w:val="26"/>
        </w:rPr>
        <w:t xml:space="preserve"> billion </w:t>
      </w:r>
      <w:r>
        <w:rPr>
          <w:sz w:val="26"/>
          <w:szCs w:val="26"/>
        </w:rPr>
        <w:t>points</w:t>
      </w:r>
      <w:r w:rsidRPr="00B75E24">
        <w:rPr>
          <w:sz w:val="26"/>
          <w:szCs w:val="26"/>
        </w:rPr>
        <w:t xml:space="preserve">, making an increase of </w:t>
      </w:r>
      <w:r>
        <w:rPr>
          <w:rFonts w:hint="eastAsia"/>
          <w:sz w:val="26"/>
          <w:szCs w:val="26"/>
        </w:rPr>
        <w:t>4.2</w:t>
      </w:r>
      <w:r w:rsidRPr="00B75E24">
        <w:rPr>
          <w:sz w:val="26"/>
          <w:szCs w:val="26"/>
        </w:rPr>
        <w:t xml:space="preserve">% from the previous year. </w:t>
      </w:r>
      <w:r>
        <w:rPr>
          <w:rFonts w:hint="eastAsia"/>
          <w:sz w:val="26"/>
          <w:szCs w:val="26"/>
        </w:rPr>
        <w:t>Among which, the total requested points were 553 billion points, copayment 37 billion points. The total outpatient medical points amounted to 410 billion points, an increase of 5.4% from the previous year. Among which, the requested points were 381 billion points, copayment 29 billion points. The total inpatient medical points amounted to 179 billion points, an increase of 1.5% from the previous year. Among which, the requested points were 172 billion points, copayment 8 billion points.</w:t>
      </w:r>
    </w:p>
    <w:p w:rsidR="001A4E71" w:rsidRDefault="001A4E71" w:rsidP="00D946F0">
      <w:pPr>
        <w:pStyle w:val="ac"/>
        <w:spacing w:after="120" w:line="400" w:lineRule="exact"/>
        <w:ind w:leftChars="100" w:left="240" w:firstLineChars="200" w:firstLine="520"/>
        <w:jc w:val="both"/>
        <w:rPr>
          <w:color w:val="000000"/>
          <w:sz w:val="26"/>
          <w:szCs w:val="26"/>
        </w:rPr>
      </w:pPr>
      <w:r>
        <w:rPr>
          <w:rFonts w:hint="eastAsia"/>
          <w:sz w:val="26"/>
          <w:szCs w:val="26"/>
        </w:rPr>
        <w:t>A t</w:t>
      </w:r>
      <w:r w:rsidRPr="00B75E24">
        <w:rPr>
          <w:sz w:val="26"/>
          <w:szCs w:val="26"/>
        </w:rPr>
        <w:t xml:space="preserve">otal </w:t>
      </w:r>
      <w:r>
        <w:rPr>
          <w:rFonts w:hint="eastAsia"/>
          <w:sz w:val="26"/>
          <w:szCs w:val="26"/>
        </w:rPr>
        <w:t xml:space="preserve">of </w:t>
      </w:r>
      <w:r w:rsidRPr="00B75E24">
        <w:rPr>
          <w:color w:val="000000"/>
          <w:sz w:val="26"/>
          <w:szCs w:val="26"/>
        </w:rPr>
        <w:t>3</w:t>
      </w:r>
      <w:r>
        <w:rPr>
          <w:rFonts w:hint="eastAsia"/>
          <w:color w:val="000000"/>
          <w:sz w:val="26"/>
          <w:szCs w:val="26"/>
        </w:rPr>
        <w:t>51</w:t>
      </w:r>
      <w:r w:rsidRPr="00B75E24">
        <w:rPr>
          <w:color w:val="000000"/>
          <w:sz w:val="26"/>
          <w:szCs w:val="26"/>
        </w:rPr>
        <w:t xml:space="preserve"> million </w:t>
      </w:r>
      <w:r>
        <w:rPr>
          <w:rFonts w:hint="eastAsia"/>
          <w:color w:val="000000"/>
          <w:sz w:val="26"/>
          <w:szCs w:val="26"/>
        </w:rPr>
        <w:t>outpatient case</w:t>
      </w:r>
      <w:r w:rsidRPr="00B75E24">
        <w:rPr>
          <w:color w:val="000000"/>
          <w:sz w:val="26"/>
          <w:szCs w:val="26"/>
        </w:rPr>
        <w:t>s were filed</w:t>
      </w:r>
      <w:r>
        <w:rPr>
          <w:rFonts w:hint="eastAsia"/>
          <w:color w:val="000000"/>
          <w:sz w:val="26"/>
          <w:szCs w:val="26"/>
        </w:rPr>
        <w:t xml:space="preserve"> in 2013</w:t>
      </w:r>
      <w:r w:rsidRPr="00B75E24">
        <w:rPr>
          <w:color w:val="000000"/>
          <w:sz w:val="26"/>
          <w:szCs w:val="26"/>
        </w:rPr>
        <w:t xml:space="preserve">, </w:t>
      </w:r>
      <w:r w:rsidRPr="00ED3209">
        <w:rPr>
          <w:rFonts w:hint="eastAsia"/>
          <w:color w:val="000000"/>
          <w:sz w:val="26"/>
          <w:szCs w:val="26"/>
        </w:rPr>
        <w:t xml:space="preserve">showing </w:t>
      </w:r>
      <w:r w:rsidRPr="00ED3209">
        <w:rPr>
          <w:color w:val="000000"/>
          <w:sz w:val="26"/>
          <w:szCs w:val="26"/>
        </w:rPr>
        <w:t xml:space="preserve">an increase of </w:t>
      </w:r>
      <w:r>
        <w:rPr>
          <w:rFonts w:hint="eastAsia"/>
          <w:color w:val="000000"/>
          <w:sz w:val="26"/>
          <w:szCs w:val="26"/>
        </w:rPr>
        <w:t>0</w:t>
      </w:r>
      <w:r w:rsidRPr="00ED3209">
        <w:rPr>
          <w:rFonts w:hint="eastAsia"/>
          <w:color w:val="000000"/>
          <w:sz w:val="26"/>
          <w:szCs w:val="26"/>
        </w:rPr>
        <w:t>.</w:t>
      </w:r>
      <w:r>
        <w:rPr>
          <w:rFonts w:hint="eastAsia"/>
          <w:color w:val="000000"/>
          <w:sz w:val="26"/>
          <w:szCs w:val="26"/>
        </w:rPr>
        <w:t>5</w:t>
      </w:r>
      <w:r w:rsidRPr="00ED3209">
        <w:rPr>
          <w:color w:val="000000"/>
          <w:sz w:val="26"/>
          <w:szCs w:val="26"/>
        </w:rPr>
        <w:t>%</w:t>
      </w:r>
      <w:r w:rsidRPr="00B75E24">
        <w:rPr>
          <w:color w:val="000000"/>
          <w:sz w:val="26"/>
          <w:szCs w:val="26"/>
        </w:rPr>
        <w:t xml:space="preserve"> from </w:t>
      </w:r>
      <w:r>
        <w:rPr>
          <w:rFonts w:hint="eastAsia"/>
          <w:color w:val="000000"/>
          <w:sz w:val="26"/>
          <w:szCs w:val="26"/>
        </w:rPr>
        <w:t>the previous year</w:t>
      </w:r>
      <w:r w:rsidRPr="00B75E24">
        <w:rPr>
          <w:color w:val="000000"/>
          <w:sz w:val="26"/>
          <w:szCs w:val="26"/>
        </w:rPr>
        <w:t xml:space="preserve">. </w:t>
      </w:r>
      <w:r>
        <w:rPr>
          <w:rFonts w:hint="eastAsia"/>
          <w:color w:val="000000"/>
          <w:sz w:val="26"/>
          <w:szCs w:val="26"/>
        </w:rPr>
        <w:t>A total of 3 million inpatient cases were filed, showing a de</w:t>
      </w:r>
      <w:r w:rsidRPr="00B75E24">
        <w:rPr>
          <w:color w:val="000000"/>
          <w:sz w:val="26"/>
          <w:szCs w:val="26"/>
        </w:rPr>
        <w:t xml:space="preserve">crease </w:t>
      </w:r>
      <w:r>
        <w:rPr>
          <w:rFonts w:hint="eastAsia"/>
          <w:color w:val="000000"/>
          <w:sz w:val="26"/>
          <w:szCs w:val="26"/>
        </w:rPr>
        <w:t>of</w:t>
      </w:r>
      <w:r w:rsidRPr="00B75E24">
        <w:rPr>
          <w:color w:val="000000"/>
          <w:sz w:val="26"/>
          <w:szCs w:val="26"/>
        </w:rPr>
        <w:t xml:space="preserve"> </w:t>
      </w:r>
      <w:r>
        <w:rPr>
          <w:rFonts w:hint="eastAsia"/>
          <w:color w:val="000000"/>
          <w:sz w:val="26"/>
          <w:szCs w:val="26"/>
        </w:rPr>
        <w:t>1.4</w:t>
      </w:r>
      <w:r w:rsidRPr="00B75E24">
        <w:rPr>
          <w:color w:val="000000"/>
          <w:sz w:val="26"/>
          <w:szCs w:val="26"/>
        </w:rPr>
        <w:t>%</w:t>
      </w:r>
      <w:r>
        <w:rPr>
          <w:rFonts w:hint="eastAsia"/>
          <w:color w:val="000000"/>
          <w:sz w:val="26"/>
          <w:szCs w:val="26"/>
        </w:rPr>
        <w:t xml:space="preserve"> from the previous year</w:t>
      </w:r>
      <w:r w:rsidRPr="00B75E24">
        <w:rPr>
          <w:color w:val="000000"/>
          <w:sz w:val="26"/>
          <w:szCs w:val="26"/>
        </w:rPr>
        <w:t>.</w:t>
      </w:r>
    </w:p>
    <w:p w:rsidR="001A4E71" w:rsidRPr="00B75E24" w:rsidRDefault="001A4E71" w:rsidP="001A4E71">
      <w:pPr>
        <w:pStyle w:val="ac"/>
        <w:spacing w:after="120" w:line="400" w:lineRule="exact"/>
        <w:ind w:leftChars="100" w:left="240" w:firstLineChars="200" w:firstLine="520"/>
        <w:jc w:val="both"/>
        <w:rPr>
          <w:rFonts w:eastAsia="標楷體"/>
          <w:sz w:val="26"/>
          <w:szCs w:val="26"/>
        </w:rPr>
      </w:pPr>
      <w:r>
        <w:rPr>
          <w:rFonts w:hint="eastAsia"/>
          <w:sz w:val="26"/>
          <w:szCs w:val="26"/>
        </w:rPr>
        <w:t>The average medical points per case were 1,168 points for outpatient, 57,168 points for inpatient. The average length of stay was 9.9 days.</w:t>
      </w:r>
    </w:p>
    <w:p w:rsidR="001A4E71" w:rsidRPr="00B75E24" w:rsidRDefault="001A4E71" w:rsidP="003D73EE">
      <w:pPr>
        <w:pStyle w:val="ac"/>
        <w:spacing w:beforeLines="100" w:after="120" w:line="300" w:lineRule="exact"/>
        <w:ind w:leftChars="119" w:left="546" w:hangingChars="100" w:hanging="260"/>
        <w:jc w:val="both"/>
        <w:outlineLvl w:val="0"/>
        <w:rPr>
          <w:rFonts w:eastAsia="標楷體"/>
          <w:b/>
          <w:sz w:val="26"/>
        </w:rPr>
      </w:pPr>
      <w:r>
        <w:rPr>
          <w:rFonts w:eastAsia="標楷體" w:hint="eastAsia"/>
          <w:b/>
          <w:sz w:val="26"/>
        </w:rPr>
        <w:t>i</w:t>
      </w:r>
      <w:r w:rsidRPr="00B75E24">
        <w:rPr>
          <w:rFonts w:eastAsia="標楷體"/>
          <w:b/>
          <w:sz w:val="26"/>
        </w:rPr>
        <w:t xml:space="preserve">. </w:t>
      </w:r>
      <w:r>
        <w:rPr>
          <w:rFonts w:eastAsia="標楷體" w:hint="eastAsia"/>
          <w:b/>
          <w:sz w:val="26"/>
        </w:rPr>
        <w:t xml:space="preserve">Physician clinics showed the highest medical points for </w:t>
      </w:r>
      <w:r>
        <w:rPr>
          <w:rFonts w:eastAsia="標楷體"/>
          <w:b/>
          <w:sz w:val="26"/>
        </w:rPr>
        <w:t>outpatient</w:t>
      </w:r>
      <w:r>
        <w:rPr>
          <w:rFonts w:eastAsia="標楷體" w:hint="eastAsia"/>
          <w:b/>
          <w:sz w:val="26"/>
        </w:rPr>
        <w:t xml:space="preserve"> service, while </w:t>
      </w:r>
      <w:r w:rsidRPr="00B75E24">
        <w:rPr>
          <w:rFonts w:eastAsia="標楷體"/>
          <w:b/>
          <w:bCs/>
          <w:sz w:val="26"/>
          <w:szCs w:val="26"/>
        </w:rPr>
        <w:t xml:space="preserve">academic medical centers </w:t>
      </w:r>
      <w:r>
        <w:rPr>
          <w:rFonts w:eastAsia="標楷體" w:hint="eastAsia"/>
          <w:b/>
          <w:bCs/>
          <w:sz w:val="26"/>
          <w:szCs w:val="26"/>
        </w:rPr>
        <w:t>s</w:t>
      </w:r>
      <w:r>
        <w:rPr>
          <w:rFonts w:eastAsia="標楷體" w:hint="eastAsia"/>
          <w:b/>
          <w:sz w:val="26"/>
        </w:rPr>
        <w:t xml:space="preserve">howed the highest medical points </w:t>
      </w:r>
      <w:r>
        <w:rPr>
          <w:rFonts w:eastAsia="標楷體" w:hint="eastAsia"/>
          <w:b/>
          <w:bCs/>
          <w:sz w:val="26"/>
          <w:szCs w:val="26"/>
        </w:rPr>
        <w:t>for inpatient service</w:t>
      </w:r>
      <w:r w:rsidRPr="00B75E24">
        <w:rPr>
          <w:rFonts w:eastAsia="標楷體"/>
          <w:b/>
          <w:bCs/>
          <w:sz w:val="26"/>
          <w:szCs w:val="26"/>
        </w:rPr>
        <w:t>.</w:t>
      </w:r>
    </w:p>
    <w:p w:rsidR="001A4E71" w:rsidRPr="00AB7E66" w:rsidRDefault="001A4E71" w:rsidP="001A4E71">
      <w:pPr>
        <w:pStyle w:val="ac"/>
        <w:spacing w:after="120" w:line="380" w:lineRule="atLeast"/>
        <w:ind w:leftChars="236" w:left="566" w:firstLineChars="218" w:firstLine="567"/>
        <w:jc w:val="both"/>
        <w:rPr>
          <w:rFonts w:eastAsia="標楷體"/>
          <w:sz w:val="26"/>
          <w:szCs w:val="26"/>
        </w:rPr>
      </w:pPr>
      <w:r w:rsidRPr="00B75E24">
        <w:rPr>
          <w:rFonts w:eastAsia="標楷體"/>
          <w:sz w:val="26"/>
          <w:szCs w:val="26"/>
        </w:rPr>
        <w:t xml:space="preserve">Broken down by contracted category, the </w:t>
      </w:r>
      <w:r>
        <w:rPr>
          <w:rFonts w:eastAsia="標楷體" w:hint="eastAsia"/>
          <w:sz w:val="26"/>
          <w:szCs w:val="26"/>
        </w:rPr>
        <w:t xml:space="preserve">highest medical points </w:t>
      </w:r>
      <w:r w:rsidRPr="00B75E24">
        <w:rPr>
          <w:rFonts w:eastAsia="標楷體"/>
          <w:sz w:val="26"/>
          <w:szCs w:val="26"/>
        </w:rPr>
        <w:t xml:space="preserve">for outpatient services </w:t>
      </w:r>
      <w:r>
        <w:rPr>
          <w:rFonts w:eastAsia="標楷體" w:hint="eastAsia"/>
          <w:sz w:val="26"/>
          <w:szCs w:val="26"/>
        </w:rPr>
        <w:t xml:space="preserve">in 2013 was seen in </w:t>
      </w:r>
      <w:r w:rsidRPr="00B75E24">
        <w:rPr>
          <w:rFonts w:eastAsia="標楷體"/>
          <w:sz w:val="26"/>
          <w:szCs w:val="26"/>
        </w:rPr>
        <w:t>physician clinics</w:t>
      </w:r>
      <w:r>
        <w:rPr>
          <w:rFonts w:eastAsia="標楷體" w:hint="eastAsia"/>
          <w:sz w:val="26"/>
          <w:szCs w:val="26"/>
        </w:rPr>
        <w:t xml:space="preserve"> at 178 billion points (43.3%)</w:t>
      </w:r>
      <w:r w:rsidRPr="00AB7E66">
        <w:rPr>
          <w:rFonts w:eastAsia="標楷體"/>
          <w:sz w:val="26"/>
          <w:szCs w:val="26"/>
        </w:rPr>
        <w:t xml:space="preserve">, </w:t>
      </w:r>
      <w:r w:rsidRPr="00AB7E66">
        <w:rPr>
          <w:rFonts w:eastAsia="標楷體" w:hint="eastAsia"/>
          <w:sz w:val="26"/>
          <w:szCs w:val="26"/>
        </w:rPr>
        <w:t>followed by</w:t>
      </w:r>
      <w:r w:rsidRPr="00AB7E66">
        <w:rPr>
          <w:rFonts w:eastAsia="標楷體"/>
          <w:sz w:val="26"/>
          <w:szCs w:val="26"/>
        </w:rPr>
        <w:t xml:space="preserve"> metropolitan hospitals </w:t>
      </w:r>
      <w:r>
        <w:rPr>
          <w:rFonts w:eastAsia="標楷體" w:hint="eastAsia"/>
          <w:sz w:val="26"/>
          <w:szCs w:val="26"/>
        </w:rPr>
        <w:t>at 94</w:t>
      </w:r>
      <w:r w:rsidRPr="00AB7E66">
        <w:rPr>
          <w:rFonts w:eastAsia="標楷體"/>
          <w:sz w:val="26"/>
          <w:szCs w:val="26"/>
        </w:rPr>
        <w:t xml:space="preserve"> billion points, academic medical centers </w:t>
      </w:r>
      <w:r>
        <w:rPr>
          <w:rFonts w:eastAsia="標楷體" w:hint="eastAsia"/>
          <w:sz w:val="26"/>
          <w:szCs w:val="26"/>
        </w:rPr>
        <w:t>at 94</w:t>
      </w:r>
      <w:r w:rsidRPr="00AB7E66">
        <w:rPr>
          <w:rFonts w:eastAsia="標楷體"/>
          <w:sz w:val="26"/>
          <w:szCs w:val="26"/>
        </w:rPr>
        <w:t xml:space="preserve"> billion points </w:t>
      </w:r>
      <w:r>
        <w:rPr>
          <w:rFonts w:eastAsia="標楷體" w:hint="eastAsia"/>
          <w:sz w:val="26"/>
          <w:szCs w:val="26"/>
        </w:rPr>
        <w:t xml:space="preserve">and </w:t>
      </w:r>
      <w:r w:rsidRPr="00AB7E66">
        <w:rPr>
          <w:rFonts w:eastAsia="標楷體"/>
          <w:sz w:val="26"/>
          <w:szCs w:val="26"/>
        </w:rPr>
        <w:t>local community hospitals</w:t>
      </w:r>
      <w:r>
        <w:rPr>
          <w:rFonts w:eastAsia="標楷體" w:hint="eastAsia"/>
          <w:sz w:val="26"/>
          <w:szCs w:val="26"/>
        </w:rPr>
        <w:t xml:space="preserve"> at 44 </w:t>
      </w:r>
      <w:r w:rsidRPr="00AB7E66">
        <w:rPr>
          <w:rFonts w:eastAsia="標楷體"/>
          <w:sz w:val="26"/>
          <w:szCs w:val="26"/>
        </w:rPr>
        <w:t>billion points</w:t>
      </w:r>
      <w:r>
        <w:rPr>
          <w:rFonts w:eastAsia="標楷體" w:hint="eastAsia"/>
          <w:sz w:val="26"/>
          <w:szCs w:val="26"/>
        </w:rPr>
        <w:t xml:space="preserve"> (together accounting for 56.7%);</w:t>
      </w:r>
      <w:r w:rsidRPr="00AB7E66">
        <w:rPr>
          <w:rFonts w:eastAsia="標楷體"/>
          <w:sz w:val="26"/>
          <w:szCs w:val="26"/>
        </w:rPr>
        <w:t xml:space="preserve"> </w:t>
      </w:r>
      <w:r>
        <w:rPr>
          <w:rFonts w:eastAsia="標楷體" w:hint="eastAsia"/>
          <w:sz w:val="26"/>
          <w:szCs w:val="26"/>
        </w:rPr>
        <w:t xml:space="preserve">the highest medical points for inpatient service was seen in </w:t>
      </w:r>
      <w:r w:rsidRPr="00AB7E66">
        <w:rPr>
          <w:rFonts w:eastAsia="標楷體"/>
          <w:sz w:val="26"/>
          <w:szCs w:val="26"/>
        </w:rPr>
        <w:t xml:space="preserve">academic medical centers </w:t>
      </w:r>
      <w:r>
        <w:rPr>
          <w:rFonts w:eastAsia="標楷體" w:hint="eastAsia"/>
          <w:sz w:val="26"/>
          <w:szCs w:val="26"/>
        </w:rPr>
        <w:t>at 75</w:t>
      </w:r>
      <w:r w:rsidRPr="00AB7E66">
        <w:rPr>
          <w:rFonts w:eastAsia="標楷體"/>
          <w:sz w:val="26"/>
          <w:szCs w:val="26"/>
        </w:rPr>
        <w:t xml:space="preserve"> billion points</w:t>
      </w:r>
      <w:r>
        <w:rPr>
          <w:rFonts w:eastAsia="標楷體" w:hint="eastAsia"/>
          <w:sz w:val="26"/>
          <w:szCs w:val="26"/>
        </w:rPr>
        <w:t xml:space="preserve"> (42.1%)</w:t>
      </w:r>
      <w:r w:rsidRPr="00AB7E66">
        <w:rPr>
          <w:rFonts w:eastAsia="標楷體"/>
          <w:sz w:val="26"/>
          <w:szCs w:val="26"/>
        </w:rPr>
        <w:t>,</w:t>
      </w:r>
      <w:r>
        <w:rPr>
          <w:rFonts w:eastAsia="標楷體" w:hint="eastAsia"/>
          <w:sz w:val="26"/>
          <w:szCs w:val="26"/>
        </w:rPr>
        <w:t xml:space="preserve"> followed by </w:t>
      </w:r>
      <w:r w:rsidRPr="00AB7E66">
        <w:rPr>
          <w:rFonts w:eastAsia="標楷體"/>
          <w:sz w:val="26"/>
          <w:szCs w:val="26"/>
        </w:rPr>
        <w:t xml:space="preserve">metropolitan hospitals </w:t>
      </w:r>
      <w:r>
        <w:rPr>
          <w:rFonts w:eastAsia="標楷體" w:hint="eastAsia"/>
          <w:sz w:val="26"/>
          <w:szCs w:val="26"/>
        </w:rPr>
        <w:t>at 72</w:t>
      </w:r>
      <w:r w:rsidRPr="00AB7E66">
        <w:rPr>
          <w:rFonts w:eastAsia="標楷體"/>
          <w:sz w:val="26"/>
          <w:szCs w:val="26"/>
        </w:rPr>
        <w:t xml:space="preserve"> billion points</w:t>
      </w:r>
      <w:r>
        <w:rPr>
          <w:rFonts w:eastAsia="標楷體" w:hint="eastAsia"/>
          <w:sz w:val="26"/>
          <w:szCs w:val="26"/>
        </w:rPr>
        <w:t xml:space="preserve"> (40.2%)</w:t>
      </w:r>
      <w:r w:rsidRPr="00AB7E66">
        <w:rPr>
          <w:rFonts w:eastAsia="標楷體"/>
          <w:sz w:val="26"/>
          <w:szCs w:val="26"/>
        </w:rPr>
        <w:t>,</w:t>
      </w:r>
      <w:r>
        <w:rPr>
          <w:rFonts w:eastAsia="標楷體" w:hint="eastAsia"/>
          <w:sz w:val="26"/>
          <w:szCs w:val="26"/>
        </w:rPr>
        <w:t xml:space="preserve"> </w:t>
      </w:r>
      <w:r w:rsidRPr="00AB7E66">
        <w:rPr>
          <w:rFonts w:eastAsia="標楷體"/>
          <w:sz w:val="26"/>
          <w:szCs w:val="26"/>
        </w:rPr>
        <w:t>local community hospitals</w:t>
      </w:r>
      <w:r>
        <w:rPr>
          <w:rFonts w:eastAsia="標楷體" w:hint="eastAsia"/>
          <w:sz w:val="26"/>
          <w:szCs w:val="26"/>
        </w:rPr>
        <w:t xml:space="preserve"> at</w:t>
      </w:r>
      <w:r w:rsidRPr="00AB7E66">
        <w:rPr>
          <w:rFonts w:eastAsia="標楷體"/>
          <w:sz w:val="26"/>
          <w:szCs w:val="26"/>
        </w:rPr>
        <w:t xml:space="preserve"> </w:t>
      </w:r>
      <w:r>
        <w:rPr>
          <w:rFonts w:eastAsia="標楷體" w:hint="eastAsia"/>
          <w:sz w:val="26"/>
          <w:szCs w:val="26"/>
        </w:rPr>
        <w:t>30</w:t>
      </w:r>
      <w:r w:rsidRPr="00AB7E66">
        <w:rPr>
          <w:rFonts w:eastAsia="標楷體"/>
          <w:sz w:val="26"/>
          <w:szCs w:val="26"/>
        </w:rPr>
        <w:t xml:space="preserve"> billion points</w:t>
      </w:r>
      <w:r>
        <w:rPr>
          <w:rFonts w:eastAsia="標楷體" w:hint="eastAsia"/>
          <w:sz w:val="26"/>
          <w:szCs w:val="26"/>
        </w:rPr>
        <w:t xml:space="preserve"> (16.7%) and </w:t>
      </w:r>
      <w:r w:rsidRPr="00B75E24">
        <w:rPr>
          <w:rFonts w:eastAsia="標楷體"/>
          <w:sz w:val="26"/>
          <w:szCs w:val="26"/>
        </w:rPr>
        <w:t>physician clinics</w:t>
      </w:r>
      <w:r>
        <w:rPr>
          <w:rFonts w:eastAsia="標楷體" w:hint="eastAsia"/>
          <w:sz w:val="26"/>
          <w:szCs w:val="26"/>
        </w:rPr>
        <w:t xml:space="preserve"> at 2 billion points (1.0%)</w:t>
      </w:r>
      <w:r w:rsidRPr="00AB7E66">
        <w:rPr>
          <w:rFonts w:eastAsia="標楷體"/>
          <w:sz w:val="26"/>
          <w:szCs w:val="26"/>
        </w:rPr>
        <w:t xml:space="preserve">. </w:t>
      </w:r>
    </w:p>
    <w:p w:rsidR="001A4E71" w:rsidRDefault="001A4E71" w:rsidP="001A4E71">
      <w:pPr>
        <w:pStyle w:val="ac"/>
        <w:spacing w:after="120" w:line="380" w:lineRule="atLeast"/>
        <w:ind w:leftChars="236" w:left="566" w:firstLineChars="218" w:firstLine="567"/>
        <w:jc w:val="both"/>
        <w:rPr>
          <w:rFonts w:eastAsia="標楷體"/>
          <w:sz w:val="26"/>
          <w:szCs w:val="26"/>
        </w:rPr>
      </w:pPr>
      <w:r w:rsidRPr="00B75E24">
        <w:rPr>
          <w:rFonts w:eastAsia="標楷體"/>
          <w:sz w:val="26"/>
          <w:szCs w:val="26"/>
        </w:rPr>
        <w:t xml:space="preserve">The average </w:t>
      </w:r>
      <w:r>
        <w:rPr>
          <w:rFonts w:eastAsia="標楷體" w:hint="eastAsia"/>
          <w:sz w:val="26"/>
          <w:szCs w:val="26"/>
        </w:rPr>
        <w:t xml:space="preserve">medical </w:t>
      </w:r>
      <w:r w:rsidRPr="00B75E24">
        <w:rPr>
          <w:rFonts w:eastAsia="標楷體"/>
          <w:sz w:val="26"/>
          <w:szCs w:val="26"/>
        </w:rPr>
        <w:t xml:space="preserve">points per outpatient case were, in descending order, </w:t>
      </w:r>
      <w:r>
        <w:rPr>
          <w:rFonts w:eastAsia="標楷體" w:hint="eastAsia"/>
          <w:sz w:val="26"/>
          <w:szCs w:val="26"/>
        </w:rPr>
        <w:t>3</w:t>
      </w:r>
      <w:r w:rsidRPr="00B75E24">
        <w:rPr>
          <w:rFonts w:eastAsia="標楷體"/>
          <w:sz w:val="26"/>
          <w:szCs w:val="26"/>
        </w:rPr>
        <w:t>,</w:t>
      </w:r>
      <w:r>
        <w:rPr>
          <w:rFonts w:eastAsia="標楷體" w:hint="eastAsia"/>
          <w:sz w:val="26"/>
          <w:szCs w:val="26"/>
        </w:rPr>
        <w:t>075</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academic medical centers, </w:t>
      </w:r>
      <w:r>
        <w:rPr>
          <w:rFonts w:eastAsia="標楷體" w:hint="eastAsia"/>
          <w:sz w:val="26"/>
          <w:szCs w:val="26"/>
        </w:rPr>
        <w:t>2</w:t>
      </w:r>
      <w:r w:rsidRPr="00B75E24">
        <w:rPr>
          <w:rFonts w:eastAsia="標楷體"/>
          <w:sz w:val="26"/>
          <w:szCs w:val="26"/>
        </w:rPr>
        <w:t>,</w:t>
      </w:r>
      <w:r>
        <w:rPr>
          <w:rFonts w:eastAsia="標楷體" w:hint="eastAsia"/>
          <w:sz w:val="26"/>
          <w:szCs w:val="26"/>
        </w:rPr>
        <w:t>308</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metropolitan hospitals, 1,</w:t>
      </w:r>
      <w:r>
        <w:rPr>
          <w:rFonts w:eastAsia="標楷體" w:hint="eastAsia"/>
          <w:sz w:val="26"/>
          <w:szCs w:val="26"/>
        </w:rPr>
        <w:t>594</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local community hospitals, </w:t>
      </w:r>
      <w:r>
        <w:rPr>
          <w:rFonts w:eastAsia="標楷體" w:hint="eastAsia"/>
          <w:sz w:val="26"/>
          <w:szCs w:val="26"/>
        </w:rPr>
        <w:t>705</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physician clinics.</w:t>
      </w:r>
      <w:r>
        <w:rPr>
          <w:rFonts w:eastAsia="標楷體" w:hint="eastAsia"/>
          <w:sz w:val="26"/>
          <w:szCs w:val="26"/>
        </w:rPr>
        <w:t xml:space="preserve"> </w:t>
      </w:r>
      <w:r w:rsidRPr="00B75E24">
        <w:rPr>
          <w:rFonts w:eastAsia="標楷體"/>
          <w:sz w:val="26"/>
          <w:szCs w:val="26"/>
        </w:rPr>
        <w:t xml:space="preserve">The average </w:t>
      </w:r>
      <w:r>
        <w:rPr>
          <w:rFonts w:eastAsia="標楷體" w:hint="eastAsia"/>
          <w:sz w:val="26"/>
          <w:szCs w:val="26"/>
        </w:rPr>
        <w:t xml:space="preserve">medical </w:t>
      </w:r>
      <w:r w:rsidRPr="00B75E24">
        <w:rPr>
          <w:rFonts w:eastAsia="標楷體"/>
          <w:sz w:val="26"/>
          <w:szCs w:val="26"/>
        </w:rPr>
        <w:t xml:space="preserve">points per </w:t>
      </w:r>
      <w:r>
        <w:rPr>
          <w:rFonts w:eastAsia="標楷體" w:hint="eastAsia"/>
          <w:sz w:val="26"/>
          <w:szCs w:val="26"/>
        </w:rPr>
        <w:t>in</w:t>
      </w:r>
      <w:r w:rsidRPr="00B75E24">
        <w:rPr>
          <w:rFonts w:eastAsia="標楷體"/>
          <w:sz w:val="26"/>
          <w:szCs w:val="26"/>
        </w:rPr>
        <w:t xml:space="preserve">patient case were, in descending order, </w:t>
      </w:r>
      <w:r>
        <w:rPr>
          <w:rFonts w:eastAsia="標楷體" w:hint="eastAsia"/>
          <w:sz w:val="26"/>
          <w:szCs w:val="26"/>
        </w:rPr>
        <w:t>72</w:t>
      </w:r>
      <w:r w:rsidRPr="00B75E24">
        <w:rPr>
          <w:rFonts w:eastAsia="標楷體"/>
          <w:sz w:val="26"/>
          <w:szCs w:val="26"/>
        </w:rPr>
        <w:t>,</w:t>
      </w:r>
      <w:r>
        <w:rPr>
          <w:rFonts w:eastAsia="標楷體" w:hint="eastAsia"/>
          <w:sz w:val="26"/>
          <w:szCs w:val="26"/>
        </w:rPr>
        <w:t>853</w:t>
      </w:r>
      <w:r w:rsidRPr="00B75E24">
        <w:rPr>
          <w:rFonts w:eastAsia="標楷體"/>
          <w:sz w:val="26"/>
          <w:szCs w:val="26"/>
        </w:rPr>
        <w:t xml:space="preserve"> </w:t>
      </w:r>
      <w:r>
        <w:rPr>
          <w:rFonts w:eastAsia="標楷體"/>
          <w:sz w:val="26"/>
          <w:szCs w:val="26"/>
        </w:rPr>
        <w:t xml:space="preserve">points for academic medical centers, </w:t>
      </w:r>
      <w:r>
        <w:rPr>
          <w:rFonts w:eastAsia="標楷體" w:hint="eastAsia"/>
          <w:sz w:val="26"/>
          <w:szCs w:val="26"/>
        </w:rPr>
        <w:t>50</w:t>
      </w:r>
      <w:r w:rsidRPr="00B75E24">
        <w:rPr>
          <w:rFonts w:eastAsia="標楷體"/>
          <w:sz w:val="26"/>
          <w:szCs w:val="26"/>
        </w:rPr>
        <w:t>,</w:t>
      </w:r>
      <w:r>
        <w:rPr>
          <w:rFonts w:eastAsia="標楷體" w:hint="eastAsia"/>
          <w:sz w:val="26"/>
          <w:szCs w:val="26"/>
        </w:rPr>
        <w:t>512</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metropolitan hospitals, </w:t>
      </w:r>
      <w:r>
        <w:rPr>
          <w:rFonts w:eastAsia="標楷體" w:hint="eastAsia"/>
          <w:sz w:val="26"/>
          <w:szCs w:val="26"/>
        </w:rPr>
        <w:t>48</w:t>
      </w:r>
      <w:r w:rsidRPr="00B75E24">
        <w:rPr>
          <w:rFonts w:eastAsia="標楷體"/>
          <w:sz w:val="26"/>
          <w:szCs w:val="26"/>
        </w:rPr>
        <w:t>,</w:t>
      </w:r>
      <w:r>
        <w:rPr>
          <w:rFonts w:eastAsia="標楷體" w:hint="eastAsia"/>
          <w:sz w:val="26"/>
          <w:szCs w:val="26"/>
        </w:rPr>
        <w:t>762</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local community hospitals</w:t>
      </w:r>
      <w:r>
        <w:rPr>
          <w:rFonts w:eastAsia="標楷體" w:hint="eastAsia"/>
          <w:sz w:val="26"/>
          <w:szCs w:val="26"/>
        </w:rPr>
        <w:t xml:space="preserve"> and</w:t>
      </w:r>
      <w:r w:rsidRPr="00B75E24">
        <w:rPr>
          <w:rFonts w:eastAsia="標楷體"/>
          <w:sz w:val="26"/>
          <w:szCs w:val="26"/>
        </w:rPr>
        <w:t xml:space="preserve"> </w:t>
      </w:r>
      <w:r>
        <w:rPr>
          <w:rFonts w:eastAsia="標楷體" w:hint="eastAsia"/>
          <w:sz w:val="26"/>
          <w:szCs w:val="26"/>
        </w:rPr>
        <w:t>29,803</w:t>
      </w:r>
      <w:r w:rsidRPr="00B75E24">
        <w:rPr>
          <w:rFonts w:eastAsia="標楷體"/>
          <w:sz w:val="26"/>
          <w:szCs w:val="26"/>
        </w:rPr>
        <w:t xml:space="preserve"> </w:t>
      </w:r>
      <w:r>
        <w:rPr>
          <w:rFonts w:eastAsia="標楷體"/>
          <w:sz w:val="26"/>
          <w:szCs w:val="26"/>
        </w:rPr>
        <w:t>points</w:t>
      </w:r>
      <w:r w:rsidRPr="00B75E24">
        <w:rPr>
          <w:rFonts w:eastAsia="標楷體"/>
          <w:sz w:val="26"/>
          <w:szCs w:val="26"/>
        </w:rPr>
        <w:t xml:space="preserve"> for physician clinics</w:t>
      </w:r>
      <w:r>
        <w:rPr>
          <w:rFonts w:eastAsia="標楷體" w:hint="eastAsia"/>
          <w:sz w:val="26"/>
          <w:szCs w:val="26"/>
        </w:rPr>
        <w:t>.</w:t>
      </w:r>
    </w:p>
    <w:tbl>
      <w:tblPr>
        <w:tblW w:w="9639" w:type="dxa"/>
        <w:tblInd w:w="108" w:type="dxa"/>
        <w:tblLayout w:type="fixed"/>
        <w:tblLook w:val="04A0"/>
      </w:tblPr>
      <w:tblGrid>
        <w:gridCol w:w="4820"/>
        <w:gridCol w:w="4819"/>
      </w:tblGrid>
      <w:tr w:rsidR="001A4E71" w:rsidTr="002C28F5">
        <w:tc>
          <w:tcPr>
            <w:tcW w:w="4820" w:type="dxa"/>
          </w:tcPr>
          <w:p w:rsidR="001A4E71" w:rsidRDefault="001A4E71" w:rsidP="002C28F5">
            <w:pPr>
              <w:pStyle w:val="ac"/>
              <w:spacing w:line="400" w:lineRule="exact"/>
              <w:ind w:leftChars="0" w:left="0"/>
              <w:jc w:val="center"/>
              <w:rPr>
                <w:rFonts w:eastAsia="標楷體"/>
                <w:b/>
                <w:sz w:val="23"/>
                <w:szCs w:val="23"/>
              </w:rPr>
            </w:pPr>
            <w:r>
              <w:rPr>
                <w:rFonts w:eastAsia="標楷體"/>
                <w:sz w:val="26"/>
                <w:szCs w:val="26"/>
              </w:rPr>
              <w:lastRenderedPageBreak/>
              <w:br w:type="page"/>
            </w:r>
            <w:r>
              <w:rPr>
                <w:rFonts w:eastAsia="標楷體" w:hint="eastAsia"/>
                <w:b/>
                <w:sz w:val="23"/>
                <w:szCs w:val="23"/>
              </w:rPr>
              <w:t>Figure 27</w:t>
            </w:r>
            <w:r w:rsidRPr="00C308B1">
              <w:rPr>
                <w:rFonts w:eastAsia="標楷體" w:hint="eastAsia"/>
                <w:b/>
                <w:sz w:val="23"/>
                <w:szCs w:val="23"/>
              </w:rPr>
              <w:t xml:space="preserve">　</w:t>
            </w:r>
            <w:r>
              <w:rPr>
                <w:rFonts w:eastAsia="標楷體" w:hint="eastAsia"/>
                <w:b/>
                <w:sz w:val="23"/>
                <w:szCs w:val="23"/>
              </w:rPr>
              <w:t>Outpatient Medical Points</w:t>
            </w:r>
          </w:p>
          <w:p w:rsidR="001A4E71" w:rsidRPr="00C308B1" w:rsidRDefault="00C10C50" w:rsidP="002C28F5">
            <w:pPr>
              <w:pStyle w:val="ac"/>
              <w:spacing w:line="260" w:lineRule="exact"/>
              <w:ind w:leftChars="0" w:left="0"/>
              <w:jc w:val="center"/>
              <w:rPr>
                <w:rFonts w:eastAsia="標楷體"/>
                <w:b/>
                <w:sz w:val="23"/>
                <w:szCs w:val="23"/>
              </w:rPr>
            </w:pPr>
            <w:r>
              <w:rPr>
                <w:rFonts w:eastAsia="標楷體" w:hint="eastAsia"/>
                <w:b/>
                <w:sz w:val="23"/>
                <w:szCs w:val="23"/>
              </w:rPr>
              <w:t>by Contracted C</w:t>
            </w:r>
            <w:r w:rsidR="001A4E71">
              <w:rPr>
                <w:rFonts w:eastAsia="標楷體" w:hint="eastAsia"/>
                <w:b/>
                <w:sz w:val="23"/>
                <w:szCs w:val="23"/>
              </w:rPr>
              <w:t>ategory</w:t>
            </w:r>
          </w:p>
          <w:p w:rsidR="001A4E71" w:rsidRPr="001F2D6E" w:rsidRDefault="001A4E71" w:rsidP="003D73EE">
            <w:pPr>
              <w:pStyle w:val="ac"/>
              <w:spacing w:beforeLines="25" w:line="240" w:lineRule="exact"/>
              <w:ind w:leftChars="0" w:left="0" w:firstLineChars="159" w:firstLine="318"/>
              <w:jc w:val="center"/>
              <w:rPr>
                <w:rFonts w:eastAsia="標楷體" w:hAnsi="標楷體"/>
                <w:sz w:val="20"/>
              </w:rPr>
            </w:pPr>
            <w:r>
              <w:rPr>
                <w:rFonts w:eastAsia="標楷體" w:hAnsi="標楷體" w:hint="eastAsia"/>
                <w:sz w:val="20"/>
              </w:rPr>
              <w:t>2013</w:t>
            </w:r>
          </w:p>
        </w:tc>
        <w:tc>
          <w:tcPr>
            <w:tcW w:w="4819" w:type="dxa"/>
          </w:tcPr>
          <w:p w:rsidR="001A4E71" w:rsidRDefault="001A4E71" w:rsidP="002C28F5">
            <w:pPr>
              <w:pStyle w:val="ac"/>
              <w:spacing w:line="400" w:lineRule="exact"/>
              <w:ind w:leftChars="0" w:left="0"/>
              <w:jc w:val="center"/>
              <w:rPr>
                <w:rFonts w:eastAsia="標楷體"/>
                <w:b/>
                <w:sz w:val="23"/>
                <w:szCs w:val="23"/>
              </w:rPr>
            </w:pPr>
            <w:r>
              <w:rPr>
                <w:rFonts w:eastAsia="標楷體" w:hint="eastAsia"/>
                <w:b/>
                <w:sz w:val="23"/>
                <w:szCs w:val="23"/>
              </w:rPr>
              <w:t>Figure 28</w:t>
            </w:r>
            <w:r w:rsidRPr="00C308B1">
              <w:rPr>
                <w:rFonts w:eastAsia="標楷體" w:hint="eastAsia"/>
                <w:b/>
                <w:sz w:val="23"/>
                <w:szCs w:val="23"/>
              </w:rPr>
              <w:t xml:space="preserve">　</w:t>
            </w:r>
            <w:r>
              <w:rPr>
                <w:rFonts w:eastAsia="標楷體" w:hint="eastAsia"/>
                <w:b/>
                <w:sz w:val="23"/>
                <w:szCs w:val="23"/>
              </w:rPr>
              <w:t>Inpatient Medical Points</w:t>
            </w:r>
          </w:p>
          <w:p w:rsidR="001A4E71" w:rsidRPr="00C308B1" w:rsidRDefault="001A4E71" w:rsidP="002C28F5">
            <w:pPr>
              <w:pStyle w:val="ac"/>
              <w:spacing w:line="260" w:lineRule="exact"/>
              <w:ind w:leftChars="-45" w:left="-2" w:hangingChars="46" w:hanging="106"/>
              <w:jc w:val="center"/>
              <w:rPr>
                <w:rFonts w:eastAsia="標楷體"/>
                <w:b/>
                <w:sz w:val="23"/>
                <w:szCs w:val="23"/>
              </w:rPr>
            </w:pPr>
            <w:r>
              <w:rPr>
                <w:rFonts w:eastAsia="標楷體" w:hint="eastAsia"/>
                <w:b/>
                <w:sz w:val="23"/>
                <w:szCs w:val="23"/>
              </w:rPr>
              <w:t xml:space="preserve">by Contracted </w:t>
            </w:r>
            <w:r w:rsidR="00C10C50">
              <w:rPr>
                <w:rFonts w:eastAsia="標楷體" w:hint="eastAsia"/>
                <w:b/>
                <w:sz w:val="23"/>
                <w:szCs w:val="23"/>
              </w:rPr>
              <w:t>C</w:t>
            </w:r>
            <w:r>
              <w:rPr>
                <w:rFonts w:eastAsia="標楷體" w:hint="eastAsia"/>
                <w:b/>
                <w:sz w:val="23"/>
                <w:szCs w:val="23"/>
              </w:rPr>
              <w:t>ategory</w:t>
            </w:r>
          </w:p>
          <w:p w:rsidR="001A4E71" w:rsidRPr="001F2D6E" w:rsidRDefault="001A4E71" w:rsidP="003D73EE">
            <w:pPr>
              <w:pStyle w:val="ac"/>
              <w:spacing w:beforeLines="25" w:line="240" w:lineRule="exact"/>
              <w:ind w:leftChars="0" w:left="0" w:firstLineChars="87" w:firstLine="174"/>
              <w:jc w:val="center"/>
              <w:rPr>
                <w:rFonts w:eastAsia="標楷體" w:hAnsi="標楷體"/>
                <w:sz w:val="20"/>
              </w:rPr>
            </w:pPr>
            <w:r>
              <w:rPr>
                <w:rFonts w:eastAsia="標楷體" w:hAnsi="標楷體" w:hint="eastAsia"/>
                <w:sz w:val="20"/>
              </w:rPr>
              <w:t>2013</w:t>
            </w:r>
          </w:p>
        </w:tc>
      </w:tr>
      <w:tr w:rsidR="001A4E71" w:rsidTr="002C28F5">
        <w:tc>
          <w:tcPr>
            <w:tcW w:w="4820" w:type="dxa"/>
          </w:tcPr>
          <w:p w:rsidR="001A4E71" w:rsidRPr="001F2D6E"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2924175" cy="1724025"/>
                  <wp:effectExtent l="19050" t="0" r="9525" b="0"/>
                  <wp:docPr id="2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a:stretch>
                            <a:fillRect/>
                          </a:stretch>
                        </pic:blipFill>
                        <pic:spPr bwMode="auto">
                          <a:xfrm>
                            <a:off x="0" y="0"/>
                            <a:ext cx="2924175" cy="1724025"/>
                          </a:xfrm>
                          <a:prstGeom prst="rect">
                            <a:avLst/>
                          </a:prstGeom>
                          <a:noFill/>
                          <a:ln w="9525">
                            <a:noFill/>
                            <a:miter lim="800000"/>
                            <a:headEnd/>
                            <a:tailEnd/>
                          </a:ln>
                        </pic:spPr>
                      </pic:pic>
                    </a:graphicData>
                  </a:graphic>
                </wp:inline>
              </w:drawing>
            </w:r>
          </w:p>
        </w:tc>
        <w:tc>
          <w:tcPr>
            <w:tcW w:w="4819" w:type="dxa"/>
          </w:tcPr>
          <w:p w:rsidR="001A4E71" w:rsidRPr="001F2D6E"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2914650" cy="1685925"/>
                  <wp:effectExtent l="19050" t="0" r="0" b="0"/>
                  <wp:docPr id="2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2914650" cy="1685925"/>
                          </a:xfrm>
                          <a:prstGeom prst="rect">
                            <a:avLst/>
                          </a:prstGeom>
                          <a:noFill/>
                          <a:ln w="9525">
                            <a:noFill/>
                            <a:miter lim="800000"/>
                            <a:headEnd/>
                            <a:tailEnd/>
                          </a:ln>
                        </pic:spPr>
                      </pic:pic>
                    </a:graphicData>
                  </a:graphic>
                </wp:inline>
              </w:drawing>
            </w:r>
          </w:p>
        </w:tc>
      </w:tr>
    </w:tbl>
    <w:p w:rsidR="001A4E71" w:rsidRPr="00B75E24" w:rsidRDefault="001A4E71" w:rsidP="003D73EE">
      <w:pPr>
        <w:pStyle w:val="ac"/>
        <w:spacing w:beforeLines="200" w:after="120" w:line="300" w:lineRule="exact"/>
        <w:ind w:leftChars="119" w:left="624" w:hangingChars="130" w:hanging="338"/>
        <w:jc w:val="both"/>
        <w:outlineLvl w:val="0"/>
        <w:rPr>
          <w:rFonts w:eastAsia="標楷體"/>
          <w:b/>
          <w:sz w:val="26"/>
        </w:rPr>
      </w:pPr>
      <w:r>
        <w:rPr>
          <w:rFonts w:eastAsia="標楷體" w:hint="eastAsia"/>
          <w:b/>
          <w:sz w:val="26"/>
        </w:rPr>
        <w:t>ii</w:t>
      </w:r>
      <w:r w:rsidRPr="00B75E24">
        <w:rPr>
          <w:rFonts w:eastAsia="標楷體"/>
          <w:b/>
          <w:sz w:val="26"/>
        </w:rPr>
        <w:t>.</w:t>
      </w:r>
      <w:r w:rsidRPr="00B75E24">
        <w:rPr>
          <w:b/>
          <w:bCs/>
          <w:sz w:val="26"/>
          <w:szCs w:val="26"/>
        </w:rPr>
        <w:t xml:space="preserve"> </w:t>
      </w:r>
      <w:r w:rsidRPr="00B75E24">
        <w:rPr>
          <w:rFonts w:eastAsia="標楷體"/>
          <w:b/>
          <w:bCs/>
          <w:sz w:val="26"/>
          <w:szCs w:val="26"/>
        </w:rPr>
        <w:t xml:space="preserve">Broken down by the global budget payment system, </w:t>
      </w:r>
      <w:r>
        <w:rPr>
          <w:rFonts w:eastAsia="標楷體" w:hint="eastAsia"/>
          <w:b/>
          <w:bCs/>
          <w:sz w:val="26"/>
          <w:szCs w:val="26"/>
        </w:rPr>
        <w:t>hospitals represented the largest proportion</w:t>
      </w:r>
      <w:r w:rsidRPr="00B75E24">
        <w:rPr>
          <w:rFonts w:eastAsia="標楷體"/>
          <w:b/>
          <w:bCs/>
          <w:sz w:val="26"/>
          <w:szCs w:val="26"/>
        </w:rPr>
        <w:t xml:space="preserve"> </w:t>
      </w:r>
      <w:r>
        <w:rPr>
          <w:rFonts w:eastAsia="標楷體" w:hint="eastAsia"/>
          <w:b/>
          <w:bCs/>
          <w:sz w:val="26"/>
          <w:szCs w:val="26"/>
        </w:rPr>
        <w:t>of all at 64.8%</w:t>
      </w:r>
      <w:r w:rsidRPr="00B75E24">
        <w:rPr>
          <w:rFonts w:eastAsia="標楷體"/>
          <w:b/>
          <w:bCs/>
          <w:sz w:val="26"/>
          <w:szCs w:val="26"/>
        </w:rPr>
        <w:t>.</w:t>
      </w:r>
    </w:p>
    <w:p w:rsidR="001A4E71" w:rsidRPr="00B75E24" w:rsidRDefault="001A4E71" w:rsidP="001A4E71">
      <w:pPr>
        <w:pStyle w:val="12"/>
        <w:spacing w:after="120" w:line="440" w:lineRule="atLeast"/>
        <w:ind w:leftChars="236" w:left="566" w:firstLineChars="218" w:firstLine="567"/>
        <w:jc w:val="both"/>
        <w:rPr>
          <w:sz w:val="26"/>
          <w:szCs w:val="26"/>
        </w:rPr>
      </w:pPr>
      <w:r w:rsidRPr="00B75E24">
        <w:rPr>
          <w:sz w:val="26"/>
          <w:szCs w:val="26"/>
        </w:rPr>
        <w:t xml:space="preserve">Broken down by the global budget payment system, hospitals </w:t>
      </w:r>
      <w:r>
        <w:rPr>
          <w:rFonts w:hint="eastAsia"/>
          <w:sz w:val="26"/>
          <w:szCs w:val="26"/>
        </w:rPr>
        <w:t xml:space="preserve">had the highest medical points </w:t>
      </w:r>
      <w:r w:rsidRPr="00B75E24">
        <w:rPr>
          <w:sz w:val="26"/>
          <w:szCs w:val="26"/>
        </w:rPr>
        <w:t xml:space="preserve">in </w:t>
      </w:r>
      <w:r>
        <w:rPr>
          <w:sz w:val="26"/>
          <w:szCs w:val="26"/>
        </w:rPr>
        <w:t xml:space="preserve">2013 </w:t>
      </w:r>
      <w:r>
        <w:rPr>
          <w:rFonts w:hint="eastAsia"/>
          <w:sz w:val="26"/>
          <w:szCs w:val="26"/>
        </w:rPr>
        <w:t>at</w:t>
      </w:r>
      <w:r>
        <w:rPr>
          <w:sz w:val="26"/>
          <w:szCs w:val="26"/>
        </w:rPr>
        <w:t xml:space="preserve"> </w:t>
      </w:r>
      <w:r>
        <w:rPr>
          <w:rFonts w:hint="eastAsia"/>
          <w:sz w:val="26"/>
          <w:szCs w:val="26"/>
        </w:rPr>
        <w:t>382</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204 billion points for outpatient and 177 billion points for inpatient services</w:t>
      </w:r>
      <w:r w:rsidRPr="00B75E24">
        <w:rPr>
          <w:sz w:val="26"/>
          <w:szCs w:val="26"/>
        </w:rPr>
        <w:t>)</w:t>
      </w:r>
      <w:r>
        <w:rPr>
          <w:rFonts w:hint="eastAsia"/>
          <w:sz w:val="26"/>
          <w:szCs w:val="26"/>
        </w:rPr>
        <w:t xml:space="preserve"> or 64.8%</w:t>
      </w:r>
      <w:r w:rsidRPr="00B75E24">
        <w:rPr>
          <w:sz w:val="26"/>
          <w:szCs w:val="26"/>
        </w:rPr>
        <w:t xml:space="preserve">, followed by physician clinics at </w:t>
      </w:r>
      <w:r>
        <w:rPr>
          <w:rFonts w:hint="eastAsia"/>
          <w:sz w:val="26"/>
          <w:szCs w:val="26"/>
        </w:rPr>
        <w:t>104</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(103 billion points for outpatient and 2 billion points for inpatient services) or 17</w:t>
      </w:r>
      <w:r w:rsidRPr="00B75E24">
        <w:rPr>
          <w:sz w:val="26"/>
          <w:szCs w:val="26"/>
        </w:rPr>
        <w:t>.</w:t>
      </w:r>
      <w:r>
        <w:rPr>
          <w:rFonts w:hint="eastAsia"/>
          <w:sz w:val="26"/>
          <w:szCs w:val="26"/>
        </w:rPr>
        <w:t>7</w:t>
      </w:r>
      <w:r w:rsidRPr="00B75E24">
        <w:rPr>
          <w:sz w:val="26"/>
          <w:szCs w:val="26"/>
        </w:rPr>
        <w:t>%</w:t>
      </w:r>
      <w:r>
        <w:rPr>
          <w:rFonts w:hint="eastAsia"/>
          <w:sz w:val="26"/>
          <w:szCs w:val="26"/>
        </w:rPr>
        <w:t>,</w:t>
      </w:r>
      <w:r w:rsidRPr="00B75E24">
        <w:rPr>
          <w:sz w:val="26"/>
          <w:szCs w:val="26"/>
        </w:rPr>
        <w:t xml:space="preserve"> the Chinese medicine</w:t>
      </w:r>
      <w:r>
        <w:rPr>
          <w:rFonts w:hint="eastAsia"/>
          <w:sz w:val="26"/>
          <w:szCs w:val="26"/>
        </w:rPr>
        <w:t xml:space="preserve"> at 22 billion points</w:t>
      </w:r>
      <w:r w:rsidRPr="00B75E24">
        <w:rPr>
          <w:sz w:val="26"/>
          <w:szCs w:val="26"/>
        </w:rPr>
        <w:t xml:space="preserve">, dentistry </w:t>
      </w:r>
      <w:r>
        <w:rPr>
          <w:rFonts w:hint="eastAsia"/>
          <w:sz w:val="26"/>
          <w:szCs w:val="26"/>
        </w:rPr>
        <w:t xml:space="preserve">at 39 billion points </w:t>
      </w:r>
      <w:r w:rsidRPr="00B75E24">
        <w:rPr>
          <w:sz w:val="26"/>
          <w:szCs w:val="26"/>
        </w:rPr>
        <w:t xml:space="preserve">and dialysis </w:t>
      </w:r>
      <w:r>
        <w:rPr>
          <w:rFonts w:hint="eastAsia"/>
          <w:sz w:val="26"/>
          <w:szCs w:val="26"/>
        </w:rPr>
        <w:t xml:space="preserve">at </w:t>
      </w:r>
      <w:r w:rsidRPr="00B75E24">
        <w:rPr>
          <w:sz w:val="26"/>
          <w:szCs w:val="26"/>
        </w:rPr>
        <w:t>3</w:t>
      </w:r>
      <w:r>
        <w:rPr>
          <w:rFonts w:hint="eastAsia"/>
          <w:sz w:val="26"/>
          <w:szCs w:val="26"/>
        </w:rPr>
        <w:t>9</w:t>
      </w:r>
      <w:r w:rsidRPr="00B75E24">
        <w:rPr>
          <w:sz w:val="26"/>
          <w:szCs w:val="26"/>
        </w:rPr>
        <w:t xml:space="preserve"> billion </w:t>
      </w:r>
      <w:r>
        <w:rPr>
          <w:sz w:val="26"/>
          <w:szCs w:val="26"/>
        </w:rPr>
        <w:t>points</w:t>
      </w:r>
      <w:r w:rsidRPr="00B75E24">
        <w:rPr>
          <w:sz w:val="26"/>
          <w:szCs w:val="26"/>
        </w:rPr>
        <w:t xml:space="preserve">. </w:t>
      </w:r>
    </w:p>
    <w:p w:rsidR="001A4E71" w:rsidRPr="00B75E24" w:rsidRDefault="001A4E71" w:rsidP="001A4E71">
      <w:pPr>
        <w:pStyle w:val="ac"/>
        <w:spacing w:after="240" w:line="440" w:lineRule="atLeast"/>
        <w:ind w:leftChars="236" w:left="566" w:firstLineChars="218" w:firstLine="567"/>
        <w:jc w:val="both"/>
        <w:rPr>
          <w:rFonts w:eastAsia="標楷體"/>
          <w:sz w:val="26"/>
          <w:szCs w:val="26"/>
        </w:rPr>
      </w:pPr>
      <w:r>
        <w:rPr>
          <w:rFonts w:hint="eastAsia"/>
          <w:sz w:val="26"/>
          <w:szCs w:val="26"/>
        </w:rPr>
        <w:t>T</w:t>
      </w:r>
      <w:r w:rsidRPr="00B75E24">
        <w:rPr>
          <w:sz w:val="26"/>
          <w:szCs w:val="26"/>
        </w:rPr>
        <w:t xml:space="preserve">he average </w:t>
      </w:r>
      <w:r>
        <w:rPr>
          <w:rFonts w:hint="eastAsia"/>
          <w:sz w:val="26"/>
          <w:szCs w:val="26"/>
        </w:rPr>
        <w:t xml:space="preserve">medical </w:t>
      </w:r>
      <w:r w:rsidRPr="00B75E24">
        <w:rPr>
          <w:sz w:val="26"/>
          <w:szCs w:val="26"/>
        </w:rPr>
        <w:t xml:space="preserve">points per case were </w:t>
      </w:r>
      <w:r>
        <w:rPr>
          <w:rFonts w:hint="eastAsia"/>
          <w:sz w:val="26"/>
          <w:szCs w:val="26"/>
        </w:rPr>
        <w:t>2</w:t>
      </w:r>
      <w:r w:rsidRPr="00B75E24">
        <w:rPr>
          <w:sz w:val="26"/>
          <w:szCs w:val="26"/>
        </w:rPr>
        <w:t>,</w:t>
      </w:r>
      <w:r>
        <w:rPr>
          <w:rFonts w:hint="eastAsia"/>
          <w:sz w:val="26"/>
          <w:szCs w:val="26"/>
        </w:rPr>
        <w:t>197</w:t>
      </w:r>
      <w:r w:rsidRPr="00B75E24">
        <w:rPr>
          <w:sz w:val="26"/>
          <w:szCs w:val="26"/>
        </w:rPr>
        <w:t xml:space="preserve"> </w:t>
      </w:r>
      <w:r>
        <w:rPr>
          <w:sz w:val="26"/>
          <w:szCs w:val="26"/>
        </w:rPr>
        <w:t>points</w:t>
      </w:r>
      <w:r>
        <w:rPr>
          <w:rFonts w:hint="eastAsia"/>
          <w:sz w:val="26"/>
          <w:szCs w:val="26"/>
        </w:rPr>
        <w:t xml:space="preserve"> for outpatient and 57,686 points for inpatient service in hospitals,</w:t>
      </w:r>
      <w:r w:rsidRPr="00B75E24">
        <w:rPr>
          <w:sz w:val="26"/>
          <w:szCs w:val="26"/>
        </w:rPr>
        <w:t xml:space="preserve"> </w:t>
      </w:r>
      <w:r>
        <w:rPr>
          <w:rFonts w:hint="eastAsia"/>
          <w:sz w:val="26"/>
          <w:szCs w:val="26"/>
        </w:rPr>
        <w:t xml:space="preserve">557 points for </w:t>
      </w:r>
      <w:r>
        <w:rPr>
          <w:sz w:val="26"/>
          <w:szCs w:val="26"/>
        </w:rPr>
        <w:t>outpatient</w:t>
      </w:r>
      <w:r>
        <w:rPr>
          <w:rFonts w:hint="eastAsia"/>
          <w:sz w:val="26"/>
          <w:szCs w:val="26"/>
        </w:rPr>
        <w:t xml:space="preserve"> and 29,805 points for inpatient service in </w:t>
      </w:r>
      <w:r w:rsidRPr="00B75E24">
        <w:rPr>
          <w:sz w:val="26"/>
          <w:szCs w:val="26"/>
        </w:rPr>
        <w:t>physician clinics</w:t>
      </w:r>
      <w:r>
        <w:rPr>
          <w:rFonts w:hint="eastAsia"/>
          <w:sz w:val="26"/>
          <w:szCs w:val="26"/>
        </w:rPr>
        <w:t xml:space="preserve">, 556 points in </w:t>
      </w:r>
      <w:r w:rsidRPr="00B75E24">
        <w:rPr>
          <w:sz w:val="26"/>
          <w:szCs w:val="26"/>
        </w:rPr>
        <w:t>Chinese medicine</w:t>
      </w:r>
      <w:r>
        <w:rPr>
          <w:rFonts w:hint="eastAsia"/>
          <w:sz w:val="26"/>
          <w:szCs w:val="26"/>
        </w:rPr>
        <w:t>,</w:t>
      </w:r>
      <w:r w:rsidRPr="00B75E24">
        <w:rPr>
          <w:sz w:val="26"/>
          <w:szCs w:val="26"/>
        </w:rPr>
        <w:t xml:space="preserve"> </w:t>
      </w:r>
      <w:r>
        <w:rPr>
          <w:rFonts w:hint="eastAsia"/>
          <w:sz w:val="26"/>
          <w:szCs w:val="26"/>
        </w:rPr>
        <w:t xml:space="preserve">1,206 points in </w:t>
      </w:r>
      <w:r w:rsidRPr="00B75E24">
        <w:rPr>
          <w:sz w:val="26"/>
          <w:szCs w:val="26"/>
        </w:rPr>
        <w:t xml:space="preserve">dentistry </w:t>
      </w:r>
      <w:r>
        <w:rPr>
          <w:rFonts w:hint="eastAsia"/>
          <w:sz w:val="26"/>
          <w:szCs w:val="26"/>
        </w:rPr>
        <w:t>and 46,135</w:t>
      </w:r>
      <w:r w:rsidRPr="00B75E24">
        <w:rPr>
          <w:sz w:val="26"/>
          <w:szCs w:val="26"/>
        </w:rPr>
        <w:t xml:space="preserve"> </w:t>
      </w:r>
      <w:r>
        <w:rPr>
          <w:sz w:val="26"/>
          <w:szCs w:val="26"/>
        </w:rPr>
        <w:t>points</w:t>
      </w:r>
      <w:r>
        <w:rPr>
          <w:rFonts w:hint="eastAsia"/>
          <w:sz w:val="26"/>
          <w:szCs w:val="26"/>
        </w:rPr>
        <w:t xml:space="preserve"> in dialysis</w:t>
      </w:r>
      <w:r w:rsidRPr="00B75E24">
        <w:rPr>
          <w:sz w:val="26"/>
          <w:szCs w:val="26"/>
        </w:rPr>
        <w:t>.</w:t>
      </w:r>
    </w:p>
    <w:p w:rsidR="001A4E71" w:rsidRPr="00B75E24" w:rsidRDefault="001A4E71" w:rsidP="001A4E71">
      <w:pPr>
        <w:pStyle w:val="ac"/>
        <w:spacing w:after="120" w:line="400" w:lineRule="atLeast"/>
        <w:ind w:leftChars="118" w:left="283"/>
        <w:jc w:val="center"/>
        <w:rPr>
          <w:rFonts w:eastAsia="標楷體"/>
          <w:sz w:val="26"/>
          <w:szCs w:val="26"/>
        </w:rPr>
      </w:pPr>
      <w:r w:rsidRPr="00FC047A">
        <w:rPr>
          <w:noProof/>
          <w:szCs w:val="26"/>
        </w:rPr>
        <w:drawing>
          <wp:inline distT="0" distB="0" distL="0" distR="0">
            <wp:extent cx="6138017" cy="2704563"/>
            <wp:effectExtent l="0" t="0" r="0" b="0"/>
            <wp:docPr id="27"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6146056" cy="2708105"/>
                    </a:xfrm>
                    <a:prstGeom prst="rect">
                      <a:avLst/>
                    </a:prstGeom>
                    <a:noFill/>
                    <a:ln w="9525">
                      <a:noFill/>
                      <a:miter lim="800000"/>
                      <a:headEnd/>
                      <a:tailEnd/>
                    </a:ln>
                  </pic:spPr>
                </pic:pic>
              </a:graphicData>
            </a:graphic>
          </wp:inline>
        </w:drawing>
      </w:r>
    </w:p>
    <w:p w:rsidR="001A4E71" w:rsidRPr="00B75E24" w:rsidRDefault="001A4E71" w:rsidP="003D73EE">
      <w:pPr>
        <w:pStyle w:val="ac"/>
        <w:spacing w:beforeLines="50" w:after="120" w:line="300" w:lineRule="exact"/>
        <w:ind w:leftChars="119" w:left="624" w:hangingChars="130" w:hanging="338"/>
        <w:jc w:val="both"/>
        <w:outlineLvl w:val="0"/>
        <w:rPr>
          <w:rFonts w:eastAsia="標楷體"/>
          <w:b/>
          <w:sz w:val="26"/>
        </w:rPr>
      </w:pPr>
      <w:r>
        <w:rPr>
          <w:rFonts w:eastAsia="標楷體" w:hint="eastAsia"/>
          <w:b/>
          <w:sz w:val="26"/>
        </w:rPr>
        <w:lastRenderedPageBreak/>
        <w:t>iii</w:t>
      </w:r>
      <w:r w:rsidRPr="00B75E24">
        <w:rPr>
          <w:rFonts w:eastAsia="標楷體"/>
          <w:b/>
          <w:sz w:val="26"/>
        </w:rPr>
        <w:t>.</w:t>
      </w:r>
      <w:r w:rsidRPr="00B75E24">
        <w:rPr>
          <w:b/>
          <w:bCs/>
          <w:sz w:val="26"/>
          <w:szCs w:val="26"/>
        </w:rPr>
        <w:t xml:space="preserve"> In terms of the average </w:t>
      </w:r>
      <w:r>
        <w:rPr>
          <w:rFonts w:hint="eastAsia"/>
          <w:b/>
          <w:bCs/>
          <w:sz w:val="26"/>
          <w:szCs w:val="26"/>
        </w:rPr>
        <w:t xml:space="preserve">medical </w:t>
      </w:r>
      <w:r>
        <w:rPr>
          <w:b/>
          <w:bCs/>
          <w:sz w:val="26"/>
          <w:szCs w:val="26"/>
        </w:rPr>
        <w:t>points</w:t>
      </w:r>
      <w:r w:rsidRPr="00B75E24">
        <w:rPr>
          <w:b/>
          <w:bCs/>
          <w:sz w:val="26"/>
          <w:szCs w:val="26"/>
        </w:rPr>
        <w:t xml:space="preserve"> per case, males had a higher amount than females in all </w:t>
      </w:r>
      <w:r>
        <w:rPr>
          <w:rFonts w:hint="eastAsia"/>
          <w:b/>
          <w:bCs/>
          <w:sz w:val="26"/>
          <w:szCs w:val="26"/>
        </w:rPr>
        <w:t xml:space="preserve">age groups </w:t>
      </w:r>
      <w:r w:rsidRPr="00522E8F">
        <w:rPr>
          <w:rFonts w:hint="eastAsia"/>
          <w:b/>
          <w:sz w:val="26"/>
          <w:szCs w:val="26"/>
        </w:rPr>
        <w:t>above 15</w:t>
      </w:r>
      <w:r w:rsidRPr="00B75E24">
        <w:rPr>
          <w:b/>
          <w:bCs/>
          <w:sz w:val="26"/>
          <w:szCs w:val="26"/>
        </w:rPr>
        <w:t>.</w:t>
      </w:r>
    </w:p>
    <w:p w:rsidR="001A4E71" w:rsidRPr="001845F5" w:rsidRDefault="001A4E71" w:rsidP="003D73EE">
      <w:pPr>
        <w:pStyle w:val="12"/>
        <w:spacing w:afterLines="50" w:line="380" w:lineRule="atLeast"/>
        <w:ind w:leftChars="236" w:left="566" w:firstLineChars="218" w:firstLine="567"/>
        <w:jc w:val="both"/>
        <w:rPr>
          <w:sz w:val="26"/>
          <w:szCs w:val="26"/>
        </w:rPr>
      </w:pPr>
      <w:r>
        <w:rPr>
          <w:rFonts w:hint="eastAsia"/>
          <w:sz w:val="26"/>
          <w:szCs w:val="26"/>
        </w:rPr>
        <w:t xml:space="preserve">Analyzed by gender, </w:t>
      </w:r>
      <w:r w:rsidRPr="00B75E24">
        <w:rPr>
          <w:sz w:val="26"/>
          <w:szCs w:val="26"/>
        </w:rPr>
        <w:t xml:space="preserve">outpatient </w:t>
      </w:r>
      <w:r>
        <w:rPr>
          <w:rFonts w:hint="eastAsia"/>
          <w:sz w:val="26"/>
          <w:szCs w:val="26"/>
        </w:rPr>
        <w:t>medical points</w:t>
      </w:r>
      <w:r w:rsidRPr="00B75E24">
        <w:rPr>
          <w:sz w:val="26"/>
          <w:szCs w:val="26"/>
        </w:rPr>
        <w:t xml:space="preserve"> </w:t>
      </w:r>
      <w:r>
        <w:rPr>
          <w:rFonts w:hint="eastAsia"/>
          <w:sz w:val="26"/>
          <w:szCs w:val="26"/>
        </w:rPr>
        <w:t>amounted</w:t>
      </w:r>
      <w:r w:rsidRPr="00B75E24">
        <w:rPr>
          <w:sz w:val="26"/>
          <w:szCs w:val="26"/>
        </w:rPr>
        <w:t xml:space="preserve"> </w:t>
      </w:r>
      <w:r>
        <w:rPr>
          <w:rFonts w:hint="eastAsia"/>
          <w:sz w:val="26"/>
          <w:szCs w:val="26"/>
        </w:rPr>
        <w:t>200</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48.</w:t>
      </w:r>
      <w:r>
        <w:rPr>
          <w:rFonts w:hint="eastAsia"/>
          <w:sz w:val="26"/>
          <w:szCs w:val="26"/>
        </w:rPr>
        <w:t>7</w:t>
      </w:r>
      <w:r w:rsidRPr="00B75E24">
        <w:rPr>
          <w:sz w:val="26"/>
          <w:szCs w:val="26"/>
        </w:rPr>
        <w:t>%</w:t>
      </w:r>
      <w:r>
        <w:rPr>
          <w:rFonts w:hint="eastAsia"/>
          <w:sz w:val="26"/>
          <w:szCs w:val="26"/>
        </w:rPr>
        <w:t>)</w:t>
      </w:r>
      <w:r w:rsidRPr="00B75E24">
        <w:rPr>
          <w:sz w:val="26"/>
          <w:szCs w:val="26"/>
        </w:rPr>
        <w:t xml:space="preserve"> </w:t>
      </w:r>
      <w:r>
        <w:rPr>
          <w:rFonts w:hint="eastAsia"/>
          <w:sz w:val="26"/>
          <w:szCs w:val="26"/>
        </w:rPr>
        <w:t>for</w:t>
      </w:r>
      <w:r w:rsidRPr="00B75E24">
        <w:rPr>
          <w:sz w:val="26"/>
          <w:szCs w:val="26"/>
        </w:rPr>
        <w:t xml:space="preserve"> males</w:t>
      </w:r>
      <w:r>
        <w:rPr>
          <w:sz w:val="26"/>
          <w:szCs w:val="26"/>
        </w:rPr>
        <w:t xml:space="preserve"> and </w:t>
      </w:r>
      <w:r>
        <w:rPr>
          <w:rFonts w:hint="eastAsia"/>
          <w:sz w:val="26"/>
          <w:szCs w:val="26"/>
        </w:rPr>
        <w:t>210</w:t>
      </w:r>
      <w:r w:rsidRPr="00B75E24">
        <w:rPr>
          <w:sz w:val="26"/>
          <w:szCs w:val="26"/>
        </w:rPr>
        <w:t xml:space="preserve"> billion </w:t>
      </w:r>
      <w:r>
        <w:rPr>
          <w:sz w:val="26"/>
          <w:szCs w:val="26"/>
        </w:rPr>
        <w:t>points</w:t>
      </w:r>
      <w:r>
        <w:rPr>
          <w:rFonts w:hint="eastAsia"/>
          <w:sz w:val="26"/>
          <w:szCs w:val="26"/>
        </w:rPr>
        <w:t xml:space="preserve"> (</w:t>
      </w:r>
      <w:r w:rsidRPr="00B75E24">
        <w:rPr>
          <w:sz w:val="26"/>
          <w:szCs w:val="26"/>
        </w:rPr>
        <w:t>51.</w:t>
      </w:r>
      <w:r>
        <w:rPr>
          <w:rFonts w:hint="eastAsia"/>
          <w:sz w:val="26"/>
          <w:szCs w:val="26"/>
        </w:rPr>
        <w:t>3</w:t>
      </w:r>
      <w:r w:rsidRPr="00B75E24">
        <w:rPr>
          <w:sz w:val="26"/>
          <w:szCs w:val="26"/>
        </w:rPr>
        <w:t>%</w:t>
      </w:r>
      <w:r>
        <w:rPr>
          <w:rFonts w:hint="eastAsia"/>
          <w:sz w:val="26"/>
          <w:szCs w:val="26"/>
        </w:rPr>
        <w:t>)</w:t>
      </w:r>
      <w:r w:rsidRPr="00B75E24">
        <w:rPr>
          <w:sz w:val="26"/>
          <w:szCs w:val="26"/>
        </w:rPr>
        <w:t xml:space="preserve"> for females</w:t>
      </w:r>
      <w:r>
        <w:rPr>
          <w:rFonts w:hint="eastAsia"/>
          <w:sz w:val="26"/>
          <w:szCs w:val="26"/>
        </w:rPr>
        <w:t xml:space="preserve"> in 2013</w:t>
      </w:r>
      <w:r w:rsidRPr="00B75E24">
        <w:rPr>
          <w:sz w:val="26"/>
          <w:szCs w:val="26"/>
        </w:rPr>
        <w:t>.</w:t>
      </w:r>
      <w:r>
        <w:rPr>
          <w:rFonts w:hint="eastAsia"/>
          <w:sz w:val="26"/>
          <w:szCs w:val="26"/>
        </w:rPr>
        <w:t xml:space="preserve"> The average medical points per case were 1,270 points for males, surpassing that for females by 1,085 points</w:t>
      </w:r>
      <w:r w:rsidRPr="00B75E24">
        <w:rPr>
          <w:sz w:val="26"/>
          <w:szCs w:val="26"/>
        </w:rPr>
        <w:t xml:space="preserve">. </w:t>
      </w:r>
      <w:r>
        <w:rPr>
          <w:rFonts w:hint="eastAsia"/>
          <w:sz w:val="26"/>
          <w:szCs w:val="26"/>
        </w:rPr>
        <w:t xml:space="preserve">Broken farther down by age group, females had higher </w:t>
      </w:r>
      <w:r>
        <w:rPr>
          <w:sz w:val="26"/>
          <w:szCs w:val="26"/>
        </w:rPr>
        <w:t>outpatient</w:t>
      </w:r>
      <w:r>
        <w:rPr>
          <w:rFonts w:hint="eastAsia"/>
          <w:sz w:val="26"/>
          <w:szCs w:val="26"/>
        </w:rPr>
        <w:t xml:space="preserve"> medical points than males in all groups above 15. In terms of average medical points per case, males had a higher amount than females in all age groups.</w:t>
      </w:r>
    </w:p>
    <w:tbl>
      <w:tblPr>
        <w:tblW w:w="9938" w:type="dxa"/>
        <w:tblInd w:w="108" w:type="dxa"/>
        <w:tblLayout w:type="fixed"/>
        <w:tblLook w:val="04A0"/>
      </w:tblPr>
      <w:tblGrid>
        <w:gridCol w:w="4962"/>
        <w:gridCol w:w="4976"/>
      </w:tblGrid>
      <w:tr w:rsidR="001A4E71" w:rsidTr="002C28F5">
        <w:trPr>
          <w:trHeight w:val="790"/>
        </w:trPr>
        <w:tc>
          <w:tcPr>
            <w:tcW w:w="4962" w:type="dxa"/>
            <w:tcMar>
              <w:left w:w="0" w:type="dxa"/>
              <w:right w:w="0" w:type="dxa"/>
            </w:tcMar>
          </w:tcPr>
          <w:p w:rsidR="001A4E71" w:rsidRDefault="001A4E71" w:rsidP="002C28F5">
            <w:pPr>
              <w:pStyle w:val="ac"/>
              <w:spacing w:line="400" w:lineRule="exact"/>
              <w:ind w:leftChars="-45" w:left="-108"/>
              <w:jc w:val="center"/>
              <w:rPr>
                <w:rFonts w:eastAsia="標楷體"/>
                <w:b/>
                <w:sz w:val="23"/>
                <w:szCs w:val="23"/>
              </w:rPr>
            </w:pPr>
            <w:r>
              <w:rPr>
                <w:rFonts w:eastAsia="標楷體" w:hint="eastAsia"/>
                <w:b/>
                <w:sz w:val="23"/>
                <w:szCs w:val="23"/>
              </w:rPr>
              <w:t>Figure 30</w:t>
            </w:r>
            <w:r w:rsidRPr="00C308B1">
              <w:rPr>
                <w:rFonts w:eastAsia="標楷體" w:hint="eastAsia"/>
                <w:b/>
                <w:sz w:val="23"/>
                <w:szCs w:val="23"/>
              </w:rPr>
              <w:t xml:space="preserve">　</w:t>
            </w:r>
            <w:r>
              <w:rPr>
                <w:rFonts w:eastAsia="標楷體"/>
                <w:b/>
                <w:sz w:val="23"/>
                <w:szCs w:val="23"/>
              </w:rPr>
              <w:t>Outpatient</w:t>
            </w:r>
            <w:r>
              <w:rPr>
                <w:rFonts w:eastAsia="標楷體" w:hint="eastAsia"/>
                <w:b/>
                <w:sz w:val="23"/>
                <w:szCs w:val="23"/>
              </w:rPr>
              <w:t xml:space="preserve"> Medical Points </w:t>
            </w:r>
          </w:p>
          <w:p w:rsidR="001A4E71" w:rsidRPr="00C308B1" w:rsidRDefault="001A4E71" w:rsidP="002C28F5">
            <w:pPr>
              <w:pStyle w:val="ac"/>
              <w:spacing w:line="260" w:lineRule="exact"/>
              <w:ind w:leftChars="0" w:left="0"/>
              <w:jc w:val="center"/>
              <w:rPr>
                <w:rFonts w:eastAsia="標楷體"/>
                <w:b/>
                <w:sz w:val="23"/>
                <w:szCs w:val="23"/>
              </w:rPr>
            </w:pPr>
            <w:r>
              <w:rPr>
                <w:rFonts w:eastAsia="標楷體" w:hint="eastAsia"/>
                <w:b/>
                <w:sz w:val="23"/>
                <w:szCs w:val="23"/>
              </w:rPr>
              <w:t>by Gender and Age</w:t>
            </w:r>
          </w:p>
          <w:p w:rsidR="001A4E71" w:rsidRPr="001845F5" w:rsidRDefault="001A4E71" w:rsidP="003D73EE">
            <w:pPr>
              <w:pStyle w:val="ac"/>
              <w:spacing w:beforeLines="25" w:line="240" w:lineRule="exact"/>
              <w:ind w:leftChars="0" w:left="0"/>
              <w:jc w:val="center"/>
              <w:rPr>
                <w:rFonts w:eastAsia="標楷體"/>
                <w:sz w:val="20"/>
              </w:rPr>
            </w:pPr>
            <w:r>
              <w:rPr>
                <w:rFonts w:eastAsia="標楷體" w:hint="eastAsia"/>
                <w:sz w:val="20"/>
              </w:rPr>
              <w:t>2013</w:t>
            </w:r>
          </w:p>
        </w:tc>
        <w:tc>
          <w:tcPr>
            <w:tcW w:w="4976" w:type="dxa"/>
            <w:tcMar>
              <w:left w:w="0" w:type="dxa"/>
              <w:right w:w="0" w:type="dxa"/>
            </w:tcMar>
          </w:tcPr>
          <w:p w:rsidR="001A4E71" w:rsidRPr="006D2510" w:rsidRDefault="001A4E71" w:rsidP="002C28F5">
            <w:pPr>
              <w:pStyle w:val="ac"/>
              <w:spacing w:line="400" w:lineRule="exact"/>
              <w:ind w:leftChars="-104" w:left="-250" w:rightChars="-38" w:right="-91" w:firstLineChars="6" w:firstLine="12"/>
              <w:jc w:val="center"/>
              <w:rPr>
                <w:rFonts w:eastAsia="標楷體"/>
                <w:b/>
                <w:spacing w:val="-14"/>
                <w:sz w:val="22"/>
                <w:szCs w:val="22"/>
              </w:rPr>
            </w:pPr>
            <w:r w:rsidRPr="006D2510">
              <w:rPr>
                <w:rFonts w:eastAsia="標楷體" w:hint="eastAsia"/>
                <w:b/>
                <w:spacing w:val="-14"/>
                <w:sz w:val="22"/>
                <w:szCs w:val="22"/>
              </w:rPr>
              <w:t>Figure 3</w:t>
            </w:r>
            <w:r>
              <w:rPr>
                <w:rFonts w:eastAsia="標楷體" w:hint="eastAsia"/>
                <w:b/>
                <w:spacing w:val="-14"/>
                <w:sz w:val="22"/>
                <w:szCs w:val="22"/>
              </w:rPr>
              <w:t>1</w:t>
            </w:r>
            <w:r w:rsidRPr="006D2510">
              <w:rPr>
                <w:rFonts w:eastAsia="標楷體" w:hint="eastAsia"/>
                <w:b/>
                <w:spacing w:val="-14"/>
                <w:sz w:val="22"/>
                <w:szCs w:val="22"/>
              </w:rPr>
              <w:t xml:space="preserve">　</w:t>
            </w:r>
            <w:r w:rsidRPr="006D2510">
              <w:rPr>
                <w:rFonts w:eastAsia="標楷體" w:hint="eastAsia"/>
                <w:b/>
                <w:spacing w:val="-14"/>
                <w:sz w:val="22"/>
                <w:szCs w:val="22"/>
              </w:rPr>
              <w:t xml:space="preserve">Average Medical Points per Outpatient Case </w:t>
            </w:r>
          </w:p>
          <w:p w:rsidR="001A4E71" w:rsidRPr="006D2510" w:rsidRDefault="001A4E71" w:rsidP="002C28F5">
            <w:pPr>
              <w:pStyle w:val="ac"/>
              <w:spacing w:line="260" w:lineRule="exact"/>
              <w:ind w:leftChars="-45" w:left="-108" w:rightChars="-38" w:right="-91" w:firstLineChars="6" w:firstLine="13"/>
              <w:jc w:val="center"/>
              <w:rPr>
                <w:rFonts w:eastAsia="標楷體"/>
                <w:b/>
                <w:sz w:val="22"/>
                <w:szCs w:val="22"/>
              </w:rPr>
            </w:pPr>
            <w:r w:rsidRPr="006D2510">
              <w:rPr>
                <w:rFonts w:eastAsia="標楷體" w:hint="eastAsia"/>
                <w:b/>
                <w:sz w:val="22"/>
                <w:szCs w:val="22"/>
              </w:rPr>
              <w:t xml:space="preserve">by Gender and </w:t>
            </w:r>
            <w:r>
              <w:rPr>
                <w:rFonts w:eastAsia="標楷體" w:hint="eastAsia"/>
                <w:b/>
                <w:sz w:val="22"/>
                <w:szCs w:val="22"/>
              </w:rPr>
              <w:t>Age</w:t>
            </w:r>
          </w:p>
          <w:p w:rsidR="001A4E71" w:rsidRPr="006750D9" w:rsidRDefault="001A4E71" w:rsidP="003D73EE">
            <w:pPr>
              <w:pStyle w:val="ac"/>
              <w:spacing w:beforeLines="25" w:line="240" w:lineRule="exact"/>
              <w:ind w:leftChars="0" w:left="0" w:firstLineChars="87" w:firstLine="174"/>
              <w:jc w:val="center"/>
              <w:rPr>
                <w:rFonts w:eastAsia="標楷體"/>
                <w:sz w:val="20"/>
              </w:rPr>
            </w:pPr>
            <w:r>
              <w:rPr>
                <w:rFonts w:eastAsia="標楷體" w:hint="eastAsia"/>
                <w:sz w:val="20"/>
              </w:rPr>
              <w:t>2013</w:t>
            </w:r>
          </w:p>
        </w:tc>
      </w:tr>
      <w:tr w:rsidR="001A4E71" w:rsidTr="002C28F5">
        <w:trPr>
          <w:trHeight w:val="3011"/>
        </w:trPr>
        <w:tc>
          <w:tcPr>
            <w:tcW w:w="4962" w:type="dxa"/>
            <w:tcMar>
              <w:left w:w="0" w:type="dxa"/>
              <w:right w:w="0" w:type="dxa"/>
            </w:tcMar>
          </w:tcPr>
          <w:p w:rsidR="001A4E71" w:rsidRPr="001F2D6E"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095625" cy="1826756"/>
                  <wp:effectExtent l="19050" t="0" r="9525" b="0"/>
                  <wp:docPr id="28"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cstate="print"/>
                          <a:srcRect/>
                          <a:stretch>
                            <a:fillRect/>
                          </a:stretch>
                        </pic:blipFill>
                        <pic:spPr bwMode="auto">
                          <a:xfrm>
                            <a:off x="0" y="0"/>
                            <a:ext cx="3105179" cy="1832394"/>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5B1B17" w:rsidRDefault="001A4E71" w:rsidP="002C28F5">
            <w:pPr>
              <w:spacing w:line="240" w:lineRule="auto"/>
              <w:rPr>
                <w:rFonts w:eastAsia="標楷體"/>
                <w:sz w:val="23"/>
                <w:szCs w:val="23"/>
              </w:rPr>
            </w:pPr>
            <w:r>
              <w:rPr>
                <w:rFonts w:eastAsia="標楷體"/>
                <w:noProof/>
                <w:sz w:val="23"/>
                <w:szCs w:val="23"/>
              </w:rPr>
              <w:drawing>
                <wp:inline distT="0" distB="0" distL="0" distR="0">
                  <wp:extent cx="3067050" cy="1799247"/>
                  <wp:effectExtent l="19050" t="0" r="0" b="0"/>
                  <wp:docPr id="29"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srcRect/>
                          <a:stretch>
                            <a:fillRect/>
                          </a:stretch>
                        </pic:blipFill>
                        <pic:spPr bwMode="auto">
                          <a:xfrm>
                            <a:off x="0" y="0"/>
                            <a:ext cx="3067694" cy="1799625"/>
                          </a:xfrm>
                          <a:prstGeom prst="rect">
                            <a:avLst/>
                          </a:prstGeom>
                          <a:noFill/>
                          <a:ln w="9525">
                            <a:noFill/>
                            <a:miter lim="800000"/>
                            <a:headEnd/>
                            <a:tailEnd/>
                          </a:ln>
                        </pic:spPr>
                      </pic:pic>
                    </a:graphicData>
                  </a:graphic>
                </wp:inline>
              </w:drawing>
            </w:r>
          </w:p>
        </w:tc>
      </w:tr>
    </w:tbl>
    <w:p w:rsidR="001A4E71" w:rsidRDefault="001A4E71" w:rsidP="003D73EE">
      <w:pPr>
        <w:pStyle w:val="ac"/>
        <w:spacing w:afterLines="50" w:line="380" w:lineRule="atLeast"/>
        <w:ind w:leftChars="236" w:left="566" w:firstLineChars="218" w:firstLine="567"/>
        <w:jc w:val="both"/>
        <w:rPr>
          <w:rFonts w:eastAsia="標楷體"/>
          <w:sz w:val="26"/>
          <w:szCs w:val="26"/>
        </w:rPr>
      </w:pPr>
      <w:r w:rsidRPr="000266F0">
        <w:rPr>
          <w:rFonts w:eastAsia="標楷體" w:hint="eastAsia"/>
          <w:sz w:val="26"/>
          <w:szCs w:val="26"/>
        </w:rPr>
        <w:t xml:space="preserve">Analyzed by gender, </w:t>
      </w:r>
      <w:r>
        <w:rPr>
          <w:rFonts w:eastAsia="標楷體" w:hint="eastAsia"/>
          <w:sz w:val="26"/>
          <w:szCs w:val="26"/>
        </w:rPr>
        <w:t>in</w:t>
      </w:r>
      <w:r w:rsidRPr="000266F0">
        <w:rPr>
          <w:rFonts w:eastAsia="標楷體"/>
          <w:sz w:val="26"/>
          <w:szCs w:val="26"/>
        </w:rPr>
        <w:t xml:space="preserve">patient </w:t>
      </w:r>
      <w:r w:rsidRPr="000266F0">
        <w:rPr>
          <w:rFonts w:eastAsia="標楷體" w:hint="eastAsia"/>
          <w:sz w:val="26"/>
          <w:szCs w:val="26"/>
        </w:rPr>
        <w:t>medical points</w:t>
      </w:r>
      <w:r w:rsidRPr="000266F0">
        <w:rPr>
          <w:rFonts w:eastAsia="標楷體"/>
          <w:sz w:val="26"/>
          <w:szCs w:val="26"/>
        </w:rPr>
        <w:t xml:space="preserve"> were </w:t>
      </w:r>
      <w:r>
        <w:rPr>
          <w:rFonts w:eastAsia="標楷體" w:hint="eastAsia"/>
          <w:sz w:val="26"/>
          <w:szCs w:val="26"/>
        </w:rPr>
        <w:t>97</w:t>
      </w:r>
      <w:r w:rsidRPr="000266F0">
        <w:rPr>
          <w:rFonts w:eastAsia="標楷體"/>
          <w:sz w:val="26"/>
          <w:szCs w:val="26"/>
        </w:rPr>
        <w:t xml:space="preserve"> billion points </w:t>
      </w:r>
      <w:r>
        <w:rPr>
          <w:rFonts w:eastAsia="標楷體" w:hint="eastAsia"/>
          <w:sz w:val="26"/>
          <w:szCs w:val="26"/>
        </w:rPr>
        <w:t>(54</w:t>
      </w:r>
      <w:r w:rsidRPr="000266F0">
        <w:rPr>
          <w:rFonts w:eastAsia="標楷體"/>
          <w:sz w:val="26"/>
          <w:szCs w:val="26"/>
        </w:rPr>
        <w:t>.</w:t>
      </w:r>
      <w:r>
        <w:rPr>
          <w:rFonts w:eastAsia="標楷體" w:hint="eastAsia"/>
          <w:sz w:val="26"/>
          <w:szCs w:val="26"/>
        </w:rPr>
        <w:t>0</w:t>
      </w:r>
      <w:r w:rsidRPr="000266F0">
        <w:rPr>
          <w:rFonts w:eastAsia="標楷體"/>
          <w:sz w:val="26"/>
          <w:szCs w:val="26"/>
        </w:rPr>
        <w:t>%</w:t>
      </w:r>
      <w:r>
        <w:rPr>
          <w:rFonts w:eastAsia="標楷體" w:hint="eastAsia"/>
          <w:sz w:val="26"/>
          <w:szCs w:val="26"/>
        </w:rPr>
        <w:t>)</w:t>
      </w:r>
      <w:r w:rsidRPr="000266F0">
        <w:rPr>
          <w:rFonts w:eastAsia="標楷體"/>
          <w:sz w:val="26"/>
          <w:szCs w:val="26"/>
        </w:rPr>
        <w:t xml:space="preserve"> </w:t>
      </w:r>
      <w:r w:rsidRPr="000266F0">
        <w:rPr>
          <w:rFonts w:eastAsia="標楷體" w:hint="eastAsia"/>
          <w:sz w:val="26"/>
          <w:szCs w:val="26"/>
        </w:rPr>
        <w:t>for</w:t>
      </w:r>
      <w:r w:rsidRPr="000266F0">
        <w:rPr>
          <w:rFonts w:eastAsia="標楷體"/>
          <w:sz w:val="26"/>
          <w:szCs w:val="26"/>
        </w:rPr>
        <w:t xml:space="preserve"> males and </w:t>
      </w:r>
      <w:r>
        <w:rPr>
          <w:rFonts w:eastAsia="標楷體" w:hint="eastAsia"/>
          <w:sz w:val="26"/>
          <w:szCs w:val="26"/>
        </w:rPr>
        <w:t>82</w:t>
      </w:r>
      <w:r w:rsidRPr="000266F0">
        <w:rPr>
          <w:rFonts w:eastAsia="標楷體"/>
          <w:sz w:val="26"/>
          <w:szCs w:val="26"/>
        </w:rPr>
        <w:t xml:space="preserve"> billion points </w:t>
      </w:r>
      <w:r>
        <w:rPr>
          <w:rFonts w:eastAsia="標楷體" w:hint="eastAsia"/>
          <w:sz w:val="26"/>
          <w:szCs w:val="26"/>
        </w:rPr>
        <w:t>(46</w:t>
      </w:r>
      <w:r w:rsidRPr="000266F0">
        <w:rPr>
          <w:rFonts w:eastAsia="標楷體"/>
          <w:sz w:val="26"/>
          <w:szCs w:val="26"/>
        </w:rPr>
        <w:t>.</w:t>
      </w:r>
      <w:r>
        <w:rPr>
          <w:rFonts w:eastAsia="標楷體" w:hint="eastAsia"/>
          <w:sz w:val="26"/>
          <w:szCs w:val="26"/>
        </w:rPr>
        <w:t>0</w:t>
      </w:r>
      <w:r w:rsidRPr="000266F0">
        <w:rPr>
          <w:rFonts w:eastAsia="標楷體"/>
          <w:sz w:val="26"/>
          <w:szCs w:val="26"/>
        </w:rPr>
        <w:t>%</w:t>
      </w:r>
      <w:r>
        <w:rPr>
          <w:rFonts w:eastAsia="標楷體" w:hint="eastAsia"/>
          <w:sz w:val="26"/>
          <w:szCs w:val="26"/>
        </w:rPr>
        <w:t>)</w:t>
      </w:r>
      <w:r w:rsidRPr="000266F0">
        <w:rPr>
          <w:rFonts w:eastAsia="標楷體"/>
          <w:sz w:val="26"/>
          <w:szCs w:val="26"/>
        </w:rPr>
        <w:t xml:space="preserve"> for females</w:t>
      </w:r>
      <w:r w:rsidRPr="000266F0">
        <w:rPr>
          <w:rFonts w:eastAsia="標楷體" w:hint="eastAsia"/>
          <w:sz w:val="26"/>
          <w:szCs w:val="26"/>
        </w:rPr>
        <w:t xml:space="preserve"> in </w:t>
      </w:r>
      <w:r>
        <w:rPr>
          <w:rFonts w:eastAsia="標楷體" w:hint="eastAsia"/>
          <w:sz w:val="26"/>
          <w:szCs w:val="26"/>
        </w:rPr>
        <w:t>2013</w:t>
      </w:r>
      <w:r w:rsidRPr="000266F0">
        <w:rPr>
          <w:rFonts w:eastAsia="標楷體"/>
          <w:sz w:val="26"/>
          <w:szCs w:val="26"/>
        </w:rPr>
        <w:t>.</w:t>
      </w:r>
      <w:r w:rsidRPr="000266F0">
        <w:rPr>
          <w:rFonts w:eastAsia="標楷體" w:hint="eastAsia"/>
          <w:sz w:val="26"/>
          <w:szCs w:val="26"/>
        </w:rPr>
        <w:t xml:space="preserve"> The average medical points per case were </w:t>
      </w:r>
      <w:r>
        <w:rPr>
          <w:rFonts w:eastAsia="標楷體" w:hint="eastAsia"/>
          <w:sz w:val="26"/>
          <w:szCs w:val="26"/>
        </w:rPr>
        <w:t>61</w:t>
      </w:r>
      <w:r w:rsidRPr="000266F0">
        <w:rPr>
          <w:rFonts w:eastAsia="標楷體" w:hint="eastAsia"/>
          <w:sz w:val="26"/>
          <w:szCs w:val="26"/>
        </w:rPr>
        <w:t>,</w:t>
      </w:r>
      <w:r>
        <w:rPr>
          <w:rFonts w:eastAsia="標楷體" w:hint="eastAsia"/>
          <w:sz w:val="26"/>
          <w:szCs w:val="26"/>
        </w:rPr>
        <w:t>724</w:t>
      </w:r>
      <w:r w:rsidRPr="000266F0">
        <w:rPr>
          <w:rFonts w:eastAsia="標楷體" w:hint="eastAsia"/>
          <w:sz w:val="26"/>
          <w:szCs w:val="26"/>
        </w:rPr>
        <w:t xml:space="preserve"> points for male</w:t>
      </w:r>
      <w:r>
        <w:rPr>
          <w:rFonts w:eastAsia="標楷體" w:hint="eastAsia"/>
          <w:sz w:val="26"/>
          <w:szCs w:val="26"/>
        </w:rPr>
        <w:t>s</w:t>
      </w:r>
      <w:r w:rsidRPr="000266F0">
        <w:rPr>
          <w:rFonts w:eastAsia="標楷體" w:hint="eastAsia"/>
          <w:sz w:val="26"/>
          <w:szCs w:val="26"/>
        </w:rPr>
        <w:t xml:space="preserve">, </w:t>
      </w:r>
      <w:r>
        <w:rPr>
          <w:rFonts w:eastAsia="標楷體" w:hint="eastAsia"/>
          <w:sz w:val="26"/>
          <w:szCs w:val="26"/>
        </w:rPr>
        <w:t xml:space="preserve">surpassing that for </w:t>
      </w:r>
      <w:r w:rsidRPr="000266F0">
        <w:rPr>
          <w:rFonts w:eastAsia="標楷體" w:hint="eastAsia"/>
          <w:sz w:val="26"/>
          <w:szCs w:val="26"/>
        </w:rPr>
        <w:t>female</w:t>
      </w:r>
      <w:r>
        <w:rPr>
          <w:rFonts w:eastAsia="標楷體" w:hint="eastAsia"/>
          <w:sz w:val="26"/>
          <w:szCs w:val="26"/>
        </w:rPr>
        <w:t>s</w:t>
      </w:r>
      <w:r w:rsidRPr="000266F0">
        <w:rPr>
          <w:rFonts w:eastAsia="標楷體" w:hint="eastAsia"/>
          <w:sz w:val="26"/>
          <w:szCs w:val="26"/>
        </w:rPr>
        <w:t xml:space="preserve"> </w:t>
      </w:r>
      <w:r>
        <w:rPr>
          <w:rFonts w:eastAsia="標楷體" w:hint="eastAsia"/>
          <w:sz w:val="26"/>
          <w:szCs w:val="26"/>
        </w:rPr>
        <w:t>by</w:t>
      </w:r>
      <w:r w:rsidRPr="000266F0">
        <w:rPr>
          <w:rFonts w:eastAsia="標楷體" w:hint="eastAsia"/>
          <w:sz w:val="26"/>
          <w:szCs w:val="26"/>
        </w:rPr>
        <w:t xml:space="preserve"> </w:t>
      </w:r>
      <w:r>
        <w:rPr>
          <w:rFonts w:eastAsia="標楷體" w:hint="eastAsia"/>
          <w:sz w:val="26"/>
          <w:szCs w:val="26"/>
        </w:rPr>
        <w:t>52,616</w:t>
      </w:r>
      <w:r w:rsidRPr="000266F0">
        <w:rPr>
          <w:rFonts w:eastAsia="標楷體" w:hint="eastAsia"/>
          <w:sz w:val="26"/>
          <w:szCs w:val="26"/>
        </w:rPr>
        <w:t xml:space="preserve"> points</w:t>
      </w:r>
      <w:r w:rsidRPr="000266F0">
        <w:rPr>
          <w:rFonts w:eastAsia="標楷體"/>
          <w:sz w:val="26"/>
          <w:szCs w:val="26"/>
        </w:rPr>
        <w:t xml:space="preserve">. </w:t>
      </w:r>
      <w:r w:rsidRPr="000266F0">
        <w:rPr>
          <w:rFonts w:eastAsia="標楷體" w:hint="eastAsia"/>
          <w:sz w:val="26"/>
          <w:szCs w:val="26"/>
        </w:rPr>
        <w:t xml:space="preserve">Broken </w:t>
      </w:r>
      <w:r>
        <w:rPr>
          <w:rFonts w:eastAsia="標楷體" w:hint="eastAsia"/>
          <w:sz w:val="26"/>
          <w:szCs w:val="26"/>
        </w:rPr>
        <w:t xml:space="preserve">farther </w:t>
      </w:r>
      <w:r w:rsidRPr="000266F0">
        <w:rPr>
          <w:rFonts w:eastAsia="標楷體" w:hint="eastAsia"/>
          <w:sz w:val="26"/>
          <w:szCs w:val="26"/>
        </w:rPr>
        <w:t xml:space="preserve">down by age group, </w:t>
      </w:r>
      <w:r w:rsidR="008744A1">
        <w:rPr>
          <w:rFonts w:eastAsia="標楷體" w:hint="eastAsia"/>
          <w:sz w:val="26"/>
          <w:szCs w:val="26"/>
        </w:rPr>
        <w:t>f</w:t>
      </w:r>
      <w:r>
        <w:rPr>
          <w:rFonts w:eastAsia="標楷體" w:hint="eastAsia"/>
          <w:sz w:val="26"/>
          <w:szCs w:val="26"/>
        </w:rPr>
        <w:t>e</w:t>
      </w:r>
      <w:r w:rsidRPr="000266F0">
        <w:rPr>
          <w:rFonts w:eastAsia="標楷體" w:hint="eastAsia"/>
          <w:sz w:val="26"/>
          <w:szCs w:val="26"/>
        </w:rPr>
        <w:t xml:space="preserve">males had higher </w:t>
      </w:r>
      <w:r w:rsidRPr="000266F0">
        <w:rPr>
          <w:rFonts w:eastAsia="標楷體"/>
          <w:sz w:val="26"/>
          <w:szCs w:val="26"/>
        </w:rPr>
        <w:t>outpatient</w:t>
      </w:r>
      <w:r w:rsidRPr="000266F0">
        <w:rPr>
          <w:rFonts w:eastAsia="標楷體" w:hint="eastAsia"/>
          <w:sz w:val="26"/>
          <w:szCs w:val="26"/>
        </w:rPr>
        <w:t xml:space="preserve"> medical points than males in groups 15</w:t>
      </w:r>
      <w:r>
        <w:rPr>
          <w:rFonts w:eastAsia="標楷體" w:hint="eastAsia"/>
          <w:sz w:val="26"/>
          <w:szCs w:val="26"/>
        </w:rPr>
        <w:t>-</w:t>
      </w:r>
      <w:r>
        <w:rPr>
          <w:rFonts w:hint="eastAsia"/>
          <w:sz w:val="26"/>
          <w:szCs w:val="26"/>
        </w:rPr>
        <w:t xml:space="preserve">44 years of age, </w:t>
      </w:r>
      <w:r w:rsidRPr="000956A6">
        <w:rPr>
          <w:sz w:val="26"/>
          <w:szCs w:val="26"/>
        </w:rPr>
        <w:t xml:space="preserve">and </w:t>
      </w:r>
      <w:r w:rsidRPr="000266F0">
        <w:rPr>
          <w:rFonts w:eastAsia="標楷體" w:hint="eastAsia"/>
          <w:sz w:val="26"/>
          <w:szCs w:val="26"/>
        </w:rPr>
        <w:t xml:space="preserve">males had </w:t>
      </w:r>
      <w:r>
        <w:rPr>
          <w:rFonts w:eastAsia="標楷體" w:hint="eastAsia"/>
          <w:sz w:val="26"/>
          <w:szCs w:val="26"/>
        </w:rPr>
        <w:t xml:space="preserve">a </w:t>
      </w:r>
      <w:r w:rsidRPr="000266F0">
        <w:rPr>
          <w:rFonts w:eastAsia="標楷體" w:hint="eastAsia"/>
          <w:sz w:val="26"/>
          <w:szCs w:val="26"/>
        </w:rPr>
        <w:t xml:space="preserve">higher </w:t>
      </w:r>
      <w:r>
        <w:rPr>
          <w:rFonts w:eastAsia="標楷體" w:hint="eastAsia"/>
          <w:sz w:val="26"/>
          <w:szCs w:val="26"/>
        </w:rPr>
        <w:t>amount</w:t>
      </w:r>
      <w:r w:rsidRPr="000266F0">
        <w:rPr>
          <w:rFonts w:eastAsia="標楷體" w:hint="eastAsia"/>
          <w:sz w:val="26"/>
          <w:szCs w:val="26"/>
        </w:rPr>
        <w:t xml:space="preserve"> than </w:t>
      </w:r>
      <w:r>
        <w:rPr>
          <w:rFonts w:eastAsia="標楷體" w:hint="eastAsia"/>
          <w:sz w:val="26"/>
          <w:szCs w:val="26"/>
        </w:rPr>
        <w:t>fe</w:t>
      </w:r>
      <w:r w:rsidRPr="000266F0">
        <w:rPr>
          <w:rFonts w:eastAsia="標楷體" w:hint="eastAsia"/>
          <w:sz w:val="26"/>
          <w:szCs w:val="26"/>
        </w:rPr>
        <w:t xml:space="preserve">males in </w:t>
      </w:r>
      <w:r>
        <w:rPr>
          <w:rFonts w:eastAsia="標楷體" w:hint="eastAsia"/>
          <w:sz w:val="26"/>
          <w:szCs w:val="26"/>
        </w:rPr>
        <w:t xml:space="preserve">other </w:t>
      </w:r>
      <w:r w:rsidRPr="000266F0">
        <w:rPr>
          <w:rFonts w:eastAsia="標楷體" w:hint="eastAsia"/>
          <w:sz w:val="26"/>
          <w:szCs w:val="26"/>
        </w:rPr>
        <w:t>groups. In terms of average medical points per case, males had a higher amount than females in all groups</w:t>
      </w:r>
      <w:r w:rsidRPr="00385C68">
        <w:rPr>
          <w:rFonts w:hint="eastAsia"/>
          <w:b/>
          <w:sz w:val="26"/>
          <w:szCs w:val="26"/>
        </w:rPr>
        <w:t xml:space="preserve"> </w:t>
      </w:r>
      <w:r w:rsidRPr="00385C68">
        <w:rPr>
          <w:rFonts w:hint="eastAsia"/>
          <w:sz w:val="26"/>
          <w:szCs w:val="26"/>
        </w:rPr>
        <w:t>above 15</w:t>
      </w:r>
      <w:r w:rsidRPr="000266F0">
        <w:rPr>
          <w:rFonts w:eastAsia="標楷體" w:hint="eastAsia"/>
          <w:sz w:val="26"/>
          <w:szCs w:val="26"/>
        </w:rPr>
        <w:t>.</w:t>
      </w:r>
    </w:p>
    <w:tbl>
      <w:tblPr>
        <w:tblW w:w="9796" w:type="dxa"/>
        <w:tblInd w:w="108" w:type="dxa"/>
        <w:tblLayout w:type="fixed"/>
        <w:tblLook w:val="04A0"/>
      </w:tblPr>
      <w:tblGrid>
        <w:gridCol w:w="4820"/>
        <w:gridCol w:w="4976"/>
      </w:tblGrid>
      <w:tr w:rsidR="001A4E71" w:rsidTr="002C28F5">
        <w:trPr>
          <w:trHeight w:val="790"/>
        </w:trPr>
        <w:tc>
          <w:tcPr>
            <w:tcW w:w="4820" w:type="dxa"/>
          </w:tcPr>
          <w:p w:rsidR="001A4E71" w:rsidRDefault="001A4E71" w:rsidP="002C28F5">
            <w:pPr>
              <w:pStyle w:val="ac"/>
              <w:spacing w:line="400" w:lineRule="exact"/>
              <w:ind w:leftChars="-104" w:left="-250"/>
              <w:jc w:val="center"/>
              <w:rPr>
                <w:rFonts w:eastAsia="標楷體"/>
                <w:b/>
                <w:sz w:val="23"/>
                <w:szCs w:val="23"/>
              </w:rPr>
            </w:pPr>
            <w:r>
              <w:rPr>
                <w:rFonts w:eastAsia="標楷體" w:hint="eastAsia"/>
                <w:b/>
                <w:sz w:val="23"/>
                <w:szCs w:val="23"/>
              </w:rPr>
              <w:t xml:space="preserve">Figure </w:t>
            </w:r>
            <w:r w:rsidRPr="00C308B1">
              <w:rPr>
                <w:rFonts w:eastAsia="標楷體" w:hint="eastAsia"/>
                <w:b/>
                <w:sz w:val="23"/>
                <w:szCs w:val="23"/>
              </w:rPr>
              <w:t>3</w:t>
            </w:r>
            <w:r>
              <w:rPr>
                <w:rFonts w:eastAsia="標楷體" w:hint="eastAsia"/>
                <w:b/>
                <w:sz w:val="23"/>
                <w:szCs w:val="23"/>
              </w:rPr>
              <w:t>2</w:t>
            </w:r>
            <w:r w:rsidRPr="00C308B1">
              <w:rPr>
                <w:rFonts w:eastAsia="標楷體" w:hint="eastAsia"/>
                <w:b/>
                <w:sz w:val="23"/>
                <w:szCs w:val="23"/>
              </w:rPr>
              <w:t xml:space="preserve">　</w:t>
            </w:r>
            <w:r>
              <w:rPr>
                <w:rFonts w:eastAsia="標楷體" w:hint="eastAsia"/>
                <w:b/>
                <w:sz w:val="23"/>
                <w:szCs w:val="23"/>
              </w:rPr>
              <w:t>In</w:t>
            </w:r>
            <w:r>
              <w:rPr>
                <w:rFonts w:eastAsia="標楷體"/>
                <w:b/>
                <w:sz w:val="23"/>
                <w:szCs w:val="23"/>
              </w:rPr>
              <w:t>patient</w:t>
            </w:r>
            <w:r>
              <w:rPr>
                <w:rFonts w:eastAsia="標楷體" w:hint="eastAsia"/>
                <w:b/>
                <w:sz w:val="23"/>
                <w:szCs w:val="23"/>
              </w:rPr>
              <w:t xml:space="preserve"> Medical Points </w:t>
            </w:r>
          </w:p>
          <w:p w:rsidR="001A4E71" w:rsidRPr="00C308B1" w:rsidRDefault="001A4E71" w:rsidP="002C28F5">
            <w:pPr>
              <w:pStyle w:val="ac"/>
              <w:spacing w:line="260" w:lineRule="exact"/>
              <w:ind w:leftChars="0" w:left="0"/>
              <w:jc w:val="center"/>
              <w:rPr>
                <w:rFonts w:eastAsia="標楷體"/>
                <w:b/>
                <w:sz w:val="23"/>
                <w:szCs w:val="23"/>
              </w:rPr>
            </w:pPr>
            <w:r>
              <w:rPr>
                <w:rFonts w:eastAsia="標楷體" w:hint="eastAsia"/>
                <w:b/>
                <w:sz w:val="23"/>
                <w:szCs w:val="23"/>
              </w:rPr>
              <w:t>by Gender and Age</w:t>
            </w:r>
          </w:p>
          <w:p w:rsidR="001A4E71" w:rsidRPr="001845F5" w:rsidRDefault="001A4E71" w:rsidP="003D73EE">
            <w:pPr>
              <w:pStyle w:val="ac"/>
              <w:spacing w:beforeLines="25" w:line="240" w:lineRule="exact"/>
              <w:ind w:leftChars="0" w:left="0"/>
              <w:jc w:val="center"/>
              <w:rPr>
                <w:rFonts w:eastAsia="標楷體"/>
                <w:sz w:val="20"/>
              </w:rPr>
            </w:pPr>
            <w:r>
              <w:rPr>
                <w:rFonts w:eastAsia="標楷體" w:hint="eastAsia"/>
                <w:sz w:val="20"/>
              </w:rPr>
              <w:t>2013</w:t>
            </w:r>
          </w:p>
        </w:tc>
        <w:tc>
          <w:tcPr>
            <w:tcW w:w="4976" w:type="dxa"/>
          </w:tcPr>
          <w:p w:rsidR="001A4E71" w:rsidRDefault="001A4E71" w:rsidP="002C28F5">
            <w:pPr>
              <w:pStyle w:val="ac"/>
              <w:spacing w:line="400" w:lineRule="exact"/>
              <w:ind w:leftChars="-45" w:left="-108" w:rightChars="-38" w:right="-91" w:firstLineChars="6" w:firstLine="12"/>
              <w:jc w:val="center"/>
              <w:rPr>
                <w:rFonts w:eastAsia="標楷體"/>
                <w:b/>
                <w:spacing w:val="-14"/>
                <w:sz w:val="23"/>
                <w:szCs w:val="23"/>
              </w:rPr>
            </w:pPr>
            <w:r w:rsidRPr="006750D9">
              <w:rPr>
                <w:rFonts w:eastAsia="標楷體" w:hint="eastAsia"/>
                <w:b/>
                <w:spacing w:val="-14"/>
                <w:sz w:val="23"/>
                <w:szCs w:val="23"/>
              </w:rPr>
              <w:t xml:space="preserve">Figure </w:t>
            </w:r>
            <w:r>
              <w:rPr>
                <w:rFonts w:eastAsia="標楷體" w:hint="eastAsia"/>
                <w:b/>
                <w:spacing w:val="-14"/>
                <w:sz w:val="23"/>
                <w:szCs w:val="23"/>
              </w:rPr>
              <w:t>33</w:t>
            </w:r>
            <w:r w:rsidRPr="006750D9">
              <w:rPr>
                <w:rFonts w:eastAsia="標楷體" w:hint="eastAsia"/>
                <w:b/>
                <w:spacing w:val="-14"/>
                <w:sz w:val="23"/>
                <w:szCs w:val="23"/>
              </w:rPr>
              <w:t xml:space="preserve">　</w:t>
            </w:r>
            <w:r w:rsidRPr="006750D9">
              <w:rPr>
                <w:rFonts w:eastAsia="標楷體" w:hint="eastAsia"/>
                <w:b/>
                <w:spacing w:val="-14"/>
                <w:sz w:val="23"/>
                <w:szCs w:val="23"/>
              </w:rPr>
              <w:t xml:space="preserve">Average Medical Points per </w:t>
            </w:r>
            <w:r>
              <w:rPr>
                <w:rFonts w:eastAsia="標楷體" w:hint="eastAsia"/>
                <w:b/>
                <w:spacing w:val="-14"/>
                <w:sz w:val="23"/>
                <w:szCs w:val="23"/>
              </w:rPr>
              <w:t>In</w:t>
            </w:r>
            <w:r w:rsidRPr="006750D9">
              <w:rPr>
                <w:rFonts w:eastAsia="標楷體" w:hint="eastAsia"/>
                <w:b/>
                <w:spacing w:val="-14"/>
                <w:sz w:val="23"/>
                <w:szCs w:val="23"/>
              </w:rPr>
              <w:t xml:space="preserve">patient Case </w:t>
            </w:r>
          </w:p>
          <w:p w:rsidR="001A4E71" w:rsidRPr="006750D9" w:rsidRDefault="001A4E71" w:rsidP="002C28F5">
            <w:pPr>
              <w:pStyle w:val="ac"/>
              <w:spacing w:line="260" w:lineRule="exact"/>
              <w:ind w:leftChars="-45" w:left="-108" w:rightChars="-38" w:right="-91" w:firstLineChars="6" w:firstLine="14"/>
              <w:jc w:val="center"/>
              <w:rPr>
                <w:rFonts w:eastAsia="標楷體"/>
                <w:b/>
                <w:sz w:val="23"/>
                <w:szCs w:val="23"/>
              </w:rPr>
            </w:pPr>
            <w:r w:rsidRPr="006750D9">
              <w:rPr>
                <w:rFonts w:eastAsia="標楷體" w:hint="eastAsia"/>
                <w:b/>
                <w:sz w:val="23"/>
                <w:szCs w:val="23"/>
              </w:rPr>
              <w:t xml:space="preserve">by Gender and </w:t>
            </w:r>
            <w:r>
              <w:rPr>
                <w:rFonts w:eastAsia="標楷體" w:hint="eastAsia"/>
                <w:b/>
                <w:sz w:val="23"/>
                <w:szCs w:val="23"/>
              </w:rPr>
              <w:t>Age</w:t>
            </w:r>
          </w:p>
          <w:p w:rsidR="001A4E71" w:rsidRPr="006750D9" w:rsidRDefault="001A4E71" w:rsidP="003D73EE">
            <w:pPr>
              <w:pStyle w:val="ac"/>
              <w:spacing w:beforeLines="25" w:line="240" w:lineRule="exact"/>
              <w:ind w:leftChars="0" w:left="0" w:firstLineChars="87" w:firstLine="174"/>
              <w:jc w:val="center"/>
              <w:rPr>
                <w:rFonts w:eastAsia="標楷體"/>
                <w:sz w:val="20"/>
              </w:rPr>
            </w:pPr>
            <w:r>
              <w:rPr>
                <w:rFonts w:eastAsia="標楷體" w:hint="eastAsia"/>
                <w:sz w:val="20"/>
              </w:rPr>
              <w:t>2013</w:t>
            </w:r>
          </w:p>
        </w:tc>
      </w:tr>
      <w:tr w:rsidR="001A4E71" w:rsidTr="002C28F5">
        <w:trPr>
          <w:trHeight w:val="3207"/>
        </w:trPr>
        <w:tc>
          <w:tcPr>
            <w:tcW w:w="4820" w:type="dxa"/>
            <w:tcMar>
              <w:left w:w="0" w:type="dxa"/>
              <w:right w:w="0" w:type="dxa"/>
            </w:tcMar>
          </w:tcPr>
          <w:p w:rsidR="001A4E71" w:rsidRPr="001F2D6E"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2688281" cy="1803016"/>
                  <wp:effectExtent l="19050" t="0" r="0" b="0"/>
                  <wp:docPr id="30"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srcRect/>
                          <a:stretch>
                            <a:fillRect/>
                          </a:stretch>
                        </pic:blipFill>
                        <pic:spPr bwMode="auto">
                          <a:xfrm>
                            <a:off x="0" y="0"/>
                            <a:ext cx="2695151" cy="1807624"/>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1F2D6E" w:rsidRDefault="001A4E71" w:rsidP="002C28F5">
            <w:pPr>
              <w:pStyle w:val="ac"/>
              <w:spacing w:line="240" w:lineRule="auto"/>
              <w:ind w:leftChars="0" w:left="0" w:firstLine="2"/>
              <w:jc w:val="center"/>
              <w:rPr>
                <w:rFonts w:eastAsia="標楷體"/>
                <w:sz w:val="23"/>
                <w:szCs w:val="23"/>
              </w:rPr>
            </w:pPr>
            <w:r>
              <w:rPr>
                <w:rFonts w:eastAsia="標楷體"/>
                <w:noProof/>
                <w:sz w:val="23"/>
                <w:szCs w:val="23"/>
              </w:rPr>
              <w:drawing>
                <wp:inline distT="0" distB="0" distL="0" distR="0">
                  <wp:extent cx="2862238" cy="1815921"/>
                  <wp:effectExtent l="19050" t="0" r="0" b="0"/>
                  <wp:docPr id="31"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srcRect/>
                          <a:stretch>
                            <a:fillRect/>
                          </a:stretch>
                        </pic:blipFill>
                        <pic:spPr bwMode="auto">
                          <a:xfrm>
                            <a:off x="0" y="0"/>
                            <a:ext cx="2867025" cy="1818958"/>
                          </a:xfrm>
                          <a:prstGeom prst="rect">
                            <a:avLst/>
                          </a:prstGeom>
                          <a:noFill/>
                          <a:ln w="9525">
                            <a:noFill/>
                            <a:miter lim="800000"/>
                            <a:headEnd/>
                            <a:tailEnd/>
                          </a:ln>
                        </pic:spPr>
                      </pic:pic>
                    </a:graphicData>
                  </a:graphic>
                </wp:inline>
              </w:drawing>
            </w:r>
          </w:p>
        </w:tc>
      </w:tr>
    </w:tbl>
    <w:p w:rsidR="001A4E71" w:rsidRPr="00B75E24" w:rsidRDefault="001A4E71" w:rsidP="003D73EE">
      <w:pPr>
        <w:pStyle w:val="ac"/>
        <w:spacing w:beforeLines="50" w:line="300" w:lineRule="exact"/>
        <w:ind w:leftChars="119" w:left="708" w:hangingChars="162" w:hanging="422"/>
        <w:jc w:val="both"/>
        <w:outlineLvl w:val="0"/>
        <w:rPr>
          <w:rFonts w:eastAsia="標楷體"/>
          <w:b/>
          <w:sz w:val="26"/>
        </w:rPr>
      </w:pPr>
      <w:r>
        <w:rPr>
          <w:rFonts w:eastAsia="標楷體" w:hint="eastAsia"/>
          <w:b/>
          <w:sz w:val="26"/>
        </w:rPr>
        <w:lastRenderedPageBreak/>
        <w:t>iv</w:t>
      </w:r>
      <w:r w:rsidRPr="00B75E24">
        <w:rPr>
          <w:rFonts w:eastAsia="標楷體"/>
          <w:b/>
          <w:sz w:val="26"/>
        </w:rPr>
        <w:t>.</w:t>
      </w:r>
      <w:r>
        <w:rPr>
          <w:rFonts w:eastAsia="標楷體" w:hint="eastAsia"/>
          <w:b/>
          <w:sz w:val="26"/>
        </w:rPr>
        <w:t xml:space="preserve"> </w:t>
      </w:r>
      <w:r w:rsidRPr="000F7B82">
        <w:rPr>
          <w:rFonts w:eastAsia="標楷體"/>
          <w:b/>
          <w:bCs/>
          <w:sz w:val="26"/>
          <w:szCs w:val="26"/>
        </w:rPr>
        <w:t xml:space="preserve">The total medical </w:t>
      </w:r>
      <w:r>
        <w:rPr>
          <w:rFonts w:eastAsia="標楷體" w:hint="eastAsia"/>
          <w:b/>
          <w:bCs/>
          <w:sz w:val="26"/>
          <w:szCs w:val="26"/>
        </w:rPr>
        <w:t>point</w:t>
      </w:r>
      <w:r w:rsidRPr="000F7B82">
        <w:rPr>
          <w:rFonts w:eastAsia="標楷體"/>
          <w:b/>
          <w:bCs/>
          <w:sz w:val="26"/>
          <w:szCs w:val="26"/>
        </w:rPr>
        <w:t xml:space="preserve">s claimed by the five municipalities and the </w:t>
      </w:r>
      <w:r>
        <w:rPr>
          <w:rFonts w:eastAsia="標楷體" w:hint="eastAsia"/>
          <w:b/>
          <w:bCs/>
          <w:sz w:val="26"/>
          <w:szCs w:val="26"/>
        </w:rPr>
        <w:t>special</w:t>
      </w:r>
      <w:r w:rsidRPr="000F7B82">
        <w:rPr>
          <w:rFonts w:eastAsia="標楷體"/>
          <w:b/>
          <w:bCs/>
          <w:sz w:val="26"/>
          <w:szCs w:val="26"/>
        </w:rPr>
        <w:t xml:space="preserve"> municipality, Taoyuan County, accounted for more than 70%.</w:t>
      </w:r>
    </w:p>
    <w:p w:rsidR="001A4E71" w:rsidRDefault="001A4E71" w:rsidP="001A4E71">
      <w:pPr>
        <w:pStyle w:val="12"/>
        <w:spacing w:after="120"/>
        <w:ind w:leftChars="236" w:left="566" w:firstLineChars="218" w:firstLine="567"/>
        <w:jc w:val="both"/>
        <w:rPr>
          <w:sz w:val="26"/>
          <w:szCs w:val="26"/>
        </w:rPr>
      </w:pPr>
      <w:r w:rsidRPr="00B75E24">
        <w:rPr>
          <w:sz w:val="26"/>
          <w:szCs w:val="26"/>
        </w:rPr>
        <w:t xml:space="preserve">In </w:t>
      </w:r>
      <w:r>
        <w:rPr>
          <w:rFonts w:hint="eastAsia"/>
          <w:sz w:val="26"/>
          <w:szCs w:val="26"/>
        </w:rPr>
        <w:t>terms of locale</w:t>
      </w:r>
      <w:r w:rsidRPr="00B75E24">
        <w:rPr>
          <w:sz w:val="26"/>
          <w:szCs w:val="26"/>
        </w:rPr>
        <w:t xml:space="preserve">, the total outpatient </w:t>
      </w:r>
      <w:r>
        <w:rPr>
          <w:rFonts w:hint="eastAsia"/>
          <w:sz w:val="26"/>
          <w:szCs w:val="26"/>
        </w:rPr>
        <w:t>medical points</w:t>
      </w:r>
      <w:r w:rsidRPr="00B75E24">
        <w:rPr>
          <w:sz w:val="26"/>
          <w:szCs w:val="26"/>
        </w:rPr>
        <w:t xml:space="preserve"> </w:t>
      </w:r>
      <w:r>
        <w:rPr>
          <w:rFonts w:hint="eastAsia"/>
          <w:sz w:val="26"/>
          <w:szCs w:val="26"/>
        </w:rPr>
        <w:t xml:space="preserve">for Taipei City </w:t>
      </w:r>
      <w:r w:rsidRPr="00B75E24">
        <w:rPr>
          <w:sz w:val="26"/>
          <w:szCs w:val="26"/>
        </w:rPr>
        <w:t xml:space="preserve">amounted for </w:t>
      </w:r>
      <w:r>
        <w:rPr>
          <w:rFonts w:hint="eastAsia"/>
          <w:sz w:val="26"/>
          <w:szCs w:val="26"/>
        </w:rPr>
        <w:t>72</w:t>
      </w:r>
      <w:r w:rsidRPr="00B75E24">
        <w:rPr>
          <w:sz w:val="26"/>
          <w:szCs w:val="26"/>
        </w:rPr>
        <w:t xml:space="preserve"> billion </w:t>
      </w:r>
      <w:r>
        <w:rPr>
          <w:sz w:val="26"/>
          <w:szCs w:val="26"/>
        </w:rPr>
        <w:t>points</w:t>
      </w:r>
      <w:r>
        <w:rPr>
          <w:rFonts w:hint="eastAsia"/>
          <w:sz w:val="26"/>
          <w:szCs w:val="26"/>
        </w:rPr>
        <w:t xml:space="preserve"> (</w:t>
      </w:r>
      <w:r w:rsidRPr="00B75E24">
        <w:rPr>
          <w:sz w:val="26"/>
          <w:szCs w:val="26"/>
        </w:rPr>
        <w:t>17.</w:t>
      </w:r>
      <w:r>
        <w:rPr>
          <w:rFonts w:hint="eastAsia"/>
          <w:sz w:val="26"/>
          <w:szCs w:val="26"/>
        </w:rPr>
        <w:t>5</w:t>
      </w:r>
      <w:r w:rsidRPr="00B75E24">
        <w:rPr>
          <w:sz w:val="26"/>
          <w:szCs w:val="26"/>
        </w:rPr>
        <w:t>%</w:t>
      </w:r>
      <w:r>
        <w:rPr>
          <w:rFonts w:hint="eastAsia"/>
          <w:sz w:val="26"/>
          <w:szCs w:val="26"/>
        </w:rPr>
        <w:t>) in 2013</w:t>
      </w:r>
      <w:r w:rsidRPr="00B75E24">
        <w:rPr>
          <w:sz w:val="26"/>
          <w:szCs w:val="26"/>
        </w:rPr>
        <w:t xml:space="preserve">, being the highest of all, followed by Taichung City at </w:t>
      </w:r>
      <w:r>
        <w:rPr>
          <w:rFonts w:hint="eastAsia"/>
          <w:sz w:val="26"/>
          <w:szCs w:val="26"/>
        </w:rPr>
        <w:t>54</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13.</w:t>
      </w:r>
      <w:r>
        <w:rPr>
          <w:rFonts w:hint="eastAsia"/>
          <w:sz w:val="26"/>
          <w:szCs w:val="26"/>
        </w:rPr>
        <w:t>2</w:t>
      </w:r>
      <w:r w:rsidRPr="00B75E24">
        <w:rPr>
          <w:sz w:val="26"/>
          <w:szCs w:val="26"/>
        </w:rPr>
        <w:t>%</w:t>
      </w:r>
      <w:r>
        <w:rPr>
          <w:rFonts w:hint="eastAsia"/>
          <w:sz w:val="26"/>
          <w:szCs w:val="26"/>
        </w:rPr>
        <w:t>)</w:t>
      </w:r>
      <w:r w:rsidRPr="00B75E24">
        <w:rPr>
          <w:sz w:val="26"/>
          <w:szCs w:val="26"/>
        </w:rPr>
        <w:t xml:space="preserve">, Kaohsiung City at </w:t>
      </w:r>
      <w:r>
        <w:rPr>
          <w:rFonts w:hint="eastAsia"/>
          <w:sz w:val="26"/>
          <w:szCs w:val="26"/>
        </w:rPr>
        <w:t>52</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12.</w:t>
      </w:r>
      <w:r>
        <w:rPr>
          <w:rFonts w:hint="eastAsia"/>
          <w:sz w:val="26"/>
          <w:szCs w:val="26"/>
        </w:rPr>
        <w:t>6</w:t>
      </w:r>
      <w:r w:rsidRPr="00B75E24">
        <w:rPr>
          <w:sz w:val="26"/>
          <w:szCs w:val="26"/>
        </w:rPr>
        <w:t>%</w:t>
      </w:r>
      <w:r>
        <w:rPr>
          <w:rFonts w:hint="eastAsia"/>
          <w:sz w:val="26"/>
          <w:szCs w:val="26"/>
        </w:rPr>
        <w:t>)</w:t>
      </w:r>
      <w:r w:rsidRPr="00B75E24">
        <w:rPr>
          <w:sz w:val="26"/>
          <w:szCs w:val="26"/>
        </w:rPr>
        <w:t xml:space="preserve"> and New Taipei City at </w:t>
      </w:r>
      <w:r>
        <w:rPr>
          <w:rFonts w:hint="eastAsia"/>
          <w:sz w:val="26"/>
          <w:szCs w:val="26"/>
        </w:rPr>
        <w:t>50</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1</w:t>
      </w:r>
      <w:r>
        <w:rPr>
          <w:rFonts w:hint="eastAsia"/>
          <w:sz w:val="26"/>
          <w:szCs w:val="26"/>
        </w:rPr>
        <w:t>2</w:t>
      </w:r>
      <w:r w:rsidRPr="00B75E24">
        <w:rPr>
          <w:sz w:val="26"/>
          <w:szCs w:val="26"/>
        </w:rPr>
        <w:t>.</w:t>
      </w:r>
      <w:r>
        <w:rPr>
          <w:rFonts w:hint="eastAsia"/>
          <w:sz w:val="26"/>
          <w:szCs w:val="26"/>
        </w:rPr>
        <w:t>3</w:t>
      </w:r>
      <w:r w:rsidRPr="00B75E24">
        <w:rPr>
          <w:sz w:val="26"/>
          <w:szCs w:val="26"/>
        </w:rPr>
        <w:t>%</w:t>
      </w:r>
      <w:r>
        <w:rPr>
          <w:rFonts w:hint="eastAsia"/>
          <w:sz w:val="26"/>
          <w:szCs w:val="26"/>
        </w:rPr>
        <w:t>)</w:t>
      </w:r>
      <w:r w:rsidRPr="00B75E24">
        <w:rPr>
          <w:sz w:val="26"/>
          <w:szCs w:val="26"/>
        </w:rPr>
        <w:t xml:space="preserve">. The total medical </w:t>
      </w:r>
      <w:r>
        <w:rPr>
          <w:rFonts w:hint="eastAsia"/>
          <w:sz w:val="26"/>
          <w:szCs w:val="26"/>
        </w:rPr>
        <w:t>point</w:t>
      </w:r>
      <w:r w:rsidRPr="00B75E24">
        <w:rPr>
          <w:sz w:val="26"/>
          <w:szCs w:val="26"/>
        </w:rPr>
        <w:t xml:space="preserve">s claimed by the five municipalities and the special municipality, Taoyuan County, accounted for more than 70% of all the </w:t>
      </w:r>
      <w:r>
        <w:rPr>
          <w:rFonts w:hint="eastAsia"/>
          <w:sz w:val="26"/>
          <w:szCs w:val="26"/>
        </w:rPr>
        <w:t>medical points</w:t>
      </w:r>
      <w:r w:rsidRPr="00B75E24">
        <w:rPr>
          <w:sz w:val="26"/>
          <w:szCs w:val="26"/>
        </w:rPr>
        <w:t xml:space="preserve"> claimed. </w:t>
      </w:r>
      <w:r>
        <w:rPr>
          <w:rFonts w:hint="eastAsia"/>
          <w:sz w:val="26"/>
          <w:szCs w:val="26"/>
        </w:rPr>
        <w:t xml:space="preserve">Analyzed by gender, </w:t>
      </w:r>
      <w:r w:rsidRPr="00B75E24">
        <w:rPr>
          <w:sz w:val="26"/>
          <w:szCs w:val="26"/>
        </w:rPr>
        <w:t>females claimed a higher amount of outpatient</w:t>
      </w:r>
      <w:r>
        <w:rPr>
          <w:sz w:val="26"/>
          <w:szCs w:val="26"/>
        </w:rPr>
        <w:t xml:space="preserve"> </w:t>
      </w:r>
      <w:r>
        <w:rPr>
          <w:rFonts w:hint="eastAsia"/>
          <w:sz w:val="26"/>
          <w:szCs w:val="26"/>
        </w:rPr>
        <w:t>medical points</w:t>
      </w:r>
      <w:r>
        <w:rPr>
          <w:sz w:val="26"/>
          <w:szCs w:val="26"/>
        </w:rPr>
        <w:t xml:space="preserve"> than males. Chiayi</w:t>
      </w:r>
      <w:r>
        <w:rPr>
          <w:rFonts w:hint="eastAsia"/>
          <w:sz w:val="26"/>
          <w:szCs w:val="26"/>
        </w:rPr>
        <w:t>,</w:t>
      </w:r>
      <w:r w:rsidRPr="00B75E24">
        <w:rPr>
          <w:sz w:val="26"/>
          <w:szCs w:val="26"/>
        </w:rPr>
        <w:t xml:space="preserve"> </w:t>
      </w:r>
      <w:r w:rsidRPr="004559B1">
        <w:rPr>
          <w:sz w:val="26"/>
          <w:szCs w:val="26"/>
        </w:rPr>
        <w:t>Taitung</w:t>
      </w:r>
      <w:r>
        <w:rPr>
          <w:rFonts w:hint="eastAsia"/>
          <w:sz w:val="26"/>
          <w:szCs w:val="26"/>
        </w:rPr>
        <w:t>,</w:t>
      </w:r>
      <w:r w:rsidRPr="004559B1">
        <w:t xml:space="preserve"> </w:t>
      </w:r>
      <w:r w:rsidRPr="004559B1">
        <w:rPr>
          <w:sz w:val="26"/>
          <w:szCs w:val="26"/>
        </w:rPr>
        <w:t>Penghu</w:t>
      </w:r>
      <w:r>
        <w:rPr>
          <w:rFonts w:hint="eastAsia"/>
          <w:sz w:val="26"/>
          <w:szCs w:val="26"/>
        </w:rPr>
        <w:t xml:space="preserve">, </w:t>
      </w:r>
      <w:r w:rsidRPr="00B75E24">
        <w:rPr>
          <w:sz w:val="26"/>
          <w:szCs w:val="26"/>
        </w:rPr>
        <w:t>Kinmen</w:t>
      </w:r>
      <w:r>
        <w:rPr>
          <w:rFonts w:hint="eastAsia"/>
          <w:sz w:val="26"/>
          <w:szCs w:val="26"/>
        </w:rPr>
        <w:t xml:space="preserve"> and Lienchiang </w:t>
      </w:r>
      <w:r w:rsidRPr="00B75E24">
        <w:rPr>
          <w:sz w:val="26"/>
          <w:szCs w:val="26"/>
        </w:rPr>
        <w:t xml:space="preserve">counties were the only </w:t>
      </w:r>
      <w:r>
        <w:rPr>
          <w:rFonts w:hint="eastAsia"/>
          <w:sz w:val="26"/>
          <w:szCs w:val="26"/>
        </w:rPr>
        <w:t>five</w:t>
      </w:r>
      <w:r w:rsidRPr="00B75E24">
        <w:rPr>
          <w:sz w:val="26"/>
          <w:szCs w:val="26"/>
        </w:rPr>
        <w:t xml:space="preserve"> locales where males claimed higher </w:t>
      </w:r>
      <w:r>
        <w:rPr>
          <w:rFonts w:hint="eastAsia"/>
          <w:sz w:val="26"/>
          <w:szCs w:val="26"/>
        </w:rPr>
        <w:t xml:space="preserve">medical </w:t>
      </w:r>
      <w:r>
        <w:rPr>
          <w:sz w:val="26"/>
          <w:szCs w:val="26"/>
        </w:rPr>
        <w:t>points</w:t>
      </w:r>
      <w:r w:rsidRPr="00B75E24">
        <w:rPr>
          <w:sz w:val="26"/>
          <w:szCs w:val="26"/>
        </w:rPr>
        <w:t xml:space="preserve"> than females. In terms of the average </w:t>
      </w:r>
      <w:r>
        <w:rPr>
          <w:rFonts w:hint="eastAsia"/>
          <w:sz w:val="26"/>
          <w:szCs w:val="26"/>
        </w:rPr>
        <w:t xml:space="preserve">medical </w:t>
      </w:r>
      <w:r>
        <w:rPr>
          <w:sz w:val="26"/>
          <w:szCs w:val="26"/>
        </w:rPr>
        <w:t>points</w:t>
      </w:r>
      <w:r w:rsidRPr="00B75E24">
        <w:rPr>
          <w:sz w:val="26"/>
          <w:szCs w:val="26"/>
        </w:rPr>
        <w:t xml:space="preserve"> per case, males had a higher amount than females</w:t>
      </w:r>
      <w:r>
        <w:rPr>
          <w:rFonts w:hint="eastAsia"/>
          <w:sz w:val="26"/>
          <w:szCs w:val="26"/>
        </w:rPr>
        <w:t>.</w:t>
      </w:r>
      <w:r w:rsidRPr="00B75E24">
        <w:rPr>
          <w:sz w:val="26"/>
          <w:szCs w:val="26"/>
        </w:rPr>
        <w:t xml:space="preserve"> </w:t>
      </w:r>
      <w:r>
        <w:rPr>
          <w:rFonts w:hint="eastAsia"/>
          <w:sz w:val="26"/>
          <w:szCs w:val="26"/>
        </w:rPr>
        <w:t xml:space="preserve">Lienchiang </w:t>
      </w:r>
      <w:r w:rsidRPr="00B75E24">
        <w:rPr>
          <w:sz w:val="26"/>
          <w:szCs w:val="26"/>
        </w:rPr>
        <w:t>count</w:t>
      </w:r>
      <w:r>
        <w:rPr>
          <w:rFonts w:hint="eastAsia"/>
          <w:sz w:val="26"/>
          <w:szCs w:val="26"/>
        </w:rPr>
        <w:t>y was the only locale where females had a higher amount than males</w:t>
      </w:r>
      <w:r w:rsidRPr="00B75E24">
        <w:rPr>
          <w:sz w:val="26"/>
          <w:szCs w:val="26"/>
        </w:rPr>
        <w:t>.</w:t>
      </w:r>
    </w:p>
    <w:p w:rsidR="001A4E71" w:rsidRPr="007021EA" w:rsidRDefault="001A4E71" w:rsidP="001A4E71">
      <w:pPr>
        <w:pStyle w:val="12"/>
        <w:spacing w:line="320" w:lineRule="atLeast"/>
        <w:ind w:leftChars="236" w:left="566"/>
        <w:jc w:val="center"/>
        <w:rPr>
          <w:sz w:val="26"/>
          <w:szCs w:val="26"/>
        </w:rPr>
      </w:pPr>
      <w:r w:rsidRPr="007021EA">
        <w:rPr>
          <w:rFonts w:eastAsia="標楷體"/>
          <w:b/>
          <w:sz w:val="23"/>
          <w:szCs w:val="23"/>
        </w:rPr>
        <w:t xml:space="preserve">Figure </w:t>
      </w:r>
      <w:r>
        <w:rPr>
          <w:rFonts w:eastAsia="標楷體" w:hint="eastAsia"/>
          <w:b/>
          <w:sz w:val="23"/>
          <w:szCs w:val="23"/>
        </w:rPr>
        <w:t>34</w:t>
      </w:r>
      <w:r w:rsidRPr="007021EA">
        <w:rPr>
          <w:rFonts w:eastAsia="標楷體" w:hint="eastAsia"/>
          <w:b/>
          <w:sz w:val="23"/>
          <w:szCs w:val="23"/>
        </w:rPr>
        <w:t xml:space="preserve">　</w:t>
      </w:r>
      <w:r w:rsidRPr="007021EA">
        <w:rPr>
          <w:rFonts w:eastAsia="標楷體"/>
          <w:b/>
          <w:sz w:val="23"/>
          <w:szCs w:val="23"/>
        </w:rPr>
        <w:t xml:space="preserve">Outpatient Medical </w:t>
      </w:r>
      <w:r w:rsidRPr="007021EA">
        <w:rPr>
          <w:rFonts w:eastAsia="標楷體" w:hint="eastAsia"/>
          <w:b/>
          <w:sz w:val="23"/>
          <w:szCs w:val="23"/>
        </w:rPr>
        <w:t>Point</w:t>
      </w:r>
      <w:r w:rsidRPr="007021EA">
        <w:rPr>
          <w:rFonts w:eastAsia="標楷體"/>
          <w:b/>
          <w:sz w:val="23"/>
          <w:szCs w:val="23"/>
        </w:rPr>
        <w:t>s by Gender and Locale</w:t>
      </w:r>
    </w:p>
    <w:p w:rsidR="001A4E71" w:rsidRDefault="001A4E71" w:rsidP="001A4E71">
      <w:pPr>
        <w:pStyle w:val="12"/>
        <w:spacing w:line="340" w:lineRule="exact"/>
        <w:ind w:leftChars="236" w:left="566"/>
        <w:jc w:val="center"/>
        <w:rPr>
          <w:sz w:val="20"/>
          <w:szCs w:val="20"/>
        </w:rPr>
      </w:pPr>
      <w:r w:rsidRPr="007021EA">
        <w:rPr>
          <w:sz w:val="20"/>
          <w:szCs w:val="20"/>
        </w:rPr>
        <w:t>201</w:t>
      </w:r>
      <w:r>
        <w:rPr>
          <w:rFonts w:hint="eastAsia"/>
          <w:sz w:val="20"/>
          <w:szCs w:val="20"/>
        </w:rPr>
        <w:t>3</w:t>
      </w:r>
    </w:p>
    <w:p w:rsidR="001A4E71" w:rsidRPr="00B75E24" w:rsidRDefault="001A4E71" w:rsidP="001A4E71">
      <w:pPr>
        <w:pStyle w:val="12"/>
        <w:spacing w:line="240" w:lineRule="auto"/>
        <w:ind w:leftChars="236" w:left="566"/>
        <w:rPr>
          <w:sz w:val="26"/>
          <w:szCs w:val="26"/>
        </w:rPr>
      </w:pPr>
      <w:r w:rsidRPr="006B68DD">
        <w:rPr>
          <w:noProof/>
          <w:szCs w:val="26"/>
        </w:rPr>
        <w:drawing>
          <wp:inline distT="0" distB="0" distL="0" distR="0">
            <wp:extent cx="6120130" cy="3056235"/>
            <wp:effectExtent l="19050" t="0" r="0" b="0"/>
            <wp:docPr id="3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srcRect/>
                    <a:stretch>
                      <a:fillRect/>
                    </a:stretch>
                  </pic:blipFill>
                  <pic:spPr bwMode="auto">
                    <a:xfrm>
                      <a:off x="0" y="0"/>
                      <a:ext cx="6120130" cy="3056235"/>
                    </a:xfrm>
                    <a:prstGeom prst="rect">
                      <a:avLst/>
                    </a:prstGeom>
                    <a:noFill/>
                    <a:ln w="9525">
                      <a:noFill/>
                      <a:miter lim="800000"/>
                      <a:headEnd/>
                      <a:tailEnd/>
                    </a:ln>
                  </pic:spPr>
                </pic:pic>
              </a:graphicData>
            </a:graphic>
          </wp:inline>
        </w:drawing>
      </w:r>
    </w:p>
    <w:p w:rsidR="001A4E71" w:rsidRDefault="001A4E71" w:rsidP="00864D86">
      <w:pPr>
        <w:pStyle w:val="12"/>
        <w:spacing w:line="380" w:lineRule="exact"/>
        <w:ind w:leftChars="236" w:left="566" w:firstLineChars="218" w:firstLine="567"/>
        <w:jc w:val="both"/>
        <w:rPr>
          <w:sz w:val="26"/>
          <w:szCs w:val="26"/>
        </w:rPr>
      </w:pPr>
      <w:r w:rsidRPr="00B75E24">
        <w:rPr>
          <w:sz w:val="26"/>
          <w:szCs w:val="26"/>
        </w:rPr>
        <w:t xml:space="preserve">In </w:t>
      </w:r>
      <w:r>
        <w:rPr>
          <w:rFonts w:hint="eastAsia"/>
          <w:sz w:val="26"/>
          <w:szCs w:val="26"/>
        </w:rPr>
        <w:t>terms of locale</w:t>
      </w:r>
      <w:r w:rsidRPr="00B75E24">
        <w:rPr>
          <w:sz w:val="26"/>
          <w:szCs w:val="26"/>
        </w:rPr>
        <w:t xml:space="preserve">, the total </w:t>
      </w:r>
      <w:r>
        <w:rPr>
          <w:rFonts w:hint="eastAsia"/>
          <w:sz w:val="26"/>
          <w:szCs w:val="26"/>
        </w:rPr>
        <w:t>in</w:t>
      </w:r>
      <w:r w:rsidRPr="00B75E24">
        <w:rPr>
          <w:sz w:val="26"/>
          <w:szCs w:val="26"/>
        </w:rPr>
        <w:t xml:space="preserve">patient </w:t>
      </w:r>
      <w:r>
        <w:rPr>
          <w:rFonts w:hint="eastAsia"/>
          <w:sz w:val="26"/>
          <w:szCs w:val="26"/>
        </w:rPr>
        <w:t>medical points</w:t>
      </w:r>
      <w:r w:rsidRPr="00B75E24">
        <w:rPr>
          <w:sz w:val="26"/>
          <w:szCs w:val="26"/>
        </w:rPr>
        <w:t xml:space="preserve"> </w:t>
      </w:r>
      <w:r>
        <w:rPr>
          <w:rFonts w:hint="eastAsia"/>
          <w:sz w:val="26"/>
          <w:szCs w:val="26"/>
        </w:rPr>
        <w:t xml:space="preserve">for Taipei City </w:t>
      </w:r>
      <w:r w:rsidRPr="00B75E24">
        <w:rPr>
          <w:sz w:val="26"/>
          <w:szCs w:val="26"/>
        </w:rPr>
        <w:t xml:space="preserve">amounted for </w:t>
      </w:r>
      <w:r>
        <w:rPr>
          <w:rFonts w:hint="eastAsia"/>
          <w:sz w:val="26"/>
          <w:szCs w:val="26"/>
        </w:rPr>
        <w:t>39</w:t>
      </w:r>
      <w:r w:rsidRPr="00B75E24">
        <w:rPr>
          <w:sz w:val="26"/>
          <w:szCs w:val="26"/>
        </w:rPr>
        <w:t xml:space="preserve"> billion </w:t>
      </w:r>
      <w:r>
        <w:rPr>
          <w:sz w:val="26"/>
          <w:szCs w:val="26"/>
        </w:rPr>
        <w:t>points</w:t>
      </w:r>
      <w:r>
        <w:rPr>
          <w:rFonts w:hint="eastAsia"/>
          <w:sz w:val="26"/>
          <w:szCs w:val="26"/>
        </w:rPr>
        <w:t xml:space="preserve"> (21</w:t>
      </w:r>
      <w:r w:rsidRPr="00B75E24">
        <w:rPr>
          <w:sz w:val="26"/>
          <w:szCs w:val="26"/>
        </w:rPr>
        <w:t>.</w:t>
      </w:r>
      <w:r>
        <w:rPr>
          <w:rFonts w:hint="eastAsia"/>
          <w:sz w:val="26"/>
          <w:szCs w:val="26"/>
        </w:rPr>
        <w:t>8</w:t>
      </w:r>
      <w:r w:rsidRPr="00B75E24">
        <w:rPr>
          <w:sz w:val="26"/>
          <w:szCs w:val="26"/>
        </w:rPr>
        <w:t>%</w:t>
      </w:r>
      <w:r>
        <w:rPr>
          <w:rFonts w:hint="eastAsia"/>
          <w:sz w:val="26"/>
          <w:szCs w:val="26"/>
        </w:rPr>
        <w:t>) in 2013</w:t>
      </w:r>
      <w:r w:rsidRPr="00B75E24">
        <w:rPr>
          <w:sz w:val="26"/>
          <w:szCs w:val="26"/>
        </w:rPr>
        <w:t xml:space="preserve">, being the highest of all, followed by Kaohsiung City at </w:t>
      </w:r>
      <w:r>
        <w:rPr>
          <w:rFonts w:hint="eastAsia"/>
          <w:sz w:val="26"/>
          <w:szCs w:val="26"/>
        </w:rPr>
        <w:t>25</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13.</w:t>
      </w:r>
      <w:r>
        <w:rPr>
          <w:rFonts w:hint="eastAsia"/>
          <w:sz w:val="26"/>
          <w:szCs w:val="26"/>
        </w:rPr>
        <w:t>8</w:t>
      </w:r>
      <w:r w:rsidRPr="00B75E24">
        <w:rPr>
          <w:sz w:val="26"/>
          <w:szCs w:val="26"/>
        </w:rPr>
        <w:t>%</w:t>
      </w:r>
      <w:r>
        <w:rPr>
          <w:rFonts w:hint="eastAsia"/>
          <w:sz w:val="26"/>
          <w:szCs w:val="26"/>
        </w:rPr>
        <w:t>)</w:t>
      </w:r>
      <w:r w:rsidRPr="00B75E24">
        <w:rPr>
          <w:sz w:val="26"/>
          <w:szCs w:val="26"/>
        </w:rPr>
        <w:t xml:space="preserve">, Taichung City at </w:t>
      </w:r>
      <w:r>
        <w:rPr>
          <w:rFonts w:hint="eastAsia"/>
          <w:sz w:val="26"/>
          <w:szCs w:val="26"/>
        </w:rPr>
        <w:t>24</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w:t>
      </w:r>
      <w:r w:rsidRPr="00B75E24">
        <w:rPr>
          <w:sz w:val="26"/>
          <w:szCs w:val="26"/>
        </w:rPr>
        <w:t>1</w:t>
      </w:r>
      <w:r>
        <w:rPr>
          <w:rFonts w:hint="eastAsia"/>
          <w:sz w:val="26"/>
          <w:szCs w:val="26"/>
        </w:rPr>
        <w:t>3</w:t>
      </w:r>
      <w:r w:rsidRPr="00B75E24">
        <w:rPr>
          <w:sz w:val="26"/>
          <w:szCs w:val="26"/>
        </w:rPr>
        <w:t>.</w:t>
      </w:r>
      <w:r>
        <w:rPr>
          <w:rFonts w:hint="eastAsia"/>
          <w:sz w:val="26"/>
          <w:szCs w:val="26"/>
        </w:rPr>
        <w:t>3</w:t>
      </w:r>
      <w:r w:rsidRPr="00B75E24">
        <w:rPr>
          <w:sz w:val="26"/>
          <w:szCs w:val="26"/>
        </w:rPr>
        <w:t>%</w:t>
      </w:r>
      <w:r>
        <w:rPr>
          <w:rFonts w:hint="eastAsia"/>
          <w:sz w:val="26"/>
          <w:szCs w:val="26"/>
        </w:rPr>
        <w:t>)</w:t>
      </w:r>
      <w:r w:rsidRPr="00B75E24">
        <w:rPr>
          <w:sz w:val="26"/>
          <w:szCs w:val="26"/>
        </w:rPr>
        <w:t xml:space="preserve"> and Taoyuan County at </w:t>
      </w:r>
      <w:r>
        <w:rPr>
          <w:rFonts w:hint="eastAsia"/>
          <w:sz w:val="26"/>
          <w:szCs w:val="26"/>
        </w:rPr>
        <w:t>17</w:t>
      </w:r>
      <w:r w:rsidRPr="00B75E24">
        <w:rPr>
          <w:sz w:val="26"/>
          <w:szCs w:val="26"/>
        </w:rPr>
        <w:t xml:space="preserve"> billion </w:t>
      </w:r>
      <w:r>
        <w:rPr>
          <w:sz w:val="26"/>
          <w:szCs w:val="26"/>
        </w:rPr>
        <w:t>points</w:t>
      </w:r>
      <w:r w:rsidRPr="00B75E24">
        <w:rPr>
          <w:sz w:val="26"/>
          <w:szCs w:val="26"/>
        </w:rPr>
        <w:t xml:space="preserve"> </w:t>
      </w:r>
      <w:r>
        <w:rPr>
          <w:rFonts w:hint="eastAsia"/>
          <w:sz w:val="26"/>
          <w:szCs w:val="26"/>
        </w:rPr>
        <w:t>(9</w:t>
      </w:r>
      <w:r w:rsidRPr="00B75E24">
        <w:rPr>
          <w:sz w:val="26"/>
          <w:szCs w:val="26"/>
        </w:rPr>
        <w:t>.</w:t>
      </w:r>
      <w:r>
        <w:rPr>
          <w:rFonts w:hint="eastAsia"/>
          <w:sz w:val="26"/>
          <w:szCs w:val="26"/>
        </w:rPr>
        <w:t>4</w:t>
      </w:r>
      <w:r w:rsidRPr="00B75E24">
        <w:rPr>
          <w:sz w:val="26"/>
          <w:szCs w:val="26"/>
        </w:rPr>
        <w:t>%</w:t>
      </w:r>
      <w:r>
        <w:rPr>
          <w:rFonts w:hint="eastAsia"/>
          <w:sz w:val="26"/>
          <w:szCs w:val="26"/>
        </w:rPr>
        <w:t>)</w:t>
      </w:r>
      <w:r w:rsidRPr="00B75E24">
        <w:rPr>
          <w:sz w:val="26"/>
          <w:szCs w:val="26"/>
        </w:rPr>
        <w:t xml:space="preserve">. The total medical </w:t>
      </w:r>
      <w:r>
        <w:rPr>
          <w:rFonts w:hint="eastAsia"/>
          <w:sz w:val="26"/>
          <w:szCs w:val="26"/>
        </w:rPr>
        <w:t>point</w:t>
      </w:r>
      <w:r w:rsidRPr="00B75E24">
        <w:rPr>
          <w:sz w:val="26"/>
          <w:szCs w:val="26"/>
        </w:rPr>
        <w:t xml:space="preserve">s claimed by the five municipalities and the special municipality, Taoyuan County, accounted for more than 70% of all the </w:t>
      </w:r>
      <w:r>
        <w:rPr>
          <w:rFonts w:hint="eastAsia"/>
          <w:sz w:val="26"/>
          <w:szCs w:val="26"/>
        </w:rPr>
        <w:t>medical points</w:t>
      </w:r>
      <w:r w:rsidRPr="00B75E24">
        <w:rPr>
          <w:sz w:val="26"/>
          <w:szCs w:val="26"/>
        </w:rPr>
        <w:t xml:space="preserve"> claimed. </w:t>
      </w:r>
      <w:r>
        <w:rPr>
          <w:rFonts w:hint="eastAsia"/>
          <w:sz w:val="26"/>
          <w:szCs w:val="26"/>
        </w:rPr>
        <w:t xml:space="preserve">Analyzed by gender, </w:t>
      </w:r>
      <w:r w:rsidRPr="00B75E24">
        <w:rPr>
          <w:sz w:val="26"/>
          <w:szCs w:val="26"/>
        </w:rPr>
        <w:t>males claimed a higher amount of outpatient</w:t>
      </w:r>
      <w:r>
        <w:rPr>
          <w:sz w:val="26"/>
          <w:szCs w:val="26"/>
        </w:rPr>
        <w:t xml:space="preserve"> </w:t>
      </w:r>
      <w:r>
        <w:rPr>
          <w:rFonts w:hint="eastAsia"/>
          <w:sz w:val="26"/>
          <w:szCs w:val="26"/>
        </w:rPr>
        <w:t>medical points</w:t>
      </w:r>
      <w:r>
        <w:rPr>
          <w:sz w:val="26"/>
          <w:szCs w:val="26"/>
        </w:rPr>
        <w:t xml:space="preserve"> than </w:t>
      </w:r>
      <w:r>
        <w:rPr>
          <w:rFonts w:hint="eastAsia"/>
          <w:sz w:val="26"/>
          <w:szCs w:val="26"/>
        </w:rPr>
        <w:t>fe</w:t>
      </w:r>
      <w:r>
        <w:rPr>
          <w:sz w:val="26"/>
          <w:szCs w:val="26"/>
        </w:rPr>
        <w:t xml:space="preserve">males. </w:t>
      </w:r>
      <w:r w:rsidRPr="000C0F5E">
        <w:rPr>
          <w:sz w:val="26"/>
          <w:szCs w:val="26"/>
        </w:rPr>
        <w:t>Hsinchu City</w:t>
      </w:r>
      <w:r w:rsidRPr="00B75E24">
        <w:rPr>
          <w:sz w:val="26"/>
          <w:szCs w:val="26"/>
        </w:rPr>
        <w:t xml:space="preserve"> w</w:t>
      </w:r>
      <w:r>
        <w:rPr>
          <w:rFonts w:hint="eastAsia"/>
          <w:sz w:val="26"/>
          <w:szCs w:val="26"/>
        </w:rPr>
        <w:t>as</w:t>
      </w:r>
      <w:r w:rsidRPr="00B75E24">
        <w:rPr>
          <w:sz w:val="26"/>
          <w:szCs w:val="26"/>
        </w:rPr>
        <w:t xml:space="preserve"> the only locale where </w:t>
      </w:r>
      <w:r>
        <w:rPr>
          <w:rFonts w:hint="eastAsia"/>
          <w:sz w:val="26"/>
          <w:szCs w:val="26"/>
        </w:rPr>
        <w:t>fe</w:t>
      </w:r>
      <w:r w:rsidRPr="00B75E24">
        <w:rPr>
          <w:sz w:val="26"/>
          <w:szCs w:val="26"/>
        </w:rPr>
        <w:t xml:space="preserve">males claimed higher </w:t>
      </w:r>
      <w:r>
        <w:rPr>
          <w:rFonts w:hint="eastAsia"/>
          <w:sz w:val="26"/>
          <w:szCs w:val="26"/>
        </w:rPr>
        <w:t xml:space="preserve">medical </w:t>
      </w:r>
      <w:r>
        <w:rPr>
          <w:sz w:val="26"/>
          <w:szCs w:val="26"/>
        </w:rPr>
        <w:t>points</w:t>
      </w:r>
      <w:r w:rsidRPr="00B75E24">
        <w:rPr>
          <w:sz w:val="26"/>
          <w:szCs w:val="26"/>
        </w:rPr>
        <w:t xml:space="preserve"> than males. In terms of the average </w:t>
      </w:r>
      <w:r>
        <w:rPr>
          <w:rFonts w:hint="eastAsia"/>
          <w:sz w:val="26"/>
          <w:szCs w:val="26"/>
        </w:rPr>
        <w:t xml:space="preserve">medical </w:t>
      </w:r>
      <w:r>
        <w:rPr>
          <w:sz w:val="26"/>
          <w:szCs w:val="26"/>
        </w:rPr>
        <w:t>points</w:t>
      </w:r>
      <w:r w:rsidRPr="00B75E24">
        <w:rPr>
          <w:sz w:val="26"/>
          <w:szCs w:val="26"/>
        </w:rPr>
        <w:t xml:space="preserve"> per case, males had a higher amount than females</w:t>
      </w:r>
      <w:r>
        <w:rPr>
          <w:rFonts w:hint="eastAsia"/>
          <w:sz w:val="26"/>
          <w:szCs w:val="26"/>
        </w:rPr>
        <w:t>.</w:t>
      </w:r>
      <w:r w:rsidRPr="00B75E24">
        <w:rPr>
          <w:sz w:val="26"/>
          <w:szCs w:val="26"/>
        </w:rPr>
        <w:t xml:space="preserve"> </w:t>
      </w:r>
      <w:r>
        <w:rPr>
          <w:rFonts w:hint="eastAsia"/>
          <w:sz w:val="26"/>
          <w:szCs w:val="26"/>
        </w:rPr>
        <w:t xml:space="preserve">Lienchiang </w:t>
      </w:r>
      <w:r w:rsidRPr="00B75E24">
        <w:rPr>
          <w:sz w:val="26"/>
          <w:szCs w:val="26"/>
        </w:rPr>
        <w:t>count</w:t>
      </w:r>
      <w:r>
        <w:rPr>
          <w:rFonts w:hint="eastAsia"/>
          <w:sz w:val="26"/>
          <w:szCs w:val="26"/>
        </w:rPr>
        <w:t xml:space="preserve">y was the only locale </w:t>
      </w:r>
      <w:r w:rsidRPr="00B75E24">
        <w:rPr>
          <w:sz w:val="26"/>
          <w:szCs w:val="26"/>
        </w:rPr>
        <w:t xml:space="preserve">where </w:t>
      </w:r>
      <w:r>
        <w:rPr>
          <w:rFonts w:hint="eastAsia"/>
          <w:sz w:val="26"/>
          <w:szCs w:val="26"/>
        </w:rPr>
        <w:t>fe</w:t>
      </w:r>
      <w:r w:rsidRPr="00B75E24">
        <w:rPr>
          <w:sz w:val="26"/>
          <w:szCs w:val="26"/>
        </w:rPr>
        <w:t xml:space="preserve">males </w:t>
      </w:r>
      <w:r>
        <w:rPr>
          <w:rFonts w:hint="eastAsia"/>
          <w:sz w:val="26"/>
          <w:szCs w:val="26"/>
        </w:rPr>
        <w:t xml:space="preserve">had a </w:t>
      </w:r>
      <w:r w:rsidRPr="00B75E24">
        <w:rPr>
          <w:sz w:val="26"/>
          <w:szCs w:val="26"/>
        </w:rPr>
        <w:t xml:space="preserve">higher </w:t>
      </w:r>
      <w:r>
        <w:rPr>
          <w:rFonts w:hint="eastAsia"/>
          <w:sz w:val="26"/>
          <w:szCs w:val="26"/>
        </w:rPr>
        <w:t>amount</w:t>
      </w:r>
      <w:r w:rsidRPr="00B75E24">
        <w:rPr>
          <w:sz w:val="26"/>
          <w:szCs w:val="26"/>
        </w:rPr>
        <w:t xml:space="preserve"> than males.</w:t>
      </w:r>
    </w:p>
    <w:p w:rsidR="001A4E71" w:rsidRPr="007021EA" w:rsidRDefault="001A4E71" w:rsidP="001A4E71">
      <w:pPr>
        <w:pStyle w:val="12"/>
        <w:spacing w:line="380" w:lineRule="atLeast"/>
        <w:ind w:leftChars="236" w:left="566"/>
        <w:jc w:val="center"/>
        <w:rPr>
          <w:sz w:val="26"/>
          <w:szCs w:val="26"/>
        </w:rPr>
      </w:pPr>
      <w:r w:rsidRPr="007021EA">
        <w:rPr>
          <w:rFonts w:eastAsia="標楷體"/>
          <w:b/>
          <w:sz w:val="23"/>
          <w:szCs w:val="23"/>
        </w:rPr>
        <w:lastRenderedPageBreak/>
        <w:t xml:space="preserve">Figure </w:t>
      </w:r>
      <w:r>
        <w:rPr>
          <w:rFonts w:eastAsia="標楷體" w:hint="eastAsia"/>
          <w:b/>
          <w:sz w:val="23"/>
          <w:szCs w:val="23"/>
        </w:rPr>
        <w:t>35</w:t>
      </w:r>
      <w:r w:rsidRPr="007021EA">
        <w:rPr>
          <w:rFonts w:eastAsia="標楷體" w:hint="eastAsia"/>
          <w:b/>
          <w:sz w:val="23"/>
          <w:szCs w:val="23"/>
        </w:rPr>
        <w:t xml:space="preserve">　</w:t>
      </w:r>
      <w:r w:rsidRPr="007021EA">
        <w:rPr>
          <w:rFonts w:eastAsia="標楷體" w:hint="eastAsia"/>
          <w:b/>
          <w:sz w:val="23"/>
          <w:szCs w:val="23"/>
        </w:rPr>
        <w:t>In</w:t>
      </w:r>
      <w:r w:rsidRPr="007021EA">
        <w:rPr>
          <w:rFonts w:eastAsia="標楷體"/>
          <w:b/>
          <w:sz w:val="23"/>
          <w:szCs w:val="23"/>
        </w:rPr>
        <w:t xml:space="preserve">patient Medical </w:t>
      </w:r>
      <w:r w:rsidRPr="007021EA">
        <w:rPr>
          <w:rFonts w:eastAsia="標楷體" w:hint="eastAsia"/>
          <w:b/>
          <w:sz w:val="23"/>
          <w:szCs w:val="23"/>
        </w:rPr>
        <w:t>Points</w:t>
      </w:r>
      <w:r w:rsidRPr="007021EA">
        <w:rPr>
          <w:rFonts w:eastAsia="標楷體"/>
          <w:b/>
          <w:sz w:val="23"/>
          <w:szCs w:val="23"/>
        </w:rPr>
        <w:t xml:space="preserve"> by Gender and Locale</w:t>
      </w:r>
    </w:p>
    <w:p w:rsidR="001A4E71" w:rsidRDefault="001A4E71" w:rsidP="001A4E71">
      <w:pPr>
        <w:pStyle w:val="12"/>
        <w:spacing w:line="400" w:lineRule="exact"/>
        <w:ind w:leftChars="236" w:left="566"/>
        <w:jc w:val="center"/>
        <w:rPr>
          <w:sz w:val="20"/>
          <w:szCs w:val="20"/>
        </w:rPr>
      </w:pPr>
      <w:r w:rsidRPr="007021EA">
        <w:rPr>
          <w:sz w:val="20"/>
          <w:szCs w:val="20"/>
        </w:rPr>
        <w:t>201</w:t>
      </w:r>
      <w:r>
        <w:rPr>
          <w:rFonts w:hint="eastAsia"/>
          <w:sz w:val="20"/>
          <w:szCs w:val="20"/>
        </w:rPr>
        <w:t>3</w:t>
      </w:r>
    </w:p>
    <w:p w:rsidR="001A4E71" w:rsidRDefault="001A4E71" w:rsidP="001A4E71">
      <w:pPr>
        <w:pStyle w:val="12"/>
        <w:spacing w:line="240" w:lineRule="auto"/>
        <w:ind w:leftChars="236" w:left="566"/>
        <w:rPr>
          <w:sz w:val="20"/>
          <w:szCs w:val="20"/>
        </w:rPr>
      </w:pPr>
      <w:r w:rsidRPr="000668DB">
        <w:rPr>
          <w:noProof/>
          <w:szCs w:val="20"/>
        </w:rPr>
        <w:drawing>
          <wp:inline distT="0" distB="0" distL="0" distR="0">
            <wp:extent cx="6324600" cy="2952750"/>
            <wp:effectExtent l="19050" t="0" r="0" b="0"/>
            <wp:docPr id="3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srcRect/>
                    <a:stretch>
                      <a:fillRect/>
                    </a:stretch>
                  </pic:blipFill>
                  <pic:spPr bwMode="auto">
                    <a:xfrm>
                      <a:off x="0" y="0"/>
                      <a:ext cx="6324600" cy="2952750"/>
                    </a:xfrm>
                    <a:prstGeom prst="rect">
                      <a:avLst/>
                    </a:prstGeom>
                    <a:noFill/>
                    <a:ln w="9525">
                      <a:noFill/>
                      <a:miter lim="800000"/>
                      <a:headEnd/>
                      <a:tailEnd/>
                    </a:ln>
                  </pic:spPr>
                </pic:pic>
              </a:graphicData>
            </a:graphic>
          </wp:inline>
        </w:drawing>
      </w:r>
    </w:p>
    <w:p w:rsidR="001A4E71" w:rsidRDefault="001A4E71" w:rsidP="00864D86">
      <w:pPr>
        <w:pStyle w:val="ac"/>
        <w:spacing w:after="120" w:line="300" w:lineRule="exact"/>
        <w:ind w:leftChars="119" w:left="598" w:hangingChars="120" w:hanging="312"/>
        <w:jc w:val="both"/>
        <w:rPr>
          <w:b/>
          <w:bCs/>
          <w:sz w:val="26"/>
          <w:szCs w:val="26"/>
        </w:rPr>
      </w:pPr>
      <w:r>
        <w:rPr>
          <w:rFonts w:eastAsia="標楷體" w:hint="eastAsia"/>
          <w:b/>
          <w:sz w:val="26"/>
        </w:rPr>
        <w:t>v</w:t>
      </w:r>
      <w:r w:rsidRPr="00B75E24">
        <w:rPr>
          <w:rFonts w:eastAsia="標楷體"/>
          <w:b/>
          <w:sz w:val="26"/>
        </w:rPr>
        <w:t>.</w:t>
      </w:r>
      <w:r w:rsidRPr="00B75E24">
        <w:rPr>
          <w:b/>
          <w:bCs/>
          <w:sz w:val="26"/>
          <w:szCs w:val="26"/>
        </w:rPr>
        <w:t xml:space="preserve"> C</w:t>
      </w:r>
      <w:r w:rsidRPr="003C6CD6">
        <w:rPr>
          <w:b/>
          <w:bCs/>
          <w:spacing w:val="-2"/>
          <w:sz w:val="26"/>
          <w:szCs w:val="26"/>
        </w:rPr>
        <w:t>onsultation, treatment and medical supplies accounted for the largest proportion</w:t>
      </w:r>
      <w:r w:rsidRPr="00B75E24">
        <w:rPr>
          <w:b/>
          <w:bCs/>
          <w:sz w:val="26"/>
          <w:szCs w:val="26"/>
        </w:rPr>
        <w:t xml:space="preserve"> of the </w:t>
      </w:r>
      <w:r>
        <w:rPr>
          <w:b/>
          <w:bCs/>
          <w:sz w:val="26"/>
          <w:szCs w:val="26"/>
        </w:rPr>
        <w:t>expenses</w:t>
      </w:r>
      <w:r>
        <w:rPr>
          <w:rFonts w:hint="eastAsia"/>
          <w:b/>
          <w:bCs/>
          <w:sz w:val="26"/>
          <w:szCs w:val="26"/>
        </w:rPr>
        <w:t xml:space="preserve"> in outpatient services, while w</w:t>
      </w:r>
      <w:r w:rsidRPr="00300FEA">
        <w:rPr>
          <w:b/>
          <w:bCs/>
          <w:sz w:val="26"/>
          <w:szCs w:val="26"/>
        </w:rPr>
        <w:t>ard fees accounted for the largest</w:t>
      </w:r>
      <w:r>
        <w:rPr>
          <w:rFonts w:hint="eastAsia"/>
          <w:b/>
          <w:bCs/>
          <w:sz w:val="26"/>
          <w:szCs w:val="26"/>
        </w:rPr>
        <w:t xml:space="preserve"> in inpatient services.</w:t>
      </w:r>
    </w:p>
    <w:p w:rsidR="001A4E71" w:rsidRDefault="001A4E71" w:rsidP="003D73EE">
      <w:pPr>
        <w:pStyle w:val="ac"/>
        <w:spacing w:afterLines="25" w:line="340" w:lineRule="exact"/>
        <w:ind w:leftChars="236" w:left="566" w:firstLineChars="218" w:firstLine="567"/>
        <w:jc w:val="both"/>
        <w:rPr>
          <w:sz w:val="26"/>
          <w:szCs w:val="26"/>
        </w:rPr>
      </w:pPr>
      <w:r w:rsidRPr="00B75E24">
        <w:rPr>
          <w:sz w:val="26"/>
          <w:szCs w:val="26"/>
        </w:rPr>
        <w:t xml:space="preserve">In terms of </w:t>
      </w:r>
      <w:r>
        <w:rPr>
          <w:rFonts w:hint="eastAsia"/>
          <w:sz w:val="26"/>
          <w:szCs w:val="26"/>
        </w:rPr>
        <w:t>the actual detailed expenses</w:t>
      </w:r>
      <w:r w:rsidRPr="00B75E24">
        <w:rPr>
          <w:sz w:val="26"/>
          <w:szCs w:val="26"/>
        </w:rPr>
        <w:t xml:space="preserve">, the </w:t>
      </w:r>
      <w:r>
        <w:rPr>
          <w:rFonts w:hint="eastAsia"/>
          <w:sz w:val="26"/>
          <w:szCs w:val="26"/>
        </w:rPr>
        <w:t xml:space="preserve">total outpatient expenses in 2013 amounted to 410 billion points, 200 billion points for males and 210 billion points for females. </w:t>
      </w:r>
      <w:r w:rsidRPr="00B75E24">
        <w:rPr>
          <w:sz w:val="26"/>
          <w:szCs w:val="26"/>
        </w:rPr>
        <w:t>Consultation, treatment and medical supplies accounted for the largest proportion of the expenses for both genders</w:t>
      </w:r>
      <w:r>
        <w:rPr>
          <w:rFonts w:hint="eastAsia"/>
          <w:sz w:val="26"/>
          <w:szCs w:val="26"/>
        </w:rPr>
        <w:t>,</w:t>
      </w:r>
      <w:r w:rsidRPr="00B75E24">
        <w:rPr>
          <w:sz w:val="26"/>
          <w:szCs w:val="26"/>
        </w:rPr>
        <w:t xml:space="preserve"> </w:t>
      </w:r>
      <w:r>
        <w:rPr>
          <w:rFonts w:hint="eastAsia"/>
          <w:sz w:val="26"/>
          <w:szCs w:val="26"/>
        </w:rPr>
        <w:t>with</w:t>
      </w:r>
      <w:r w:rsidRPr="00B75E24">
        <w:rPr>
          <w:sz w:val="26"/>
          <w:szCs w:val="26"/>
        </w:rPr>
        <w:t xml:space="preserve"> drug fees second</w:t>
      </w:r>
      <w:r>
        <w:rPr>
          <w:rFonts w:hint="eastAsia"/>
          <w:sz w:val="26"/>
          <w:szCs w:val="26"/>
        </w:rPr>
        <w:t xml:space="preserve"> largest</w:t>
      </w:r>
      <w:r w:rsidRPr="00B75E24">
        <w:rPr>
          <w:sz w:val="26"/>
          <w:szCs w:val="26"/>
        </w:rPr>
        <w:t>.</w:t>
      </w:r>
      <w:r>
        <w:rPr>
          <w:rFonts w:hint="eastAsia"/>
          <w:sz w:val="26"/>
          <w:szCs w:val="26"/>
        </w:rPr>
        <w:t xml:space="preserve"> </w:t>
      </w:r>
    </w:p>
    <w:p w:rsidR="001A4E71" w:rsidRPr="00F105EB" w:rsidRDefault="001A4E71" w:rsidP="003D73EE">
      <w:pPr>
        <w:pStyle w:val="ac"/>
        <w:spacing w:afterLines="50" w:line="360" w:lineRule="exact"/>
        <w:ind w:leftChars="236" w:left="566" w:firstLineChars="218" w:firstLine="567"/>
        <w:jc w:val="both"/>
        <w:rPr>
          <w:rFonts w:eastAsia="標楷體"/>
          <w:sz w:val="26"/>
          <w:szCs w:val="26"/>
        </w:rPr>
      </w:pPr>
      <w:r w:rsidRPr="000266F0">
        <w:rPr>
          <w:rFonts w:eastAsia="標楷體" w:hint="eastAsia"/>
          <w:sz w:val="26"/>
          <w:szCs w:val="26"/>
        </w:rPr>
        <w:t>Broken down by age group</w:t>
      </w:r>
      <w:r>
        <w:rPr>
          <w:rFonts w:eastAsia="標楷體" w:hint="eastAsia"/>
          <w:sz w:val="26"/>
          <w:szCs w:val="26"/>
        </w:rPr>
        <w:t xml:space="preserve">, diagnosis fees accounted for the largest proportion of the expenses in 0-14 age group. </w:t>
      </w:r>
      <w:r w:rsidRPr="00B75E24">
        <w:rPr>
          <w:sz w:val="26"/>
          <w:szCs w:val="26"/>
        </w:rPr>
        <w:t>Consultation, treatment and medical supplies</w:t>
      </w:r>
      <w:r>
        <w:rPr>
          <w:rFonts w:hint="eastAsia"/>
          <w:sz w:val="26"/>
          <w:szCs w:val="26"/>
        </w:rPr>
        <w:t xml:space="preserve"> accounted for the largest proportion for all age groups except 0-14. D</w:t>
      </w:r>
      <w:r>
        <w:rPr>
          <w:rFonts w:eastAsia="標楷體" w:hint="eastAsia"/>
          <w:sz w:val="26"/>
          <w:szCs w:val="26"/>
        </w:rPr>
        <w:t>iagnosis fees accounted for the second largest in age groups 15-29 and 30-44, while drug fees were largest in age groups 45-64 and 65+.</w:t>
      </w:r>
      <w:r w:rsidRPr="00F105EB">
        <w:rPr>
          <w:rFonts w:eastAsia="標楷體"/>
          <w:vanish/>
          <w:sz w:val="26"/>
          <w:szCs w:val="26"/>
        </w:rPr>
        <w:t>,vo]WIQ\:</w:t>
      </w:r>
    </w:p>
    <w:tbl>
      <w:tblPr>
        <w:tblW w:w="9639" w:type="dxa"/>
        <w:tblInd w:w="250" w:type="dxa"/>
        <w:tblLayout w:type="fixed"/>
        <w:tblLook w:val="04A0"/>
      </w:tblPr>
      <w:tblGrid>
        <w:gridCol w:w="4962"/>
        <w:gridCol w:w="4677"/>
      </w:tblGrid>
      <w:tr w:rsidR="001A4E71" w:rsidRPr="007021EA" w:rsidTr="002C28F5">
        <w:trPr>
          <w:trHeight w:val="742"/>
        </w:trPr>
        <w:tc>
          <w:tcPr>
            <w:tcW w:w="4962" w:type="dxa"/>
          </w:tcPr>
          <w:p w:rsidR="001A4E71" w:rsidRPr="007021EA" w:rsidRDefault="001A4E71" w:rsidP="003D73EE">
            <w:pPr>
              <w:pStyle w:val="ac"/>
              <w:spacing w:beforeLines="50" w:line="260" w:lineRule="exact"/>
              <w:ind w:leftChars="-45" w:left="-108" w:rightChars="14" w:right="34"/>
              <w:jc w:val="center"/>
              <w:rPr>
                <w:rFonts w:eastAsia="標楷體"/>
                <w:b/>
                <w:sz w:val="22"/>
                <w:szCs w:val="22"/>
              </w:rPr>
            </w:pPr>
            <w:r w:rsidRPr="007021EA">
              <w:rPr>
                <w:rFonts w:eastAsia="標楷體" w:hint="eastAsia"/>
                <w:b/>
                <w:sz w:val="22"/>
                <w:szCs w:val="22"/>
              </w:rPr>
              <w:t xml:space="preserve">Figure </w:t>
            </w:r>
            <w:r>
              <w:rPr>
                <w:rFonts w:eastAsia="標楷體" w:hint="eastAsia"/>
                <w:b/>
                <w:sz w:val="22"/>
                <w:szCs w:val="22"/>
              </w:rPr>
              <w:t>36</w:t>
            </w:r>
            <w:r w:rsidRPr="007021EA">
              <w:rPr>
                <w:rFonts w:eastAsia="標楷體" w:hint="eastAsia"/>
                <w:b/>
                <w:sz w:val="22"/>
                <w:szCs w:val="22"/>
              </w:rPr>
              <w:t xml:space="preserve">　</w:t>
            </w:r>
            <w:r w:rsidRPr="00962B17">
              <w:rPr>
                <w:rFonts w:eastAsia="標楷體"/>
                <w:b/>
                <w:spacing w:val="-4"/>
                <w:sz w:val="22"/>
                <w:szCs w:val="22"/>
              </w:rPr>
              <w:t>Detailed Outpatient Medical Expenses</w:t>
            </w:r>
            <w:r w:rsidRPr="007021EA">
              <w:rPr>
                <w:rFonts w:eastAsia="標楷體"/>
                <w:b/>
                <w:sz w:val="22"/>
                <w:szCs w:val="22"/>
              </w:rPr>
              <w:t xml:space="preserve"> by Gender</w:t>
            </w:r>
          </w:p>
          <w:p w:rsidR="001A4E71" w:rsidRPr="007021EA" w:rsidRDefault="001A4E71" w:rsidP="003D73EE">
            <w:pPr>
              <w:pStyle w:val="ac"/>
              <w:spacing w:beforeLines="25" w:line="240" w:lineRule="exact"/>
              <w:ind w:leftChars="0" w:left="0"/>
              <w:jc w:val="center"/>
              <w:rPr>
                <w:rFonts w:eastAsia="標楷體"/>
                <w:sz w:val="20"/>
              </w:rPr>
            </w:pPr>
            <w:r w:rsidRPr="007021EA">
              <w:rPr>
                <w:rFonts w:eastAsia="標楷體" w:hint="eastAsia"/>
                <w:sz w:val="20"/>
              </w:rPr>
              <w:t>201</w:t>
            </w:r>
            <w:r>
              <w:rPr>
                <w:rFonts w:eastAsia="標楷體" w:hint="eastAsia"/>
                <w:sz w:val="20"/>
              </w:rPr>
              <w:t>3</w:t>
            </w:r>
          </w:p>
        </w:tc>
        <w:tc>
          <w:tcPr>
            <w:tcW w:w="4677" w:type="dxa"/>
          </w:tcPr>
          <w:p w:rsidR="001A4E71" w:rsidRPr="007021EA" w:rsidRDefault="001A4E71" w:rsidP="003D73EE">
            <w:pPr>
              <w:pStyle w:val="ac"/>
              <w:spacing w:beforeLines="50" w:line="260" w:lineRule="exact"/>
              <w:ind w:leftChars="-45" w:left="-108"/>
              <w:jc w:val="center"/>
              <w:rPr>
                <w:rFonts w:eastAsia="標楷體"/>
                <w:b/>
                <w:sz w:val="22"/>
                <w:szCs w:val="22"/>
              </w:rPr>
            </w:pPr>
            <w:r w:rsidRPr="007021EA">
              <w:rPr>
                <w:rFonts w:eastAsia="標楷體" w:hint="eastAsia"/>
                <w:b/>
                <w:spacing w:val="-14"/>
                <w:sz w:val="22"/>
                <w:szCs w:val="22"/>
              </w:rPr>
              <w:t xml:space="preserve">Figure </w:t>
            </w:r>
            <w:r>
              <w:rPr>
                <w:rFonts w:eastAsia="標楷體" w:hint="eastAsia"/>
                <w:b/>
                <w:spacing w:val="-14"/>
                <w:sz w:val="22"/>
                <w:szCs w:val="22"/>
              </w:rPr>
              <w:t>37</w:t>
            </w:r>
            <w:r w:rsidRPr="007021EA">
              <w:rPr>
                <w:rFonts w:eastAsia="標楷體" w:hint="eastAsia"/>
                <w:b/>
                <w:spacing w:val="-14"/>
                <w:sz w:val="22"/>
                <w:szCs w:val="22"/>
              </w:rPr>
              <w:t xml:space="preserve">　</w:t>
            </w:r>
            <w:r w:rsidRPr="00962B17">
              <w:rPr>
                <w:rFonts w:eastAsia="標楷體"/>
                <w:b/>
                <w:spacing w:val="-4"/>
                <w:sz w:val="22"/>
                <w:szCs w:val="22"/>
              </w:rPr>
              <w:t xml:space="preserve">Detailed </w:t>
            </w:r>
            <w:r w:rsidRPr="00962B17">
              <w:rPr>
                <w:rFonts w:eastAsia="標楷體" w:hint="eastAsia"/>
                <w:b/>
                <w:spacing w:val="-4"/>
                <w:sz w:val="22"/>
                <w:szCs w:val="22"/>
              </w:rPr>
              <w:t>Out</w:t>
            </w:r>
            <w:r w:rsidRPr="00962B17">
              <w:rPr>
                <w:rFonts w:eastAsia="標楷體"/>
                <w:b/>
                <w:spacing w:val="-4"/>
                <w:sz w:val="22"/>
                <w:szCs w:val="22"/>
              </w:rPr>
              <w:t>patient Medical Expenses</w:t>
            </w:r>
            <w:r w:rsidRPr="007021EA">
              <w:rPr>
                <w:rFonts w:eastAsia="標楷體"/>
                <w:b/>
                <w:sz w:val="22"/>
                <w:szCs w:val="22"/>
              </w:rPr>
              <w:t xml:space="preserve"> by</w:t>
            </w:r>
            <w:r w:rsidRPr="007021EA">
              <w:rPr>
                <w:rFonts w:eastAsia="標楷體" w:hint="eastAsia"/>
                <w:b/>
                <w:sz w:val="22"/>
                <w:szCs w:val="22"/>
              </w:rPr>
              <w:t xml:space="preserve"> Age</w:t>
            </w:r>
          </w:p>
          <w:p w:rsidR="001A4E71" w:rsidRPr="007021EA" w:rsidRDefault="001A4E71" w:rsidP="003D73EE">
            <w:pPr>
              <w:pStyle w:val="ac"/>
              <w:spacing w:beforeLines="25" w:line="240" w:lineRule="exact"/>
              <w:ind w:leftChars="0" w:left="0" w:firstLineChars="87" w:firstLine="174"/>
              <w:jc w:val="center"/>
              <w:rPr>
                <w:rFonts w:eastAsia="標楷體"/>
                <w:sz w:val="20"/>
              </w:rPr>
            </w:pPr>
            <w:r w:rsidRPr="007021EA">
              <w:rPr>
                <w:rFonts w:eastAsia="標楷體" w:hint="eastAsia"/>
                <w:sz w:val="20"/>
              </w:rPr>
              <w:t>201</w:t>
            </w:r>
            <w:r>
              <w:rPr>
                <w:rFonts w:eastAsia="標楷體" w:hint="eastAsia"/>
                <w:sz w:val="20"/>
              </w:rPr>
              <w:t>3</w:t>
            </w:r>
          </w:p>
        </w:tc>
      </w:tr>
      <w:tr w:rsidR="001A4E71" w:rsidRPr="007021EA" w:rsidTr="002C28F5">
        <w:trPr>
          <w:trHeight w:val="2987"/>
        </w:trPr>
        <w:tc>
          <w:tcPr>
            <w:tcW w:w="4961"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148965" cy="1996440"/>
                  <wp:effectExtent l="0" t="0" r="0" b="0"/>
                  <wp:docPr id="34"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srcRect/>
                          <a:stretch>
                            <a:fillRect/>
                          </a:stretch>
                        </pic:blipFill>
                        <pic:spPr bwMode="auto">
                          <a:xfrm>
                            <a:off x="0" y="0"/>
                            <a:ext cx="3148965" cy="1996440"/>
                          </a:xfrm>
                          <a:prstGeom prst="rect">
                            <a:avLst/>
                          </a:prstGeom>
                          <a:noFill/>
                          <a:ln w="9525">
                            <a:noFill/>
                            <a:miter lim="800000"/>
                            <a:headEnd/>
                            <a:tailEnd/>
                          </a:ln>
                        </pic:spPr>
                      </pic:pic>
                    </a:graphicData>
                  </a:graphic>
                </wp:inline>
              </w:drawing>
            </w:r>
          </w:p>
        </w:tc>
        <w:tc>
          <w:tcPr>
            <w:tcW w:w="4677" w:type="dxa"/>
            <w:tcMar>
              <w:left w:w="0" w:type="dxa"/>
              <w:right w:w="0" w:type="dxa"/>
            </w:tcMar>
            <w:vAlign w:val="bottom"/>
          </w:tcPr>
          <w:p w:rsidR="001A4E71" w:rsidRPr="007021EA"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3060079" cy="1938271"/>
                  <wp:effectExtent l="0" t="0" r="0" b="0"/>
                  <wp:docPr id="35"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srcRect/>
                          <a:stretch>
                            <a:fillRect/>
                          </a:stretch>
                        </pic:blipFill>
                        <pic:spPr bwMode="auto">
                          <a:xfrm>
                            <a:off x="0" y="0"/>
                            <a:ext cx="3060125" cy="1938300"/>
                          </a:xfrm>
                          <a:prstGeom prst="rect">
                            <a:avLst/>
                          </a:prstGeom>
                          <a:noFill/>
                          <a:ln w="9525">
                            <a:noFill/>
                            <a:miter lim="800000"/>
                            <a:headEnd/>
                            <a:tailEnd/>
                          </a:ln>
                        </pic:spPr>
                      </pic:pic>
                    </a:graphicData>
                  </a:graphic>
                </wp:inline>
              </w:drawing>
            </w:r>
          </w:p>
        </w:tc>
      </w:tr>
    </w:tbl>
    <w:p w:rsidR="001A4E71" w:rsidRPr="007021EA" w:rsidRDefault="001A4E71" w:rsidP="003D73EE">
      <w:pPr>
        <w:spacing w:afterLines="50" w:line="360" w:lineRule="exact"/>
        <w:ind w:leftChars="236" w:left="566" w:firstLineChars="218" w:firstLine="567"/>
        <w:jc w:val="both"/>
        <w:rPr>
          <w:sz w:val="26"/>
          <w:szCs w:val="26"/>
        </w:rPr>
      </w:pPr>
      <w:r w:rsidRPr="007021EA">
        <w:rPr>
          <w:rFonts w:hint="eastAsia"/>
          <w:sz w:val="26"/>
          <w:szCs w:val="26"/>
        </w:rPr>
        <w:lastRenderedPageBreak/>
        <w:t>T</w:t>
      </w:r>
      <w:r w:rsidRPr="007021EA">
        <w:rPr>
          <w:sz w:val="26"/>
          <w:szCs w:val="26"/>
        </w:rPr>
        <w:t xml:space="preserve">he </w:t>
      </w:r>
      <w:r w:rsidRPr="007021EA">
        <w:rPr>
          <w:rFonts w:hint="eastAsia"/>
          <w:sz w:val="26"/>
          <w:szCs w:val="26"/>
        </w:rPr>
        <w:t>total inpatient expenses in 201</w:t>
      </w:r>
      <w:r>
        <w:rPr>
          <w:rFonts w:hint="eastAsia"/>
          <w:sz w:val="26"/>
          <w:szCs w:val="26"/>
        </w:rPr>
        <w:t>3</w:t>
      </w:r>
      <w:r w:rsidRPr="007021EA">
        <w:rPr>
          <w:rFonts w:hint="eastAsia"/>
          <w:sz w:val="26"/>
          <w:szCs w:val="26"/>
        </w:rPr>
        <w:t xml:space="preserve"> amounted to 17</w:t>
      </w:r>
      <w:r>
        <w:rPr>
          <w:rFonts w:hint="eastAsia"/>
          <w:sz w:val="26"/>
          <w:szCs w:val="26"/>
        </w:rPr>
        <w:t>6</w:t>
      </w:r>
      <w:r w:rsidRPr="007021EA">
        <w:rPr>
          <w:rFonts w:hint="eastAsia"/>
          <w:sz w:val="26"/>
          <w:szCs w:val="26"/>
        </w:rPr>
        <w:t xml:space="preserve"> billion points. Ward fee</w:t>
      </w:r>
      <w:r w:rsidRPr="007021EA">
        <w:rPr>
          <w:sz w:val="26"/>
          <w:szCs w:val="26"/>
        </w:rPr>
        <w:t>s accounted for the largest proportion of the expenses</w:t>
      </w:r>
      <w:r w:rsidRPr="007021EA">
        <w:rPr>
          <w:rFonts w:hint="eastAsia"/>
          <w:sz w:val="26"/>
          <w:szCs w:val="26"/>
        </w:rPr>
        <w:t>,</w:t>
      </w:r>
      <w:r w:rsidRPr="007021EA">
        <w:rPr>
          <w:sz w:val="26"/>
          <w:szCs w:val="26"/>
        </w:rPr>
        <w:t xml:space="preserve"> </w:t>
      </w:r>
      <w:r w:rsidRPr="007021EA">
        <w:rPr>
          <w:rFonts w:hint="eastAsia"/>
          <w:sz w:val="26"/>
          <w:szCs w:val="26"/>
        </w:rPr>
        <w:t xml:space="preserve">while </w:t>
      </w:r>
      <w:r w:rsidRPr="007021EA">
        <w:rPr>
          <w:rFonts w:eastAsia="標楷體" w:hint="eastAsia"/>
          <w:sz w:val="26"/>
          <w:szCs w:val="26"/>
        </w:rPr>
        <w:t>drug fees</w:t>
      </w:r>
      <w:r w:rsidRPr="007021EA">
        <w:rPr>
          <w:sz w:val="26"/>
          <w:szCs w:val="26"/>
        </w:rPr>
        <w:t xml:space="preserve"> </w:t>
      </w:r>
      <w:r w:rsidRPr="007021EA">
        <w:rPr>
          <w:rFonts w:hint="eastAsia"/>
          <w:sz w:val="26"/>
          <w:szCs w:val="26"/>
        </w:rPr>
        <w:t>were</w:t>
      </w:r>
      <w:r w:rsidRPr="007021EA">
        <w:rPr>
          <w:sz w:val="26"/>
          <w:szCs w:val="26"/>
        </w:rPr>
        <w:t xml:space="preserve"> second</w:t>
      </w:r>
      <w:r w:rsidRPr="007021EA">
        <w:rPr>
          <w:rFonts w:hint="eastAsia"/>
          <w:sz w:val="26"/>
          <w:szCs w:val="26"/>
        </w:rPr>
        <w:t xml:space="preserve"> largest and surgical fees were third</w:t>
      </w:r>
      <w:r w:rsidRPr="007021EA">
        <w:rPr>
          <w:sz w:val="26"/>
          <w:szCs w:val="26"/>
        </w:rPr>
        <w:t>.</w:t>
      </w:r>
      <w:r w:rsidRPr="007021EA">
        <w:rPr>
          <w:rFonts w:hint="eastAsia"/>
          <w:sz w:val="26"/>
          <w:szCs w:val="26"/>
        </w:rPr>
        <w:t xml:space="preserve"> Inpatient expenses totaled</w:t>
      </w:r>
      <w:r>
        <w:rPr>
          <w:rFonts w:hint="eastAsia"/>
          <w:sz w:val="26"/>
          <w:szCs w:val="26"/>
        </w:rPr>
        <w:t xml:space="preserve"> 96</w:t>
      </w:r>
      <w:r w:rsidRPr="007021EA">
        <w:rPr>
          <w:rFonts w:hint="eastAsia"/>
          <w:sz w:val="26"/>
          <w:szCs w:val="26"/>
        </w:rPr>
        <w:t xml:space="preserve"> billion points for males. Ward fee</w:t>
      </w:r>
      <w:r w:rsidRPr="007021EA">
        <w:rPr>
          <w:sz w:val="26"/>
          <w:szCs w:val="26"/>
        </w:rPr>
        <w:t>s accounted for the largest proportion of the expenses</w:t>
      </w:r>
      <w:r w:rsidRPr="007021EA">
        <w:rPr>
          <w:rFonts w:hint="eastAsia"/>
          <w:sz w:val="26"/>
          <w:szCs w:val="26"/>
        </w:rPr>
        <w:t>;</w:t>
      </w:r>
      <w:r w:rsidRPr="007021EA">
        <w:rPr>
          <w:sz w:val="26"/>
          <w:szCs w:val="26"/>
        </w:rPr>
        <w:t xml:space="preserve"> </w:t>
      </w:r>
      <w:r w:rsidRPr="007021EA">
        <w:rPr>
          <w:rFonts w:eastAsia="標楷體" w:hint="eastAsia"/>
          <w:sz w:val="26"/>
          <w:szCs w:val="26"/>
        </w:rPr>
        <w:t>drug fees</w:t>
      </w:r>
      <w:r w:rsidRPr="007021EA">
        <w:rPr>
          <w:rFonts w:hint="eastAsia"/>
          <w:sz w:val="26"/>
          <w:szCs w:val="26"/>
        </w:rPr>
        <w:t>,</w:t>
      </w:r>
      <w:r w:rsidRPr="007021EA">
        <w:rPr>
          <w:sz w:val="26"/>
          <w:szCs w:val="26"/>
        </w:rPr>
        <w:t xml:space="preserve"> second</w:t>
      </w:r>
      <w:r w:rsidRPr="007021EA">
        <w:rPr>
          <w:rFonts w:hint="eastAsia"/>
          <w:sz w:val="26"/>
          <w:szCs w:val="26"/>
        </w:rPr>
        <w:t>; and t</w:t>
      </w:r>
      <w:r w:rsidRPr="007021EA">
        <w:rPr>
          <w:sz w:val="26"/>
          <w:szCs w:val="26"/>
        </w:rPr>
        <w:t xml:space="preserve">herapeutic </w:t>
      </w:r>
      <w:r w:rsidRPr="007021EA">
        <w:rPr>
          <w:rFonts w:hint="eastAsia"/>
          <w:sz w:val="26"/>
          <w:szCs w:val="26"/>
        </w:rPr>
        <w:t>p</w:t>
      </w:r>
      <w:r w:rsidRPr="007021EA">
        <w:rPr>
          <w:sz w:val="26"/>
          <w:szCs w:val="26"/>
        </w:rPr>
        <w:t xml:space="preserve">rocedure </w:t>
      </w:r>
      <w:r w:rsidRPr="007021EA">
        <w:rPr>
          <w:rFonts w:hint="eastAsia"/>
          <w:sz w:val="26"/>
          <w:szCs w:val="26"/>
        </w:rPr>
        <w:t>f</w:t>
      </w:r>
      <w:r w:rsidRPr="007021EA">
        <w:rPr>
          <w:sz w:val="26"/>
          <w:szCs w:val="26"/>
        </w:rPr>
        <w:t>ees</w:t>
      </w:r>
      <w:r w:rsidRPr="007021EA">
        <w:rPr>
          <w:rFonts w:hint="eastAsia"/>
          <w:sz w:val="26"/>
          <w:szCs w:val="26"/>
        </w:rPr>
        <w:t>, third</w:t>
      </w:r>
      <w:r w:rsidRPr="007021EA">
        <w:rPr>
          <w:sz w:val="26"/>
          <w:szCs w:val="26"/>
        </w:rPr>
        <w:t>.</w:t>
      </w:r>
      <w:r w:rsidRPr="007021EA">
        <w:rPr>
          <w:rFonts w:hint="eastAsia"/>
          <w:sz w:val="26"/>
          <w:szCs w:val="26"/>
        </w:rPr>
        <w:t xml:space="preserve"> Inpatient expenses totaled </w:t>
      </w:r>
      <w:r>
        <w:rPr>
          <w:rFonts w:hint="eastAsia"/>
          <w:sz w:val="26"/>
          <w:szCs w:val="26"/>
        </w:rPr>
        <w:t>80</w:t>
      </w:r>
      <w:r w:rsidRPr="007021EA">
        <w:rPr>
          <w:rFonts w:hint="eastAsia"/>
          <w:sz w:val="26"/>
          <w:szCs w:val="26"/>
        </w:rPr>
        <w:t xml:space="preserve"> billion points for females. Ward fee</w:t>
      </w:r>
      <w:r w:rsidRPr="007021EA">
        <w:rPr>
          <w:sz w:val="26"/>
          <w:szCs w:val="26"/>
        </w:rPr>
        <w:t>s accounted for the largest proportion of the expenses</w:t>
      </w:r>
      <w:r w:rsidRPr="007021EA">
        <w:rPr>
          <w:rFonts w:hint="eastAsia"/>
          <w:sz w:val="26"/>
          <w:szCs w:val="26"/>
        </w:rPr>
        <w:t>;</w:t>
      </w:r>
      <w:r w:rsidRPr="007021EA">
        <w:rPr>
          <w:sz w:val="26"/>
          <w:szCs w:val="26"/>
        </w:rPr>
        <w:t xml:space="preserve"> </w:t>
      </w:r>
      <w:r w:rsidRPr="007021EA">
        <w:rPr>
          <w:rFonts w:hint="eastAsia"/>
          <w:sz w:val="26"/>
          <w:szCs w:val="26"/>
        </w:rPr>
        <w:t>surgical</w:t>
      </w:r>
      <w:r w:rsidRPr="007021EA">
        <w:rPr>
          <w:sz w:val="26"/>
          <w:szCs w:val="26"/>
        </w:rPr>
        <w:t xml:space="preserve"> fees</w:t>
      </w:r>
      <w:r w:rsidRPr="007021EA">
        <w:rPr>
          <w:rFonts w:hint="eastAsia"/>
          <w:sz w:val="26"/>
          <w:szCs w:val="26"/>
        </w:rPr>
        <w:t>,</w:t>
      </w:r>
      <w:r w:rsidRPr="007021EA">
        <w:rPr>
          <w:sz w:val="26"/>
          <w:szCs w:val="26"/>
        </w:rPr>
        <w:t xml:space="preserve"> second</w:t>
      </w:r>
      <w:r w:rsidRPr="007021EA">
        <w:rPr>
          <w:rFonts w:hint="eastAsia"/>
          <w:sz w:val="26"/>
          <w:szCs w:val="26"/>
        </w:rPr>
        <w:t xml:space="preserve">; and </w:t>
      </w:r>
      <w:r w:rsidRPr="007021EA">
        <w:rPr>
          <w:rFonts w:eastAsia="標楷體" w:hint="eastAsia"/>
          <w:sz w:val="26"/>
          <w:szCs w:val="26"/>
        </w:rPr>
        <w:t>drug fees</w:t>
      </w:r>
      <w:r w:rsidRPr="007021EA">
        <w:rPr>
          <w:rFonts w:hint="eastAsia"/>
          <w:sz w:val="26"/>
          <w:szCs w:val="26"/>
        </w:rPr>
        <w:t>, third</w:t>
      </w:r>
      <w:r w:rsidRPr="007021EA">
        <w:rPr>
          <w:sz w:val="26"/>
          <w:szCs w:val="26"/>
        </w:rPr>
        <w:t>.</w:t>
      </w:r>
    </w:p>
    <w:p w:rsidR="001A4E71" w:rsidRPr="007021EA" w:rsidRDefault="001A4E71" w:rsidP="003D73EE">
      <w:pPr>
        <w:pStyle w:val="ac"/>
        <w:spacing w:afterLines="75" w:line="360" w:lineRule="exact"/>
        <w:ind w:leftChars="236" w:left="566" w:firstLineChars="218" w:firstLine="567"/>
        <w:jc w:val="both"/>
        <w:rPr>
          <w:rFonts w:eastAsia="標楷體"/>
          <w:sz w:val="26"/>
          <w:szCs w:val="26"/>
        </w:rPr>
      </w:pPr>
      <w:r w:rsidRPr="007021EA">
        <w:rPr>
          <w:rFonts w:eastAsia="標楷體" w:hint="eastAsia"/>
          <w:sz w:val="26"/>
          <w:szCs w:val="26"/>
        </w:rPr>
        <w:t xml:space="preserve">Broken down by age group, </w:t>
      </w:r>
      <w:r>
        <w:rPr>
          <w:rFonts w:eastAsia="標楷體" w:hint="eastAsia"/>
          <w:sz w:val="26"/>
          <w:szCs w:val="26"/>
        </w:rPr>
        <w:t>surgical fees</w:t>
      </w:r>
      <w:r w:rsidRPr="007021EA">
        <w:rPr>
          <w:rFonts w:eastAsia="標楷體" w:hint="eastAsia"/>
          <w:sz w:val="26"/>
          <w:szCs w:val="26"/>
        </w:rPr>
        <w:t xml:space="preserve"> accounted for the largest proportion of the expenses in </w:t>
      </w:r>
      <w:r>
        <w:rPr>
          <w:rFonts w:eastAsia="標楷體" w:hint="eastAsia"/>
          <w:sz w:val="26"/>
          <w:szCs w:val="26"/>
        </w:rPr>
        <w:t xml:space="preserve">group 15-29, while </w:t>
      </w:r>
      <w:r w:rsidRPr="007021EA">
        <w:rPr>
          <w:rFonts w:eastAsia="標楷體" w:hint="eastAsia"/>
          <w:sz w:val="26"/>
          <w:szCs w:val="26"/>
        </w:rPr>
        <w:t>ward fees</w:t>
      </w:r>
      <w:r>
        <w:rPr>
          <w:rFonts w:eastAsia="標楷體" w:hint="eastAsia"/>
          <w:sz w:val="26"/>
          <w:szCs w:val="26"/>
        </w:rPr>
        <w:t xml:space="preserve"> accounted for the largest</w:t>
      </w:r>
      <w:r w:rsidRPr="007021EA">
        <w:rPr>
          <w:rFonts w:eastAsia="標楷體" w:hint="eastAsia"/>
          <w:sz w:val="26"/>
          <w:szCs w:val="26"/>
        </w:rPr>
        <w:t xml:space="preserve"> </w:t>
      </w:r>
      <w:r>
        <w:rPr>
          <w:rFonts w:eastAsia="標楷體" w:hint="eastAsia"/>
          <w:sz w:val="26"/>
          <w:szCs w:val="26"/>
        </w:rPr>
        <w:t xml:space="preserve">in </w:t>
      </w:r>
      <w:r w:rsidRPr="007021EA">
        <w:rPr>
          <w:rFonts w:eastAsia="標楷體" w:hint="eastAsia"/>
          <w:sz w:val="26"/>
          <w:szCs w:val="26"/>
        </w:rPr>
        <w:t xml:space="preserve">all </w:t>
      </w:r>
      <w:r>
        <w:rPr>
          <w:rFonts w:eastAsia="標楷體" w:hint="eastAsia"/>
          <w:sz w:val="26"/>
          <w:szCs w:val="26"/>
        </w:rPr>
        <w:t xml:space="preserve">other </w:t>
      </w:r>
      <w:r w:rsidRPr="007021EA">
        <w:rPr>
          <w:rFonts w:eastAsia="標楷體" w:hint="eastAsia"/>
          <w:sz w:val="26"/>
          <w:szCs w:val="26"/>
        </w:rPr>
        <w:t>age groups</w:t>
      </w:r>
      <w:r>
        <w:rPr>
          <w:rFonts w:eastAsia="標楷體" w:hint="eastAsia"/>
          <w:sz w:val="26"/>
          <w:szCs w:val="26"/>
        </w:rPr>
        <w:t>.</w:t>
      </w:r>
    </w:p>
    <w:tbl>
      <w:tblPr>
        <w:tblW w:w="9938" w:type="dxa"/>
        <w:tblInd w:w="108" w:type="dxa"/>
        <w:tblLayout w:type="fixed"/>
        <w:tblLook w:val="04A0"/>
      </w:tblPr>
      <w:tblGrid>
        <w:gridCol w:w="4962"/>
        <w:gridCol w:w="4976"/>
      </w:tblGrid>
      <w:tr w:rsidR="001A4E71" w:rsidRPr="007021EA" w:rsidTr="002C28F5">
        <w:trPr>
          <w:trHeight w:val="765"/>
        </w:trPr>
        <w:tc>
          <w:tcPr>
            <w:tcW w:w="4962" w:type="dxa"/>
          </w:tcPr>
          <w:p w:rsidR="001A4E71" w:rsidRPr="007021EA" w:rsidRDefault="001A4E71" w:rsidP="002C28F5">
            <w:pPr>
              <w:pStyle w:val="ac"/>
              <w:spacing w:line="260" w:lineRule="exact"/>
              <w:ind w:leftChars="-45" w:left="-108"/>
              <w:jc w:val="center"/>
              <w:rPr>
                <w:rFonts w:eastAsia="標楷體"/>
                <w:b/>
                <w:sz w:val="22"/>
                <w:szCs w:val="22"/>
              </w:rPr>
            </w:pPr>
            <w:r w:rsidRPr="007021EA">
              <w:rPr>
                <w:rFonts w:eastAsia="標楷體" w:hint="eastAsia"/>
                <w:b/>
                <w:sz w:val="22"/>
                <w:szCs w:val="22"/>
              </w:rPr>
              <w:t xml:space="preserve">Figure </w:t>
            </w:r>
            <w:r>
              <w:rPr>
                <w:rFonts w:eastAsia="標楷體" w:hint="eastAsia"/>
                <w:b/>
                <w:sz w:val="22"/>
                <w:szCs w:val="22"/>
              </w:rPr>
              <w:t>38</w:t>
            </w:r>
            <w:r w:rsidRPr="007021EA">
              <w:rPr>
                <w:rFonts w:eastAsia="標楷體" w:hint="eastAsia"/>
                <w:b/>
                <w:sz w:val="22"/>
                <w:szCs w:val="22"/>
              </w:rPr>
              <w:t xml:space="preserve">　</w:t>
            </w:r>
            <w:r w:rsidRPr="007021EA">
              <w:rPr>
                <w:rFonts w:eastAsia="標楷體" w:hint="eastAsia"/>
                <w:b/>
                <w:sz w:val="22"/>
                <w:szCs w:val="22"/>
              </w:rPr>
              <w:t xml:space="preserve">Top 5 </w:t>
            </w:r>
            <w:r w:rsidRPr="007021EA">
              <w:rPr>
                <w:rFonts w:eastAsia="標楷體"/>
                <w:b/>
                <w:sz w:val="22"/>
                <w:szCs w:val="22"/>
              </w:rPr>
              <w:t xml:space="preserve">Detailed </w:t>
            </w:r>
            <w:r w:rsidRPr="007021EA">
              <w:rPr>
                <w:rFonts w:eastAsia="標楷體" w:hint="eastAsia"/>
                <w:b/>
                <w:sz w:val="22"/>
                <w:szCs w:val="22"/>
              </w:rPr>
              <w:t>In</w:t>
            </w:r>
            <w:r w:rsidRPr="007021EA">
              <w:rPr>
                <w:rFonts w:eastAsia="標楷體"/>
                <w:b/>
                <w:sz w:val="22"/>
                <w:szCs w:val="22"/>
              </w:rPr>
              <w:t>patient Medical Expenses by Gender</w:t>
            </w:r>
          </w:p>
          <w:p w:rsidR="001A4E71" w:rsidRPr="007021EA" w:rsidRDefault="001A4E71" w:rsidP="003D73EE">
            <w:pPr>
              <w:pStyle w:val="ac"/>
              <w:spacing w:beforeLines="25" w:line="240" w:lineRule="exact"/>
              <w:ind w:leftChars="0" w:left="0"/>
              <w:jc w:val="center"/>
              <w:rPr>
                <w:rFonts w:eastAsia="標楷體"/>
                <w:sz w:val="20"/>
              </w:rPr>
            </w:pPr>
            <w:r w:rsidRPr="007021EA">
              <w:rPr>
                <w:rFonts w:eastAsia="標楷體" w:hint="eastAsia"/>
                <w:sz w:val="20"/>
              </w:rPr>
              <w:t>201</w:t>
            </w:r>
            <w:r>
              <w:rPr>
                <w:rFonts w:eastAsia="標楷體" w:hint="eastAsia"/>
                <w:sz w:val="20"/>
              </w:rPr>
              <w:t>3</w:t>
            </w:r>
          </w:p>
        </w:tc>
        <w:tc>
          <w:tcPr>
            <w:tcW w:w="4976" w:type="dxa"/>
          </w:tcPr>
          <w:p w:rsidR="001A4E71" w:rsidRPr="007021EA" w:rsidRDefault="001A4E71" w:rsidP="002C28F5">
            <w:pPr>
              <w:pStyle w:val="ac"/>
              <w:spacing w:line="260" w:lineRule="exact"/>
              <w:ind w:leftChars="-45" w:left="-108" w:rightChars="79" w:right="190"/>
              <w:jc w:val="center"/>
              <w:rPr>
                <w:rFonts w:eastAsia="標楷體"/>
                <w:b/>
                <w:sz w:val="22"/>
                <w:szCs w:val="22"/>
              </w:rPr>
            </w:pPr>
            <w:r w:rsidRPr="007021EA">
              <w:rPr>
                <w:rFonts w:eastAsia="標楷體" w:hint="eastAsia"/>
                <w:b/>
                <w:spacing w:val="-14"/>
                <w:sz w:val="22"/>
                <w:szCs w:val="22"/>
              </w:rPr>
              <w:t xml:space="preserve">Figure </w:t>
            </w:r>
            <w:r>
              <w:rPr>
                <w:rFonts w:eastAsia="標楷體" w:hint="eastAsia"/>
                <w:b/>
                <w:spacing w:val="-14"/>
                <w:sz w:val="22"/>
                <w:szCs w:val="22"/>
              </w:rPr>
              <w:t>39</w:t>
            </w:r>
            <w:r w:rsidRPr="007021EA">
              <w:rPr>
                <w:rFonts w:eastAsia="標楷體" w:hint="eastAsia"/>
                <w:b/>
                <w:spacing w:val="-14"/>
                <w:sz w:val="22"/>
                <w:szCs w:val="22"/>
              </w:rPr>
              <w:t xml:space="preserve">　</w:t>
            </w:r>
            <w:r w:rsidRPr="007021EA">
              <w:rPr>
                <w:rFonts w:eastAsia="標楷體"/>
                <w:b/>
                <w:sz w:val="22"/>
                <w:szCs w:val="22"/>
              </w:rPr>
              <w:t xml:space="preserve"> </w:t>
            </w:r>
            <w:r w:rsidRPr="007021EA">
              <w:rPr>
                <w:rFonts w:eastAsia="標楷體" w:hint="eastAsia"/>
                <w:b/>
                <w:sz w:val="22"/>
                <w:szCs w:val="22"/>
              </w:rPr>
              <w:t xml:space="preserve">Top 3 </w:t>
            </w:r>
            <w:r w:rsidRPr="007021EA">
              <w:rPr>
                <w:rFonts w:eastAsia="標楷體"/>
                <w:b/>
                <w:sz w:val="22"/>
                <w:szCs w:val="22"/>
              </w:rPr>
              <w:t xml:space="preserve">Detailed </w:t>
            </w:r>
            <w:r w:rsidRPr="007021EA">
              <w:rPr>
                <w:rFonts w:eastAsia="標楷體" w:hint="eastAsia"/>
                <w:b/>
                <w:sz w:val="22"/>
                <w:szCs w:val="22"/>
              </w:rPr>
              <w:t>In</w:t>
            </w:r>
            <w:r w:rsidRPr="007021EA">
              <w:rPr>
                <w:rFonts w:eastAsia="標楷體"/>
                <w:b/>
                <w:sz w:val="22"/>
                <w:szCs w:val="22"/>
              </w:rPr>
              <w:t>patient Medical Expenses by</w:t>
            </w:r>
            <w:r w:rsidRPr="007021EA">
              <w:rPr>
                <w:rFonts w:eastAsia="標楷體" w:hint="eastAsia"/>
                <w:b/>
                <w:sz w:val="22"/>
                <w:szCs w:val="22"/>
              </w:rPr>
              <w:t xml:space="preserve"> Age</w:t>
            </w:r>
          </w:p>
          <w:p w:rsidR="001A4E71" w:rsidRPr="007021EA" w:rsidRDefault="001A4E71" w:rsidP="003D73EE">
            <w:pPr>
              <w:pStyle w:val="ac"/>
              <w:spacing w:beforeLines="25" w:line="240" w:lineRule="exact"/>
              <w:ind w:leftChars="0" w:left="0" w:firstLineChars="87" w:firstLine="174"/>
              <w:jc w:val="center"/>
              <w:rPr>
                <w:rFonts w:eastAsia="標楷體"/>
                <w:sz w:val="20"/>
              </w:rPr>
            </w:pPr>
            <w:r w:rsidRPr="007021EA">
              <w:rPr>
                <w:rFonts w:eastAsia="標楷體" w:hint="eastAsia"/>
                <w:sz w:val="20"/>
              </w:rPr>
              <w:t>201</w:t>
            </w:r>
            <w:r>
              <w:rPr>
                <w:rFonts w:eastAsia="標楷體" w:hint="eastAsia"/>
                <w:sz w:val="20"/>
              </w:rPr>
              <w:t>3</w:t>
            </w:r>
          </w:p>
        </w:tc>
      </w:tr>
      <w:tr w:rsidR="001A4E71" w:rsidRPr="007021EA" w:rsidTr="002C28F5">
        <w:trPr>
          <w:trHeight w:val="2987"/>
        </w:trPr>
        <w:tc>
          <w:tcPr>
            <w:tcW w:w="4962"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148884" cy="1970468"/>
                  <wp:effectExtent l="0" t="0" r="0" b="0"/>
                  <wp:docPr id="3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srcRect/>
                          <a:stretch>
                            <a:fillRect/>
                          </a:stretch>
                        </pic:blipFill>
                        <pic:spPr bwMode="auto">
                          <a:xfrm>
                            <a:off x="0" y="0"/>
                            <a:ext cx="3148965" cy="1970519"/>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7021EA"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3161665" cy="1938020"/>
                  <wp:effectExtent l="0" t="0" r="635" b="0"/>
                  <wp:docPr id="39"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srcRect/>
                          <a:stretch>
                            <a:fillRect/>
                          </a:stretch>
                        </pic:blipFill>
                        <pic:spPr bwMode="auto">
                          <a:xfrm>
                            <a:off x="0" y="0"/>
                            <a:ext cx="3161665" cy="1938020"/>
                          </a:xfrm>
                          <a:prstGeom prst="rect">
                            <a:avLst/>
                          </a:prstGeom>
                          <a:noFill/>
                          <a:ln w="9525">
                            <a:noFill/>
                            <a:miter lim="800000"/>
                            <a:headEnd/>
                            <a:tailEnd/>
                          </a:ln>
                        </pic:spPr>
                      </pic:pic>
                    </a:graphicData>
                  </a:graphic>
                </wp:inline>
              </w:drawing>
            </w:r>
          </w:p>
        </w:tc>
      </w:tr>
    </w:tbl>
    <w:p w:rsidR="001A4E71" w:rsidRPr="007021EA" w:rsidRDefault="001A4E71" w:rsidP="003D73EE">
      <w:pPr>
        <w:spacing w:beforeLines="150" w:after="120"/>
        <w:jc w:val="both"/>
        <w:rPr>
          <w:rFonts w:eastAsia="標楷體"/>
          <w:b/>
          <w:sz w:val="26"/>
          <w:szCs w:val="26"/>
        </w:rPr>
      </w:pPr>
      <w:r w:rsidRPr="007021EA">
        <w:rPr>
          <w:rFonts w:eastAsia="標楷體"/>
          <w:b/>
          <w:sz w:val="26"/>
          <w:szCs w:val="26"/>
        </w:rPr>
        <w:t>(2)</w:t>
      </w:r>
      <w:r w:rsidRPr="007021EA">
        <w:rPr>
          <w:rFonts w:eastAsia="標楷體" w:hint="eastAsia"/>
          <w:b/>
          <w:sz w:val="26"/>
          <w:szCs w:val="26"/>
        </w:rPr>
        <w:t xml:space="preserve"> </w:t>
      </w:r>
      <w:r w:rsidRPr="007021EA">
        <w:rPr>
          <w:rFonts w:eastAsia="標楷體"/>
          <w:b/>
          <w:sz w:val="26"/>
          <w:szCs w:val="26"/>
        </w:rPr>
        <w:t>Approved Medical Benefit</w:t>
      </w:r>
    </w:p>
    <w:p w:rsidR="001A4E71" w:rsidRPr="007021EA" w:rsidRDefault="001A4E71" w:rsidP="003D73EE">
      <w:pPr>
        <w:pStyle w:val="ac"/>
        <w:spacing w:beforeLines="50" w:after="120" w:line="300" w:lineRule="exact"/>
        <w:ind w:leftChars="118" w:left="543" w:hangingChars="100" w:hanging="260"/>
        <w:jc w:val="both"/>
        <w:rPr>
          <w:rFonts w:eastAsia="標楷體"/>
          <w:b/>
          <w:sz w:val="26"/>
        </w:rPr>
      </w:pPr>
      <w:r>
        <w:rPr>
          <w:rFonts w:hint="eastAsia"/>
          <w:b/>
          <w:bCs/>
          <w:sz w:val="26"/>
          <w:szCs w:val="26"/>
        </w:rPr>
        <w:t xml:space="preserve">i. </w:t>
      </w:r>
      <w:r w:rsidRPr="001F6F80">
        <w:rPr>
          <w:rFonts w:eastAsia="標楷體" w:hint="eastAsia"/>
          <w:b/>
          <w:bCs/>
          <w:sz w:val="26"/>
          <w:szCs w:val="26"/>
        </w:rPr>
        <w:t>P</w:t>
      </w:r>
      <w:r w:rsidRPr="001F6F80">
        <w:rPr>
          <w:rFonts w:eastAsia="標楷體"/>
          <w:b/>
          <w:bCs/>
          <w:sz w:val="26"/>
          <w:szCs w:val="26"/>
        </w:rPr>
        <w:t>hysician</w:t>
      </w:r>
      <w:r w:rsidRPr="007021EA">
        <w:rPr>
          <w:b/>
          <w:bCs/>
          <w:sz w:val="26"/>
          <w:szCs w:val="26"/>
        </w:rPr>
        <w:t xml:space="preserve"> clinics </w:t>
      </w:r>
      <w:r w:rsidRPr="007021EA">
        <w:rPr>
          <w:b/>
          <w:bCs/>
          <w:spacing w:val="-2"/>
          <w:sz w:val="26"/>
          <w:szCs w:val="26"/>
        </w:rPr>
        <w:t>accounted for the largest proportion</w:t>
      </w:r>
      <w:r w:rsidRPr="007021EA">
        <w:rPr>
          <w:b/>
          <w:bCs/>
          <w:sz w:val="26"/>
          <w:szCs w:val="26"/>
        </w:rPr>
        <w:t xml:space="preserve"> of</w:t>
      </w:r>
      <w:r w:rsidRPr="007021EA">
        <w:rPr>
          <w:rFonts w:hint="eastAsia"/>
          <w:b/>
          <w:bCs/>
          <w:sz w:val="26"/>
          <w:szCs w:val="26"/>
        </w:rPr>
        <w:t xml:space="preserve"> the approved medical benefit for outpatient services, while</w:t>
      </w:r>
      <w:r w:rsidRPr="007021EA">
        <w:rPr>
          <w:b/>
          <w:bCs/>
          <w:sz w:val="26"/>
          <w:szCs w:val="26"/>
        </w:rPr>
        <w:t xml:space="preserve"> academic medical centers</w:t>
      </w:r>
      <w:r w:rsidRPr="007021EA">
        <w:rPr>
          <w:rFonts w:hint="eastAsia"/>
          <w:b/>
          <w:bCs/>
          <w:sz w:val="26"/>
          <w:szCs w:val="26"/>
        </w:rPr>
        <w:t xml:space="preserve"> accounted f</w:t>
      </w:r>
      <w:r w:rsidRPr="007021EA">
        <w:rPr>
          <w:b/>
          <w:bCs/>
          <w:sz w:val="26"/>
          <w:szCs w:val="26"/>
        </w:rPr>
        <w:t xml:space="preserve">or </w:t>
      </w:r>
      <w:r w:rsidRPr="007021EA">
        <w:rPr>
          <w:rFonts w:hint="eastAsia"/>
          <w:b/>
          <w:bCs/>
          <w:sz w:val="26"/>
          <w:szCs w:val="26"/>
        </w:rPr>
        <w:t>the largest in inpatient services</w:t>
      </w:r>
      <w:r w:rsidRPr="007021EA">
        <w:rPr>
          <w:b/>
          <w:bCs/>
          <w:sz w:val="26"/>
          <w:szCs w:val="26"/>
        </w:rPr>
        <w:t>.</w:t>
      </w:r>
    </w:p>
    <w:p w:rsidR="001A4E71" w:rsidRPr="007021EA" w:rsidRDefault="001A4E71" w:rsidP="003D73EE">
      <w:pPr>
        <w:pStyle w:val="12"/>
        <w:spacing w:afterLines="25" w:line="400" w:lineRule="exact"/>
        <w:ind w:leftChars="150" w:left="360" w:firstLineChars="218" w:firstLine="567"/>
        <w:jc w:val="both"/>
        <w:rPr>
          <w:sz w:val="26"/>
          <w:szCs w:val="26"/>
        </w:rPr>
      </w:pPr>
      <w:r w:rsidRPr="007021EA">
        <w:rPr>
          <w:sz w:val="26"/>
          <w:szCs w:val="26"/>
        </w:rPr>
        <w:t>In 201</w:t>
      </w:r>
      <w:r>
        <w:rPr>
          <w:rFonts w:hint="eastAsia"/>
          <w:sz w:val="26"/>
          <w:szCs w:val="26"/>
        </w:rPr>
        <w:t>3</w:t>
      </w:r>
      <w:r w:rsidRPr="007021EA">
        <w:rPr>
          <w:sz w:val="26"/>
          <w:szCs w:val="26"/>
        </w:rPr>
        <w:t xml:space="preserve">, the total approved medical </w:t>
      </w:r>
      <w:r w:rsidRPr="007021EA">
        <w:rPr>
          <w:rFonts w:hint="eastAsia"/>
          <w:sz w:val="26"/>
          <w:szCs w:val="26"/>
        </w:rPr>
        <w:t>benefit</w:t>
      </w:r>
      <w:r w:rsidRPr="007021EA">
        <w:rPr>
          <w:sz w:val="26"/>
          <w:szCs w:val="26"/>
        </w:rPr>
        <w:t xml:space="preserve"> amounted to 5</w:t>
      </w:r>
      <w:r>
        <w:rPr>
          <w:rFonts w:hint="eastAsia"/>
          <w:sz w:val="26"/>
          <w:szCs w:val="26"/>
        </w:rPr>
        <w:t>41</w:t>
      </w:r>
      <w:r w:rsidRPr="007021EA">
        <w:rPr>
          <w:sz w:val="26"/>
          <w:szCs w:val="26"/>
        </w:rPr>
        <w:t xml:space="preserve"> billion points</w:t>
      </w:r>
      <w:r>
        <w:rPr>
          <w:rFonts w:hint="eastAsia"/>
          <w:sz w:val="26"/>
          <w:szCs w:val="26"/>
        </w:rPr>
        <w:t xml:space="preserve"> (NT$503 billion)</w:t>
      </w:r>
      <w:r w:rsidRPr="007021EA">
        <w:rPr>
          <w:sz w:val="26"/>
          <w:szCs w:val="26"/>
        </w:rPr>
        <w:t xml:space="preserve">, </w:t>
      </w:r>
      <w:r w:rsidRPr="007021EA">
        <w:rPr>
          <w:rFonts w:hint="eastAsia"/>
          <w:sz w:val="26"/>
          <w:szCs w:val="26"/>
        </w:rPr>
        <w:t>3</w:t>
      </w:r>
      <w:r>
        <w:rPr>
          <w:rFonts w:hint="eastAsia"/>
          <w:sz w:val="26"/>
          <w:szCs w:val="26"/>
        </w:rPr>
        <w:t>74</w:t>
      </w:r>
      <w:r w:rsidRPr="007021EA">
        <w:rPr>
          <w:rFonts w:hint="eastAsia"/>
          <w:sz w:val="26"/>
          <w:szCs w:val="26"/>
        </w:rPr>
        <w:t xml:space="preserve"> billion points </w:t>
      </w:r>
      <w:r>
        <w:rPr>
          <w:rFonts w:hint="eastAsia"/>
          <w:sz w:val="26"/>
          <w:szCs w:val="26"/>
        </w:rPr>
        <w:t xml:space="preserve">(NT$349 billion) </w:t>
      </w:r>
      <w:r w:rsidRPr="007021EA">
        <w:rPr>
          <w:rFonts w:hint="eastAsia"/>
          <w:sz w:val="26"/>
          <w:szCs w:val="26"/>
        </w:rPr>
        <w:t>for outpatient and 16</w:t>
      </w:r>
      <w:r>
        <w:rPr>
          <w:rFonts w:hint="eastAsia"/>
          <w:sz w:val="26"/>
          <w:szCs w:val="26"/>
        </w:rPr>
        <w:t>6</w:t>
      </w:r>
      <w:r w:rsidRPr="007021EA">
        <w:rPr>
          <w:rFonts w:hint="eastAsia"/>
          <w:sz w:val="26"/>
          <w:szCs w:val="26"/>
        </w:rPr>
        <w:t xml:space="preserve"> billion points </w:t>
      </w:r>
      <w:r>
        <w:rPr>
          <w:rFonts w:hint="eastAsia"/>
          <w:sz w:val="26"/>
          <w:szCs w:val="26"/>
        </w:rPr>
        <w:t>(NT$154 billion)</w:t>
      </w:r>
      <w:r w:rsidRPr="007021EA">
        <w:rPr>
          <w:rFonts w:hint="eastAsia"/>
          <w:sz w:val="26"/>
          <w:szCs w:val="26"/>
        </w:rPr>
        <w:t xml:space="preserve"> for inpatient.</w:t>
      </w:r>
      <w:r w:rsidRPr="007021EA">
        <w:rPr>
          <w:sz w:val="26"/>
          <w:szCs w:val="26"/>
        </w:rPr>
        <w:t xml:space="preserve"> </w:t>
      </w:r>
    </w:p>
    <w:p w:rsidR="001A4E71" w:rsidRPr="007021EA" w:rsidRDefault="001A4E71" w:rsidP="003D73EE">
      <w:pPr>
        <w:pStyle w:val="12"/>
        <w:spacing w:afterLines="25" w:line="400" w:lineRule="exact"/>
        <w:ind w:leftChars="150" w:left="360" w:firstLineChars="218" w:firstLine="567"/>
        <w:jc w:val="both"/>
        <w:rPr>
          <w:sz w:val="26"/>
          <w:szCs w:val="26"/>
        </w:rPr>
      </w:pPr>
      <w:r w:rsidRPr="007021EA">
        <w:rPr>
          <w:sz w:val="26"/>
          <w:szCs w:val="26"/>
        </w:rPr>
        <w:t>Broken down</w:t>
      </w:r>
      <w:r w:rsidRPr="007021EA">
        <w:rPr>
          <w:rFonts w:hint="eastAsia"/>
          <w:sz w:val="26"/>
          <w:szCs w:val="26"/>
        </w:rPr>
        <w:t xml:space="preserve"> by contracted category, p</w:t>
      </w:r>
      <w:r w:rsidRPr="007021EA">
        <w:rPr>
          <w:sz w:val="26"/>
          <w:szCs w:val="26"/>
        </w:rPr>
        <w:t>hysician clinics had 14</w:t>
      </w:r>
      <w:r>
        <w:rPr>
          <w:rFonts w:hint="eastAsia"/>
          <w:sz w:val="26"/>
          <w:szCs w:val="26"/>
        </w:rPr>
        <w:t>8</w:t>
      </w:r>
      <w:r w:rsidRPr="007021EA">
        <w:rPr>
          <w:sz w:val="26"/>
          <w:szCs w:val="26"/>
        </w:rPr>
        <w:t xml:space="preserve"> billion points </w:t>
      </w:r>
      <w:r>
        <w:rPr>
          <w:rFonts w:hint="eastAsia"/>
          <w:sz w:val="26"/>
          <w:szCs w:val="26"/>
        </w:rPr>
        <w:t xml:space="preserve">(NT$137 billion) </w:t>
      </w:r>
      <w:r w:rsidRPr="007021EA">
        <w:rPr>
          <w:sz w:val="26"/>
          <w:szCs w:val="26"/>
        </w:rPr>
        <w:t xml:space="preserve">of approved outpatient </w:t>
      </w:r>
      <w:r w:rsidRPr="007021EA">
        <w:rPr>
          <w:rFonts w:hint="eastAsia"/>
          <w:sz w:val="26"/>
          <w:szCs w:val="26"/>
        </w:rPr>
        <w:t xml:space="preserve">benefit </w:t>
      </w:r>
      <w:r w:rsidRPr="007021EA">
        <w:rPr>
          <w:sz w:val="26"/>
          <w:szCs w:val="26"/>
        </w:rPr>
        <w:t>in 201</w:t>
      </w:r>
      <w:r>
        <w:rPr>
          <w:rFonts w:hint="eastAsia"/>
          <w:sz w:val="26"/>
          <w:szCs w:val="26"/>
        </w:rPr>
        <w:t>3</w:t>
      </w:r>
      <w:r w:rsidRPr="007021EA">
        <w:rPr>
          <w:sz w:val="26"/>
          <w:szCs w:val="26"/>
        </w:rPr>
        <w:t xml:space="preserve">, being the highest of all, followed by academic medical centers at </w:t>
      </w:r>
      <w:r>
        <w:rPr>
          <w:rFonts w:hint="eastAsia"/>
          <w:sz w:val="26"/>
          <w:szCs w:val="26"/>
        </w:rPr>
        <w:t>80</w:t>
      </w:r>
      <w:r w:rsidRPr="007021EA">
        <w:rPr>
          <w:sz w:val="26"/>
          <w:szCs w:val="26"/>
        </w:rPr>
        <w:t xml:space="preserve"> billion points</w:t>
      </w:r>
      <w:r>
        <w:rPr>
          <w:rFonts w:hint="eastAsia"/>
          <w:sz w:val="26"/>
          <w:szCs w:val="26"/>
        </w:rPr>
        <w:t xml:space="preserve"> (NT$75 billion) </w:t>
      </w:r>
      <w:r w:rsidRPr="007021EA">
        <w:rPr>
          <w:sz w:val="26"/>
          <w:szCs w:val="26"/>
        </w:rPr>
        <w:t>and metropolitan hospitals</w:t>
      </w:r>
      <w:r>
        <w:rPr>
          <w:rFonts w:hint="eastAsia"/>
          <w:sz w:val="26"/>
          <w:szCs w:val="26"/>
        </w:rPr>
        <w:t xml:space="preserve"> at 80 billion points (NT$74 billion)</w:t>
      </w:r>
      <w:r w:rsidRPr="007021EA">
        <w:rPr>
          <w:sz w:val="26"/>
          <w:szCs w:val="26"/>
        </w:rPr>
        <w:t xml:space="preserve">. As for the average </w:t>
      </w:r>
      <w:r>
        <w:rPr>
          <w:rFonts w:hint="eastAsia"/>
          <w:sz w:val="26"/>
          <w:szCs w:val="26"/>
        </w:rPr>
        <w:t>benefits</w:t>
      </w:r>
      <w:r w:rsidRPr="007021EA">
        <w:rPr>
          <w:sz w:val="26"/>
          <w:szCs w:val="26"/>
        </w:rPr>
        <w:t xml:space="preserve"> per approved case, academic medical centers had the highest amount of 2,</w:t>
      </w:r>
      <w:r>
        <w:rPr>
          <w:rFonts w:hint="eastAsia"/>
          <w:sz w:val="26"/>
          <w:szCs w:val="26"/>
        </w:rPr>
        <w:t>602</w:t>
      </w:r>
      <w:r w:rsidRPr="007021EA">
        <w:rPr>
          <w:sz w:val="26"/>
          <w:szCs w:val="26"/>
        </w:rPr>
        <w:t xml:space="preserve"> points</w:t>
      </w:r>
      <w:r>
        <w:rPr>
          <w:rFonts w:hint="eastAsia"/>
          <w:sz w:val="26"/>
          <w:szCs w:val="26"/>
        </w:rPr>
        <w:t xml:space="preserve"> (NT$2,437)</w:t>
      </w:r>
      <w:r w:rsidRPr="007021EA">
        <w:rPr>
          <w:sz w:val="26"/>
          <w:szCs w:val="26"/>
        </w:rPr>
        <w:t>, followed by metropolitan hospitals at 1,</w:t>
      </w:r>
      <w:r>
        <w:rPr>
          <w:rFonts w:hint="eastAsia"/>
          <w:sz w:val="26"/>
          <w:szCs w:val="26"/>
        </w:rPr>
        <w:t>947</w:t>
      </w:r>
      <w:r w:rsidRPr="007021EA">
        <w:rPr>
          <w:sz w:val="26"/>
          <w:szCs w:val="26"/>
        </w:rPr>
        <w:t xml:space="preserve"> points</w:t>
      </w:r>
      <w:r>
        <w:rPr>
          <w:rFonts w:hint="eastAsia"/>
          <w:sz w:val="26"/>
          <w:szCs w:val="26"/>
        </w:rPr>
        <w:t xml:space="preserve"> (NT$1,800)</w:t>
      </w:r>
      <w:r w:rsidRPr="007021EA">
        <w:rPr>
          <w:sz w:val="26"/>
          <w:szCs w:val="26"/>
        </w:rPr>
        <w:t xml:space="preserve"> and local community hospitals at 1,</w:t>
      </w:r>
      <w:r>
        <w:rPr>
          <w:rFonts w:hint="eastAsia"/>
          <w:sz w:val="26"/>
          <w:szCs w:val="26"/>
        </w:rPr>
        <w:t>411</w:t>
      </w:r>
      <w:r w:rsidRPr="007021EA">
        <w:rPr>
          <w:sz w:val="26"/>
          <w:szCs w:val="26"/>
        </w:rPr>
        <w:t xml:space="preserve"> points</w:t>
      </w:r>
      <w:r>
        <w:rPr>
          <w:rFonts w:hint="eastAsia"/>
          <w:sz w:val="26"/>
          <w:szCs w:val="26"/>
        </w:rPr>
        <w:t xml:space="preserve"> (NT$1,305)</w:t>
      </w:r>
      <w:r w:rsidRPr="007021EA">
        <w:rPr>
          <w:sz w:val="26"/>
          <w:szCs w:val="26"/>
        </w:rPr>
        <w:t xml:space="preserve">. </w:t>
      </w:r>
    </w:p>
    <w:p w:rsidR="001A4E71" w:rsidRPr="007021EA" w:rsidRDefault="001A4E71" w:rsidP="003D73EE">
      <w:pPr>
        <w:pStyle w:val="ac"/>
        <w:spacing w:afterLines="100" w:line="400" w:lineRule="exact"/>
        <w:ind w:leftChars="150" w:left="360" w:firstLineChars="218" w:firstLine="567"/>
        <w:jc w:val="both"/>
        <w:rPr>
          <w:rFonts w:eastAsia="標楷體"/>
          <w:sz w:val="26"/>
          <w:szCs w:val="26"/>
        </w:rPr>
      </w:pPr>
      <w:r w:rsidRPr="007021EA">
        <w:rPr>
          <w:rFonts w:hint="eastAsia"/>
          <w:sz w:val="26"/>
          <w:szCs w:val="26"/>
        </w:rPr>
        <w:lastRenderedPageBreak/>
        <w:t>A</w:t>
      </w:r>
      <w:r w:rsidRPr="007021EA">
        <w:rPr>
          <w:sz w:val="26"/>
          <w:szCs w:val="26"/>
        </w:rPr>
        <w:t xml:space="preserve">cademic medical centers had </w:t>
      </w:r>
      <w:r w:rsidRPr="007021EA">
        <w:rPr>
          <w:rFonts w:hint="eastAsia"/>
          <w:sz w:val="26"/>
          <w:szCs w:val="26"/>
        </w:rPr>
        <w:t>71</w:t>
      </w:r>
      <w:r w:rsidRPr="007021EA">
        <w:rPr>
          <w:sz w:val="26"/>
          <w:szCs w:val="26"/>
        </w:rPr>
        <w:t xml:space="preserve"> billion points </w:t>
      </w:r>
      <w:r>
        <w:rPr>
          <w:rFonts w:hint="eastAsia"/>
          <w:sz w:val="26"/>
          <w:szCs w:val="26"/>
        </w:rPr>
        <w:t xml:space="preserve">(NT$66 billion) </w:t>
      </w:r>
      <w:r w:rsidRPr="007021EA">
        <w:rPr>
          <w:sz w:val="26"/>
          <w:szCs w:val="26"/>
        </w:rPr>
        <w:t xml:space="preserve">of approved </w:t>
      </w:r>
      <w:r w:rsidRPr="007021EA">
        <w:rPr>
          <w:rFonts w:hint="eastAsia"/>
          <w:sz w:val="26"/>
          <w:szCs w:val="26"/>
        </w:rPr>
        <w:t>in</w:t>
      </w:r>
      <w:r w:rsidRPr="007021EA">
        <w:rPr>
          <w:sz w:val="26"/>
          <w:szCs w:val="26"/>
        </w:rPr>
        <w:t xml:space="preserve">patient </w:t>
      </w:r>
      <w:r w:rsidRPr="007021EA">
        <w:rPr>
          <w:rFonts w:hint="eastAsia"/>
          <w:sz w:val="26"/>
          <w:szCs w:val="26"/>
        </w:rPr>
        <w:t xml:space="preserve">benefit </w:t>
      </w:r>
      <w:r w:rsidRPr="007021EA">
        <w:rPr>
          <w:sz w:val="26"/>
          <w:szCs w:val="26"/>
        </w:rPr>
        <w:t>in 201</w:t>
      </w:r>
      <w:r>
        <w:rPr>
          <w:rFonts w:hint="eastAsia"/>
          <w:sz w:val="26"/>
          <w:szCs w:val="26"/>
        </w:rPr>
        <w:t>3</w:t>
      </w:r>
      <w:r w:rsidRPr="007021EA">
        <w:rPr>
          <w:sz w:val="26"/>
          <w:szCs w:val="26"/>
        </w:rPr>
        <w:t>, being the highest of all, followed by metropolitan hospitals</w:t>
      </w:r>
      <w:r w:rsidRPr="007021EA">
        <w:rPr>
          <w:rFonts w:hint="eastAsia"/>
          <w:sz w:val="26"/>
          <w:szCs w:val="26"/>
        </w:rPr>
        <w:t xml:space="preserve"> at 66 billion points</w:t>
      </w:r>
      <w:r w:rsidRPr="007021EA">
        <w:rPr>
          <w:sz w:val="26"/>
          <w:szCs w:val="26"/>
        </w:rPr>
        <w:t xml:space="preserve"> </w:t>
      </w:r>
      <w:r>
        <w:rPr>
          <w:rFonts w:hint="eastAsia"/>
          <w:sz w:val="26"/>
          <w:szCs w:val="26"/>
        </w:rPr>
        <w:t xml:space="preserve">(NT$61 billion) </w:t>
      </w:r>
      <w:r w:rsidRPr="007021EA">
        <w:rPr>
          <w:sz w:val="26"/>
          <w:szCs w:val="26"/>
        </w:rPr>
        <w:t xml:space="preserve">and </w:t>
      </w:r>
      <w:r>
        <w:rPr>
          <w:rFonts w:hint="eastAsia"/>
          <w:sz w:val="26"/>
          <w:szCs w:val="26"/>
        </w:rPr>
        <w:t xml:space="preserve">local </w:t>
      </w:r>
      <w:r w:rsidRPr="007021EA">
        <w:rPr>
          <w:sz w:val="26"/>
          <w:szCs w:val="26"/>
        </w:rPr>
        <w:t xml:space="preserve">community hospitals at </w:t>
      </w:r>
      <w:r w:rsidRPr="007021EA">
        <w:rPr>
          <w:rFonts w:hint="eastAsia"/>
          <w:sz w:val="26"/>
          <w:szCs w:val="26"/>
        </w:rPr>
        <w:t>28</w:t>
      </w:r>
      <w:r w:rsidRPr="007021EA">
        <w:rPr>
          <w:sz w:val="26"/>
          <w:szCs w:val="26"/>
        </w:rPr>
        <w:t xml:space="preserve"> billion points</w:t>
      </w:r>
      <w:r>
        <w:rPr>
          <w:rFonts w:hint="eastAsia"/>
          <w:sz w:val="26"/>
          <w:szCs w:val="26"/>
        </w:rPr>
        <w:t xml:space="preserve"> (NT$25 billion)</w:t>
      </w:r>
      <w:r w:rsidRPr="007021EA">
        <w:rPr>
          <w:sz w:val="26"/>
          <w:szCs w:val="26"/>
        </w:rPr>
        <w:t xml:space="preserve">. As for the average </w:t>
      </w:r>
      <w:r>
        <w:rPr>
          <w:rFonts w:hint="eastAsia"/>
          <w:sz w:val="26"/>
          <w:szCs w:val="26"/>
        </w:rPr>
        <w:t>benefi</w:t>
      </w:r>
      <w:r w:rsidRPr="007021EA">
        <w:rPr>
          <w:sz w:val="26"/>
          <w:szCs w:val="26"/>
        </w:rPr>
        <w:t xml:space="preserve">ts per approved case, academic medical centers had the highest amount of </w:t>
      </w:r>
      <w:r w:rsidRPr="007021EA">
        <w:rPr>
          <w:rFonts w:hint="eastAsia"/>
          <w:sz w:val="26"/>
          <w:szCs w:val="26"/>
        </w:rPr>
        <w:t>6</w:t>
      </w:r>
      <w:r>
        <w:rPr>
          <w:rFonts w:hint="eastAsia"/>
          <w:sz w:val="26"/>
          <w:szCs w:val="26"/>
        </w:rPr>
        <w:t>8</w:t>
      </w:r>
      <w:r w:rsidRPr="007021EA">
        <w:rPr>
          <w:sz w:val="26"/>
          <w:szCs w:val="26"/>
        </w:rPr>
        <w:t>,</w:t>
      </w:r>
      <w:r>
        <w:rPr>
          <w:rFonts w:hint="eastAsia"/>
          <w:sz w:val="26"/>
          <w:szCs w:val="26"/>
        </w:rPr>
        <w:t>213</w:t>
      </w:r>
      <w:r w:rsidRPr="007021EA">
        <w:rPr>
          <w:sz w:val="26"/>
          <w:szCs w:val="26"/>
        </w:rPr>
        <w:t xml:space="preserve"> points</w:t>
      </w:r>
      <w:r>
        <w:rPr>
          <w:rFonts w:hint="eastAsia"/>
          <w:sz w:val="26"/>
          <w:szCs w:val="26"/>
        </w:rPr>
        <w:t xml:space="preserve"> (NT$63,734)</w:t>
      </w:r>
      <w:r w:rsidRPr="007021EA">
        <w:rPr>
          <w:sz w:val="26"/>
          <w:szCs w:val="26"/>
        </w:rPr>
        <w:t>, followed by metropolitan hospitals</w:t>
      </w:r>
      <w:r w:rsidRPr="007021EA">
        <w:rPr>
          <w:spacing w:val="-2"/>
          <w:sz w:val="26"/>
          <w:szCs w:val="26"/>
        </w:rPr>
        <w:t xml:space="preserve"> at </w:t>
      </w:r>
      <w:r w:rsidRPr="007021EA">
        <w:rPr>
          <w:rFonts w:hint="eastAsia"/>
          <w:spacing w:val="-2"/>
          <w:sz w:val="26"/>
          <w:szCs w:val="26"/>
        </w:rPr>
        <w:t>4</w:t>
      </w:r>
      <w:r>
        <w:rPr>
          <w:rFonts w:hint="eastAsia"/>
          <w:spacing w:val="-2"/>
          <w:sz w:val="26"/>
          <w:szCs w:val="26"/>
        </w:rPr>
        <w:t>6</w:t>
      </w:r>
      <w:r w:rsidRPr="007021EA">
        <w:rPr>
          <w:spacing w:val="-2"/>
          <w:sz w:val="26"/>
          <w:szCs w:val="26"/>
        </w:rPr>
        <w:t>,</w:t>
      </w:r>
      <w:r w:rsidRPr="007021EA">
        <w:rPr>
          <w:rFonts w:hint="eastAsia"/>
          <w:spacing w:val="-2"/>
          <w:sz w:val="26"/>
          <w:szCs w:val="26"/>
        </w:rPr>
        <w:t>35</w:t>
      </w:r>
      <w:r>
        <w:rPr>
          <w:rFonts w:hint="eastAsia"/>
          <w:spacing w:val="-2"/>
          <w:sz w:val="26"/>
          <w:szCs w:val="26"/>
        </w:rPr>
        <w:t>8</w:t>
      </w:r>
      <w:r w:rsidRPr="007021EA">
        <w:rPr>
          <w:spacing w:val="-2"/>
          <w:sz w:val="26"/>
          <w:szCs w:val="26"/>
        </w:rPr>
        <w:t xml:space="preserve"> points </w:t>
      </w:r>
      <w:r>
        <w:rPr>
          <w:rFonts w:hint="eastAsia"/>
          <w:sz w:val="26"/>
          <w:szCs w:val="26"/>
        </w:rPr>
        <w:t xml:space="preserve">(NT$42,778) </w:t>
      </w:r>
      <w:r w:rsidRPr="007021EA">
        <w:rPr>
          <w:spacing w:val="-2"/>
          <w:sz w:val="26"/>
          <w:szCs w:val="26"/>
        </w:rPr>
        <w:t xml:space="preserve">and local community hospitals at </w:t>
      </w:r>
      <w:r w:rsidRPr="007021EA">
        <w:rPr>
          <w:rFonts w:hint="eastAsia"/>
          <w:spacing w:val="-2"/>
          <w:sz w:val="26"/>
          <w:szCs w:val="26"/>
        </w:rPr>
        <w:t>4</w:t>
      </w:r>
      <w:r>
        <w:rPr>
          <w:rFonts w:hint="eastAsia"/>
          <w:spacing w:val="-2"/>
          <w:sz w:val="26"/>
          <w:szCs w:val="26"/>
        </w:rPr>
        <w:t>5</w:t>
      </w:r>
      <w:r w:rsidRPr="007021EA">
        <w:rPr>
          <w:spacing w:val="-2"/>
          <w:sz w:val="26"/>
          <w:szCs w:val="26"/>
        </w:rPr>
        <w:t>,</w:t>
      </w:r>
      <w:r>
        <w:rPr>
          <w:rFonts w:hint="eastAsia"/>
          <w:spacing w:val="-2"/>
          <w:sz w:val="26"/>
          <w:szCs w:val="26"/>
        </w:rPr>
        <w:t>546</w:t>
      </w:r>
      <w:r w:rsidRPr="007021EA">
        <w:rPr>
          <w:sz w:val="26"/>
          <w:szCs w:val="26"/>
        </w:rPr>
        <w:t xml:space="preserve"> points</w:t>
      </w:r>
      <w:r>
        <w:rPr>
          <w:rFonts w:hint="eastAsia"/>
          <w:sz w:val="26"/>
          <w:szCs w:val="26"/>
        </w:rPr>
        <w:t xml:space="preserve"> (NT$41,240)</w:t>
      </w:r>
      <w:r w:rsidRPr="007021EA">
        <w:rPr>
          <w:sz w:val="26"/>
          <w:szCs w:val="26"/>
        </w:rPr>
        <w:t>.</w:t>
      </w:r>
    </w:p>
    <w:tbl>
      <w:tblPr>
        <w:tblW w:w="9938" w:type="dxa"/>
        <w:tblInd w:w="108" w:type="dxa"/>
        <w:tblLayout w:type="fixed"/>
        <w:tblLook w:val="04A0"/>
      </w:tblPr>
      <w:tblGrid>
        <w:gridCol w:w="4962"/>
        <w:gridCol w:w="4976"/>
      </w:tblGrid>
      <w:tr w:rsidR="001A4E71" w:rsidRPr="007021EA" w:rsidTr="002C28F5">
        <w:trPr>
          <w:trHeight w:val="511"/>
        </w:trPr>
        <w:tc>
          <w:tcPr>
            <w:tcW w:w="4962" w:type="dxa"/>
          </w:tcPr>
          <w:p w:rsidR="001A4E71" w:rsidRPr="007021EA" w:rsidRDefault="001A4E71" w:rsidP="002C28F5">
            <w:pPr>
              <w:pStyle w:val="ac"/>
              <w:spacing w:line="260" w:lineRule="exact"/>
              <w:ind w:leftChars="-45" w:left="-108" w:rightChars="-45" w:right="-108"/>
              <w:jc w:val="center"/>
              <w:rPr>
                <w:rFonts w:eastAsia="標楷體"/>
                <w:b/>
                <w:sz w:val="22"/>
                <w:szCs w:val="22"/>
              </w:rPr>
            </w:pPr>
            <w:r w:rsidRPr="007021EA">
              <w:rPr>
                <w:rFonts w:eastAsia="標楷體" w:hint="eastAsia"/>
                <w:b/>
                <w:sz w:val="22"/>
                <w:szCs w:val="22"/>
              </w:rPr>
              <w:t>Figure 4</w:t>
            </w:r>
            <w:r>
              <w:rPr>
                <w:rFonts w:eastAsia="標楷體" w:hint="eastAsia"/>
                <w:b/>
                <w:sz w:val="22"/>
                <w:szCs w:val="22"/>
              </w:rPr>
              <w:t>0</w:t>
            </w:r>
            <w:r w:rsidRPr="007021EA">
              <w:rPr>
                <w:rFonts w:eastAsia="標楷體" w:hint="eastAsia"/>
                <w:b/>
                <w:sz w:val="22"/>
                <w:szCs w:val="22"/>
              </w:rPr>
              <w:t xml:space="preserve">　</w:t>
            </w:r>
            <w:r w:rsidRPr="007021EA">
              <w:rPr>
                <w:rFonts w:eastAsia="標楷體" w:hint="eastAsia"/>
                <w:b/>
                <w:sz w:val="22"/>
                <w:szCs w:val="22"/>
              </w:rPr>
              <w:t>Approved</w:t>
            </w:r>
            <w:r w:rsidRPr="007021EA">
              <w:rPr>
                <w:rFonts w:eastAsia="標楷體"/>
                <w:b/>
                <w:sz w:val="22"/>
                <w:szCs w:val="22"/>
              </w:rPr>
              <w:t xml:space="preserve"> Outpatient Medical </w:t>
            </w:r>
            <w:r w:rsidRPr="007021EA">
              <w:rPr>
                <w:rFonts w:eastAsia="標楷體" w:hint="eastAsia"/>
                <w:b/>
                <w:sz w:val="22"/>
                <w:szCs w:val="22"/>
              </w:rPr>
              <w:t>Benefit by Contracted Category</w:t>
            </w:r>
          </w:p>
          <w:p w:rsidR="001A4E71" w:rsidRPr="007021EA" w:rsidRDefault="001A4E71" w:rsidP="003D73EE">
            <w:pPr>
              <w:pStyle w:val="ac"/>
              <w:spacing w:beforeLines="25" w:line="240" w:lineRule="exact"/>
              <w:ind w:leftChars="0" w:left="0"/>
              <w:jc w:val="center"/>
              <w:rPr>
                <w:rFonts w:eastAsia="標楷體"/>
                <w:sz w:val="20"/>
              </w:rPr>
            </w:pPr>
            <w:r w:rsidRPr="007021EA">
              <w:rPr>
                <w:rFonts w:eastAsia="標楷體" w:hint="eastAsia"/>
                <w:sz w:val="20"/>
              </w:rPr>
              <w:t>201</w:t>
            </w:r>
            <w:r>
              <w:rPr>
                <w:rFonts w:eastAsia="標楷體" w:hint="eastAsia"/>
                <w:sz w:val="20"/>
              </w:rPr>
              <w:t>3</w:t>
            </w:r>
          </w:p>
        </w:tc>
        <w:tc>
          <w:tcPr>
            <w:tcW w:w="4976" w:type="dxa"/>
          </w:tcPr>
          <w:p w:rsidR="001A4E71" w:rsidRPr="007021EA" w:rsidRDefault="001A4E71" w:rsidP="002C28F5">
            <w:pPr>
              <w:pStyle w:val="ac"/>
              <w:spacing w:line="260" w:lineRule="exact"/>
              <w:ind w:leftChars="13" w:left="31" w:rightChars="79" w:right="190" w:firstLineChars="6" w:firstLine="12"/>
              <w:jc w:val="center"/>
              <w:rPr>
                <w:rFonts w:eastAsia="標楷體"/>
                <w:b/>
                <w:sz w:val="22"/>
                <w:szCs w:val="22"/>
              </w:rPr>
            </w:pPr>
            <w:r w:rsidRPr="007021EA">
              <w:rPr>
                <w:rFonts w:eastAsia="標楷體" w:hint="eastAsia"/>
                <w:b/>
                <w:spacing w:val="-14"/>
                <w:sz w:val="22"/>
                <w:szCs w:val="22"/>
              </w:rPr>
              <w:t>Figure 4</w:t>
            </w:r>
            <w:r>
              <w:rPr>
                <w:rFonts w:eastAsia="標楷體" w:hint="eastAsia"/>
                <w:b/>
                <w:spacing w:val="-14"/>
                <w:sz w:val="22"/>
                <w:szCs w:val="22"/>
              </w:rPr>
              <w:t>1</w:t>
            </w:r>
            <w:r w:rsidRPr="007021EA">
              <w:rPr>
                <w:rFonts w:eastAsia="標楷體" w:hint="eastAsia"/>
                <w:b/>
                <w:spacing w:val="-14"/>
                <w:sz w:val="22"/>
                <w:szCs w:val="22"/>
              </w:rPr>
              <w:t xml:space="preserve">　</w:t>
            </w:r>
            <w:r w:rsidRPr="007021EA">
              <w:rPr>
                <w:rFonts w:eastAsia="標楷體" w:hint="eastAsia"/>
                <w:b/>
                <w:sz w:val="22"/>
                <w:szCs w:val="22"/>
              </w:rPr>
              <w:t>Approved</w:t>
            </w:r>
            <w:r w:rsidRPr="007021EA">
              <w:rPr>
                <w:rFonts w:eastAsia="標楷體"/>
                <w:b/>
                <w:sz w:val="22"/>
                <w:szCs w:val="22"/>
              </w:rPr>
              <w:t xml:space="preserve"> </w:t>
            </w:r>
            <w:r w:rsidRPr="007021EA">
              <w:rPr>
                <w:rFonts w:eastAsia="標楷體" w:hint="eastAsia"/>
                <w:b/>
                <w:sz w:val="22"/>
                <w:szCs w:val="22"/>
              </w:rPr>
              <w:t>In</w:t>
            </w:r>
            <w:r w:rsidRPr="007021EA">
              <w:rPr>
                <w:rFonts w:eastAsia="標楷體"/>
                <w:b/>
                <w:sz w:val="22"/>
                <w:szCs w:val="22"/>
              </w:rPr>
              <w:t xml:space="preserve">patient Medical </w:t>
            </w:r>
            <w:r w:rsidRPr="007021EA">
              <w:rPr>
                <w:rFonts w:eastAsia="標楷體" w:hint="eastAsia"/>
                <w:b/>
                <w:sz w:val="22"/>
                <w:szCs w:val="22"/>
              </w:rPr>
              <w:t>Benefit by Contracted Category</w:t>
            </w:r>
          </w:p>
          <w:p w:rsidR="001A4E71" w:rsidRPr="007021EA" w:rsidRDefault="001A4E71" w:rsidP="003D73EE">
            <w:pPr>
              <w:pStyle w:val="ac"/>
              <w:spacing w:beforeLines="25" w:line="240" w:lineRule="exact"/>
              <w:ind w:leftChars="0" w:left="0" w:firstLineChars="87" w:firstLine="174"/>
              <w:jc w:val="center"/>
              <w:rPr>
                <w:rFonts w:eastAsia="標楷體"/>
                <w:sz w:val="20"/>
              </w:rPr>
            </w:pPr>
            <w:r w:rsidRPr="007021EA">
              <w:rPr>
                <w:rFonts w:eastAsia="標楷體" w:hint="eastAsia"/>
                <w:sz w:val="20"/>
              </w:rPr>
              <w:t>201</w:t>
            </w:r>
            <w:r>
              <w:rPr>
                <w:rFonts w:eastAsia="標楷體" w:hint="eastAsia"/>
                <w:sz w:val="20"/>
              </w:rPr>
              <w:t>3</w:t>
            </w:r>
          </w:p>
        </w:tc>
      </w:tr>
      <w:tr w:rsidR="001A4E71" w:rsidRPr="007021EA" w:rsidTr="002C28F5">
        <w:trPr>
          <w:trHeight w:val="2987"/>
        </w:trPr>
        <w:tc>
          <w:tcPr>
            <w:tcW w:w="4962"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148965" cy="1687195"/>
                  <wp:effectExtent l="19050" t="0" r="0" b="0"/>
                  <wp:docPr id="40"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srcRect/>
                          <a:stretch>
                            <a:fillRect/>
                          </a:stretch>
                        </pic:blipFill>
                        <pic:spPr bwMode="auto">
                          <a:xfrm>
                            <a:off x="0" y="0"/>
                            <a:ext cx="3148965" cy="1687195"/>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7021EA"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3161665" cy="1712595"/>
                  <wp:effectExtent l="19050" t="0" r="635" b="0"/>
                  <wp:docPr id="4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srcRect/>
                          <a:stretch>
                            <a:fillRect/>
                          </a:stretch>
                        </pic:blipFill>
                        <pic:spPr bwMode="auto">
                          <a:xfrm>
                            <a:off x="0" y="0"/>
                            <a:ext cx="3161665" cy="1712595"/>
                          </a:xfrm>
                          <a:prstGeom prst="rect">
                            <a:avLst/>
                          </a:prstGeom>
                          <a:noFill/>
                          <a:ln w="9525">
                            <a:noFill/>
                            <a:miter lim="800000"/>
                            <a:headEnd/>
                            <a:tailEnd/>
                          </a:ln>
                        </pic:spPr>
                      </pic:pic>
                    </a:graphicData>
                  </a:graphic>
                </wp:inline>
              </w:drawing>
            </w:r>
          </w:p>
        </w:tc>
      </w:tr>
    </w:tbl>
    <w:p w:rsidR="001A4E71" w:rsidRPr="007021EA" w:rsidRDefault="001A4E71" w:rsidP="001A4E71">
      <w:pPr>
        <w:spacing w:after="120"/>
        <w:jc w:val="both"/>
        <w:rPr>
          <w:rFonts w:eastAsia="標楷體"/>
          <w:b/>
          <w:sz w:val="26"/>
          <w:szCs w:val="26"/>
        </w:rPr>
      </w:pPr>
      <w:r w:rsidRPr="007021EA">
        <w:rPr>
          <w:rFonts w:eastAsia="標楷體"/>
          <w:b/>
          <w:sz w:val="26"/>
        </w:rPr>
        <w:t>(</w:t>
      </w:r>
      <w:r w:rsidRPr="007021EA">
        <w:rPr>
          <w:rFonts w:eastAsia="標楷體" w:hint="eastAsia"/>
          <w:b/>
          <w:sz w:val="26"/>
        </w:rPr>
        <w:t>3</w:t>
      </w:r>
      <w:r w:rsidRPr="007021EA">
        <w:rPr>
          <w:rFonts w:eastAsia="標楷體"/>
          <w:b/>
          <w:sz w:val="26"/>
        </w:rPr>
        <w:t>)</w:t>
      </w:r>
      <w:r w:rsidRPr="007021EA">
        <w:rPr>
          <w:rFonts w:eastAsia="標楷體" w:hint="eastAsia"/>
          <w:b/>
          <w:sz w:val="26"/>
        </w:rPr>
        <w:t xml:space="preserve"> </w:t>
      </w:r>
      <w:r w:rsidRPr="007021EA">
        <w:rPr>
          <w:rFonts w:eastAsia="標楷體"/>
          <w:b/>
          <w:sz w:val="26"/>
        </w:rPr>
        <w:t>Medical Utilization for Major Illness/Injuries</w:t>
      </w:r>
    </w:p>
    <w:p w:rsidR="001A4E71" w:rsidRPr="007021EA" w:rsidRDefault="001A4E71" w:rsidP="003D73EE">
      <w:pPr>
        <w:pStyle w:val="ac"/>
        <w:spacing w:beforeLines="50" w:after="120" w:line="300" w:lineRule="exact"/>
        <w:ind w:leftChars="118" w:left="543" w:hangingChars="100" w:hanging="260"/>
        <w:jc w:val="both"/>
        <w:rPr>
          <w:rFonts w:eastAsia="標楷體"/>
          <w:b/>
          <w:sz w:val="26"/>
          <w:szCs w:val="26"/>
        </w:rPr>
      </w:pPr>
      <w:r w:rsidRPr="007021EA">
        <w:rPr>
          <w:rFonts w:hint="eastAsia"/>
          <w:b/>
          <w:bCs/>
          <w:sz w:val="26"/>
          <w:szCs w:val="26"/>
        </w:rPr>
        <w:t xml:space="preserve">i. </w:t>
      </w:r>
      <w:r w:rsidRPr="007021EA">
        <w:rPr>
          <w:b/>
          <w:bCs/>
          <w:sz w:val="26"/>
          <w:szCs w:val="26"/>
        </w:rPr>
        <w:t xml:space="preserve">The </w:t>
      </w:r>
      <w:r w:rsidRPr="007021EA">
        <w:rPr>
          <w:rFonts w:eastAsia="標楷體"/>
          <w:b/>
          <w:bCs/>
          <w:sz w:val="26"/>
          <w:szCs w:val="26"/>
        </w:rPr>
        <w:t>number</w:t>
      </w:r>
      <w:r w:rsidRPr="007021EA">
        <w:rPr>
          <w:b/>
          <w:bCs/>
          <w:sz w:val="26"/>
          <w:szCs w:val="26"/>
        </w:rPr>
        <w:t xml:space="preserve"> of valid </w:t>
      </w:r>
      <w:r w:rsidRPr="007021EA">
        <w:rPr>
          <w:rFonts w:hint="eastAsia"/>
          <w:b/>
          <w:bCs/>
          <w:sz w:val="26"/>
          <w:szCs w:val="26"/>
        </w:rPr>
        <w:t>M</w:t>
      </w:r>
      <w:r w:rsidRPr="007021EA">
        <w:rPr>
          <w:b/>
          <w:bCs/>
          <w:sz w:val="26"/>
          <w:szCs w:val="26"/>
        </w:rPr>
        <w:t xml:space="preserve">ajor </w:t>
      </w:r>
      <w:r w:rsidRPr="007021EA">
        <w:rPr>
          <w:rFonts w:hint="eastAsia"/>
          <w:b/>
          <w:bCs/>
          <w:sz w:val="26"/>
          <w:szCs w:val="26"/>
        </w:rPr>
        <w:t>I</w:t>
      </w:r>
      <w:r w:rsidRPr="007021EA">
        <w:rPr>
          <w:b/>
          <w:bCs/>
          <w:sz w:val="26"/>
          <w:szCs w:val="26"/>
        </w:rPr>
        <w:t>llness/</w:t>
      </w:r>
      <w:r w:rsidRPr="007021EA">
        <w:rPr>
          <w:rFonts w:hint="eastAsia"/>
          <w:b/>
          <w:bCs/>
          <w:sz w:val="26"/>
          <w:szCs w:val="26"/>
        </w:rPr>
        <w:t>I</w:t>
      </w:r>
      <w:r w:rsidRPr="007021EA">
        <w:rPr>
          <w:b/>
          <w:bCs/>
          <w:sz w:val="26"/>
          <w:szCs w:val="26"/>
        </w:rPr>
        <w:t xml:space="preserve">njury </w:t>
      </w:r>
      <w:r w:rsidRPr="007021EA">
        <w:rPr>
          <w:rFonts w:hint="eastAsia"/>
          <w:b/>
          <w:bCs/>
          <w:sz w:val="26"/>
          <w:szCs w:val="26"/>
        </w:rPr>
        <w:t>C</w:t>
      </w:r>
      <w:r w:rsidRPr="007021EA">
        <w:rPr>
          <w:b/>
          <w:bCs/>
          <w:sz w:val="26"/>
          <w:szCs w:val="26"/>
        </w:rPr>
        <w:t>ertificates issued in 201</w:t>
      </w:r>
      <w:r>
        <w:rPr>
          <w:rFonts w:hint="eastAsia"/>
          <w:b/>
          <w:bCs/>
          <w:sz w:val="26"/>
          <w:szCs w:val="26"/>
        </w:rPr>
        <w:t>3</w:t>
      </w:r>
      <w:r w:rsidRPr="007021EA">
        <w:rPr>
          <w:b/>
          <w:bCs/>
          <w:sz w:val="26"/>
          <w:szCs w:val="26"/>
        </w:rPr>
        <w:t xml:space="preserve"> </w:t>
      </w:r>
      <w:r w:rsidRPr="007021EA">
        <w:rPr>
          <w:rFonts w:hint="eastAsia"/>
          <w:b/>
          <w:bCs/>
          <w:sz w:val="26"/>
          <w:szCs w:val="26"/>
        </w:rPr>
        <w:t>was 9</w:t>
      </w:r>
      <w:r>
        <w:rPr>
          <w:rFonts w:hint="eastAsia"/>
          <w:b/>
          <w:bCs/>
          <w:sz w:val="26"/>
          <w:szCs w:val="26"/>
        </w:rPr>
        <w:t>86 thousand</w:t>
      </w:r>
      <w:r w:rsidRPr="007021EA">
        <w:rPr>
          <w:b/>
          <w:bCs/>
          <w:sz w:val="26"/>
          <w:szCs w:val="26"/>
        </w:rPr>
        <w:t>.</w:t>
      </w:r>
      <w:r w:rsidRPr="007021EA">
        <w:rPr>
          <w:rFonts w:hint="eastAsia"/>
          <w:b/>
          <w:bCs/>
          <w:sz w:val="26"/>
          <w:szCs w:val="26"/>
        </w:rPr>
        <w:t xml:space="preserve"> Cancer accounted for the largest proportion of all.</w:t>
      </w:r>
    </w:p>
    <w:p w:rsidR="001A4E71" w:rsidRPr="007021EA" w:rsidRDefault="001A4E71" w:rsidP="003D73EE">
      <w:pPr>
        <w:pStyle w:val="ac"/>
        <w:spacing w:afterLines="50" w:line="400" w:lineRule="exact"/>
        <w:ind w:leftChars="100" w:left="240" w:firstLineChars="200" w:firstLine="480"/>
        <w:jc w:val="both"/>
        <w:rPr>
          <w:rFonts w:eastAsia="標楷體"/>
          <w:sz w:val="26"/>
          <w:szCs w:val="26"/>
        </w:rPr>
      </w:pPr>
      <w:r w:rsidRPr="007021EA">
        <w:rPr>
          <w:szCs w:val="26"/>
        </w:rPr>
        <w:t xml:space="preserve"> </w:t>
      </w:r>
      <w:r w:rsidRPr="007021EA">
        <w:rPr>
          <w:sz w:val="26"/>
          <w:szCs w:val="26"/>
        </w:rPr>
        <w:t>As at the end of 201</w:t>
      </w:r>
      <w:r>
        <w:rPr>
          <w:rFonts w:hint="eastAsia"/>
          <w:sz w:val="26"/>
          <w:szCs w:val="26"/>
        </w:rPr>
        <w:t>3</w:t>
      </w:r>
      <w:r w:rsidRPr="007021EA">
        <w:rPr>
          <w:sz w:val="26"/>
          <w:szCs w:val="26"/>
        </w:rPr>
        <w:t xml:space="preserve">, </w:t>
      </w:r>
      <w:r w:rsidRPr="007021EA">
        <w:rPr>
          <w:rFonts w:hint="eastAsia"/>
          <w:sz w:val="26"/>
          <w:szCs w:val="26"/>
        </w:rPr>
        <w:t>t</w:t>
      </w:r>
      <w:r w:rsidRPr="007021EA">
        <w:rPr>
          <w:sz w:val="26"/>
          <w:szCs w:val="26"/>
        </w:rPr>
        <w:t>he number of valid Major Illness/Injury Certificates issued was 9</w:t>
      </w:r>
      <w:r>
        <w:rPr>
          <w:rFonts w:hint="eastAsia"/>
          <w:sz w:val="26"/>
          <w:szCs w:val="26"/>
        </w:rPr>
        <w:t>86 thousand</w:t>
      </w:r>
      <w:r w:rsidRPr="007021EA">
        <w:rPr>
          <w:sz w:val="26"/>
          <w:szCs w:val="26"/>
        </w:rPr>
        <w:t xml:space="preserve">, showing an increase of </w:t>
      </w:r>
      <w:r>
        <w:rPr>
          <w:rFonts w:hint="eastAsia"/>
          <w:sz w:val="26"/>
          <w:szCs w:val="26"/>
        </w:rPr>
        <w:t>25 thousand</w:t>
      </w:r>
      <w:r w:rsidRPr="007021EA">
        <w:rPr>
          <w:sz w:val="26"/>
          <w:szCs w:val="26"/>
        </w:rPr>
        <w:t xml:space="preserve"> </w:t>
      </w:r>
      <w:r w:rsidRPr="007021EA">
        <w:rPr>
          <w:rFonts w:hint="eastAsia"/>
          <w:sz w:val="26"/>
          <w:szCs w:val="26"/>
        </w:rPr>
        <w:t>(</w:t>
      </w:r>
      <w:r>
        <w:rPr>
          <w:rFonts w:hint="eastAsia"/>
          <w:sz w:val="26"/>
          <w:szCs w:val="26"/>
        </w:rPr>
        <w:t>2</w:t>
      </w:r>
      <w:r w:rsidRPr="007021EA">
        <w:rPr>
          <w:sz w:val="26"/>
          <w:szCs w:val="26"/>
        </w:rPr>
        <w:t>.</w:t>
      </w:r>
      <w:r w:rsidRPr="007021EA">
        <w:rPr>
          <w:rFonts w:hint="eastAsia"/>
          <w:sz w:val="26"/>
          <w:szCs w:val="26"/>
        </w:rPr>
        <w:t>6</w:t>
      </w:r>
      <w:r w:rsidRPr="007021EA">
        <w:rPr>
          <w:sz w:val="26"/>
          <w:szCs w:val="26"/>
        </w:rPr>
        <w:t>%</w:t>
      </w:r>
      <w:r w:rsidRPr="007021EA">
        <w:rPr>
          <w:rFonts w:hint="eastAsia"/>
          <w:sz w:val="26"/>
          <w:szCs w:val="26"/>
        </w:rPr>
        <w:t>)</w:t>
      </w:r>
      <w:r w:rsidRPr="007021EA">
        <w:rPr>
          <w:sz w:val="26"/>
          <w:szCs w:val="26"/>
        </w:rPr>
        <w:t xml:space="preserve"> from the end of the previous year. 4</w:t>
      </w:r>
      <w:r>
        <w:rPr>
          <w:rFonts w:hint="eastAsia"/>
          <w:sz w:val="26"/>
          <w:szCs w:val="26"/>
        </w:rPr>
        <w:t>83 thousand</w:t>
      </w:r>
      <w:r w:rsidRPr="007021EA">
        <w:rPr>
          <w:sz w:val="26"/>
          <w:szCs w:val="26"/>
        </w:rPr>
        <w:t xml:space="preserve"> </w:t>
      </w:r>
      <w:r w:rsidRPr="007021EA">
        <w:rPr>
          <w:rFonts w:hint="eastAsia"/>
          <w:sz w:val="26"/>
          <w:szCs w:val="26"/>
        </w:rPr>
        <w:t>(</w:t>
      </w:r>
      <w:r w:rsidRPr="007021EA">
        <w:rPr>
          <w:sz w:val="26"/>
          <w:szCs w:val="26"/>
        </w:rPr>
        <w:t>4</w:t>
      </w:r>
      <w:r>
        <w:rPr>
          <w:rFonts w:hint="eastAsia"/>
          <w:sz w:val="26"/>
          <w:szCs w:val="26"/>
        </w:rPr>
        <w:t>9.0</w:t>
      </w:r>
      <w:r w:rsidRPr="007021EA">
        <w:rPr>
          <w:sz w:val="26"/>
          <w:szCs w:val="26"/>
        </w:rPr>
        <w:t>%</w:t>
      </w:r>
      <w:r w:rsidRPr="007021EA">
        <w:rPr>
          <w:rFonts w:hint="eastAsia"/>
          <w:sz w:val="26"/>
          <w:szCs w:val="26"/>
        </w:rPr>
        <w:t>) cancer certificates were issued, being the highest of all</w:t>
      </w:r>
      <w:r w:rsidRPr="007021EA">
        <w:rPr>
          <w:sz w:val="26"/>
          <w:szCs w:val="26"/>
        </w:rPr>
        <w:t>, followed by chronic psychiatric</w:t>
      </w:r>
      <w:r>
        <w:rPr>
          <w:sz w:val="26"/>
          <w:szCs w:val="26"/>
        </w:rPr>
        <w:t xml:space="preserve"> disorder at 20</w:t>
      </w:r>
      <w:r>
        <w:rPr>
          <w:rFonts w:hint="eastAsia"/>
          <w:sz w:val="26"/>
          <w:szCs w:val="26"/>
        </w:rPr>
        <w:t>6 thousand</w:t>
      </w:r>
      <w:r w:rsidRPr="007021EA">
        <w:rPr>
          <w:sz w:val="26"/>
          <w:szCs w:val="26"/>
        </w:rPr>
        <w:t xml:space="preserve"> </w:t>
      </w:r>
      <w:r w:rsidRPr="007021EA">
        <w:rPr>
          <w:rFonts w:hint="eastAsia"/>
          <w:sz w:val="26"/>
          <w:szCs w:val="26"/>
        </w:rPr>
        <w:t>(</w:t>
      </w:r>
      <w:r w:rsidRPr="007021EA">
        <w:rPr>
          <w:sz w:val="26"/>
          <w:szCs w:val="26"/>
        </w:rPr>
        <w:t>2</w:t>
      </w:r>
      <w:r>
        <w:rPr>
          <w:rFonts w:hint="eastAsia"/>
          <w:sz w:val="26"/>
          <w:szCs w:val="26"/>
        </w:rPr>
        <w:t>0.9</w:t>
      </w:r>
      <w:r w:rsidRPr="007021EA">
        <w:rPr>
          <w:sz w:val="26"/>
          <w:szCs w:val="26"/>
        </w:rPr>
        <w:t>%</w:t>
      </w:r>
      <w:r w:rsidRPr="007021EA">
        <w:rPr>
          <w:rFonts w:hint="eastAsia"/>
          <w:sz w:val="26"/>
          <w:szCs w:val="26"/>
        </w:rPr>
        <w:t>),</w:t>
      </w:r>
      <w:r w:rsidRPr="007021EA">
        <w:rPr>
          <w:sz w:val="26"/>
          <w:szCs w:val="26"/>
        </w:rPr>
        <w:t xml:space="preserve"> generalized autoimmune syndrome requiring lifelong treatments at </w:t>
      </w:r>
      <w:r>
        <w:rPr>
          <w:rFonts w:hint="eastAsia"/>
          <w:sz w:val="26"/>
          <w:szCs w:val="26"/>
        </w:rPr>
        <w:t>91 thousand</w:t>
      </w:r>
      <w:r w:rsidRPr="007021EA">
        <w:rPr>
          <w:sz w:val="26"/>
          <w:szCs w:val="26"/>
        </w:rPr>
        <w:t xml:space="preserve"> </w:t>
      </w:r>
      <w:r w:rsidRPr="007021EA">
        <w:rPr>
          <w:rFonts w:hint="eastAsia"/>
          <w:sz w:val="26"/>
          <w:szCs w:val="26"/>
        </w:rPr>
        <w:t>(</w:t>
      </w:r>
      <w:r>
        <w:rPr>
          <w:rFonts w:hint="eastAsia"/>
          <w:sz w:val="26"/>
          <w:szCs w:val="26"/>
        </w:rPr>
        <w:t>9.2</w:t>
      </w:r>
      <w:r w:rsidRPr="007021EA">
        <w:rPr>
          <w:sz w:val="26"/>
          <w:szCs w:val="26"/>
        </w:rPr>
        <w:t>%</w:t>
      </w:r>
      <w:r w:rsidRPr="007021EA">
        <w:rPr>
          <w:rFonts w:hint="eastAsia"/>
          <w:sz w:val="26"/>
          <w:szCs w:val="26"/>
        </w:rPr>
        <w:t xml:space="preserve">) and </w:t>
      </w:r>
      <w:r>
        <w:rPr>
          <w:rFonts w:hint="eastAsia"/>
          <w:sz w:val="26"/>
          <w:szCs w:val="26"/>
        </w:rPr>
        <w:t>u</w:t>
      </w:r>
      <w:r w:rsidRPr="007021EA">
        <w:rPr>
          <w:sz w:val="26"/>
          <w:szCs w:val="26"/>
        </w:rPr>
        <w:t>remia</w:t>
      </w:r>
      <w:r w:rsidRPr="007021EA">
        <w:rPr>
          <w:rFonts w:hint="eastAsia"/>
          <w:sz w:val="26"/>
          <w:szCs w:val="26"/>
        </w:rPr>
        <w:t xml:space="preserve"> at 7</w:t>
      </w:r>
      <w:r>
        <w:rPr>
          <w:rFonts w:hint="eastAsia"/>
          <w:sz w:val="26"/>
          <w:szCs w:val="26"/>
        </w:rPr>
        <w:t>4 thousand</w:t>
      </w:r>
      <w:r w:rsidRPr="007021EA">
        <w:rPr>
          <w:rFonts w:hint="eastAsia"/>
          <w:sz w:val="26"/>
          <w:szCs w:val="26"/>
        </w:rPr>
        <w:t xml:space="preserve"> (7.</w:t>
      </w:r>
      <w:r>
        <w:rPr>
          <w:rFonts w:hint="eastAsia"/>
          <w:sz w:val="26"/>
          <w:szCs w:val="26"/>
        </w:rPr>
        <w:t>5</w:t>
      </w:r>
      <w:r w:rsidRPr="007021EA">
        <w:rPr>
          <w:rFonts w:hint="eastAsia"/>
          <w:sz w:val="26"/>
          <w:szCs w:val="26"/>
        </w:rPr>
        <w:t>%)</w:t>
      </w:r>
      <w:r w:rsidRPr="007021EA">
        <w:rPr>
          <w:sz w:val="26"/>
          <w:szCs w:val="26"/>
        </w:rPr>
        <w:t xml:space="preserve">. </w:t>
      </w:r>
    </w:p>
    <w:p w:rsidR="001A4E71" w:rsidRPr="007021EA" w:rsidRDefault="001A4E71" w:rsidP="001A4E71">
      <w:pPr>
        <w:pStyle w:val="ac"/>
        <w:spacing w:line="400" w:lineRule="atLeast"/>
        <w:ind w:leftChars="0" w:left="0" w:firstLineChars="16" w:firstLine="37"/>
        <w:jc w:val="center"/>
        <w:rPr>
          <w:sz w:val="23"/>
          <w:szCs w:val="23"/>
        </w:rPr>
      </w:pPr>
      <w:r w:rsidRPr="007021EA">
        <w:rPr>
          <w:b/>
          <w:bCs/>
          <w:sz w:val="23"/>
          <w:szCs w:val="23"/>
        </w:rPr>
        <w:t xml:space="preserve">Figure </w:t>
      </w:r>
      <w:r w:rsidRPr="007021EA">
        <w:rPr>
          <w:rFonts w:hint="eastAsia"/>
          <w:b/>
          <w:bCs/>
          <w:sz w:val="23"/>
          <w:szCs w:val="23"/>
        </w:rPr>
        <w:t>4</w:t>
      </w:r>
      <w:r>
        <w:rPr>
          <w:rFonts w:hint="eastAsia"/>
          <w:b/>
          <w:bCs/>
          <w:sz w:val="23"/>
          <w:szCs w:val="23"/>
        </w:rPr>
        <w:t>2</w:t>
      </w:r>
      <w:r w:rsidRPr="007021EA">
        <w:rPr>
          <w:rFonts w:hint="eastAsia"/>
          <w:b/>
          <w:bCs/>
          <w:sz w:val="23"/>
          <w:szCs w:val="23"/>
        </w:rPr>
        <w:t xml:space="preserve">　</w:t>
      </w:r>
      <w:r w:rsidRPr="007021EA">
        <w:rPr>
          <w:b/>
          <w:bCs/>
          <w:sz w:val="23"/>
          <w:szCs w:val="23"/>
        </w:rPr>
        <w:t>Numbers of Valid Major Illness/ Injury Certificates Issued</w:t>
      </w:r>
    </w:p>
    <w:p w:rsidR="001A4E71" w:rsidRPr="007021EA" w:rsidRDefault="001A4E71" w:rsidP="001A4E71">
      <w:pPr>
        <w:pStyle w:val="ac"/>
        <w:ind w:leftChars="0" w:left="0" w:firstLineChars="16" w:firstLine="32"/>
        <w:jc w:val="center"/>
        <w:rPr>
          <w:sz w:val="20"/>
        </w:rPr>
      </w:pPr>
      <w:r>
        <w:rPr>
          <w:sz w:val="20"/>
        </w:rPr>
        <w:t>201</w:t>
      </w:r>
      <w:r>
        <w:rPr>
          <w:rFonts w:hint="eastAsia"/>
          <w:sz w:val="20"/>
        </w:rPr>
        <w:t>3</w:t>
      </w:r>
    </w:p>
    <w:p w:rsidR="001A4E71" w:rsidRPr="007021EA" w:rsidRDefault="001A4E71" w:rsidP="001A4E71">
      <w:pPr>
        <w:pStyle w:val="ac"/>
        <w:ind w:leftChars="0" w:left="0" w:firstLineChars="16" w:firstLine="38"/>
        <w:jc w:val="center"/>
        <w:rPr>
          <w:rFonts w:eastAsia="標楷體"/>
          <w:sz w:val="26"/>
          <w:szCs w:val="26"/>
        </w:rPr>
      </w:pPr>
      <w:r w:rsidRPr="0010367F">
        <w:rPr>
          <w:noProof/>
          <w:szCs w:val="26"/>
        </w:rPr>
        <w:drawing>
          <wp:inline distT="0" distB="0" distL="0" distR="0">
            <wp:extent cx="3279411" cy="1661823"/>
            <wp:effectExtent l="19050" t="0" r="0" b="0"/>
            <wp:docPr id="4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srcRect/>
                    <a:stretch>
                      <a:fillRect/>
                    </a:stretch>
                  </pic:blipFill>
                  <pic:spPr bwMode="auto">
                    <a:xfrm>
                      <a:off x="0" y="0"/>
                      <a:ext cx="3286903" cy="1665619"/>
                    </a:xfrm>
                    <a:prstGeom prst="rect">
                      <a:avLst/>
                    </a:prstGeom>
                    <a:noFill/>
                    <a:ln w="9525">
                      <a:noFill/>
                      <a:miter lim="800000"/>
                      <a:headEnd/>
                      <a:tailEnd/>
                    </a:ln>
                  </pic:spPr>
                </pic:pic>
              </a:graphicData>
            </a:graphic>
          </wp:inline>
        </w:drawing>
      </w:r>
    </w:p>
    <w:p w:rsidR="001A4E71" w:rsidRPr="007021EA" w:rsidRDefault="001A4E71" w:rsidP="001A4E71">
      <w:pPr>
        <w:pStyle w:val="ac"/>
        <w:spacing w:after="120" w:line="300" w:lineRule="exact"/>
        <w:ind w:leftChars="119" w:left="624" w:hangingChars="130" w:hanging="338"/>
        <w:jc w:val="both"/>
        <w:rPr>
          <w:rFonts w:eastAsia="標楷體"/>
          <w:b/>
          <w:sz w:val="26"/>
          <w:szCs w:val="26"/>
        </w:rPr>
      </w:pPr>
      <w:r w:rsidRPr="007021EA">
        <w:rPr>
          <w:rFonts w:eastAsia="標楷體" w:hint="eastAsia"/>
          <w:b/>
          <w:sz w:val="26"/>
          <w:szCs w:val="26"/>
        </w:rPr>
        <w:lastRenderedPageBreak/>
        <w:t>ii</w:t>
      </w:r>
      <w:r w:rsidRPr="007021EA">
        <w:rPr>
          <w:rFonts w:eastAsia="標楷體"/>
          <w:b/>
          <w:sz w:val="26"/>
          <w:szCs w:val="26"/>
        </w:rPr>
        <w:t>.</w:t>
      </w:r>
      <w:r w:rsidRPr="007021EA">
        <w:rPr>
          <w:b/>
          <w:bCs/>
          <w:sz w:val="26"/>
          <w:szCs w:val="26"/>
        </w:rPr>
        <w:t xml:space="preserve"> </w:t>
      </w:r>
      <w:r w:rsidRPr="007021EA">
        <w:rPr>
          <w:rFonts w:hint="eastAsia"/>
          <w:b/>
          <w:bCs/>
          <w:sz w:val="26"/>
          <w:szCs w:val="26"/>
        </w:rPr>
        <w:t>Cancer</w:t>
      </w:r>
      <w:r w:rsidRPr="007021EA">
        <w:rPr>
          <w:b/>
          <w:bCs/>
          <w:sz w:val="26"/>
          <w:szCs w:val="26"/>
        </w:rPr>
        <w:t xml:space="preserve"> </w:t>
      </w:r>
      <w:r w:rsidRPr="007021EA">
        <w:rPr>
          <w:rFonts w:hint="eastAsia"/>
          <w:b/>
          <w:bCs/>
          <w:sz w:val="26"/>
          <w:szCs w:val="26"/>
        </w:rPr>
        <w:t>accounted for</w:t>
      </w:r>
      <w:r w:rsidRPr="007021EA">
        <w:rPr>
          <w:b/>
          <w:bCs/>
          <w:sz w:val="26"/>
          <w:szCs w:val="26"/>
        </w:rPr>
        <w:t xml:space="preserve"> the highest </w:t>
      </w:r>
      <w:r w:rsidRPr="007021EA">
        <w:rPr>
          <w:rFonts w:hint="eastAsia"/>
          <w:b/>
          <w:bCs/>
          <w:sz w:val="26"/>
          <w:szCs w:val="26"/>
        </w:rPr>
        <w:t>proportion of medical points. I</w:t>
      </w:r>
      <w:r w:rsidRPr="007021EA">
        <w:rPr>
          <w:b/>
          <w:bCs/>
          <w:sz w:val="26"/>
          <w:szCs w:val="26"/>
        </w:rPr>
        <w:t xml:space="preserve">n terms of average medical </w:t>
      </w:r>
      <w:r w:rsidRPr="007021EA">
        <w:rPr>
          <w:rFonts w:hint="eastAsia"/>
          <w:b/>
          <w:bCs/>
          <w:sz w:val="26"/>
          <w:szCs w:val="26"/>
        </w:rPr>
        <w:t>points</w:t>
      </w:r>
      <w:r w:rsidRPr="007021EA">
        <w:rPr>
          <w:b/>
          <w:bCs/>
          <w:sz w:val="26"/>
          <w:szCs w:val="26"/>
        </w:rPr>
        <w:t xml:space="preserve"> per capita, </w:t>
      </w:r>
      <w:r>
        <w:rPr>
          <w:rFonts w:hint="eastAsia"/>
          <w:b/>
          <w:bCs/>
          <w:sz w:val="26"/>
          <w:szCs w:val="26"/>
        </w:rPr>
        <w:t>h</w:t>
      </w:r>
      <w:r w:rsidRPr="007021EA">
        <w:rPr>
          <w:b/>
          <w:bCs/>
          <w:sz w:val="26"/>
          <w:szCs w:val="26"/>
        </w:rPr>
        <w:t>emophilia ranked the highest.</w:t>
      </w:r>
    </w:p>
    <w:p w:rsidR="001A4E71" w:rsidRPr="007021EA" w:rsidRDefault="001A4E71" w:rsidP="003D73EE">
      <w:pPr>
        <w:pStyle w:val="ac"/>
        <w:tabs>
          <w:tab w:val="left" w:pos="851"/>
        </w:tabs>
        <w:spacing w:beforeLines="50" w:after="120" w:line="340" w:lineRule="exact"/>
        <w:ind w:leftChars="236" w:left="566" w:firstLineChars="218" w:firstLine="567"/>
        <w:jc w:val="both"/>
        <w:rPr>
          <w:rFonts w:eastAsia="標楷體"/>
          <w:sz w:val="26"/>
          <w:szCs w:val="26"/>
        </w:rPr>
      </w:pPr>
      <w:r w:rsidRPr="007021EA">
        <w:rPr>
          <w:sz w:val="26"/>
          <w:szCs w:val="26"/>
        </w:rPr>
        <w:t xml:space="preserve">Total </w:t>
      </w:r>
      <w:r w:rsidRPr="007021EA">
        <w:rPr>
          <w:rFonts w:hint="eastAsia"/>
          <w:sz w:val="26"/>
          <w:szCs w:val="26"/>
        </w:rPr>
        <w:t>medical points</w:t>
      </w:r>
      <w:r w:rsidRPr="007021EA">
        <w:rPr>
          <w:sz w:val="26"/>
          <w:szCs w:val="26"/>
        </w:rPr>
        <w:t xml:space="preserve"> </w:t>
      </w:r>
      <w:r w:rsidRPr="007021EA">
        <w:rPr>
          <w:rFonts w:hint="eastAsia"/>
          <w:sz w:val="26"/>
          <w:szCs w:val="26"/>
        </w:rPr>
        <w:t>of</w:t>
      </w:r>
      <w:r w:rsidRPr="007021EA">
        <w:rPr>
          <w:sz w:val="26"/>
          <w:szCs w:val="26"/>
        </w:rPr>
        <w:t xml:space="preserve"> major illness/injury in 201</w:t>
      </w:r>
      <w:r>
        <w:rPr>
          <w:rFonts w:hint="eastAsia"/>
          <w:sz w:val="26"/>
          <w:szCs w:val="26"/>
        </w:rPr>
        <w:t>3</w:t>
      </w:r>
      <w:r w:rsidRPr="007021EA">
        <w:rPr>
          <w:sz w:val="26"/>
          <w:szCs w:val="26"/>
        </w:rPr>
        <w:t xml:space="preserve"> amounted to </w:t>
      </w:r>
      <w:r w:rsidRPr="007021EA">
        <w:rPr>
          <w:rFonts w:hint="eastAsia"/>
          <w:sz w:val="26"/>
          <w:szCs w:val="26"/>
        </w:rPr>
        <w:t>1</w:t>
      </w:r>
      <w:r>
        <w:rPr>
          <w:rFonts w:hint="eastAsia"/>
          <w:sz w:val="26"/>
          <w:szCs w:val="26"/>
        </w:rPr>
        <w:t>63</w:t>
      </w:r>
      <w:r w:rsidRPr="007021EA">
        <w:rPr>
          <w:sz w:val="26"/>
          <w:szCs w:val="26"/>
        </w:rPr>
        <w:t xml:space="preserve"> billion points. The top three diseases were, respectively, cancer</w:t>
      </w:r>
      <w:r w:rsidRPr="007021EA">
        <w:rPr>
          <w:rFonts w:hint="eastAsia"/>
          <w:sz w:val="26"/>
          <w:szCs w:val="26"/>
        </w:rPr>
        <w:t>,</w:t>
      </w:r>
      <w:r w:rsidRPr="007021EA">
        <w:rPr>
          <w:sz w:val="26"/>
          <w:szCs w:val="26"/>
        </w:rPr>
        <w:t xml:space="preserve"> uremia, and </w:t>
      </w:r>
      <w:r w:rsidRPr="007021EA">
        <w:rPr>
          <w:rFonts w:hint="eastAsia"/>
          <w:sz w:val="26"/>
          <w:szCs w:val="26"/>
        </w:rPr>
        <w:t>d</w:t>
      </w:r>
      <w:r w:rsidRPr="007021EA">
        <w:rPr>
          <w:sz w:val="26"/>
          <w:szCs w:val="26"/>
        </w:rPr>
        <w:t>ependence on respirator.</w:t>
      </w:r>
      <w:r w:rsidRPr="007021EA">
        <w:rPr>
          <w:rFonts w:hint="eastAsia"/>
          <w:sz w:val="26"/>
          <w:szCs w:val="26"/>
        </w:rPr>
        <w:t xml:space="preserve"> Outpatient services amounted to </w:t>
      </w:r>
      <w:r>
        <w:rPr>
          <w:rFonts w:hint="eastAsia"/>
          <w:sz w:val="26"/>
          <w:szCs w:val="26"/>
        </w:rPr>
        <w:t>91</w:t>
      </w:r>
      <w:r w:rsidRPr="007021EA">
        <w:rPr>
          <w:rFonts w:hint="eastAsia"/>
          <w:sz w:val="26"/>
          <w:szCs w:val="26"/>
        </w:rPr>
        <w:t xml:space="preserve"> billion points; t</w:t>
      </w:r>
      <w:r w:rsidRPr="007021EA">
        <w:rPr>
          <w:sz w:val="26"/>
          <w:szCs w:val="26"/>
        </w:rPr>
        <w:t>he top three diseases were</w:t>
      </w:r>
      <w:r w:rsidRPr="007021EA">
        <w:rPr>
          <w:rFonts w:hint="eastAsia"/>
          <w:sz w:val="26"/>
          <w:szCs w:val="26"/>
        </w:rPr>
        <w:t xml:space="preserve"> </w:t>
      </w:r>
      <w:r w:rsidRPr="007021EA">
        <w:rPr>
          <w:sz w:val="26"/>
          <w:szCs w:val="26"/>
        </w:rPr>
        <w:t>uremia,</w:t>
      </w:r>
      <w:r w:rsidRPr="007021EA">
        <w:rPr>
          <w:rFonts w:hint="eastAsia"/>
          <w:sz w:val="26"/>
          <w:szCs w:val="26"/>
        </w:rPr>
        <w:t xml:space="preserve"> </w:t>
      </w:r>
      <w:r w:rsidRPr="007021EA">
        <w:rPr>
          <w:sz w:val="26"/>
          <w:szCs w:val="26"/>
        </w:rPr>
        <w:t>cancer</w:t>
      </w:r>
      <w:r>
        <w:rPr>
          <w:rFonts w:hint="eastAsia"/>
          <w:sz w:val="26"/>
          <w:szCs w:val="26"/>
        </w:rPr>
        <w:t>,</w:t>
      </w:r>
      <w:r w:rsidRPr="007021EA">
        <w:rPr>
          <w:sz w:val="26"/>
          <w:szCs w:val="26"/>
        </w:rPr>
        <w:t xml:space="preserve"> and </w:t>
      </w:r>
      <w:r w:rsidRPr="007021EA">
        <w:rPr>
          <w:rFonts w:hint="eastAsia"/>
          <w:sz w:val="26"/>
          <w:szCs w:val="26"/>
        </w:rPr>
        <w:t>c</w:t>
      </w:r>
      <w:r w:rsidRPr="007021EA">
        <w:rPr>
          <w:sz w:val="26"/>
          <w:szCs w:val="26"/>
        </w:rPr>
        <w:t>hronic psychiatric disorder</w:t>
      </w:r>
      <w:r w:rsidRPr="007021EA">
        <w:rPr>
          <w:rFonts w:hint="eastAsia"/>
          <w:sz w:val="26"/>
          <w:szCs w:val="26"/>
        </w:rPr>
        <w:t>. Inpatient services amounted to 7</w:t>
      </w:r>
      <w:r>
        <w:rPr>
          <w:rFonts w:hint="eastAsia"/>
          <w:sz w:val="26"/>
          <w:szCs w:val="26"/>
        </w:rPr>
        <w:t>2</w:t>
      </w:r>
      <w:r w:rsidRPr="007021EA">
        <w:rPr>
          <w:rFonts w:hint="eastAsia"/>
          <w:sz w:val="26"/>
          <w:szCs w:val="26"/>
        </w:rPr>
        <w:t xml:space="preserve"> billion points; cancer, d</w:t>
      </w:r>
      <w:r w:rsidRPr="007021EA">
        <w:rPr>
          <w:sz w:val="26"/>
          <w:szCs w:val="26"/>
        </w:rPr>
        <w:t>ependence on respirator</w:t>
      </w:r>
      <w:r>
        <w:rPr>
          <w:rFonts w:hint="eastAsia"/>
          <w:sz w:val="26"/>
          <w:szCs w:val="26"/>
        </w:rPr>
        <w:t>,</w:t>
      </w:r>
      <w:r w:rsidRPr="007021EA">
        <w:rPr>
          <w:rFonts w:hint="eastAsia"/>
          <w:sz w:val="26"/>
          <w:szCs w:val="26"/>
        </w:rPr>
        <w:t xml:space="preserve"> and c</w:t>
      </w:r>
      <w:r w:rsidRPr="007021EA">
        <w:rPr>
          <w:sz w:val="26"/>
          <w:szCs w:val="26"/>
        </w:rPr>
        <w:t>hronic psychiatric disorder</w:t>
      </w:r>
      <w:r w:rsidRPr="007021EA">
        <w:rPr>
          <w:rFonts w:hint="eastAsia"/>
          <w:sz w:val="26"/>
          <w:szCs w:val="26"/>
        </w:rPr>
        <w:t xml:space="preserve"> ranked top three in diseases.</w:t>
      </w:r>
    </w:p>
    <w:tbl>
      <w:tblPr>
        <w:tblW w:w="9380" w:type="dxa"/>
        <w:tblInd w:w="312" w:type="dxa"/>
        <w:tblCellMar>
          <w:left w:w="28" w:type="dxa"/>
          <w:right w:w="28" w:type="dxa"/>
        </w:tblCellMar>
        <w:tblLook w:val="04A0"/>
      </w:tblPr>
      <w:tblGrid>
        <w:gridCol w:w="428"/>
        <w:gridCol w:w="2690"/>
        <w:gridCol w:w="1134"/>
        <w:gridCol w:w="567"/>
        <w:gridCol w:w="2835"/>
        <w:gridCol w:w="1134"/>
        <w:gridCol w:w="592"/>
      </w:tblGrid>
      <w:tr w:rsidR="001A4E71" w:rsidRPr="007021EA" w:rsidTr="002C28F5">
        <w:trPr>
          <w:trHeight w:val="330"/>
        </w:trPr>
        <w:tc>
          <w:tcPr>
            <w:tcW w:w="428" w:type="dxa"/>
            <w:tcBorders>
              <w:top w:val="nil"/>
              <w:left w:val="nil"/>
              <w:bottom w:val="thickThinSmallGap" w:sz="24" w:space="0" w:color="C2D69B" w:themeColor="accent3" w:themeTint="99"/>
              <w:right w:val="nil"/>
            </w:tcBorders>
          </w:tcPr>
          <w:p w:rsidR="001A4E71" w:rsidRPr="007021EA" w:rsidRDefault="001A4E71" w:rsidP="003D73EE">
            <w:pPr>
              <w:widowControl/>
              <w:adjustRightInd/>
              <w:spacing w:beforeLines="50" w:line="240" w:lineRule="auto"/>
              <w:jc w:val="center"/>
              <w:textAlignment w:val="auto"/>
              <w:rPr>
                <w:rFonts w:eastAsia="標楷體"/>
                <w:sz w:val="20"/>
              </w:rPr>
            </w:pPr>
          </w:p>
        </w:tc>
        <w:tc>
          <w:tcPr>
            <w:tcW w:w="8360" w:type="dxa"/>
            <w:gridSpan w:val="5"/>
            <w:tcBorders>
              <w:top w:val="nil"/>
              <w:left w:val="nil"/>
              <w:bottom w:val="thickThinSmallGap" w:sz="24" w:space="0" w:color="C2D69B" w:themeColor="accent3" w:themeTint="99"/>
              <w:right w:val="nil"/>
            </w:tcBorders>
          </w:tcPr>
          <w:p w:rsidR="001A4E71" w:rsidRPr="007021EA" w:rsidRDefault="001A4E71" w:rsidP="003D73EE">
            <w:pPr>
              <w:widowControl/>
              <w:adjustRightInd/>
              <w:spacing w:beforeLines="25" w:line="240" w:lineRule="auto"/>
              <w:jc w:val="center"/>
              <w:textAlignment w:val="auto"/>
              <w:rPr>
                <w:rFonts w:eastAsia="標楷體"/>
                <w:b/>
                <w:sz w:val="23"/>
                <w:szCs w:val="23"/>
              </w:rPr>
            </w:pPr>
            <w:r w:rsidRPr="007021EA">
              <w:rPr>
                <w:rFonts w:eastAsia="標楷體"/>
                <w:b/>
                <w:sz w:val="23"/>
                <w:szCs w:val="23"/>
              </w:rPr>
              <w:t xml:space="preserve">Table </w:t>
            </w:r>
            <w:r w:rsidRPr="007021EA">
              <w:rPr>
                <w:rFonts w:eastAsia="標楷體" w:hint="eastAsia"/>
                <w:b/>
                <w:sz w:val="23"/>
                <w:szCs w:val="23"/>
              </w:rPr>
              <w:t>1</w:t>
            </w:r>
            <w:r w:rsidRPr="007021EA">
              <w:rPr>
                <w:rFonts w:eastAsia="標楷體"/>
                <w:b/>
                <w:sz w:val="23"/>
                <w:szCs w:val="23"/>
              </w:rPr>
              <w:t xml:space="preserve">  Top 10 Major Illness/Injury in 201</w:t>
            </w:r>
            <w:r>
              <w:rPr>
                <w:rFonts w:eastAsia="標楷體" w:hint="eastAsia"/>
                <w:b/>
                <w:sz w:val="23"/>
                <w:szCs w:val="23"/>
              </w:rPr>
              <w:t>3</w:t>
            </w:r>
          </w:p>
        </w:tc>
        <w:tc>
          <w:tcPr>
            <w:tcW w:w="592" w:type="dxa"/>
            <w:tcBorders>
              <w:top w:val="nil"/>
              <w:left w:val="nil"/>
              <w:bottom w:val="thickThinSmallGap" w:sz="24" w:space="0" w:color="C2D69B" w:themeColor="accent3" w:themeTint="99"/>
              <w:right w:val="nil"/>
            </w:tcBorders>
          </w:tcPr>
          <w:p w:rsidR="001A4E71" w:rsidRPr="007021EA" w:rsidRDefault="001A4E71" w:rsidP="003D73EE">
            <w:pPr>
              <w:widowControl/>
              <w:adjustRightInd/>
              <w:spacing w:beforeLines="50" w:line="240" w:lineRule="auto"/>
              <w:jc w:val="center"/>
              <w:textAlignment w:val="auto"/>
              <w:rPr>
                <w:rFonts w:eastAsia="標楷體"/>
                <w:sz w:val="20"/>
              </w:rPr>
            </w:pPr>
          </w:p>
        </w:tc>
      </w:tr>
      <w:tr w:rsidR="001A4E71" w:rsidRPr="007021EA" w:rsidTr="002C28F5">
        <w:trPr>
          <w:trHeight w:val="283"/>
        </w:trPr>
        <w:tc>
          <w:tcPr>
            <w:tcW w:w="4819" w:type="dxa"/>
            <w:gridSpan w:val="4"/>
            <w:tcBorders>
              <w:left w:val="thickThinSmallGap" w:sz="24" w:space="0" w:color="C2D69B" w:themeColor="accent3" w:themeTint="99"/>
              <w:bottom w:val="thickThinSmallGap" w:sz="12" w:space="0" w:color="C2D69B" w:themeColor="accent3" w:themeTint="99"/>
              <w:right w:val="thickThinSmallGap" w:sz="24" w:space="0" w:color="C2D69B" w:themeColor="accent3" w:themeTint="99"/>
            </w:tcBorders>
          </w:tcPr>
          <w:p w:rsidR="001A4E71" w:rsidRPr="007021EA" w:rsidRDefault="001A4E71" w:rsidP="002C28F5">
            <w:pPr>
              <w:widowControl/>
              <w:adjustRightInd/>
              <w:spacing w:line="240" w:lineRule="auto"/>
              <w:jc w:val="center"/>
              <w:textAlignment w:val="auto"/>
              <w:rPr>
                <w:rFonts w:eastAsia="標楷體"/>
                <w:b/>
                <w:sz w:val="18"/>
                <w:szCs w:val="18"/>
              </w:rPr>
            </w:pPr>
            <w:r w:rsidRPr="007021EA">
              <w:rPr>
                <w:rFonts w:eastAsia="標楷體" w:hint="eastAsia"/>
                <w:b/>
                <w:sz w:val="18"/>
                <w:szCs w:val="18"/>
              </w:rPr>
              <w:t>Outpatient</w:t>
            </w:r>
          </w:p>
        </w:tc>
        <w:tc>
          <w:tcPr>
            <w:tcW w:w="4561" w:type="dxa"/>
            <w:gridSpan w:val="3"/>
            <w:tcBorders>
              <w:left w:val="thickThinSmallGap" w:sz="24" w:space="0" w:color="C2D69B" w:themeColor="accent3" w:themeTint="99"/>
              <w:bottom w:val="thickThinSmallGap" w:sz="12" w:space="0" w:color="C2D69B" w:themeColor="accent3" w:themeTint="99"/>
              <w:right w:val="thinThickSmallGap" w:sz="24" w:space="0" w:color="C2D69B" w:themeColor="accent3" w:themeTint="99"/>
            </w:tcBorders>
            <w:shd w:val="clear" w:color="auto" w:fill="auto"/>
            <w:noWrap/>
            <w:vAlign w:val="center"/>
            <w:hideMark/>
          </w:tcPr>
          <w:p w:rsidR="001A4E71" w:rsidRPr="007021EA" w:rsidRDefault="001A4E71" w:rsidP="002C28F5">
            <w:pPr>
              <w:widowControl/>
              <w:adjustRightInd/>
              <w:spacing w:line="240" w:lineRule="auto"/>
              <w:jc w:val="center"/>
              <w:textAlignment w:val="auto"/>
              <w:rPr>
                <w:rFonts w:eastAsia="標楷體"/>
                <w:b/>
                <w:sz w:val="18"/>
                <w:szCs w:val="18"/>
              </w:rPr>
            </w:pPr>
            <w:r w:rsidRPr="007021EA">
              <w:rPr>
                <w:rFonts w:eastAsia="標楷體" w:hint="eastAsia"/>
                <w:b/>
                <w:sz w:val="18"/>
                <w:szCs w:val="18"/>
              </w:rPr>
              <w:t>Inpatient</w:t>
            </w:r>
          </w:p>
        </w:tc>
      </w:tr>
      <w:tr w:rsidR="001A4E71" w:rsidRPr="007021EA" w:rsidTr="002C28F5">
        <w:trPr>
          <w:trHeight w:val="227"/>
        </w:trPr>
        <w:tc>
          <w:tcPr>
            <w:tcW w:w="428"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Rank</w:t>
            </w:r>
          </w:p>
        </w:tc>
        <w:tc>
          <w:tcPr>
            <w:tcW w:w="2690"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134"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567" w:type="dxa"/>
            <w:tcBorders>
              <w:left w:val="thickThinSmallGap" w:sz="12" w:space="0" w:color="C2D69B" w:themeColor="accent3" w:themeTint="99"/>
              <w:bottom w:val="thinThickSmallGap" w:sz="24" w:space="0" w:color="C2D69B" w:themeColor="accent3" w:themeTint="99"/>
              <w:right w:val="thickThinSmallGap" w:sz="24" w:space="0" w:color="C2D69B" w:themeColor="accent3" w:themeTint="99"/>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c>
          <w:tcPr>
            <w:tcW w:w="2835" w:type="dxa"/>
            <w:tcBorders>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134"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592" w:type="dxa"/>
            <w:tcBorders>
              <w:left w:val="thickThinSmallGap" w:sz="12" w:space="0" w:color="C2D69B" w:themeColor="accent3" w:themeTint="99"/>
              <w:bottom w:val="thinThickSmallGap" w:sz="24" w:space="0" w:color="C2D69B" w:themeColor="accent3" w:themeTint="99"/>
              <w:right w:val="thinThickSmallGap" w:sz="24" w:space="0" w:color="C2D69B" w:themeColor="accent3" w:themeTint="99"/>
            </w:tcBorders>
            <w:shd w:val="clear" w:color="auto" w:fill="auto"/>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r>
      <w:tr w:rsidR="001A4E71" w:rsidRPr="007021EA" w:rsidTr="00864D86">
        <w:trPr>
          <w:trHeight w:val="227"/>
        </w:trPr>
        <w:tc>
          <w:tcPr>
            <w:tcW w:w="42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w:t>
            </w:r>
          </w:p>
        </w:tc>
        <w:tc>
          <w:tcPr>
            <w:tcW w:w="2690"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Total</w:t>
            </w:r>
          </w:p>
        </w:tc>
        <w:tc>
          <w:tcPr>
            <w:tcW w:w="1134"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90,620</w:t>
            </w:r>
          </w:p>
        </w:tc>
        <w:tc>
          <w:tcPr>
            <w:tcW w:w="567" w:type="dxa"/>
            <w:tcBorders>
              <w:top w:val="thinThickSmallGap" w:sz="24" w:space="0" w:color="C2D69B" w:themeColor="accent3" w:themeTint="99"/>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7021EA" w:rsidRDefault="001A4E71" w:rsidP="002C28F5">
            <w:pPr>
              <w:widowControl/>
              <w:adjustRightInd/>
              <w:spacing w:line="200" w:lineRule="exact"/>
              <w:jc w:val="right"/>
              <w:textAlignment w:val="auto"/>
              <w:rPr>
                <w:sz w:val="16"/>
                <w:szCs w:val="16"/>
              </w:rPr>
            </w:pPr>
            <w:r w:rsidRPr="007021EA">
              <w:rPr>
                <w:sz w:val="16"/>
                <w:szCs w:val="16"/>
              </w:rPr>
              <w:t>100.0</w:t>
            </w:r>
          </w:p>
        </w:tc>
        <w:tc>
          <w:tcPr>
            <w:tcW w:w="2835" w:type="dxa"/>
            <w:tcBorders>
              <w:top w:val="thinThickSmallGap" w:sz="24" w:space="0" w:color="C2D69B" w:themeColor="accent3" w:themeTint="99"/>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Total</w:t>
            </w:r>
          </w:p>
        </w:tc>
        <w:tc>
          <w:tcPr>
            <w:tcW w:w="1134"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71,903</w:t>
            </w:r>
          </w:p>
        </w:tc>
        <w:tc>
          <w:tcPr>
            <w:tcW w:w="592" w:type="dxa"/>
            <w:tcBorders>
              <w:top w:val="thinThickSmallGap" w:sz="24" w:space="0" w:color="C2D69B" w:themeColor="accent3" w:themeTint="99"/>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vAlign w:val="center"/>
          </w:tcPr>
          <w:p w:rsidR="001A4E71" w:rsidRPr="007021EA" w:rsidRDefault="001A4E71" w:rsidP="002C28F5">
            <w:pPr>
              <w:widowControl/>
              <w:adjustRightInd/>
              <w:spacing w:line="200" w:lineRule="exact"/>
              <w:jc w:val="right"/>
              <w:textAlignment w:val="auto"/>
              <w:rPr>
                <w:sz w:val="16"/>
                <w:szCs w:val="16"/>
              </w:rPr>
            </w:pPr>
            <w:r w:rsidRPr="007021EA">
              <w:rPr>
                <w:rFonts w:hint="eastAsia"/>
                <w:sz w:val="16"/>
                <w:szCs w:val="16"/>
              </w:rPr>
              <w:t>100.0</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Uremia</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40,622</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44.8</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Cancer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32,372</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45.0</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2</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Cancer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30,332</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33.5</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Dependence on respirator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15,700</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21.8</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3</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Chronic psychiatric disorder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4,887</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5.4</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sz w:val="16"/>
                <w:szCs w:val="16"/>
              </w:rPr>
              <w:t>Chronic psychiatric disorder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8,331</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11.6</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4</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Generalized autoimmune syndrome</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3,673</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4.1</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sz w:val="16"/>
                <w:szCs w:val="16"/>
              </w:rPr>
              <w:t>Uremia</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5,479</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7.6</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5</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Hemophilia</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3,139</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3.5</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Acute cerebrovascular disease</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3,091</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4.3</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6</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rFonts w:eastAsia="標楷體"/>
                <w:sz w:val="16"/>
                <w:szCs w:val="16"/>
              </w:rPr>
              <w:t>Rare diseases</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2,075</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2.3</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 xml:space="preserve">Major trauma </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1,407</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2.0</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7</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Organ transplants</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1,941</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2.1</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Cirrhosis of liver</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1,189</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1.7</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8</w:t>
            </w:r>
          </w:p>
        </w:tc>
        <w:tc>
          <w:tcPr>
            <w:tcW w:w="269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 xml:space="preserve">Dependence on respirator </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895</w:t>
            </w:r>
          </w:p>
        </w:tc>
        <w:tc>
          <w:tcPr>
            <w:tcW w:w="567"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1.0</w:t>
            </w:r>
          </w:p>
        </w:tc>
        <w:tc>
          <w:tcPr>
            <w:tcW w:w="2835"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 xml:space="preserve">Generalized </w:t>
            </w:r>
            <w:r w:rsidRPr="007021EA">
              <w:rPr>
                <w:rFonts w:eastAsia="標楷體" w:hint="eastAsia"/>
                <w:sz w:val="16"/>
                <w:szCs w:val="16"/>
              </w:rPr>
              <w:t>a</w:t>
            </w:r>
            <w:r w:rsidRPr="007021EA">
              <w:rPr>
                <w:rFonts w:eastAsia="標楷體"/>
                <w:sz w:val="16"/>
                <w:szCs w:val="16"/>
              </w:rPr>
              <w:t xml:space="preserve">utoimmune </w:t>
            </w:r>
            <w:r w:rsidRPr="007021EA">
              <w:rPr>
                <w:rFonts w:eastAsia="標楷體" w:hint="eastAsia"/>
                <w:sz w:val="16"/>
                <w:szCs w:val="16"/>
              </w:rPr>
              <w:t>s</w:t>
            </w:r>
            <w:r w:rsidRPr="007021EA">
              <w:rPr>
                <w:rFonts w:eastAsia="標楷體"/>
                <w:sz w:val="16"/>
                <w:szCs w:val="16"/>
              </w:rPr>
              <w:t>yndrome</w:t>
            </w:r>
          </w:p>
        </w:tc>
        <w:tc>
          <w:tcPr>
            <w:tcW w:w="1134"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968</w:t>
            </w:r>
          </w:p>
        </w:tc>
        <w:tc>
          <w:tcPr>
            <w:tcW w:w="592"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13" w:type="dxa"/>
            </w:tcMa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1.3</w:t>
            </w:r>
          </w:p>
        </w:tc>
      </w:tr>
      <w:tr w:rsidR="001A4E71" w:rsidRPr="007021EA" w:rsidTr="002C28F5">
        <w:trPr>
          <w:trHeight w:val="241"/>
        </w:trPr>
        <w:tc>
          <w:tcPr>
            <w:tcW w:w="428"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9</w:t>
            </w:r>
          </w:p>
        </w:tc>
        <w:tc>
          <w:tcPr>
            <w:tcW w:w="2690"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Congenital metabolic disease</w:t>
            </w:r>
          </w:p>
        </w:tc>
        <w:tc>
          <w:tcPr>
            <w:tcW w:w="1134"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501</w:t>
            </w:r>
          </w:p>
        </w:tc>
        <w:tc>
          <w:tcPr>
            <w:tcW w:w="567" w:type="dxa"/>
            <w:tcBorders>
              <w:top w:val="nil"/>
              <w:left w:val="thinThickSmallGap" w:sz="12" w:space="0" w:color="C2D69B" w:themeColor="accent3" w:themeTint="99"/>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0.6</w:t>
            </w:r>
          </w:p>
        </w:tc>
        <w:tc>
          <w:tcPr>
            <w:tcW w:w="2835" w:type="dxa"/>
            <w:tcBorders>
              <w:top w:val="nil"/>
              <w:left w:val="thin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bottom"/>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Malformation and chromosomal abnormalities</w:t>
            </w:r>
          </w:p>
        </w:tc>
        <w:tc>
          <w:tcPr>
            <w:tcW w:w="1134"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911</w:t>
            </w:r>
          </w:p>
        </w:tc>
        <w:tc>
          <w:tcPr>
            <w:tcW w:w="592" w:type="dxa"/>
            <w:tcBorders>
              <w:top w:val="nil"/>
              <w:left w:val="thinThickSmallGap" w:sz="12" w:space="0" w:color="C2D69B" w:themeColor="accent3" w:themeTint="99"/>
              <w:right w:val="thinThick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1.3</w:t>
            </w:r>
          </w:p>
        </w:tc>
      </w:tr>
      <w:tr w:rsidR="001A4E71" w:rsidRPr="007021EA" w:rsidTr="002C28F5">
        <w:trPr>
          <w:trHeight w:val="227"/>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10</w:t>
            </w:r>
          </w:p>
        </w:tc>
        <w:tc>
          <w:tcPr>
            <w:tcW w:w="2690"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sz w:val="16"/>
                <w:szCs w:val="16"/>
              </w:rPr>
            </w:pPr>
            <w:r w:rsidRPr="007021EA">
              <w:rPr>
                <w:sz w:val="16"/>
                <w:szCs w:val="16"/>
              </w:rPr>
              <w:t>Malformation and chromosomal abnormalities</w:t>
            </w:r>
          </w:p>
        </w:tc>
        <w:tc>
          <w:tcPr>
            <w:tcW w:w="1134"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340"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431</w:t>
            </w:r>
          </w:p>
        </w:tc>
        <w:tc>
          <w:tcPr>
            <w:tcW w:w="567" w:type="dxa"/>
            <w:tcBorders>
              <w:top w:val="nil"/>
              <w:left w:val="thinThick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0.5</w:t>
            </w:r>
          </w:p>
        </w:tc>
        <w:tc>
          <w:tcPr>
            <w:tcW w:w="2835" w:type="dxa"/>
            <w:tcBorders>
              <w:top w:val="nil"/>
              <w:left w:val="thin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textAlignment w:val="auto"/>
              <w:rPr>
                <w:rFonts w:eastAsia="標楷體"/>
                <w:sz w:val="16"/>
                <w:szCs w:val="16"/>
              </w:rPr>
            </w:pPr>
            <w:r w:rsidRPr="007021EA">
              <w:rPr>
                <w:rFonts w:eastAsia="標楷體"/>
                <w:sz w:val="16"/>
                <w:szCs w:val="16"/>
              </w:rPr>
              <w:t>Organ transplants</w:t>
            </w:r>
          </w:p>
        </w:tc>
        <w:tc>
          <w:tcPr>
            <w:tcW w:w="1134"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right"/>
              <w:textAlignment w:val="auto"/>
              <w:rPr>
                <w:sz w:val="16"/>
                <w:szCs w:val="16"/>
              </w:rPr>
            </w:pPr>
            <w:r>
              <w:rPr>
                <w:rFonts w:hint="eastAsia"/>
                <w:sz w:val="16"/>
                <w:szCs w:val="16"/>
              </w:rPr>
              <w:t>714</w:t>
            </w:r>
          </w:p>
        </w:tc>
        <w:tc>
          <w:tcPr>
            <w:tcW w:w="592" w:type="dxa"/>
            <w:tcBorders>
              <w:top w:val="nil"/>
              <w:left w:val="thinThickSmallGap" w:sz="12"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tcMar>
              <w:right w:w="113" w:type="dxa"/>
            </w:tcMar>
            <w:vAlign w:val="center"/>
          </w:tcPr>
          <w:p w:rsidR="001A4E71" w:rsidRPr="00CE60DC" w:rsidRDefault="001A4E71" w:rsidP="002C28F5">
            <w:pPr>
              <w:widowControl/>
              <w:adjustRightInd/>
              <w:spacing w:line="200" w:lineRule="exact"/>
              <w:jc w:val="right"/>
              <w:textAlignment w:val="auto"/>
              <w:rPr>
                <w:sz w:val="16"/>
                <w:szCs w:val="16"/>
              </w:rPr>
            </w:pPr>
            <w:r w:rsidRPr="00CE60DC">
              <w:rPr>
                <w:rFonts w:hint="eastAsia"/>
                <w:sz w:val="16"/>
                <w:szCs w:val="16"/>
              </w:rPr>
              <w:t>1.0</w:t>
            </w:r>
          </w:p>
        </w:tc>
      </w:tr>
    </w:tbl>
    <w:p w:rsidR="001A4E71" w:rsidRPr="007021EA" w:rsidRDefault="001A4E71" w:rsidP="003D73EE">
      <w:pPr>
        <w:pStyle w:val="ac"/>
        <w:spacing w:beforeLines="75" w:after="200" w:line="340" w:lineRule="exact"/>
        <w:ind w:leftChars="236" w:left="566" w:firstLineChars="218" w:firstLine="567"/>
        <w:jc w:val="both"/>
        <w:rPr>
          <w:rFonts w:eastAsia="標楷體"/>
          <w:b/>
          <w:sz w:val="26"/>
          <w:szCs w:val="26"/>
        </w:rPr>
      </w:pPr>
      <w:r w:rsidRPr="007021EA">
        <w:rPr>
          <w:rFonts w:hint="eastAsia"/>
          <w:sz w:val="26"/>
          <w:szCs w:val="26"/>
        </w:rPr>
        <w:t>In terms of</w:t>
      </w:r>
      <w:r w:rsidRPr="007021EA">
        <w:rPr>
          <w:sz w:val="26"/>
          <w:szCs w:val="26"/>
        </w:rPr>
        <w:t xml:space="preserve"> the average </w:t>
      </w:r>
      <w:r w:rsidRPr="007021EA">
        <w:rPr>
          <w:rFonts w:hint="eastAsia"/>
          <w:sz w:val="26"/>
          <w:szCs w:val="26"/>
        </w:rPr>
        <w:t xml:space="preserve">medical points </w:t>
      </w:r>
      <w:r w:rsidRPr="007021EA">
        <w:rPr>
          <w:sz w:val="26"/>
          <w:szCs w:val="26"/>
        </w:rPr>
        <w:t xml:space="preserve">per capita </w:t>
      </w:r>
      <w:r w:rsidRPr="007021EA">
        <w:rPr>
          <w:rFonts w:hint="eastAsia"/>
          <w:sz w:val="26"/>
          <w:szCs w:val="26"/>
        </w:rPr>
        <w:t>for</w:t>
      </w:r>
      <w:r w:rsidRPr="007021EA">
        <w:rPr>
          <w:sz w:val="26"/>
          <w:szCs w:val="26"/>
        </w:rPr>
        <w:t xml:space="preserve"> major illness/</w:t>
      </w:r>
      <w:r w:rsidRPr="007021EA">
        <w:rPr>
          <w:rFonts w:hint="eastAsia"/>
          <w:sz w:val="26"/>
          <w:szCs w:val="26"/>
        </w:rPr>
        <w:t xml:space="preserve"> </w:t>
      </w:r>
      <w:r w:rsidRPr="007021EA">
        <w:rPr>
          <w:sz w:val="26"/>
          <w:szCs w:val="26"/>
        </w:rPr>
        <w:t>injury in 201</w:t>
      </w:r>
      <w:r>
        <w:rPr>
          <w:rFonts w:hint="eastAsia"/>
          <w:sz w:val="26"/>
          <w:szCs w:val="26"/>
        </w:rPr>
        <w:t>3</w:t>
      </w:r>
      <w:r w:rsidRPr="007021EA">
        <w:rPr>
          <w:sz w:val="26"/>
          <w:szCs w:val="26"/>
        </w:rPr>
        <w:t xml:space="preserve">, </w:t>
      </w:r>
      <w:r w:rsidRPr="007021EA">
        <w:rPr>
          <w:rFonts w:hint="eastAsia"/>
          <w:sz w:val="26"/>
          <w:szCs w:val="26"/>
        </w:rPr>
        <w:t>h</w:t>
      </w:r>
      <w:r w:rsidRPr="007021EA">
        <w:rPr>
          <w:sz w:val="26"/>
          <w:szCs w:val="26"/>
        </w:rPr>
        <w:t xml:space="preserve">emophilia ranked the highest at </w:t>
      </w:r>
      <w:r>
        <w:rPr>
          <w:rFonts w:hint="eastAsia"/>
          <w:sz w:val="26"/>
          <w:szCs w:val="26"/>
        </w:rPr>
        <w:t>3,121 thousand</w:t>
      </w:r>
      <w:r w:rsidRPr="007021EA">
        <w:rPr>
          <w:sz w:val="26"/>
          <w:szCs w:val="26"/>
        </w:rPr>
        <w:t xml:space="preserve"> points</w:t>
      </w:r>
      <w:r w:rsidRPr="007021EA">
        <w:rPr>
          <w:rFonts w:hint="eastAsia"/>
          <w:sz w:val="26"/>
          <w:szCs w:val="26"/>
        </w:rPr>
        <w:t xml:space="preserve"> for </w:t>
      </w:r>
      <w:r w:rsidRPr="007021EA">
        <w:rPr>
          <w:sz w:val="26"/>
          <w:szCs w:val="26"/>
        </w:rPr>
        <w:t>outpatient</w:t>
      </w:r>
      <w:r w:rsidRPr="007021EA">
        <w:rPr>
          <w:rFonts w:hint="eastAsia"/>
          <w:sz w:val="26"/>
          <w:szCs w:val="26"/>
        </w:rPr>
        <w:t xml:space="preserve"> services</w:t>
      </w:r>
      <w:r w:rsidRPr="007021EA">
        <w:rPr>
          <w:sz w:val="26"/>
          <w:szCs w:val="26"/>
        </w:rPr>
        <w:t xml:space="preserve">, followed by </w:t>
      </w:r>
      <w:r w:rsidRPr="007021EA">
        <w:rPr>
          <w:rFonts w:hint="eastAsia"/>
          <w:sz w:val="26"/>
          <w:szCs w:val="26"/>
        </w:rPr>
        <w:t>u</w:t>
      </w:r>
      <w:r w:rsidRPr="007021EA">
        <w:rPr>
          <w:sz w:val="26"/>
          <w:szCs w:val="26"/>
        </w:rPr>
        <w:t>remia at 5</w:t>
      </w:r>
      <w:r w:rsidRPr="007021EA">
        <w:rPr>
          <w:rFonts w:hint="eastAsia"/>
          <w:sz w:val="26"/>
          <w:szCs w:val="26"/>
        </w:rPr>
        <w:t>2</w:t>
      </w:r>
      <w:r>
        <w:rPr>
          <w:rFonts w:hint="eastAsia"/>
          <w:sz w:val="26"/>
          <w:szCs w:val="26"/>
        </w:rPr>
        <w:t>1 thousand</w:t>
      </w:r>
      <w:r w:rsidRPr="007021EA">
        <w:rPr>
          <w:sz w:val="26"/>
          <w:szCs w:val="26"/>
        </w:rPr>
        <w:t xml:space="preserve"> points, </w:t>
      </w:r>
      <w:r w:rsidRPr="007021EA">
        <w:rPr>
          <w:rFonts w:hint="eastAsia"/>
          <w:sz w:val="26"/>
          <w:szCs w:val="26"/>
        </w:rPr>
        <w:t>r</w:t>
      </w:r>
      <w:r w:rsidRPr="007021EA">
        <w:rPr>
          <w:sz w:val="26"/>
          <w:szCs w:val="26"/>
        </w:rPr>
        <w:t xml:space="preserve">are diseases </w:t>
      </w:r>
      <w:r w:rsidRPr="007021EA">
        <w:rPr>
          <w:rFonts w:hint="eastAsia"/>
          <w:sz w:val="26"/>
          <w:szCs w:val="26"/>
        </w:rPr>
        <w:t>at 3</w:t>
      </w:r>
      <w:r>
        <w:rPr>
          <w:rFonts w:hint="eastAsia"/>
          <w:sz w:val="26"/>
          <w:szCs w:val="26"/>
        </w:rPr>
        <w:t>92 thousand</w:t>
      </w:r>
      <w:r w:rsidRPr="007021EA">
        <w:rPr>
          <w:rFonts w:hint="eastAsia"/>
          <w:sz w:val="26"/>
          <w:szCs w:val="26"/>
        </w:rPr>
        <w:t xml:space="preserve"> points, </w:t>
      </w:r>
      <w:r>
        <w:rPr>
          <w:rFonts w:hint="eastAsia"/>
          <w:sz w:val="26"/>
          <w:szCs w:val="26"/>
        </w:rPr>
        <w:t>h</w:t>
      </w:r>
      <w:r w:rsidRPr="00B543BA">
        <w:rPr>
          <w:sz w:val="26"/>
          <w:szCs w:val="26"/>
        </w:rPr>
        <w:t>emolytic disease</w:t>
      </w:r>
      <w:r w:rsidRPr="007021EA">
        <w:rPr>
          <w:sz w:val="26"/>
          <w:szCs w:val="26"/>
        </w:rPr>
        <w:t xml:space="preserve"> at 2</w:t>
      </w:r>
      <w:r>
        <w:rPr>
          <w:rFonts w:hint="eastAsia"/>
          <w:sz w:val="26"/>
          <w:szCs w:val="26"/>
        </w:rPr>
        <w:t>17 thousand</w:t>
      </w:r>
      <w:r w:rsidRPr="007021EA">
        <w:rPr>
          <w:sz w:val="26"/>
          <w:szCs w:val="26"/>
        </w:rPr>
        <w:t xml:space="preserve"> points</w:t>
      </w:r>
      <w:r>
        <w:rPr>
          <w:rFonts w:hint="eastAsia"/>
          <w:sz w:val="26"/>
          <w:szCs w:val="26"/>
        </w:rPr>
        <w:t>,</w:t>
      </w:r>
      <w:r w:rsidRPr="007021EA">
        <w:rPr>
          <w:rFonts w:hint="eastAsia"/>
          <w:sz w:val="26"/>
          <w:szCs w:val="26"/>
        </w:rPr>
        <w:t xml:space="preserve"> and</w:t>
      </w:r>
      <w:r w:rsidRPr="007021EA">
        <w:rPr>
          <w:sz w:val="26"/>
          <w:szCs w:val="26"/>
        </w:rPr>
        <w:t xml:space="preserve"> organ transplants at </w:t>
      </w:r>
      <w:r>
        <w:rPr>
          <w:rFonts w:hint="eastAsia"/>
          <w:sz w:val="26"/>
          <w:szCs w:val="26"/>
        </w:rPr>
        <w:t>211 thousand</w:t>
      </w:r>
      <w:r w:rsidRPr="007021EA">
        <w:rPr>
          <w:sz w:val="26"/>
          <w:szCs w:val="26"/>
        </w:rPr>
        <w:t xml:space="preserve"> points</w:t>
      </w:r>
      <w:r w:rsidRPr="007021EA">
        <w:rPr>
          <w:rFonts w:hint="eastAsia"/>
          <w:sz w:val="26"/>
          <w:szCs w:val="26"/>
        </w:rPr>
        <w:t>;</w:t>
      </w:r>
      <w:r w:rsidRPr="007021EA">
        <w:rPr>
          <w:sz w:val="26"/>
          <w:szCs w:val="26"/>
        </w:rPr>
        <w:t xml:space="preserve"> </w:t>
      </w:r>
      <w:r w:rsidRPr="007021EA">
        <w:rPr>
          <w:rFonts w:hint="eastAsia"/>
          <w:sz w:val="26"/>
          <w:szCs w:val="26"/>
        </w:rPr>
        <w:t>h</w:t>
      </w:r>
      <w:r w:rsidRPr="007021EA">
        <w:rPr>
          <w:sz w:val="26"/>
          <w:szCs w:val="26"/>
        </w:rPr>
        <w:t xml:space="preserve">emophilia </w:t>
      </w:r>
      <w:r w:rsidRPr="007021EA">
        <w:rPr>
          <w:rFonts w:hint="eastAsia"/>
          <w:sz w:val="26"/>
          <w:szCs w:val="26"/>
        </w:rPr>
        <w:t>ranked</w:t>
      </w:r>
      <w:r w:rsidRPr="007021EA">
        <w:rPr>
          <w:sz w:val="26"/>
          <w:szCs w:val="26"/>
        </w:rPr>
        <w:t xml:space="preserve"> the highest </w:t>
      </w:r>
      <w:r w:rsidRPr="007021EA">
        <w:rPr>
          <w:rFonts w:hint="eastAsia"/>
          <w:sz w:val="26"/>
          <w:szCs w:val="26"/>
        </w:rPr>
        <w:t>at</w:t>
      </w:r>
      <w:r w:rsidRPr="007021EA">
        <w:rPr>
          <w:sz w:val="26"/>
          <w:szCs w:val="26"/>
        </w:rPr>
        <w:t xml:space="preserve"> </w:t>
      </w:r>
      <w:r>
        <w:rPr>
          <w:rFonts w:hint="eastAsia"/>
          <w:sz w:val="26"/>
          <w:szCs w:val="26"/>
        </w:rPr>
        <w:t>1</w:t>
      </w:r>
      <w:r w:rsidRPr="007021EA">
        <w:rPr>
          <w:sz w:val="26"/>
          <w:szCs w:val="26"/>
        </w:rPr>
        <w:t>,</w:t>
      </w:r>
      <w:r>
        <w:rPr>
          <w:rFonts w:hint="eastAsia"/>
          <w:sz w:val="26"/>
          <w:szCs w:val="26"/>
        </w:rPr>
        <w:t>347 thousand</w:t>
      </w:r>
      <w:r w:rsidRPr="007021EA">
        <w:rPr>
          <w:sz w:val="26"/>
          <w:szCs w:val="26"/>
        </w:rPr>
        <w:t xml:space="preserve"> points</w:t>
      </w:r>
      <w:r w:rsidRPr="007021EA">
        <w:rPr>
          <w:rFonts w:hint="eastAsia"/>
          <w:sz w:val="26"/>
          <w:szCs w:val="26"/>
        </w:rPr>
        <w:t xml:space="preserve"> for inpatient services,</w:t>
      </w:r>
      <w:r w:rsidRPr="007021EA">
        <w:rPr>
          <w:sz w:val="26"/>
          <w:szCs w:val="26"/>
        </w:rPr>
        <w:t xml:space="preserve"> followed by dependence on respirator at 7</w:t>
      </w:r>
      <w:r>
        <w:rPr>
          <w:rFonts w:hint="eastAsia"/>
          <w:sz w:val="26"/>
          <w:szCs w:val="26"/>
        </w:rPr>
        <w:t>52 thousand</w:t>
      </w:r>
      <w:r w:rsidRPr="007021EA">
        <w:rPr>
          <w:sz w:val="26"/>
          <w:szCs w:val="26"/>
        </w:rPr>
        <w:t xml:space="preserve"> points, </w:t>
      </w:r>
      <w:r w:rsidRPr="007021EA">
        <w:rPr>
          <w:rFonts w:hint="eastAsia"/>
          <w:sz w:val="26"/>
          <w:szCs w:val="26"/>
        </w:rPr>
        <w:t>burns</w:t>
      </w:r>
      <w:r>
        <w:rPr>
          <w:sz w:val="26"/>
          <w:szCs w:val="26"/>
        </w:rPr>
        <w:t xml:space="preserve"> </w:t>
      </w:r>
      <w:r w:rsidRPr="007021EA">
        <w:rPr>
          <w:sz w:val="26"/>
          <w:szCs w:val="26"/>
        </w:rPr>
        <w:t xml:space="preserve">at </w:t>
      </w:r>
      <w:r w:rsidRPr="007021EA">
        <w:rPr>
          <w:rFonts w:hint="eastAsia"/>
          <w:sz w:val="26"/>
          <w:szCs w:val="26"/>
        </w:rPr>
        <w:t>6</w:t>
      </w:r>
      <w:r>
        <w:rPr>
          <w:rFonts w:hint="eastAsia"/>
          <w:sz w:val="26"/>
          <w:szCs w:val="26"/>
        </w:rPr>
        <w:t>50 thousand</w:t>
      </w:r>
      <w:r w:rsidRPr="007021EA">
        <w:rPr>
          <w:sz w:val="26"/>
          <w:szCs w:val="26"/>
        </w:rPr>
        <w:t xml:space="preserve"> points, </w:t>
      </w:r>
      <w:r>
        <w:rPr>
          <w:sz w:val="26"/>
          <w:szCs w:val="26"/>
        </w:rPr>
        <w:t>severe</w:t>
      </w:r>
      <w:r>
        <w:rPr>
          <w:rFonts w:hint="eastAsia"/>
          <w:sz w:val="26"/>
          <w:szCs w:val="26"/>
        </w:rPr>
        <w:t xml:space="preserve"> </w:t>
      </w:r>
      <w:r w:rsidRPr="007021EA">
        <w:rPr>
          <w:rFonts w:hint="eastAsia"/>
          <w:sz w:val="26"/>
          <w:szCs w:val="26"/>
        </w:rPr>
        <w:t>m</w:t>
      </w:r>
      <w:r w:rsidRPr="007021EA">
        <w:rPr>
          <w:sz w:val="26"/>
          <w:szCs w:val="26"/>
        </w:rPr>
        <w:t xml:space="preserve">alnutrition at </w:t>
      </w:r>
      <w:r>
        <w:rPr>
          <w:rFonts w:hint="eastAsia"/>
          <w:sz w:val="26"/>
          <w:szCs w:val="26"/>
        </w:rPr>
        <w:t>502 thousand</w:t>
      </w:r>
      <w:r w:rsidRPr="007021EA">
        <w:rPr>
          <w:sz w:val="26"/>
          <w:szCs w:val="26"/>
        </w:rPr>
        <w:t xml:space="preserve"> points</w:t>
      </w:r>
      <w:r>
        <w:rPr>
          <w:rFonts w:hint="eastAsia"/>
          <w:sz w:val="26"/>
          <w:szCs w:val="26"/>
        </w:rPr>
        <w:t>,</w:t>
      </w:r>
      <w:r w:rsidRPr="007021EA">
        <w:rPr>
          <w:sz w:val="26"/>
          <w:szCs w:val="26"/>
        </w:rPr>
        <w:t xml:space="preserve"> and </w:t>
      </w:r>
      <w:r w:rsidRPr="007021EA">
        <w:rPr>
          <w:rFonts w:hint="eastAsia"/>
          <w:sz w:val="26"/>
          <w:szCs w:val="26"/>
        </w:rPr>
        <w:t>r</w:t>
      </w:r>
      <w:r w:rsidRPr="007021EA">
        <w:rPr>
          <w:sz w:val="26"/>
          <w:szCs w:val="26"/>
        </w:rPr>
        <w:t>are diseases at 4</w:t>
      </w:r>
      <w:r>
        <w:rPr>
          <w:rFonts w:hint="eastAsia"/>
          <w:sz w:val="26"/>
          <w:szCs w:val="26"/>
        </w:rPr>
        <w:t>26 thousand</w:t>
      </w:r>
      <w:r w:rsidRPr="007021EA">
        <w:rPr>
          <w:sz w:val="26"/>
          <w:szCs w:val="26"/>
        </w:rPr>
        <w:t xml:space="preserve"> points.</w:t>
      </w:r>
    </w:p>
    <w:tbl>
      <w:tblPr>
        <w:tblW w:w="9497" w:type="dxa"/>
        <w:tblInd w:w="312" w:type="dxa"/>
        <w:tblLayout w:type="fixed"/>
        <w:tblCellMar>
          <w:left w:w="28" w:type="dxa"/>
          <w:right w:w="28" w:type="dxa"/>
        </w:tblCellMar>
        <w:tblLook w:val="04A0"/>
      </w:tblPr>
      <w:tblGrid>
        <w:gridCol w:w="428"/>
        <w:gridCol w:w="2549"/>
        <w:gridCol w:w="1276"/>
        <w:gridCol w:w="708"/>
        <w:gridCol w:w="2552"/>
        <w:gridCol w:w="1275"/>
        <w:gridCol w:w="709"/>
      </w:tblGrid>
      <w:tr w:rsidR="001A4E71" w:rsidRPr="007021EA" w:rsidTr="002C28F5">
        <w:trPr>
          <w:trHeight w:val="330"/>
        </w:trPr>
        <w:tc>
          <w:tcPr>
            <w:tcW w:w="9497" w:type="dxa"/>
            <w:gridSpan w:val="7"/>
            <w:tcBorders>
              <w:top w:val="nil"/>
              <w:left w:val="nil"/>
              <w:bottom w:val="thickThinSmallGap" w:sz="24" w:space="0" w:color="C2D69B" w:themeColor="accent3" w:themeTint="99"/>
              <w:right w:val="nil"/>
            </w:tcBorders>
          </w:tcPr>
          <w:p w:rsidR="001A4E71" w:rsidRPr="007021EA" w:rsidRDefault="001A4E71" w:rsidP="003D73EE">
            <w:pPr>
              <w:widowControl/>
              <w:adjustRightInd/>
              <w:spacing w:afterLines="25" w:line="240" w:lineRule="auto"/>
              <w:jc w:val="center"/>
              <w:textAlignment w:val="auto"/>
              <w:rPr>
                <w:rFonts w:eastAsia="標楷體"/>
                <w:b/>
                <w:sz w:val="23"/>
                <w:szCs w:val="23"/>
              </w:rPr>
            </w:pPr>
            <w:r w:rsidRPr="007021EA">
              <w:rPr>
                <w:rFonts w:eastAsia="標楷體"/>
                <w:b/>
                <w:sz w:val="23"/>
                <w:szCs w:val="23"/>
              </w:rPr>
              <w:t xml:space="preserve">Table 2  Top 10 </w:t>
            </w:r>
            <w:r w:rsidRPr="007021EA">
              <w:rPr>
                <w:rFonts w:eastAsia="標楷體" w:hint="eastAsia"/>
                <w:b/>
                <w:sz w:val="23"/>
                <w:szCs w:val="23"/>
              </w:rPr>
              <w:t>A</w:t>
            </w:r>
            <w:r w:rsidRPr="007021EA">
              <w:rPr>
                <w:rFonts w:eastAsia="標楷體"/>
                <w:b/>
                <w:sz w:val="23"/>
                <w:szCs w:val="23"/>
              </w:rPr>
              <w:t xml:space="preserve">verage </w:t>
            </w:r>
            <w:r w:rsidRPr="007021EA">
              <w:rPr>
                <w:rFonts w:eastAsia="標楷體" w:hint="eastAsia"/>
                <w:b/>
                <w:sz w:val="23"/>
                <w:szCs w:val="23"/>
              </w:rPr>
              <w:t>M</w:t>
            </w:r>
            <w:r w:rsidRPr="007021EA">
              <w:rPr>
                <w:rFonts w:eastAsia="標楷體"/>
                <w:b/>
                <w:sz w:val="23"/>
                <w:szCs w:val="23"/>
              </w:rPr>
              <w:t xml:space="preserve">edical </w:t>
            </w:r>
            <w:r w:rsidRPr="007021EA">
              <w:rPr>
                <w:rFonts w:eastAsia="標楷體" w:hint="eastAsia"/>
                <w:b/>
                <w:sz w:val="23"/>
                <w:szCs w:val="23"/>
              </w:rPr>
              <w:t>P</w:t>
            </w:r>
            <w:r w:rsidRPr="007021EA">
              <w:rPr>
                <w:rFonts w:eastAsia="標楷體"/>
                <w:b/>
                <w:sz w:val="23"/>
                <w:szCs w:val="23"/>
              </w:rPr>
              <w:t xml:space="preserve">oints per </w:t>
            </w:r>
            <w:r w:rsidRPr="007021EA">
              <w:rPr>
                <w:rFonts w:eastAsia="標楷體" w:hint="eastAsia"/>
                <w:b/>
                <w:sz w:val="23"/>
                <w:szCs w:val="23"/>
              </w:rPr>
              <w:t>C</w:t>
            </w:r>
            <w:r w:rsidRPr="007021EA">
              <w:rPr>
                <w:rFonts w:eastAsia="標楷體"/>
                <w:b/>
                <w:sz w:val="23"/>
                <w:szCs w:val="23"/>
              </w:rPr>
              <w:t xml:space="preserve">apita on </w:t>
            </w:r>
            <w:r w:rsidRPr="007021EA">
              <w:rPr>
                <w:rFonts w:eastAsia="標楷體" w:hint="eastAsia"/>
                <w:b/>
                <w:sz w:val="23"/>
                <w:szCs w:val="23"/>
              </w:rPr>
              <w:t>M</w:t>
            </w:r>
            <w:r w:rsidRPr="007021EA">
              <w:rPr>
                <w:rFonts w:eastAsia="標楷體"/>
                <w:b/>
                <w:sz w:val="23"/>
                <w:szCs w:val="23"/>
              </w:rPr>
              <w:t xml:space="preserve">ajor </w:t>
            </w:r>
            <w:r w:rsidRPr="007021EA">
              <w:rPr>
                <w:rFonts w:eastAsia="標楷體" w:hint="eastAsia"/>
                <w:b/>
                <w:sz w:val="23"/>
                <w:szCs w:val="23"/>
              </w:rPr>
              <w:t>I</w:t>
            </w:r>
            <w:r w:rsidRPr="007021EA">
              <w:rPr>
                <w:rFonts w:eastAsia="標楷體"/>
                <w:b/>
                <w:sz w:val="23"/>
                <w:szCs w:val="23"/>
              </w:rPr>
              <w:t>llness/</w:t>
            </w:r>
            <w:r w:rsidRPr="007021EA">
              <w:rPr>
                <w:rFonts w:eastAsia="標楷體" w:hint="eastAsia"/>
                <w:b/>
                <w:sz w:val="23"/>
                <w:szCs w:val="23"/>
              </w:rPr>
              <w:t>I</w:t>
            </w:r>
            <w:r w:rsidRPr="007021EA">
              <w:rPr>
                <w:rFonts w:eastAsia="標楷體"/>
                <w:b/>
                <w:sz w:val="23"/>
                <w:szCs w:val="23"/>
              </w:rPr>
              <w:t>njury in 201</w:t>
            </w:r>
            <w:r>
              <w:rPr>
                <w:rFonts w:eastAsia="標楷體" w:hint="eastAsia"/>
                <w:b/>
                <w:sz w:val="23"/>
                <w:szCs w:val="23"/>
              </w:rPr>
              <w:t>3</w:t>
            </w:r>
          </w:p>
        </w:tc>
      </w:tr>
      <w:tr w:rsidR="001A4E71" w:rsidRPr="007021EA" w:rsidTr="002C28F5">
        <w:trPr>
          <w:trHeight w:val="345"/>
        </w:trPr>
        <w:tc>
          <w:tcPr>
            <w:tcW w:w="4961" w:type="dxa"/>
            <w:gridSpan w:val="4"/>
            <w:tcBorders>
              <w:left w:val="thickThinSmallGap" w:sz="24" w:space="0" w:color="C2D69B" w:themeColor="accent3" w:themeTint="99"/>
              <w:bottom w:val="thickThinSmallGap" w:sz="12" w:space="0" w:color="C2D69B" w:themeColor="accent3" w:themeTint="99"/>
              <w:right w:val="thickThinSmallGap" w:sz="24" w:space="0" w:color="C2D69B" w:themeColor="accent3" w:themeTint="99"/>
            </w:tcBorders>
          </w:tcPr>
          <w:p w:rsidR="001A4E71" w:rsidRPr="007021EA" w:rsidRDefault="001A4E71" w:rsidP="002C28F5">
            <w:pPr>
              <w:widowControl/>
              <w:adjustRightInd/>
              <w:spacing w:line="240" w:lineRule="auto"/>
              <w:jc w:val="center"/>
              <w:textAlignment w:val="auto"/>
              <w:rPr>
                <w:rFonts w:eastAsia="標楷體"/>
                <w:b/>
                <w:sz w:val="18"/>
                <w:szCs w:val="18"/>
              </w:rPr>
            </w:pPr>
            <w:r w:rsidRPr="007021EA">
              <w:rPr>
                <w:rFonts w:eastAsia="標楷體" w:hint="eastAsia"/>
                <w:b/>
                <w:sz w:val="18"/>
                <w:szCs w:val="18"/>
              </w:rPr>
              <w:t>Outpatient</w:t>
            </w:r>
          </w:p>
        </w:tc>
        <w:tc>
          <w:tcPr>
            <w:tcW w:w="4536" w:type="dxa"/>
            <w:gridSpan w:val="3"/>
            <w:tcBorders>
              <w:left w:val="thickThinSmallGap" w:sz="24" w:space="0" w:color="C2D69B" w:themeColor="accent3" w:themeTint="99"/>
              <w:bottom w:val="thickThinSmallGap" w:sz="12" w:space="0" w:color="C2D69B" w:themeColor="accent3" w:themeTint="99"/>
              <w:right w:val="thinThickSmallGap" w:sz="24" w:space="0" w:color="C2D69B" w:themeColor="accent3" w:themeTint="99"/>
            </w:tcBorders>
            <w:shd w:val="clear" w:color="auto" w:fill="auto"/>
            <w:noWrap/>
            <w:vAlign w:val="center"/>
            <w:hideMark/>
          </w:tcPr>
          <w:p w:rsidR="001A4E71" w:rsidRPr="007021EA" w:rsidRDefault="001A4E71" w:rsidP="002C28F5">
            <w:pPr>
              <w:widowControl/>
              <w:adjustRightInd/>
              <w:spacing w:line="240" w:lineRule="auto"/>
              <w:jc w:val="center"/>
              <w:textAlignment w:val="auto"/>
              <w:rPr>
                <w:rFonts w:eastAsia="標楷體"/>
                <w:b/>
                <w:sz w:val="18"/>
                <w:szCs w:val="18"/>
              </w:rPr>
            </w:pPr>
            <w:r w:rsidRPr="007021EA">
              <w:rPr>
                <w:rFonts w:eastAsia="標楷體" w:hint="eastAsia"/>
                <w:b/>
                <w:sz w:val="18"/>
                <w:szCs w:val="18"/>
              </w:rPr>
              <w:t>Inpatient</w:t>
            </w:r>
          </w:p>
        </w:tc>
      </w:tr>
      <w:tr w:rsidR="001A4E71" w:rsidRPr="007021EA" w:rsidTr="002C28F5">
        <w:trPr>
          <w:trHeight w:val="227"/>
        </w:trPr>
        <w:tc>
          <w:tcPr>
            <w:tcW w:w="428"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Rank</w:t>
            </w:r>
          </w:p>
        </w:tc>
        <w:tc>
          <w:tcPr>
            <w:tcW w:w="2549"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276"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A</w:t>
            </w:r>
            <w:r w:rsidRPr="007021EA">
              <w:rPr>
                <w:rFonts w:eastAsia="標楷體"/>
                <w:sz w:val="16"/>
                <w:szCs w:val="16"/>
              </w:rPr>
              <w:t xml:space="preserve">verage </w:t>
            </w:r>
            <w:r w:rsidRPr="007021EA">
              <w:rPr>
                <w:rFonts w:eastAsia="標楷體" w:hint="eastAsia"/>
                <w:sz w:val="16"/>
                <w:szCs w:val="16"/>
              </w:rPr>
              <w:t>M</w:t>
            </w:r>
            <w:r w:rsidRPr="007021EA">
              <w:rPr>
                <w:rFonts w:eastAsia="標楷體"/>
                <w:sz w:val="16"/>
                <w:szCs w:val="16"/>
              </w:rPr>
              <w:t xml:space="preserve">edical </w:t>
            </w:r>
            <w:r w:rsidRPr="007021EA">
              <w:rPr>
                <w:rFonts w:eastAsia="標楷體" w:hint="eastAsia"/>
                <w:sz w:val="16"/>
                <w:szCs w:val="16"/>
              </w:rPr>
              <w:t>P</w:t>
            </w:r>
            <w:r w:rsidRPr="007021EA">
              <w:rPr>
                <w:rFonts w:eastAsia="標楷體"/>
                <w:sz w:val="16"/>
                <w:szCs w:val="16"/>
              </w:rPr>
              <w:t xml:space="preserve">oints per </w:t>
            </w:r>
            <w:r w:rsidRPr="007021EA">
              <w:rPr>
                <w:rFonts w:eastAsia="標楷體" w:hint="eastAsia"/>
                <w:sz w:val="16"/>
                <w:szCs w:val="16"/>
              </w:rPr>
              <w:t>C</w:t>
            </w:r>
            <w:r w:rsidRPr="007021EA">
              <w:rPr>
                <w:rFonts w:eastAsia="標楷體"/>
                <w:sz w:val="16"/>
                <w:szCs w:val="16"/>
              </w:rPr>
              <w:t>apita</w:t>
            </w:r>
          </w:p>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w:t>
            </w:r>
            <w:r w:rsidRPr="007021EA">
              <w:rPr>
                <w:rFonts w:eastAsia="標楷體"/>
                <w:sz w:val="16"/>
                <w:szCs w:val="16"/>
              </w:rPr>
              <w:t>points</w:t>
            </w:r>
            <w:r w:rsidRPr="007021EA">
              <w:rPr>
                <w:rFonts w:eastAsia="標楷體" w:hint="eastAsia"/>
                <w:sz w:val="16"/>
                <w:szCs w:val="16"/>
              </w:rPr>
              <w:t>)</w:t>
            </w:r>
          </w:p>
        </w:tc>
        <w:tc>
          <w:tcPr>
            <w:tcW w:w="708" w:type="dxa"/>
            <w:tcBorders>
              <w:left w:val="thickThinSmallGap" w:sz="12" w:space="0" w:color="C2D69B" w:themeColor="accent3" w:themeTint="99"/>
              <w:bottom w:val="thinThickSmallGap" w:sz="24" w:space="0" w:color="C2D69B" w:themeColor="accent3" w:themeTint="99"/>
              <w:right w:val="thickThinSmallGap" w:sz="24" w:space="0" w:color="C2D69B" w:themeColor="accent3" w:themeTint="99"/>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Multiples</w:t>
            </w:r>
          </w:p>
        </w:tc>
        <w:tc>
          <w:tcPr>
            <w:tcW w:w="2552" w:type="dxa"/>
            <w:tcBorders>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275"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A</w:t>
            </w:r>
            <w:r w:rsidRPr="007021EA">
              <w:rPr>
                <w:rFonts w:eastAsia="標楷體"/>
                <w:sz w:val="16"/>
                <w:szCs w:val="16"/>
              </w:rPr>
              <w:t xml:space="preserve">verage </w:t>
            </w:r>
            <w:r w:rsidRPr="007021EA">
              <w:rPr>
                <w:rFonts w:eastAsia="標楷體" w:hint="eastAsia"/>
                <w:sz w:val="16"/>
                <w:szCs w:val="16"/>
              </w:rPr>
              <w:t>M</w:t>
            </w:r>
            <w:r w:rsidRPr="007021EA">
              <w:rPr>
                <w:rFonts w:eastAsia="標楷體"/>
                <w:sz w:val="16"/>
                <w:szCs w:val="16"/>
              </w:rPr>
              <w:t xml:space="preserve">edical </w:t>
            </w:r>
            <w:r w:rsidRPr="007021EA">
              <w:rPr>
                <w:rFonts w:eastAsia="標楷體" w:hint="eastAsia"/>
                <w:sz w:val="16"/>
                <w:szCs w:val="16"/>
              </w:rPr>
              <w:t>P</w:t>
            </w:r>
            <w:r w:rsidRPr="007021EA">
              <w:rPr>
                <w:rFonts w:eastAsia="標楷體"/>
                <w:sz w:val="16"/>
                <w:szCs w:val="16"/>
              </w:rPr>
              <w:t xml:space="preserve">oints per </w:t>
            </w:r>
            <w:r w:rsidRPr="007021EA">
              <w:rPr>
                <w:rFonts w:eastAsia="標楷體" w:hint="eastAsia"/>
                <w:sz w:val="16"/>
                <w:szCs w:val="16"/>
              </w:rPr>
              <w:t>C</w:t>
            </w:r>
            <w:r w:rsidRPr="007021EA">
              <w:rPr>
                <w:rFonts w:eastAsia="標楷體"/>
                <w:sz w:val="16"/>
                <w:szCs w:val="16"/>
              </w:rPr>
              <w:t>apita</w:t>
            </w:r>
          </w:p>
          <w:p w:rsidR="001A4E71" w:rsidRPr="007021EA" w:rsidRDefault="001A4E71" w:rsidP="002C28F5">
            <w:pPr>
              <w:widowControl/>
              <w:adjustRightInd/>
              <w:spacing w:line="240" w:lineRule="auto"/>
              <w:jc w:val="center"/>
              <w:textAlignment w:val="auto"/>
              <w:rPr>
                <w:sz w:val="16"/>
                <w:szCs w:val="16"/>
              </w:rPr>
            </w:pPr>
            <w:r w:rsidRPr="007021EA">
              <w:rPr>
                <w:rFonts w:eastAsia="標楷體" w:hint="eastAsia"/>
                <w:sz w:val="16"/>
                <w:szCs w:val="16"/>
              </w:rPr>
              <w:t>(</w:t>
            </w:r>
            <w:r w:rsidRPr="007021EA">
              <w:rPr>
                <w:rFonts w:eastAsia="標楷體"/>
                <w:sz w:val="16"/>
                <w:szCs w:val="16"/>
              </w:rPr>
              <w:t>points</w:t>
            </w:r>
            <w:r w:rsidRPr="007021EA">
              <w:rPr>
                <w:rFonts w:eastAsia="標楷體" w:hint="eastAsia"/>
                <w:sz w:val="16"/>
                <w:szCs w:val="16"/>
              </w:rPr>
              <w:t>)</w:t>
            </w:r>
          </w:p>
        </w:tc>
        <w:tc>
          <w:tcPr>
            <w:tcW w:w="709" w:type="dxa"/>
            <w:tcBorders>
              <w:left w:val="thickThinSmallGap" w:sz="12"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Multiples</w:t>
            </w:r>
          </w:p>
        </w:tc>
      </w:tr>
      <w:tr w:rsidR="001A4E71" w:rsidRPr="007021EA" w:rsidTr="00864D86">
        <w:trPr>
          <w:trHeight w:val="227"/>
        </w:trPr>
        <w:tc>
          <w:tcPr>
            <w:tcW w:w="42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w:t>
            </w:r>
          </w:p>
        </w:tc>
        <w:tc>
          <w:tcPr>
            <w:tcW w:w="2549"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 xml:space="preserve">Average </w:t>
            </w:r>
          </w:p>
        </w:tc>
        <w:tc>
          <w:tcPr>
            <w:tcW w:w="1276"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rFonts w:hint="eastAsia"/>
                <w:sz w:val="16"/>
                <w:szCs w:val="16"/>
              </w:rPr>
              <w:t>106,323</w:t>
            </w:r>
          </w:p>
        </w:tc>
        <w:tc>
          <w:tcPr>
            <w:tcW w:w="708" w:type="dxa"/>
            <w:tcBorders>
              <w:top w:val="thinThickSmallGap" w:sz="24" w:space="0" w:color="C2D69B" w:themeColor="accent3" w:themeTint="99"/>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sz w:val="16"/>
                <w:szCs w:val="16"/>
              </w:rPr>
              <w:t>1</w:t>
            </w:r>
            <w:r w:rsidRPr="005430AC">
              <w:rPr>
                <w:rFonts w:hint="eastAsia"/>
                <w:sz w:val="16"/>
                <w:szCs w:val="16"/>
              </w:rPr>
              <w:t>.0</w:t>
            </w:r>
          </w:p>
        </w:tc>
        <w:tc>
          <w:tcPr>
            <w:tcW w:w="2552" w:type="dxa"/>
            <w:tcBorders>
              <w:top w:val="thinThickSmallGap" w:sz="24" w:space="0" w:color="C2D69B" w:themeColor="accent3" w:themeTint="99"/>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 xml:space="preserve">Average </w:t>
            </w:r>
          </w:p>
        </w:tc>
        <w:tc>
          <w:tcPr>
            <w:tcW w:w="1275"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235,8</w:t>
            </w:r>
            <w:r w:rsidRPr="00B75E5B">
              <w:rPr>
                <w:rFonts w:hint="eastAsia"/>
                <w:sz w:val="16"/>
                <w:szCs w:val="16"/>
              </w:rPr>
              <w:t>30</w:t>
            </w:r>
            <w:r w:rsidRPr="00B75E5B">
              <w:rPr>
                <w:sz w:val="16"/>
                <w:szCs w:val="16"/>
              </w:rPr>
              <w:t xml:space="preserve"> </w:t>
            </w:r>
          </w:p>
        </w:tc>
        <w:tc>
          <w:tcPr>
            <w:tcW w:w="709" w:type="dxa"/>
            <w:tcBorders>
              <w:top w:val="thinThickSmallGap" w:sz="24" w:space="0" w:color="C2D69B" w:themeColor="accent3" w:themeTint="99"/>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1.0</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Hemophilia</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 xml:space="preserve">3,120,754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29.4</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hint="eastAsia"/>
                <w:sz w:val="16"/>
                <w:szCs w:val="16"/>
              </w:rPr>
              <w:t>H</w:t>
            </w:r>
            <w:r w:rsidRPr="007021EA">
              <w:rPr>
                <w:rFonts w:eastAsia="標楷體"/>
                <w:sz w:val="16"/>
                <w:szCs w:val="16"/>
              </w:rPr>
              <w:t>emophilia</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 xml:space="preserve">1,346,700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5.7</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2</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Uremia</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520,70</w:t>
            </w:r>
            <w:r w:rsidRPr="00D57550">
              <w:rPr>
                <w:rFonts w:hint="eastAsia"/>
                <w:sz w:val="16"/>
                <w:szCs w:val="16"/>
              </w:rPr>
              <w:t>4</w:t>
            </w:r>
            <w:r w:rsidRPr="00D57550">
              <w:rPr>
                <w:sz w:val="16"/>
                <w:szCs w:val="16"/>
              </w:rPr>
              <w:t xml:space="preserve">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4.9</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Dependence on respirator</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752,</w:t>
            </w:r>
            <w:r w:rsidRPr="00B75E5B">
              <w:rPr>
                <w:rFonts w:hint="eastAsia"/>
                <w:sz w:val="16"/>
                <w:szCs w:val="16"/>
              </w:rPr>
              <w:t>469</w:t>
            </w:r>
            <w:r w:rsidRPr="00B75E5B">
              <w:rPr>
                <w:sz w:val="16"/>
                <w:szCs w:val="16"/>
              </w:rPr>
              <w:t xml:space="preserve">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3.2</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3</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rFonts w:eastAsia="標楷體"/>
                <w:sz w:val="16"/>
                <w:szCs w:val="16"/>
              </w:rPr>
              <w:t>Rare diseases</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392,2</w:t>
            </w:r>
            <w:r w:rsidRPr="00D57550">
              <w:rPr>
                <w:rFonts w:hint="eastAsia"/>
                <w:sz w:val="16"/>
                <w:szCs w:val="16"/>
              </w:rPr>
              <w:t>57</w:t>
            </w:r>
            <w:r w:rsidRPr="00D57550">
              <w:rPr>
                <w:sz w:val="16"/>
                <w:szCs w:val="16"/>
              </w:rPr>
              <w:t xml:space="preserve">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3.7</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 xml:space="preserve">Burns </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649,5</w:t>
            </w:r>
            <w:r w:rsidRPr="00B75E5B">
              <w:rPr>
                <w:rFonts w:hint="eastAsia"/>
                <w:sz w:val="16"/>
                <w:szCs w:val="16"/>
              </w:rPr>
              <w:t>17</w:t>
            </w:r>
            <w:r w:rsidRPr="00B75E5B">
              <w:rPr>
                <w:sz w:val="16"/>
                <w:szCs w:val="16"/>
              </w:rPr>
              <w:t xml:space="preserve">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2.8</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4</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rFonts w:eastAsia="標楷體"/>
                <w:sz w:val="16"/>
                <w:szCs w:val="16"/>
              </w:rPr>
              <w:t>Hemolytic disease</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217,</w:t>
            </w:r>
            <w:r w:rsidRPr="00D57550">
              <w:rPr>
                <w:rFonts w:hint="eastAsia"/>
                <w:sz w:val="16"/>
                <w:szCs w:val="16"/>
              </w:rPr>
              <w:t>359</w:t>
            </w:r>
            <w:r w:rsidRPr="00D57550">
              <w:rPr>
                <w:sz w:val="16"/>
                <w:szCs w:val="16"/>
              </w:rPr>
              <w:t xml:space="preserve">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2.0</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Severe malnutrition</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502,47</w:t>
            </w:r>
            <w:r w:rsidRPr="00B75E5B">
              <w:rPr>
                <w:rFonts w:hint="eastAsia"/>
                <w:sz w:val="16"/>
                <w:szCs w:val="16"/>
              </w:rPr>
              <w:t>3</w:t>
            </w:r>
            <w:r w:rsidRPr="00B75E5B">
              <w:rPr>
                <w:sz w:val="16"/>
                <w:szCs w:val="16"/>
              </w:rPr>
              <w:t xml:space="preserve">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2.1</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5</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Organ transplants</w:t>
            </w:r>
            <w:r w:rsidRPr="007021EA">
              <w:rPr>
                <w:rFonts w:eastAsia="標楷體"/>
                <w:sz w:val="16"/>
                <w:szCs w:val="16"/>
              </w:rPr>
              <w:t xml:space="preserve">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 xml:space="preserve">210,583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2.0</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 xml:space="preserve">Rare diseases </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425,8</w:t>
            </w:r>
            <w:r w:rsidRPr="00B75E5B">
              <w:rPr>
                <w:rFonts w:hint="eastAsia"/>
                <w:sz w:val="16"/>
                <w:szCs w:val="16"/>
              </w:rPr>
              <w:t>80</w:t>
            </w:r>
            <w:r w:rsidRPr="00B75E5B">
              <w:rPr>
                <w:sz w:val="16"/>
                <w:szCs w:val="16"/>
              </w:rPr>
              <w:t xml:space="preserve">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1.8</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6</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Multiple</w:t>
            </w:r>
            <w:r w:rsidRPr="007021EA">
              <w:rPr>
                <w:rFonts w:eastAsia="標楷體"/>
                <w:sz w:val="16"/>
                <w:szCs w:val="16"/>
              </w:rPr>
              <w:t xml:space="preserve"> sclerosis</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 xml:space="preserve">209,845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2.0</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 xml:space="preserve">Hemolytic disease </w:t>
            </w:r>
            <w:r w:rsidRPr="007021EA">
              <w:rPr>
                <w:rFonts w:eastAsia="標楷體" w:hint="eastAsia"/>
                <w:sz w:val="16"/>
                <w:szCs w:val="16"/>
              </w:rPr>
              <w:t xml:space="preserve"> </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347,6</w:t>
            </w:r>
            <w:r w:rsidRPr="00B75E5B">
              <w:rPr>
                <w:rFonts w:hint="eastAsia"/>
                <w:sz w:val="16"/>
                <w:szCs w:val="16"/>
              </w:rPr>
              <w:t>31</w:t>
            </w:r>
            <w:r w:rsidRPr="00B75E5B">
              <w:rPr>
                <w:sz w:val="16"/>
                <w:szCs w:val="16"/>
              </w:rPr>
              <w:t xml:space="preserve">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1.5</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7</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sz w:val="16"/>
                <w:szCs w:val="16"/>
              </w:rPr>
              <w:t xml:space="preserve">Dependence on respirator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16</w:t>
            </w:r>
            <w:r w:rsidRPr="00D57550">
              <w:rPr>
                <w:rFonts w:hint="eastAsia"/>
                <w:sz w:val="16"/>
                <w:szCs w:val="16"/>
              </w:rPr>
              <w:t>1</w:t>
            </w:r>
            <w:r w:rsidRPr="00D57550">
              <w:rPr>
                <w:sz w:val="16"/>
                <w:szCs w:val="16"/>
              </w:rPr>
              <w:t>,</w:t>
            </w:r>
            <w:r w:rsidRPr="00D57550">
              <w:rPr>
                <w:rFonts w:hint="eastAsia"/>
                <w:sz w:val="16"/>
                <w:szCs w:val="16"/>
              </w:rPr>
              <w:t>901</w:t>
            </w:r>
            <w:r w:rsidRPr="00D57550">
              <w:rPr>
                <w:sz w:val="16"/>
                <w:szCs w:val="16"/>
              </w:rPr>
              <w:t xml:space="preserve">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1.5</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Congenital immunodeficiency</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 xml:space="preserve">340,419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1.4</w:t>
            </w:r>
          </w:p>
        </w:tc>
      </w:tr>
      <w:tr w:rsidR="001A4E71" w:rsidRPr="007021EA" w:rsidTr="00864D86">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8</w:t>
            </w:r>
          </w:p>
        </w:tc>
        <w:tc>
          <w:tcPr>
            <w:tcW w:w="2549"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rFonts w:eastAsia="標楷體"/>
                <w:sz w:val="16"/>
                <w:szCs w:val="16"/>
              </w:rPr>
              <w:t>Severe malnutrition</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 xml:space="preserve">153,692 </w:t>
            </w:r>
          </w:p>
        </w:tc>
        <w:tc>
          <w:tcPr>
            <w:tcW w:w="708"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1.4</w:t>
            </w:r>
          </w:p>
        </w:tc>
        <w:tc>
          <w:tcPr>
            <w:tcW w:w="2552"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Creutzfeldt Jakob disease</w:t>
            </w:r>
          </w:p>
        </w:tc>
        <w:tc>
          <w:tcPr>
            <w:tcW w:w="1275"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 xml:space="preserve">327,213 </w:t>
            </w:r>
          </w:p>
        </w:tc>
        <w:tc>
          <w:tcPr>
            <w:tcW w:w="709" w:type="dxa"/>
            <w:tcBorders>
              <w:top w:val="nil"/>
              <w:left w:val="thinThickSmallGap" w:sz="12" w:space="0" w:color="C2D69B" w:themeColor="accent3" w:themeTint="99"/>
              <w:bottom w:val="nil"/>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1.4</w:t>
            </w:r>
          </w:p>
        </w:tc>
      </w:tr>
      <w:tr w:rsidR="001A4E71" w:rsidRPr="007021EA" w:rsidTr="00864D86">
        <w:trPr>
          <w:trHeight w:val="227"/>
        </w:trPr>
        <w:tc>
          <w:tcPr>
            <w:tcW w:w="428"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9</w:t>
            </w:r>
          </w:p>
        </w:tc>
        <w:tc>
          <w:tcPr>
            <w:tcW w:w="2549"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rFonts w:eastAsia="標楷體"/>
                <w:sz w:val="16"/>
                <w:szCs w:val="16"/>
              </w:rPr>
              <w:t>Congenital immunodeficiency</w:t>
            </w:r>
          </w:p>
        </w:tc>
        <w:tc>
          <w:tcPr>
            <w:tcW w:w="1276"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sz w:val="16"/>
                <w:szCs w:val="16"/>
              </w:rPr>
              <w:t xml:space="preserve">133,052 </w:t>
            </w:r>
          </w:p>
        </w:tc>
        <w:tc>
          <w:tcPr>
            <w:tcW w:w="708" w:type="dxa"/>
            <w:tcBorders>
              <w:top w:val="nil"/>
              <w:left w:val="thinThickSmallGap" w:sz="12" w:space="0" w:color="C2D69B" w:themeColor="accent3" w:themeTint="99"/>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1.3</w:t>
            </w:r>
          </w:p>
        </w:tc>
        <w:tc>
          <w:tcPr>
            <w:tcW w:w="2552" w:type="dxa"/>
            <w:tcBorders>
              <w:top w:val="nil"/>
              <w:left w:val="thin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sz w:val="16"/>
                <w:szCs w:val="16"/>
              </w:rPr>
              <w:t>Organ transplants</w:t>
            </w:r>
          </w:p>
        </w:tc>
        <w:tc>
          <w:tcPr>
            <w:tcW w:w="1275"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267,05</w:t>
            </w:r>
            <w:r w:rsidRPr="00B75E5B">
              <w:rPr>
                <w:rFonts w:hint="eastAsia"/>
                <w:sz w:val="16"/>
                <w:szCs w:val="16"/>
              </w:rPr>
              <w:t>8</w:t>
            </w:r>
            <w:r w:rsidRPr="00B75E5B">
              <w:rPr>
                <w:sz w:val="16"/>
                <w:szCs w:val="16"/>
              </w:rPr>
              <w:t xml:space="preserve"> </w:t>
            </w:r>
          </w:p>
        </w:tc>
        <w:tc>
          <w:tcPr>
            <w:tcW w:w="709" w:type="dxa"/>
            <w:tcBorders>
              <w:top w:val="nil"/>
              <w:left w:val="thinThickSmallGap" w:sz="12" w:space="0" w:color="C2D69B" w:themeColor="accent3" w:themeTint="99"/>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1.1</w:t>
            </w:r>
          </w:p>
        </w:tc>
      </w:tr>
      <w:tr w:rsidR="001A4E71" w:rsidRPr="007021EA" w:rsidTr="00864D86">
        <w:trPr>
          <w:trHeight w:val="227"/>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10</w:t>
            </w:r>
          </w:p>
        </w:tc>
        <w:tc>
          <w:tcPr>
            <w:tcW w:w="2549"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sz w:val="16"/>
                <w:szCs w:val="16"/>
              </w:rPr>
            </w:pPr>
            <w:r w:rsidRPr="007021EA">
              <w:rPr>
                <w:rFonts w:eastAsia="標楷體"/>
                <w:sz w:val="16"/>
                <w:szCs w:val="16"/>
              </w:rPr>
              <w:t>Complications of premature infants</w:t>
            </w:r>
          </w:p>
        </w:tc>
        <w:tc>
          <w:tcPr>
            <w:tcW w:w="1276"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D57550" w:rsidRDefault="001A4E71" w:rsidP="002C28F5">
            <w:pPr>
              <w:widowControl/>
              <w:adjustRightInd/>
              <w:spacing w:line="200" w:lineRule="exact"/>
              <w:jc w:val="right"/>
              <w:textAlignment w:val="auto"/>
              <w:rPr>
                <w:sz w:val="16"/>
                <w:szCs w:val="16"/>
              </w:rPr>
            </w:pPr>
            <w:r w:rsidRPr="00D57550">
              <w:rPr>
                <w:rFonts w:hint="eastAsia"/>
                <w:sz w:val="16"/>
                <w:szCs w:val="16"/>
              </w:rPr>
              <w:t>96,136</w:t>
            </w:r>
          </w:p>
        </w:tc>
        <w:tc>
          <w:tcPr>
            <w:tcW w:w="708" w:type="dxa"/>
            <w:tcBorders>
              <w:top w:val="nil"/>
              <w:left w:val="thinThick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000000" w:fill="EAF1DD" w:themeFill="accent3" w:themeFillTint="33"/>
            <w:tcMar>
              <w:right w:w="227" w:type="dxa"/>
            </w:tcMar>
            <w:vAlign w:val="center"/>
          </w:tcPr>
          <w:p w:rsidR="001A4E71" w:rsidRPr="005430AC" w:rsidRDefault="001A4E71" w:rsidP="002C28F5">
            <w:pPr>
              <w:widowControl/>
              <w:adjustRightInd/>
              <w:spacing w:line="200" w:lineRule="exact"/>
              <w:jc w:val="right"/>
              <w:textAlignment w:val="auto"/>
              <w:rPr>
                <w:sz w:val="16"/>
                <w:szCs w:val="16"/>
              </w:rPr>
            </w:pPr>
            <w:r w:rsidRPr="005430AC">
              <w:rPr>
                <w:rFonts w:hint="eastAsia"/>
                <w:sz w:val="16"/>
                <w:szCs w:val="16"/>
              </w:rPr>
              <w:t>0.9</w:t>
            </w:r>
          </w:p>
        </w:tc>
        <w:tc>
          <w:tcPr>
            <w:tcW w:w="2552" w:type="dxa"/>
            <w:tcBorders>
              <w:top w:val="nil"/>
              <w:left w:val="thin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00" w:lineRule="exact"/>
              <w:jc w:val="both"/>
              <w:textAlignment w:val="auto"/>
              <w:rPr>
                <w:rFonts w:eastAsia="標楷體"/>
                <w:sz w:val="16"/>
                <w:szCs w:val="16"/>
              </w:rPr>
            </w:pPr>
            <w:r w:rsidRPr="007021EA">
              <w:rPr>
                <w:rFonts w:eastAsia="標楷體"/>
                <w:sz w:val="16"/>
                <w:szCs w:val="16"/>
              </w:rPr>
              <w:t>Complications of premature infants</w:t>
            </w:r>
          </w:p>
        </w:tc>
        <w:tc>
          <w:tcPr>
            <w:tcW w:w="1275"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B75E5B" w:rsidRDefault="001A4E71" w:rsidP="002C28F5">
            <w:pPr>
              <w:widowControl/>
              <w:adjustRightInd/>
              <w:spacing w:line="200" w:lineRule="exact"/>
              <w:jc w:val="right"/>
              <w:textAlignment w:val="auto"/>
              <w:rPr>
                <w:sz w:val="16"/>
                <w:szCs w:val="16"/>
              </w:rPr>
            </w:pPr>
            <w:r w:rsidRPr="00B75E5B">
              <w:rPr>
                <w:sz w:val="16"/>
                <w:szCs w:val="16"/>
              </w:rPr>
              <w:t xml:space="preserve">246,531 </w:t>
            </w:r>
          </w:p>
        </w:tc>
        <w:tc>
          <w:tcPr>
            <w:tcW w:w="709" w:type="dxa"/>
            <w:tcBorders>
              <w:top w:val="nil"/>
              <w:left w:val="thinThickSmallGap" w:sz="12"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tcMar>
              <w:right w:w="142" w:type="dxa"/>
            </w:tcMar>
            <w:vAlign w:val="center"/>
          </w:tcPr>
          <w:p w:rsidR="001A4E71" w:rsidRPr="005430AC" w:rsidRDefault="001A4E71" w:rsidP="002C28F5">
            <w:pPr>
              <w:widowControl/>
              <w:adjustRightInd/>
              <w:spacing w:line="200" w:lineRule="exact"/>
              <w:ind w:rightChars="50" w:right="120"/>
              <w:jc w:val="right"/>
              <w:textAlignment w:val="auto"/>
              <w:rPr>
                <w:sz w:val="16"/>
                <w:szCs w:val="16"/>
              </w:rPr>
            </w:pPr>
            <w:r w:rsidRPr="005430AC">
              <w:rPr>
                <w:rFonts w:hint="eastAsia"/>
                <w:sz w:val="16"/>
                <w:szCs w:val="16"/>
              </w:rPr>
              <w:t>1.0</w:t>
            </w:r>
          </w:p>
        </w:tc>
      </w:tr>
    </w:tbl>
    <w:p w:rsidR="001A4E71" w:rsidRPr="007021EA" w:rsidRDefault="001A4E71" w:rsidP="003D73EE">
      <w:pPr>
        <w:pStyle w:val="ac"/>
        <w:spacing w:beforeLines="50" w:after="120" w:line="280" w:lineRule="exact"/>
        <w:ind w:leftChars="119" w:left="624" w:hangingChars="130" w:hanging="338"/>
        <w:jc w:val="both"/>
        <w:rPr>
          <w:rFonts w:eastAsia="標楷體"/>
          <w:b/>
          <w:sz w:val="26"/>
          <w:szCs w:val="26"/>
        </w:rPr>
      </w:pPr>
      <w:r w:rsidRPr="007021EA">
        <w:rPr>
          <w:rFonts w:eastAsia="標楷體" w:hint="eastAsia"/>
          <w:b/>
          <w:sz w:val="26"/>
          <w:szCs w:val="26"/>
        </w:rPr>
        <w:lastRenderedPageBreak/>
        <w:t>iii</w:t>
      </w:r>
      <w:r w:rsidRPr="007021EA">
        <w:rPr>
          <w:rFonts w:eastAsia="標楷體"/>
          <w:b/>
          <w:sz w:val="26"/>
          <w:szCs w:val="26"/>
        </w:rPr>
        <w:t>.</w:t>
      </w:r>
      <w:r w:rsidRPr="007021EA">
        <w:rPr>
          <w:b/>
          <w:bCs/>
          <w:sz w:val="26"/>
          <w:szCs w:val="26"/>
        </w:rPr>
        <w:t xml:space="preserve"> Uremia accounted for the largest proportion of </w:t>
      </w:r>
      <w:r w:rsidRPr="007021EA">
        <w:rPr>
          <w:rFonts w:hint="eastAsia"/>
          <w:b/>
          <w:bCs/>
          <w:sz w:val="26"/>
          <w:szCs w:val="26"/>
        </w:rPr>
        <w:t>medical points</w:t>
      </w:r>
      <w:r w:rsidRPr="007021EA">
        <w:rPr>
          <w:b/>
          <w:bCs/>
          <w:sz w:val="26"/>
          <w:szCs w:val="26"/>
        </w:rPr>
        <w:t xml:space="preserve"> </w:t>
      </w:r>
      <w:r w:rsidRPr="007021EA">
        <w:rPr>
          <w:rFonts w:hint="eastAsia"/>
          <w:b/>
          <w:bCs/>
          <w:sz w:val="26"/>
          <w:szCs w:val="26"/>
        </w:rPr>
        <w:t>for</w:t>
      </w:r>
      <w:r w:rsidRPr="007021EA">
        <w:rPr>
          <w:b/>
          <w:bCs/>
          <w:sz w:val="26"/>
          <w:szCs w:val="26"/>
        </w:rPr>
        <w:t xml:space="preserve"> major illness/</w:t>
      </w:r>
      <w:r w:rsidRPr="007021EA">
        <w:rPr>
          <w:rFonts w:hint="eastAsia"/>
          <w:b/>
          <w:bCs/>
          <w:sz w:val="26"/>
          <w:szCs w:val="26"/>
        </w:rPr>
        <w:t xml:space="preserve"> </w:t>
      </w:r>
      <w:r w:rsidRPr="007021EA">
        <w:rPr>
          <w:b/>
          <w:bCs/>
          <w:sz w:val="26"/>
          <w:szCs w:val="26"/>
        </w:rPr>
        <w:t xml:space="preserve">injury </w:t>
      </w:r>
      <w:r w:rsidRPr="007021EA">
        <w:rPr>
          <w:rFonts w:hint="eastAsia"/>
          <w:b/>
          <w:bCs/>
          <w:sz w:val="26"/>
          <w:szCs w:val="26"/>
        </w:rPr>
        <w:t>for outpatient services</w:t>
      </w:r>
      <w:r>
        <w:rPr>
          <w:rFonts w:hint="eastAsia"/>
          <w:b/>
          <w:bCs/>
          <w:sz w:val="26"/>
          <w:szCs w:val="26"/>
        </w:rPr>
        <w:t>.</w:t>
      </w:r>
      <w:r w:rsidRPr="007021EA">
        <w:rPr>
          <w:rFonts w:hint="eastAsia"/>
          <w:b/>
          <w:bCs/>
          <w:sz w:val="26"/>
          <w:szCs w:val="26"/>
        </w:rPr>
        <w:t xml:space="preserve"> I</w:t>
      </w:r>
      <w:r w:rsidRPr="007021EA">
        <w:rPr>
          <w:b/>
          <w:bCs/>
          <w:sz w:val="26"/>
          <w:szCs w:val="26"/>
        </w:rPr>
        <w:t xml:space="preserve">n terms of average medical </w:t>
      </w:r>
      <w:r w:rsidRPr="007021EA">
        <w:rPr>
          <w:rFonts w:hint="eastAsia"/>
          <w:b/>
          <w:bCs/>
          <w:sz w:val="26"/>
          <w:szCs w:val="26"/>
        </w:rPr>
        <w:t>points</w:t>
      </w:r>
      <w:r w:rsidRPr="007021EA">
        <w:rPr>
          <w:b/>
          <w:bCs/>
          <w:sz w:val="26"/>
          <w:szCs w:val="26"/>
        </w:rPr>
        <w:t xml:space="preserve"> per capita, </w:t>
      </w:r>
      <w:r>
        <w:rPr>
          <w:rFonts w:hint="eastAsia"/>
          <w:b/>
          <w:bCs/>
          <w:sz w:val="26"/>
          <w:szCs w:val="26"/>
        </w:rPr>
        <w:t>h</w:t>
      </w:r>
      <w:r w:rsidRPr="007021EA">
        <w:rPr>
          <w:b/>
          <w:bCs/>
          <w:sz w:val="26"/>
          <w:szCs w:val="26"/>
        </w:rPr>
        <w:t>emophilia</w:t>
      </w:r>
      <w:r>
        <w:rPr>
          <w:rFonts w:hint="eastAsia"/>
          <w:b/>
          <w:bCs/>
          <w:sz w:val="26"/>
          <w:szCs w:val="26"/>
        </w:rPr>
        <w:t xml:space="preserve"> ranked the highest for males and uremia</w:t>
      </w:r>
      <w:r w:rsidRPr="007021EA">
        <w:rPr>
          <w:b/>
          <w:bCs/>
          <w:sz w:val="26"/>
          <w:szCs w:val="26"/>
        </w:rPr>
        <w:t xml:space="preserve"> </w:t>
      </w:r>
      <w:r>
        <w:rPr>
          <w:rFonts w:hint="eastAsia"/>
          <w:b/>
          <w:bCs/>
          <w:sz w:val="26"/>
          <w:szCs w:val="26"/>
        </w:rPr>
        <w:t>for females</w:t>
      </w:r>
      <w:r w:rsidRPr="007021EA">
        <w:rPr>
          <w:b/>
          <w:bCs/>
          <w:sz w:val="26"/>
          <w:szCs w:val="26"/>
        </w:rPr>
        <w:t>.</w:t>
      </w:r>
    </w:p>
    <w:p w:rsidR="001A4E71" w:rsidRPr="007021EA" w:rsidRDefault="001A4E71" w:rsidP="00BD63BC">
      <w:pPr>
        <w:pStyle w:val="ac"/>
        <w:spacing w:beforeLines="50" w:after="200" w:line="340" w:lineRule="exact"/>
        <w:ind w:leftChars="236" w:left="566" w:firstLineChars="218" w:firstLine="567"/>
        <w:jc w:val="both"/>
        <w:rPr>
          <w:rFonts w:eastAsia="標楷體"/>
          <w:sz w:val="26"/>
          <w:szCs w:val="26"/>
        </w:rPr>
      </w:pPr>
      <w:r w:rsidRPr="007021EA">
        <w:rPr>
          <w:sz w:val="26"/>
          <w:szCs w:val="26"/>
        </w:rPr>
        <w:t>In 201</w:t>
      </w:r>
      <w:r>
        <w:rPr>
          <w:rFonts w:hint="eastAsia"/>
          <w:sz w:val="26"/>
          <w:szCs w:val="26"/>
        </w:rPr>
        <w:t>3</w:t>
      </w:r>
      <w:r w:rsidRPr="007021EA">
        <w:rPr>
          <w:sz w:val="26"/>
          <w:szCs w:val="26"/>
        </w:rPr>
        <w:t xml:space="preserve">, the total outpatient </w:t>
      </w:r>
      <w:r w:rsidRPr="007021EA">
        <w:rPr>
          <w:rFonts w:hint="eastAsia"/>
          <w:sz w:val="26"/>
          <w:szCs w:val="26"/>
        </w:rPr>
        <w:t>medical points for</w:t>
      </w:r>
      <w:r w:rsidRPr="007021EA">
        <w:rPr>
          <w:sz w:val="26"/>
          <w:szCs w:val="26"/>
        </w:rPr>
        <w:t xml:space="preserve"> major illness/injury filed by males amounted to 4</w:t>
      </w:r>
      <w:r>
        <w:rPr>
          <w:rFonts w:hint="eastAsia"/>
          <w:sz w:val="26"/>
          <w:szCs w:val="26"/>
        </w:rPr>
        <w:t>6</w:t>
      </w:r>
      <w:r w:rsidRPr="007021EA">
        <w:rPr>
          <w:sz w:val="26"/>
          <w:szCs w:val="26"/>
        </w:rPr>
        <w:t xml:space="preserve"> billion points</w:t>
      </w:r>
      <w:r w:rsidRPr="007021EA">
        <w:rPr>
          <w:rFonts w:hint="eastAsia"/>
          <w:sz w:val="26"/>
          <w:szCs w:val="26"/>
        </w:rPr>
        <w:t xml:space="preserve"> (5</w:t>
      </w:r>
      <w:r>
        <w:rPr>
          <w:rFonts w:hint="eastAsia"/>
          <w:sz w:val="26"/>
          <w:szCs w:val="26"/>
        </w:rPr>
        <w:t>1</w:t>
      </w:r>
      <w:r w:rsidRPr="007021EA">
        <w:rPr>
          <w:rFonts w:hint="eastAsia"/>
          <w:sz w:val="26"/>
          <w:szCs w:val="26"/>
        </w:rPr>
        <w:t>.</w:t>
      </w:r>
      <w:r>
        <w:rPr>
          <w:rFonts w:hint="eastAsia"/>
          <w:sz w:val="26"/>
          <w:szCs w:val="26"/>
        </w:rPr>
        <w:t>3</w:t>
      </w:r>
      <w:r w:rsidRPr="007021EA">
        <w:rPr>
          <w:rFonts w:hint="eastAsia"/>
          <w:sz w:val="26"/>
          <w:szCs w:val="26"/>
        </w:rPr>
        <w:t>%), and</w:t>
      </w:r>
      <w:r w:rsidRPr="007021EA">
        <w:rPr>
          <w:sz w:val="26"/>
          <w:szCs w:val="26"/>
        </w:rPr>
        <w:t xml:space="preserve"> </w:t>
      </w:r>
      <w:r w:rsidRPr="007021EA">
        <w:rPr>
          <w:rFonts w:hint="eastAsia"/>
          <w:sz w:val="26"/>
          <w:szCs w:val="26"/>
        </w:rPr>
        <w:t>t</w:t>
      </w:r>
      <w:r w:rsidRPr="007021EA">
        <w:rPr>
          <w:sz w:val="26"/>
          <w:szCs w:val="26"/>
        </w:rPr>
        <w:t>h</w:t>
      </w:r>
      <w:r w:rsidRPr="007021EA">
        <w:rPr>
          <w:rFonts w:hint="eastAsia"/>
          <w:sz w:val="26"/>
          <w:szCs w:val="26"/>
        </w:rPr>
        <w:t>ose</w:t>
      </w:r>
      <w:r w:rsidRPr="007021EA">
        <w:rPr>
          <w:sz w:val="26"/>
          <w:szCs w:val="26"/>
        </w:rPr>
        <w:t xml:space="preserve"> from females amounted to 4</w:t>
      </w:r>
      <w:r>
        <w:rPr>
          <w:rFonts w:hint="eastAsia"/>
          <w:sz w:val="26"/>
          <w:szCs w:val="26"/>
        </w:rPr>
        <w:t>4</w:t>
      </w:r>
      <w:r w:rsidRPr="007021EA">
        <w:rPr>
          <w:sz w:val="26"/>
          <w:szCs w:val="26"/>
        </w:rPr>
        <w:t xml:space="preserve"> billion points</w:t>
      </w:r>
      <w:r w:rsidRPr="007021EA">
        <w:rPr>
          <w:rFonts w:hint="eastAsia"/>
          <w:sz w:val="26"/>
          <w:szCs w:val="26"/>
        </w:rPr>
        <w:t xml:space="preserve"> (4</w:t>
      </w:r>
      <w:r>
        <w:rPr>
          <w:rFonts w:hint="eastAsia"/>
          <w:sz w:val="26"/>
          <w:szCs w:val="26"/>
        </w:rPr>
        <w:t>8.7</w:t>
      </w:r>
      <w:r w:rsidRPr="007021EA">
        <w:rPr>
          <w:rFonts w:hint="eastAsia"/>
          <w:sz w:val="26"/>
          <w:szCs w:val="26"/>
        </w:rPr>
        <w:t>%)</w:t>
      </w:r>
      <w:r w:rsidRPr="007021EA">
        <w:rPr>
          <w:sz w:val="26"/>
          <w:szCs w:val="26"/>
        </w:rPr>
        <w:t xml:space="preserve">. Uremia accounted for the largest proportion of </w:t>
      </w:r>
      <w:r w:rsidRPr="007021EA">
        <w:rPr>
          <w:rFonts w:hint="eastAsia"/>
          <w:sz w:val="26"/>
          <w:szCs w:val="26"/>
        </w:rPr>
        <w:t>all</w:t>
      </w:r>
      <w:r w:rsidRPr="007021EA">
        <w:rPr>
          <w:sz w:val="26"/>
          <w:szCs w:val="26"/>
        </w:rPr>
        <w:t xml:space="preserve"> </w:t>
      </w:r>
      <w:r w:rsidRPr="007021EA">
        <w:rPr>
          <w:rFonts w:hint="eastAsia"/>
          <w:sz w:val="26"/>
          <w:szCs w:val="26"/>
        </w:rPr>
        <w:t xml:space="preserve">and cancer the second largest, </w:t>
      </w:r>
      <w:r w:rsidRPr="007021EA">
        <w:rPr>
          <w:sz w:val="26"/>
          <w:szCs w:val="26"/>
        </w:rPr>
        <w:t xml:space="preserve">for both genders. </w:t>
      </w:r>
      <w:r w:rsidRPr="007021EA">
        <w:rPr>
          <w:rFonts w:hint="eastAsia"/>
          <w:sz w:val="26"/>
          <w:szCs w:val="26"/>
        </w:rPr>
        <w:t>For males, h</w:t>
      </w:r>
      <w:r w:rsidRPr="007021EA">
        <w:rPr>
          <w:sz w:val="26"/>
          <w:szCs w:val="26"/>
        </w:rPr>
        <w:t xml:space="preserve">emophilia </w:t>
      </w:r>
      <w:r w:rsidRPr="007021EA">
        <w:rPr>
          <w:rFonts w:hint="eastAsia"/>
          <w:sz w:val="26"/>
          <w:szCs w:val="26"/>
        </w:rPr>
        <w:t>ranked the third largest, c</w:t>
      </w:r>
      <w:r w:rsidRPr="007021EA">
        <w:rPr>
          <w:sz w:val="26"/>
          <w:szCs w:val="26"/>
        </w:rPr>
        <w:t xml:space="preserve">hronic psychiatric disorder </w:t>
      </w:r>
      <w:r w:rsidRPr="007021EA">
        <w:rPr>
          <w:rFonts w:hint="eastAsia"/>
          <w:sz w:val="26"/>
          <w:szCs w:val="26"/>
        </w:rPr>
        <w:t>fo</w:t>
      </w:r>
      <w:r>
        <w:rPr>
          <w:rFonts w:hint="eastAsia"/>
          <w:sz w:val="26"/>
          <w:szCs w:val="26"/>
        </w:rPr>
        <w:t>u</w:t>
      </w:r>
      <w:r w:rsidRPr="007021EA">
        <w:rPr>
          <w:rFonts w:hint="eastAsia"/>
          <w:sz w:val="26"/>
          <w:szCs w:val="26"/>
        </w:rPr>
        <w:t>rth, and organ transplants fifth. F</w:t>
      </w:r>
      <w:r w:rsidRPr="007021EA">
        <w:rPr>
          <w:sz w:val="26"/>
          <w:szCs w:val="26"/>
        </w:rPr>
        <w:t>or female</w:t>
      </w:r>
      <w:r w:rsidRPr="007021EA">
        <w:rPr>
          <w:rFonts w:hint="eastAsia"/>
          <w:sz w:val="26"/>
          <w:szCs w:val="26"/>
        </w:rPr>
        <w:t>s,</w:t>
      </w:r>
      <w:r w:rsidRPr="007021EA">
        <w:rPr>
          <w:sz w:val="26"/>
          <w:szCs w:val="26"/>
        </w:rPr>
        <w:t xml:space="preserve"> </w:t>
      </w:r>
      <w:r w:rsidRPr="007021EA">
        <w:rPr>
          <w:rFonts w:hint="eastAsia"/>
          <w:sz w:val="26"/>
          <w:szCs w:val="26"/>
        </w:rPr>
        <w:t>g</w:t>
      </w:r>
      <w:r w:rsidRPr="007021EA">
        <w:rPr>
          <w:sz w:val="26"/>
          <w:szCs w:val="26"/>
        </w:rPr>
        <w:t>eneralized autoimmune syndrome</w:t>
      </w:r>
      <w:r w:rsidRPr="007021EA">
        <w:rPr>
          <w:rFonts w:hint="eastAsia"/>
          <w:sz w:val="26"/>
          <w:szCs w:val="26"/>
        </w:rPr>
        <w:t xml:space="preserve"> ranked the third largest, c</w:t>
      </w:r>
      <w:r w:rsidRPr="007021EA">
        <w:rPr>
          <w:sz w:val="26"/>
          <w:szCs w:val="26"/>
        </w:rPr>
        <w:t>hronic psychiatric disorder</w:t>
      </w:r>
      <w:r w:rsidRPr="007021EA">
        <w:rPr>
          <w:rFonts w:hint="eastAsia"/>
          <w:sz w:val="26"/>
          <w:szCs w:val="26"/>
        </w:rPr>
        <w:t xml:space="preserve"> </w:t>
      </w:r>
      <w:r w:rsidRPr="007021EA">
        <w:rPr>
          <w:sz w:val="26"/>
          <w:szCs w:val="26"/>
        </w:rPr>
        <w:t>fo</w:t>
      </w:r>
      <w:r>
        <w:rPr>
          <w:sz w:val="26"/>
          <w:szCs w:val="26"/>
        </w:rPr>
        <w:t>u</w:t>
      </w:r>
      <w:r w:rsidRPr="007021EA">
        <w:rPr>
          <w:sz w:val="26"/>
          <w:szCs w:val="26"/>
        </w:rPr>
        <w:t>rth</w:t>
      </w:r>
      <w:r w:rsidRPr="007021EA">
        <w:rPr>
          <w:rFonts w:hint="eastAsia"/>
          <w:sz w:val="26"/>
          <w:szCs w:val="26"/>
        </w:rPr>
        <w:t xml:space="preserve"> and rare diseases fifth</w:t>
      </w:r>
      <w:r w:rsidRPr="007021EA">
        <w:rPr>
          <w:sz w:val="26"/>
          <w:szCs w:val="26"/>
        </w:rPr>
        <w:t xml:space="preserve">. </w:t>
      </w:r>
    </w:p>
    <w:tbl>
      <w:tblPr>
        <w:tblW w:w="9431" w:type="dxa"/>
        <w:tblInd w:w="312" w:type="dxa"/>
        <w:tblCellMar>
          <w:left w:w="28" w:type="dxa"/>
          <w:right w:w="28" w:type="dxa"/>
        </w:tblCellMar>
        <w:tblLook w:val="04A0"/>
      </w:tblPr>
      <w:tblGrid>
        <w:gridCol w:w="428"/>
        <w:gridCol w:w="2549"/>
        <w:gridCol w:w="1134"/>
        <w:gridCol w:w="708"/>
        <w:gridCol w:w="2693"/>
        <w:gridCol w:w="1134"/>
        <w:gridCol w:w="676"/>
        <w:gridCol w:w="109"/>
      </w:tblGrid>
      <w:tr w:rsidR="001A4E71" w:rsidRPr="007021EA" w:rsidTr="002C28F5">
        <w:trPr>
          <w:trHeight w:val="330"/>
        </w:trPr>
        <w:tc>
          <w:tcPr>
            <w:tcW w:w="9431" w:type="dxa"/>
            <w:gridSpan w:val="8"/>
            <w:tcBorders>
              <w:top w:val="nil"/>
              <w:left w:val="nil"/>
              <w:bottom w:val="nil"/>
              <w:right w:val="nil"/>
            </w:tcBorders>
          </w:tcPr>
          <w:p w:rsidR="001A4E71" w:rsidRPr="007021EA" w:rsidRDefault="001A4E71" w:rsidP="003D73EE">
            <w:pPr>
              <w:widowControl/>
              <w:adjustRightInd/>
              <w:spacing w:afterLines="25" w:line="240" w:lineRule="auto"/>
              <w:jc w:val="center"/>
              <w:textAlignment w:val="auto"/>
              <w:rPr>
                <w:rFonts w:eastAsia="標楷體"/>
                <w:b/>
                <w:sz w:val="23"/>
                <w:szCs w:val="23"/>
              </w:rPr>
            </w:pPr>
            <w:r w:rsidRPr="007021EA">
              <w:rPr>
                <w:rFonts w:eastAsia="標楷體"/>
                <w:b/>
                <w:sz w:val="23"/>
                <w:szCs w:val="23"/>
              </w:rPr>
              <w:t>Table 3  Top 10 Outpatient Major Illness/Injury in 201</w:t>
            </w:r>
            <w:r>
              <w:rPr>
                <w:rFonts w:eastAsia="標楷體" w:hint="eastAsia"/>
                <w:b/>
                <w:sz w:val="23"/>
                <w:szCs w:val="23"/>
              </w:rPr>
              <w:t>3</w:t>
            </w:r>
            <w:r w:rsidRPr="007021EA">
              <w:rPr>
                <w:rFonts w:eastAsia="標楷體"/>
                <w:b/>
                <w:sz w:val="23"/>
                <w:szCs w:val="23"/>
              </w:rPr>
              <w:t xml:space="preserve"> by Gender</w:t>
            </w:r>
          </w:p>
        </w:tc>
      </w:tr>
      <w:tr w:rsidR="001A4E71" w:rsidRPr="003C3A9C" w:rsidTr="002C28F5">
        <w:trPr>
          <w:gridAfter w:val="1"/>
          <w:wAfter w:w="109" w:type="dxa"/>
          <w:trHeight w:val="283"/>
        </w:trPr>
        <w:tc>
          <w:tcPr>
            <w:tcW w:w="428" w:type="dxa"/>
            <w:tcBorders>
              <w:top w:val="thickThinSmallGap" w:sz="24" w:space="0" w:color="C2D69B" w:themeColor="accent3" w:themeTint="99"/>
              <w:left w:val="thickThinSmallGap" w:sz="24" w:space="0" w:color="C2D69B" w:themeColor="accent3" w:themeTint="99"/>
              <w:bottom w:val="thickThinSmallGap" w:sz="24" w:space="0" w:color="C2D69B" w:themeColor="accent3" w:themeTint="99"/>
              <w:right w:val="double" w:sz="6" w:space="0" w:color="C2D69B" w:themeColor="accent3" w:themeTint="99"/>
            </w:tcBorders>
            <w:shd w:val="clear" w:color="auto" w:fill="auto"/>
            <w:vAlign w:val="center"/>
          </w:tcPr>
          <w:p w:rsidR="001A4E71" w:rsidRPr="003C3A9C" w:rsidRDefault="001A4E71" w:rsidP="002C28F5">
            <w:pPr>
              <w:widowControl/>
              <w:adjustRightInd/>
              <w:spacing w:line="240" w:lineRule="auto"/>
              <w:jc w:val="center"/>
              <w:textAlignment w:val="auto"/>
              <w:rPr>
                <w:b/>
                <w:sz w:val="16"/>
                <w:szCs w:val="16"/>
              </w:rPr>
            </w:pPr>
          </w:p>
        </w:tc>
        <w:tc>
          <w:tcPr>
            <w:tcW w:w="4391" w:type="dxa"/>
            <w:gridSpan w:val="3"/>
            <w:tcBorders>
              <w:top w:val="thickThinSmallGap" w:sz="24" w:space="0" w:color="C2D69B" w:themeColor="accent3" w:themeTint="99"/>
              <w:left w:val="thickThinSmallGap" w:sz="24" w:space="0" w:color="C2D69B" w:themeColor="accent3" w:themeTint="99"/>
              <w:bottom w:val="thickThinSmallGap" w:sz="24" w:space="0" w:color="C2D69B" w:themeColor="accent3" w:themeTint="99"/>
              <w:right w:val="thickThinSmallGap" w:sz="24" w:space="0" w:color="FFE67D"/>
            </w:tcBorders>
            <w:shd w:val="clear" w:color="auto" w:fill="auto"/>
            <w:noWrap/>
            <w:vAlign w:val="center"/>
            <w:hideMark/>
          </w:tcPr>
          <w:p w:rsidR="001A4E71" w:rsidRPr="003C3A9C" w:rsidRDefault="001A4E71" w:rsidP="002C28F5">
            <w:pPr>
              <w:widowControl/>
              <w:adjustRightInd/>
              <w:spacing w:line="240" w:lineRule="auto"/>
              <w:jc w:val="center"/>
              <w:textAlignment w:val="auto"/>
              <w:rPr>
                <w:b/>
                <w:sz w:val="16"/>
                <w:szCs w:val="16"/>
              </w:rPr>
            </w:pPr>
            <w:r w:rsidRPr="003C3A9C">
              <w:rPr>
                <w:rFonts w:hint="eastAsia"/>
                <w:b/>
                <w:sz w:val="16"/>
                <w:szCs w:val="16"/>
              </w:rPr>
              <w:t>Male</w:t>
            </w:r>
          </w:p>
        </w:tc>
        <w:tc>
          <w:tcPr>
            <w:tcW w:w="4503" w:type="dxa"/>
            <w:gridSpan w:val="3"/>
            <w:tcBorders>
              <w:top w:val="thickThinSmallGap" w:sz="24" w:space="0" w:color="FFE265"/>
              <w:left w:val="thickThinSmallGap" w:sz="24" w:space="0" w:color="FFE67D"/>
              <w:bottom w:val="thickThinSmallGap" w:sz="24" w:space="0" w:color="FFE265"/>
              <w:right w:val="thinThickSmallGap" w:sz="24" w:space="0" w:color="FFE265"/>
            </w:tcBorders>
            <w:shd w:val="clear" w:color="auto" w:fill="auto"/>
            <w:noWrap/>
            <w:vAlign w:val="center"/>
            <w:hideMark/>
          </w:tcPr>
          <w:p w:rsidR="001A4E71" w:rsidRPr="003C3A9C" w:rsidRDefault="001A4E71" w:rsidP="002C28F5">
            <w:pPr>
              <w:widowControl/>
              <w:adjustRightInd/>
              <w:spacing w:line="240" w:lineRule="auto"/>
              <w:jc w:val="center"/>
              <w:textAlignment w:val="auto"/>
              <w:rPr>
                <w:b/>
                <w:sz w:val="16"/>
                <w:szCs w:val="16"/>
              </w:rPr>
            </w:pPr>
            <w:r w:rsidRPr="003C3A9C">
              <w:rPr>
                <w:rFonts w:hint="eastAsia"/>
                <w:b/>
                <w:sz w:val="16"/>
                <w:szCs w:val="16"/>
              </w:rPr>
              <w:t>Female</w:t>
            </w:r>
          </w:p>
        </w:tc>
      </w:tr>
      <w:tr w:rsidR="001A4E71" w:rsidRPr="007021EA" w:rsidTr="002C28F5">
        <w:trPr>
          <w:gridAfter w:val="1"/>
          <w:wAfter w:w="109" w:type="dxa"/>
          <w:trHeight w:val="283"/>
        </w:trPr>
        <w:tc>
          <w:tcPr>
            <w:tcW w:w="428"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Rank</w:t>
            </w:r>
          </w:p>
        </w:tc>
        <w:tc>
          <w:tcPr>
            <w:tcW w:w="2549"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auto"/>
            <w:noWrap/>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Category of Major Illness/Injury</w:t>
            </w:r>
          </w:p>
        </w:tc>
        <w:tc>
          <w:tcPr>
            <w:tcW w:w="1134" w:type="dxa"/>
            <w:tcBorders>
              <w:top w:val="thickThinSmallGap" w:sz="24" w:space="0" w:color="C2D69B" w:themeColor="accent3" w:themeTint="99"/>
              <w:left w:val="double" w:sz="6" w:space="0" w:color="C2D69B" w:themeColor="accent3" w:themeTint="99"/>
              <w:bottom w:val="thinThickSmallGap" w:sz="24" w:space="0" w:color="C2D69B" w:themeColor="accent3" w:themeTint="99"/>
              <w:right w:val="double" w:sz="6"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708" w:type="dxa"/>
            <w:tcBorders>
              <w:top w:val="thickThinSmallGap" w:sz="24" w:space="0" w:color="C2D69B" w:themeColor="accent3" w:themeTint="99"/>
              <w:left w:val="double" w:sz="6" w:space="0" w:color="C2D69B" w:themeColor="accent3" w:themeTint="99"/>
              <w:bottom w:val="thinThickSmallGap" w:sz="24" w:space="0" w:color="C2D69B" w:themeColor="accent3" w:themeTint="99"/>
              <w:right w:val="thickThinSmallGap" w:sz="24" w:space="0" w:color="FFE67D"/>
            </w:tcBorders>
            <w:shd w:val="clear" w:color="auto" w:fill="auto"/>
            <w:noWrap/>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c>
          <w:tcPr>
            <w:tcW w:w="2693" w:type="dxa"/>
            <w:tcBorders>
              <w:top w:val="thickThinSmallGap" w:sz="24" w:space="0" w:color="FFE265"/>
              <w:left w:val="thickThinSmallGap" w:sz="24" w:space="0" w:color="FFE67D"/>
              <w:bottom w:val="thinThickSmallGap" w:sz="24" w:space="0" w:color="FFE265"/>
              <w:right w:val="double" w:sz="6" w:space="0" w:color="FFE265"/>
            </w:tcBorders>
            <w:shd w:val="clear" w:color="auto" w:fill="auto"/>
            <w:noWrap/>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Category of Major Illness/Injury</w:t>
            </w:r>
          </w:p>
        </w:tc>
        <w:tc>
          <w:tcPr>
            <w:tcW w:w="1134" w:type="dxa"/>
            <w:tcBorders>
              <w:top w:val="thickThinSmallGap" w:sz="24" w:space="0" w:color="FFE265"/>
              <w:left w:val="double" w:sz="6" w:space="0" w:color="FFE265"/>
              <w:bottom w:val="thinThickSmallGap" w:sz="24" w:space="0" w:color="FFE265"/>
              <w:right w:val="double" w:sz="6" w:space="0" w:color="FFE265"/>
            </w:tcBorders>
            <w:shd w:val="clear" w:color="auto" w:fill="auto"/>
            <w:vAlign w:val="center"/>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676" w:type="dxa"/>
            <w:tcBorders>
              <w:top w:val="thickThinSmallGap" w:sz="24" w:space="0" w:color="FFE265"/>
              <w:left w:val="double" w:sz="6" w:space="0" w:color="FFE265"/>
              <w:bottom w:val="thinThickSmallGap" w:sz="24" w:space="0" w:color="FFE265"/>
              <w:right w:val="thinThickSmallGap" w:sz="24" w:space="0" w:color="FFE265"/>
            </w:tcBorders>
            <w:shd w:val="clear" w:color="auto" w:fill="auto"/>
            <w:noWrap/>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r>
      <w:tr w:rsidR="001A4E71" w:rsidRPr="007021EA" w:rsidTr="002C28F5">
        <w:trPr>
          <w:gridAfter w:val="1"/>
          <w:wAfter w:w="109" w:type="dxa"/>
          <w:trHeight w:val="255"/>
        </w:trPr>
        <w:tc>
          <w:tcPr>
            <w:tcW w:w="42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auto" w:fill="E9F0DC"/>
          </w:tcPr>
          <w:p w:rsidR="001A4E71" w:rsidRPr="007021EA" w:rsidRDefault="001A4E71" w:rsidP="002C28F5">
            <w:pPr>
              <w:widowControl/>
              <w:adjustRightInd/>
              <w:spacing w:line="160" w:lineRule="exact"/>
              <w:jc w:val="center"/>
              <w:textAlignment w:val="auto"/>
              <w:rPr>
                <w:sz w:val="16"/>
                <w:szCs w:val="16"/>
              </w:rPr>
            </w:pPr>
            <w:r w:rsidRPr="007021EA">
              <w:rPr>
                <w:sz w:val="16"/>
                <w:szCs w:val="16"/>
              </w:rPr>
              <w:t>-</w:t>
            </w:r>
          </w:p>
        </w:tc>
        <w:tc>
          <w:tcPr>
            <w:tcW w:w="2549"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rFonts w:hint="eastAsia"/>
                <w:sz w:val="16"/>
                <w:szCs w:val="16"/>
              </w:rPr>
              <w:t>Total</w:t>
            </w:r>
          </w:p>
        </w:tc>
        <w:tc>
          <w:tcPr>
            <w:tcW w:w="1134" w:type="dxa"/>
            <w:tcBorders>
              <w:top w:val="thinThickSmallGap" w:sz="24" w:space="0" w:color="C2D69B" w:themeColor="accent3" w:themeTint="99"/>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sidRPr="00A17876">
              <w:rPr>
                <w:sz w:val="16"/>
                <w:szCs w:val="16"/>
              </w:rPr>
              <w:t>46,473</w:t>
            </w:r>
          </w:p>
        </w:tc>
        <w:tc>
          <w:tcPr>
            <w:tcW w:w="708" w:type="dxa"/>
            <w:tcBorders>
              <w:top w:val="thinThickSmallGap" w:sz="24" w:space="0" w:color="C2D69B" w:themeColor="accent3" w:themeTint="99"/>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100.0</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rFonts w:hint="eastAsia"/>
                <w:sz w:val="16"/>
                <w:szCs w:val="16"/>
              </w:rPr>
              <w:t>Total</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sidRPr="00071305">
              <w:rPr>
                <w:sz w:val="16"/>
                <w:szCs w:val="16"/>
              </w:rPr>
              <w:t>44,14</w:t>
            </w:r>
            <w:r>
              <w:rPr>
                <w:rFonts w:hint="eastAsia"/>
                <w:sz w:val="16"/>
                <w:szCs w:val="16"/>
              </w:rPr>
              <w:t>8</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100.0</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1</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Uremia</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19,999</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43.0</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Uremia</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20,623</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46.7</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2</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Cancer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15,590</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33.5</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Cancer</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14,742</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33.4</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3</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sz w:val="16"/>
                <w:szCs w:val="16"/>
              </w:rPr>
              <w:t>Hemophilia</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3,102</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6.7</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Generalized autoimmune syndrome</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2,999</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6.8</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4</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sz w:val="16"/>
                <w:szCs w:val="16"/>
              </w:rPr>
              <w:t>Chronic psychiatric disorder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2,450</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5.3</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sz w:val="16"/>
                <w:szCs w:val="16"/>
              </w:rPr>
              <w:t>Chronic psychiatric disorder</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2,437</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5.5</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5</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Organ transplants</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1,277</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2.7</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sz w:val="16"/>
                <w:szCs w:val="16"/>
              </w:rPr>
              <w:t>Rare disease</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876</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2.0</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6</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rFonts w:hint="eastAsia"/>
                <w:sz w:val="16"/>
                <w:szCs w:val="16"/>
              </w:rPr>
              <w:t>Rare disease</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1,199</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2.6</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Organ transplants</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664</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1.5</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7</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Generalized autoimmune syndrome</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673</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1.4</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Dependence on respirator</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451</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1.0</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8</w:t>
            </w:r>
          </w:p>
        </w:tc>
        <w:tc>
          <w:tcPr>
            <w:tcW w:w="2549"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Dependence on respirator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444</w:t>
            </w:r>
          </w:p>
        </w:tc>
        <w:tc>
          <w:tcPr>
            <w:tcW w:w="708" w:type="dxa"/>
            <w:tcBorders>
              <w:top w:val="nil"/>
              <w:left w:val="double" w:sz="6" w:space="0" w:color="C2D69B" w:themeColor="accent3" w:themeTint="99"/>
              <w:bottom w:val="nil"/>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1.0</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Malformation and chromosomal abnormalities</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236</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0.5</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9</w:t>
            </w:r>
          </w:p>
        </w:tc>
        <w:tc>
          <w:tcPr>
            <w:tcW w:w="2549" w:type="dxa"/>
            <w:tcBorders>
              <w:top w:val="nil"/>
              <w:left w:val="thickThinSmallGap" w:sz="24" w:space="0" w:color="C2D69B" w:themeColor="accent3" w:themeTint="99"/>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sz w:val="16"/>
                <w:szCs w:val="16"/>
              </w:rPr>
              <w:t>Congenital metabolic disease</w:t>
            </w:r>
          </w:p>
        </w:tc>
        <w:tc>
          <w:tcPr>
            <w:tcW w:w="1134" w:type="dxa"/>
            <w:tcBorders>
              <w:top w:val="nil"/>
              <w:left w:val="double" w:sz="6" w:space="0" w:color="C2D69B" w:themeColor="accent3" w:themeTint="99"/>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283</w:t>
            </w:r>
          </w:p>
        </w:tc>
        <w:tc>
          <w:tcPr>
            <w:tcW w:w="708" w:type="dxa"/>
            <w:tcBorders>
              <w:top w:val="nil"/>
              <w:left w:val="double" w:sz="6" w:space="0" w:color="C2D69B" w:themeColor="accent3" w:themeTint="99"/>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0.6</w:t>
            </w:r>
          </w:p>
        </w:tc>
        <w:tc>
          <w:tcPr>
            <w:tcW w:w="2693" w:type="dxa"/>
            <w:tcBorders>
              <w:top w:val="nil"/>
              <w:left w:val="thickThinSmallGap" w:sz="24" w:space="0" w:color="FFE67D"/>
              <w:bottom w:val="nil"/>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sz w:val="16"/>
                <w:szCs w:val="16"/>
              </w:rPr>
              <w:t xml:space="preserve">Congenital metabolic disease </w:t>
            </w:r>
          </w:p>
        </w:tc>
        <w:tc>
          <w:tcPr>
            <w:tcW w:w="1134" w:type="dxa"/>
            <w:tcBorders>
              <w:top w:val="nil"/>
              <w:left w:val="double" w:sz="6" w:space="0" w:color="FFE265"/>
              <w:bottom w:val="nil"/>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218</w:t>
            </w:r>
          </w:p>
        </w:tc>
        <w:tc>
          <w:tcPr>
            <w:tcW w:w="676" w:type="dxa"/>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0.5</w:t>
            </w:r>
          </w:p>
        </w:tc>
      </w:tr>
      <w:tr w:rsidR="001A4E71" w:rsidRPr="007021EA" w:rsidTr="002C28F5">
        <w:trPr>
          <w:gridAfter w:val="1"/>
          <w:wAfter w:w="109" w:type="dxa"/>
          <w:trHeight w:val="255"/>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10</w:t>
            </w:r>
          </w:p>
        </w:tc>
        <w:tc>
          <w:tcPr>
            <w:tcW w:w="2549"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tcMar>
              <w:left w:w="85" w:type="dxa"/>
              <w:right w:w="85" w:type="dxa"/>
            </w:tcMar>
            <w:vAlign w:val="center"/>
            <w:hideMark/>
          </w:tcPr>
          <w:p w:rsidR="001A4E71" w:rsidRPr="007021EA" w:rsidRDefault="001A4E71" w:rsidP="002C28F5">
            <w:pPr>
              <w:widowControl/>
              <w:adjustRightInd/>
              <w:snapToGrid w:val="0"/>
              <w:spacing w:line="160" w:lineRule="exact"/>
              <w:textAlignment w:val="auto"/>
              <w:rPr>
                <w:rFonts w:eastAsia="標楷體"/>
                <w:sz w:val="16"/>
                <w:szCs w:val="16"/>
              </w:rPr>
            </w:pPr>
            <w:r w:rsidRPr="007021EA">
              <w:rPr>
                <w:rFonts w:eastAsia="標楷體"/>
                <w:sz w:val="16"/>
                <w:szCs w:val="16"/>
              </w:rPr>
              <w:t>Cirrhosis of liver</w:t>
            </w:r>
            <w:r w:rsidRPr="007021EA">
              <w:rPr>
                <w:sz w:val="16"/>
                <w:szCs w:val="16"/>
              </w:rPr>
              <w:t xml:space="preserve"> </w:t>
            </w:r>
          </w:p>
        </w:tc>
        <w:tc>
          <w:tcPr>
            <w:tcW w:w="1134" w:type="dxa"/>
            <w:tcBorders>
              <w:top w:val="nil"/>
              <w:left w:val="double" w:sz="6" w:space="0" w:color="C2D69B" w:themeColor="accent3" w:themeTint="99"/>
              <w:bottom w:val="thinThickSmallGap" w:sz="24" w:space="0" w:color="C2D69B" w:themeColor="accent3" w:themeTint="99"/>
              <w:right w:val="double" w:sz="6" w:space="0" w:color="C2D69B" w:themeColor="accent3" w:themeTint="99"/>
            </w:tcBorders>
            <w:shd w:val="clear" w:color="auto" w:fill="E9F0DC"/>
            <w:vAlign w:val="center"/>
          </w:tcPr>
          <w:p w:rsidR="001A4E71" w:rsidRPr="00A17876" w:rsidRDefault="001A4E71" w:rsidP="002C28F5">
            <w:pPr>
              <w:widowControl/>
              <w:adjustRightInd/>
              <w:spacing w:line="160" w:lineRule="exact"/>
              <w:jc w:val="right"/>
              <w:textAlignment w:val="auto"/>
              <w:rPr>
                <w:sz w:val="16"/>
                <w:szCs w:val="16"/>
              </w:rPr>
            </w:pPr>
            <w:r>
              <w:rPr>
                <w:rFonts w:hint="eastAsia"/>
                <w:sz w:val="16"/>
                <w:szCs w:val="16"/>
              </w:rPr>
              <w:t>264</w:t>
            </w:r>
          </w:p>
        </w:tc>
        <w:tc>
          <w:tcPr>
            <w:tcW w:w="708" w:type="dxa"/>
            <w:tcBorders>
              <w:top w:val="nil"/>
              <w:left w:val="double" w:sz="6" w:space="0" w:color="C2D69B" w:themeColor="accent3" w:themeTint="99"/>
              <w:bottom w:val="thinThickSmallGap" w:sz="24" w:space="0" w:color="C2D69B" w:themeColor="accent3" w:themeTint="99"/>
              <w:right w:val="thickThinSmallGap" w:sz="24" w:space="0" w:color="FFE67D"/>
            </w:tcBorders>
            <w:shd w:val="clear" w:color="auto" w:fill="E9F0DC"/>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0.6</w:t>
            </w:r>
          </w:p>
        </w:tc>
        <w:tc>
          <w:tcPr>
            <w:tcW w:w="2693" w:type="dxa"/>
            <w:tcBorders>
              <w:top w:val="nil"/>
              <w:left w:val="thickThinSmallGap" w:sz="24" w:space="0" w:color="FFE67D"/>
              <w:bottom w:val="thinThickSmallGap" w:sz="24" w:space="0" w:color="FFE265"/>
              <w:right w:val="double" w:sz="6" w:space="0" w:color="FFE265"/>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60" w:lineRule="exact"/>
              <w:textAlignment w:val="auto"/>
              <w:rPr>
                <w:sz w:val="16"/>
                <w:szCs w:val="16"/>
              </w:rPr>
            </w:pPr>
            <w:r w:rsidRPr="007021EA">
              <w:rPr>
                <w:rFonts w:eastAsia="標楷體"/>
                <w:sz w:val="16"/>
                <w:szCs w:val="16"/>
              </w:rPr>
              <w:t>Hemolytic disease</w:t>
            </w:r>
          </w:p>
        </w:tc>
        <w:tc>
          <w:tcPr>
            <w:tcW w:w="1134" w:type="dxa"/>
            <w:tcBorders>
              <w:top w:val="nil"/>
              <w:left w:val="double" w:sz="6" w:space="0" w:color="FFE265"/>
              <w:bottom w:val="thinThickSmallGap" w:sz="24" w:space="0" w:color="FFE265"/>
              <w:right w:val="double" w:sz="6" w:space="0" w:color="FFE265"/>
            </w:tcBorders>
            <w:shd w:val="clear" w:color="auto" w:fill="FFFFC9"/>
            <w:vAlign w:val="center"/>
          </w:tcPr>
          <w:p w:rsidR="001A4E71" w:rsidRPr="00071305" w:rsidRDefault="001A4E71" w:rsidP="002C28F5">
            <w:pPr>
              <w:widowControl/>
              <w:adjustRightInd/>
              <w:spacing w:line="160" w:lineRule="exact"/>
              <w:jc w:val="right"/>
              <w:textAlignment w:val="auto"/>
              <w:rPr>
                <w:sz w:val="16"/>
                <w:szCs w:val="16"/>
              </w:rPr>
            </w:pPr>
            <w:r>
              <w:rPr>
                <w:rFonts w:hint="eastAsia"/>
                <w:sz w:val="16"/>
                <w:szCs w:val="16"/>
              </w:rPr>
              <w:t>177</w:t>
            </w:r>
          </w:p>
        </w:tc>
        <w:tc>
          <w:tcPr>
            <w:tcW w:w="676" w:type="dxa"/>
            <w:tcBorders>
              <w:top w:val="nil"/>
              <w:left w:val="double" w:sz="6" w:space="0" w:color="FFE265"/>
              <w:bottom w:val="thinThickSmallGap" w:sz="24" w:space="0" w:color="FFE265"/>
              <w:right w:val="thinThickSmallGap" w:sz="24" w:space="0" w:color="FFE265"/>
            </w:tcBorders>
            <w:shd w:val="clear" w:color="auto" w:fill="FFFFC9"/>
            <w:noWrap/>
            <w:tcMar>
              <w:right w:w="113" w:type="dxa"/>
            </w:tcMar>
            <w:vAlign w:val="center"/>
            <w:hideMark/>
          </w:tcPr>
          <w:p w:rsidR="001A4E71" w:rsidRPr="00A17876" w:rsidRDefault="001A4E71" w:rsidP="002C28F5">
            <w:pPr>
              <w:widowControl/>
              <w:adjustRightInd/>
              <w:spacing w:line="160" w:lineRule="exact"/>
              <w:jc w:val="right"/>
              <w:textAlignment w:val="auto"/>
              <w:rPr>
                <w:sz w:val="16"/>
                <w:szCs w:val="16"/>
              </w:rPr>
            </w:pPr>
            <w:r w:rsidRPr="00A17876">
              <w:rPr>
                <w:rFonts w:hint="eastAsia"/>
                <w:sz w:val="16"/>
                <w:szCs w:val="16"/>
              </w:rPr>
              <w:t>0.4</w:t>
            </w:r>
          </w:p>
        </w:tc>
      </w:tr>
    </w:tbl>
    <w:p w:rsidR="001A4E71" w:rsidRPr="007021EA" w:rsidRDefault="001A4E71" w:rsidP="00BD63BC">
      <w:pPr>
        <w:pStyle w:val="ac"/>
        <w:spacing w:beforeLines="50" w:after="200" w:line="340" w:lineRule="exact"/>
        <w:ind w:leftChars="236" w:left="566" w:firstLineChars="218" w:firstLine="567"/>
        <w:jc w:val="both"/>
        <w:rPr>
          <w:rFonts w:eastAsia="標楷體"/>
          <w:b/>
          <w:sz w:val="26"/>
          <w:szCs w:val="26"/>
        </w:rPr>
      </w:pPr>
      <w:r w:rsidRPr="007021EA">
        <w:rPr>
          <w:rFonts w:hint="eastAsia"/>
          <w:sz w:val="26"/>
          <w:szCs w:val="26"/>
        </w:rPr>
        <w:t>In terms of</w:t>
      </w:r>
      <w:r w:rsidRPr="007021EA">
        <w:rPr>
          <w:sz w:val="26"/>
          <w:szCs w:val="26"/>
        </w:rPr>
        <w:t xml:space="preserve"> the </w:t>
      </w:r>
      <w:r>
        <w:rPr>
          <w:rFonts w:hint="eastAsia"/>
          <w:sz w:val="26"/>
          <w:szCs w:val="26"/>
        </w:rPr>
        <w:t xml:space="preserve">outpatient </w:t>
      </w:r>
      <w:r w:rsidRPr="007021EA">
        <w:rPr>
          <w:sz w:val="26"/>
          <w:szCs w:val="26"/>
        </w:rPr>
        <w:t xml:space="preserve">average </w:t>
      </w:r>
      <w:r w:rsidRPr="007021EA">
        <w:rPr>
          <w:rFonts w:hint="eastAsia"/>
          <w:sz w:val="26"/>
          <w:szCs w:val="26"/>
        </w:rPr>
        <w:t xml:space="preserve">medical points </w:t>
      </w:r>
      <w:r w:rsidRPr="007021EA">
        <w:rPr>
          <w:sz w:val="26"/>
          <w:szCs w:val="26"/>
        </w:rPr>
        <w:t xml:space="preserve">per capita </w:t>
      </w:r>
      <w:r w:rsidRPr="007021EA">
        <w:rPr>
          <w:rFonts w:hint="eastAsia"/>
          <w:sz w:val="26"/>
          <w:szCs w:val="26"/>
        </w:rPr>
        <w:t>for</w:t>
      </w:r>
      <w:r w:rsidRPr="007021EA">
        <w:rPr>
          <w:sz w:val="26"/>
          <w:szCs w:val="26"/>
        </w:rPr>
        <w:t xml:space="preserve"> major illness/</w:t>
      </w:r>
      <w:r w:rsidRPr="007021EA">
        <w:rPr>
          <w:rFonts w:hint="eastAsia"/>
          <w:sz w:val="26"/>
          <w:szCs w:val="26"/>
        </w:rPr>
        <w:t xml:space="preserve"> </w:t>
      </w:r>
      <w:r w:rsidRPr="007021EA">
        <w:rPr>
          <w:sz w:val="26"/>
          <w:szCs w:val="26"/>
        </w:rPr>
        <w:t>injury in 201</w:t>
      </w:r>
      <w:r>
        <w:rPr>
          <w:rFonts w:hint="eastAsia"/>
          <w:sz w:val="26"/>
          <w:szCs w:val="26"/>
        </w:rPr>
        <w:t>3</w:t>
      </w:r>
      <w:r w:rsidRPr="007021EA">
        <w:rPr>
          <w:sz w:val="26"/>
          <w:szCs w:val="26"/>
        </w:rPr>
        <w:t xml:space="preserve">, </w:t>
      </w:r>
      <w:r w:rsidRPr="007021EA">
        <w:rPr>
          <w:rFonts w:hint="eastAsia"/>
          <w:sz w:val="26"/>
          <w:szCs w:val="26"/>
        </w:rPr>
        <w:t>h</w:t>
      </w:r>
      <w:r w:rsidRPr="007021EA">
        <w:rPr>
          <w:sz w:val="26"/>
          <w:szCs w:val="26"/>
        </w:rPr>
        <w:t>emophilia ranked the highest</w:t>
      </w:r>
      <w:r w:rsidRPr="007021EA">
        <w:rPr>
          <w:rFonts w:hint="eastAsia"/>
          <w:sz w:val="26"/>
          <w:szCs w:val="26"/>
        </w:rPr>
        <w:t xml:space="preserve"> for </w:t>
      </w:r>
      <w:r>
        <w:rPr>
          <w:rFonts w:hint="eastAsia"/>
          <w:sz w:val="26"/>
          <w:szCs w:val="26"/>
        </w:rPr>
        <w:t>males</w:t>
      </w:r>
      <w:r w:rsidRPr="007021EA">
        <w:rPr>
          <w:sz w:val="26"/>
          <w:szCs w:val="26"/>
        </w:rPr>
        <w:t xml:space="preserve">, followed by </w:t>
      </w:r>
      <w:r w:rsidRPr="007021EA">
        <w:rPr>
          <w:rFonts w:hint="eastAsia"/>
          <w:sz w:val="26"/>
          <w:szCs w:val="26"/>
        </w:rPr>
        <w:t>u</w:t>
      </w:r>
      <w:r w:rsidRPr="007021EA">
        <w:rPr>
          <w:sz w:val="26"/>
          <w:szCs w:val="26"/>
        </w:rPr>
        <w:t xml:space="preserve">remia </w:t>
      </w:r>
      <w:r>
        <w:rPr>
          <w:rFonts w:hint="eastAsia"/>
          <w:sz w:val="26"/>
          <w:szCs w:val="26"/>
        </w:rPr>
        <w:t xml:space="preserve">and </w:t>
      </w:r>
      <w:r w:rsidRPr="007021EA">
        <w:rPr>
          <w:rFonts w:hint="eastAsia"/>
          <w:sz w:val="26"/>
          <w:szCs w:val="26"/>
        </w:rPr>
        <w:t>r</w:t>
      </w:r>
      <w:r w:rsidRPr="007021EA">
        <w:rPr>
          <w:sz w:val="26"/>
          <w:szCs w:val="26"/>
        </w:rPr>
        <w:t>are diseases</w:t>
      </w:r>
      <w:r w:rsidRPr="007021EA">
        <w:rPr>
          <w:rFonts w:hint="eastAsia"/>
          <w:sz w:val="26"/>
          <w:szCs w:val="26"/>
        </w:rPr>
        <w:t>;</w:t>
      </w:r>
      <w:r w:rsidRPr="007021EA">
        <w:rPr>
          <w:sz w:val="26"/>
          <w:szCs w:val="26"/>
        </w:rPr>
        <w:t xml:space="preserve"> </w:t>
      </w:r>
      <w:r w:rsidRPr="007021EA">
        <w:rPr>
          <w:rFonts w:hint="eastAsia"/>
          <w:sz w:val="26"/>
          <w:szCs w:val="26"/>
        </w:rPr>
        <w:t>u</w:t>
      </w:r>
      <w:r w:rsidRPr="007021EA">
        <w:rPr>
          <w:sz w:val="26"/>
          <w:szCs w:val="26"/>
        </w:rPr>
        <w:t xml:space="preserve">remia </w:t>
      </w:r>
      <w:r w:rsidRPr="007021EA">
        <w:rPr>
          <w:rFonts w:hint="eastAsia"/>
          <w:sz w:val="26"/>
          <w:szCs w:val="26"/>
        </w:rPr>
        <w:t>ranked</w:t>
      </w:r>
      <w:r w:rsidRPr="007021EA">
        <w:rPr>
          <w:sz w:val="26"/>
          <w:szCs w:val="26"/>
        </w:rPr>
        <w:t xml:space="preserve"> the highest</w:t>
      </w:r>
      <w:r w:rsidRPr="007021EA">
        <w:rPr>
          <w:rFonts w:hint="eastAsia"/>
          <w:sz w:val="26"/>
          <w:szCs w:val="26"/>
        </w:rPr>
        <w:t xml:space="preserve"> for </w:t>
      </w:r>
      <w:r>
        <w:rPr>
          <w:rFonts w:hint="eastAsia"/>
          <w:sz w:val="26"/>
          <w:szCs w:val="26"/>
        </w:rPr>
        <w:t>females</w:t>
      </w:r>
      <w:r w:rsidRPr="007021EA">
        <w:rPr>
          <w:rFonts w:hint="eastAsia"/>
          <w:sz w:val="26"/>
          <w:szCs w:val="26"/>
        </w:rPr>
        <w:t>,</w:t>
      </w:r>
      <w:r w:rsidRPr="007021EA">
        <w:rPr>
          <w:sz w:val="26"/>
          <w:szCs w:val="26"/>
        </w:rPr>
        <w:t xml:space="preserve"> followed by </w:t>
      </w:r>
      <w:r w:rsidRPr="007021EA">
        <w:rPr>
          <w:rFonts w:hint="eastAsia"/>
          <w:sz w:val="26"/>
          <w:szCs w:val="26"/>
        </w:rPr>
        <w:t>h</w:t>
      </w:r>
      <w:r w:rsidRPr="007021EA">
        <w:rPr>
          <w:sz w:val="26"/>
          <w:szCs w:val="26"/>
        </w:rPr>
        <w:t xml:space="preserve">emophilia and </w:t>
      </w:r>
      <w:r w:rsidRPr="007021EA">
        <w:rPr>
          <w:rFonts w:hint="eastAsia"/>
          <w:sz w:val="26"/>
          <w:szCs w:val="26"/>
        </w:rPr>
        <w:t>r</w:t>
      </w:r>
      <w:r w:rsidRPr="007021EA">
        <w:rPr>
          <w:sz w:val="26"/>
          <w:szCs w:val="26"/>
        </w:rPr>
        <w:t>are diseases.</w:t>
      </w:r>
    </w:p>
    <w:tbl>
      <w:tblPr>
        <w:tblW w:w="9412" w:type="dxa"/>
        <w:tblInd w:w="312" w:type="dxa"/>
        <w:tblLayout w:type="fixed"/>
        <w:tblCellMar>
          <w:left w:w="28" w:type="dxa"/>
          <w:right w:w="28" w:type="dxa"/>
        </w:tblCellMar>
        <w:tblLook w:val="04A0"/>
      </w:tblPr>
      <w:tblGrid>
        <w:gridCol w:w="567"/>
        <w:gridCol w:w="2548"/>
        <w:gridCol w:w="1276"/>
        <w:gridCol w:w="711"/>
        <w:gridCol w:w="2324"/>
        <w:gridCol w:w="1275"/>
        <w:gridCol w:w="655"/>
        <w:gridCol w:w="56"/>
      </w:tblGrid>
      <w:tr w:rsidR="001A4E71" w:rsidRPr="007021EA" w:rsidTr="00197988">
        <w:trPr>
          <w:gridAfter w:val="1"/>
          <w:wAfter w:w="56" w:type="dxa"/>
          <w:trHeight w:val="330"/>
        </w:trPr>
        <w:tc>
          <w:tcPr>
            <w:tcW w:w="9356" w:type="dxa"/>
            <w:gridSpan w:val="7"/>
            <w:tcBorders>
              <w:top w:val="nil"/>
              <w:left w:val="nil"/>
              <w:right w:val="nil"/>
            </w:tcBorders>
          </w:tcPr>
          <w:p w:rsidR="001A4E71" w:rsidRPr="003C19F6" w:rsidRDefault="001A4E71" w:rsidP="003D73EE">
            <w:pPr>
              <w:widowControl/>
              <w:adjustRightInd/>
              <w:spacing w:afterLines="25" w:line="240" w:lineRule="auto"/>
              <w:jc w:val="center"/>
              <w:textAlignment w:val="auto"/>
              <w:rPr>
                <w:rFonts w:eastAsia="標楷體"/>
                <w:b/>
                <w:spacing w:val="-10"/>
                <w:sz w:val="23"/>
                <w:szCs w:val="23"/>
              </w:rPr>
            </w:pPr>
            <w:r w:rsidRPr="003C19F6">
              <w:rPr>
                <w:rFonts w:eastAsia="標楷體"/>
                <w:b/>
                <w:spacing w:val="-10"/>
                <w:sz w:val="23"/>
                <w:szCs w:val="23"/>
              </w:rPr>
              <w:t xml:space="preserve">Table </w:t>
            </w:r>
            <w:r w:rsidRPr="003C19F6">
              <w:rPr>
                <w:rFonts w:eastAsia="標楷體" w:hint="eastAsia"/>
                <w:b/>
                <w:spacing w:val="-10"/>
                <w:sz w:val="23"/>
                <w:szCs w:val="23"/>
              </w:rPr>
              <w:t>4</w:t>
            </w:r>
            <w:r w:rsidRPr="003C19F6">
              <w:rPr>
                <w:rFonts w:eastAsia="標楷體"/>
                <w:b/>
                <w:spacing w:val="-10"/>
                <w:sz w:val="23"/>
                <w:szCs w:val="23"/>
              </w:rPr>
              <w:t xml:space="preserve"> </w:t>
            </w:r>
            <w:r>
              <w:rPr>
                <w:rFonts w:eastAsia="標楷體" w:hint="eastAsia"/>
                <w:b/>
                <w:spacing w:val="-10"/>
                <w:sz w:val="23"/>
                <w:szCs w:val="23"/>
              </w:rPr>
              <w:t xml:space="preserve"> </w:t>
            </w:r>
            <w:r w:rsidRPr="003C19F6">
              <w:rPr>
                <w:rFonts w:eastAsia="標楷體"/>
                <w:b/>
                <w:spacing w:val="-12"/>
                <w:sz w:val="23"/>
                <w:szCs w:val="23"/>
              </w:rPr>
              <w:t xml:space="preserve">Top 10 </w:t>
            </w:r>
            <w:r w:rsidRPr="003C19F6">
              <w:rPr>
                <w:rFonts w:eastAsia="標楷體" w:hint="eastAsia"/>
                <w:b/>
                <w:spacing w:val="-12"/>
                <w:sz w:val="23"/>
                <w:szCs w:val="23"/>
              </w:rPr>
              <w:t>Outpatient A</w:t>
            </w:r>
            <w:r w:rsidRPr="003C19F6">
              <w:rPr>
                <w:rFonts w:eastAsia="標楷體"/>
                <w:b/>
                <w:spacing w:val="-12"/>
                <w:sz w:val="23"/>
                <w:szCs w:val="23"/>
              </w:rPr>
              <w:t xml:space="preserve">verage </w:t>
            </w:r>
            <w:r w:rsidRPr="003C19F6">
              <w:rPr>
                <w:rFonts w:eastAsia="標楷體" w:hint="eastAsia"/>
                <w:b/>
                <w:spacing w:val="-12"/>
                <w:sz w:val="23"/>
                <w:szCs w:val="23"/>
              </w:rPr>
              <w:t>M</w:t>
            </w:r>
            <w:r w:rsidRPr="003C19F6">
              <w:rPr>
                <w:rFonts w:eastAsia="標楷體"/>
                <w:b/>
                <w:spacing w:val="-12"/>
                <w:sz w:val="23"/>
                <w:szCs w:val="23"/>
              </w:rPr>
              <w:t xml:space="preserve">edical </w:t>
            </w:r>
            <w:r w:rsidRPr="003C19F6">
              <w:rPr>
                <w:rFonts w:eastAsia="標楷體" w:hint="eastAsia"/>
                <w:b/>
                <w:spacing w:val="-12"/>
                <w:sz w:val="23"/>
                <w:szCs w:val="23"/>
              </w:rPr>
              <w:t>P</w:t>
            </w:r>
            <w:r w:rsidRPr="003C19F6">
              <w:rPr>
                <w:rFonts w:eastAsia="標楷體"/>
                <w:b/>
                <w:spacing w:val="-12"/>
                <w:sz w:val="23"/>
                <w:szCs w:val="23"/>
              </w:rPr>
              <w:t xml:space="preserve">oints per </w:t>
            </w:r>
            <w:r w:rsidRPr="003C19F6">
              <w:rPr>
                <w:rFonts w:eastAsia="標楷體" w:hint="eastAsia"/>
                <w:b/>
                <w:spacing w:val="-12"/>
                <w:sz w:val="23"/>
                <w:szCs w:val="23"/>
              </w:rPr>
              <w:t>C</w:t>
            </w:r>
            <w:r w:rsidRPr="003C19F6">
              <w:rPr>
                <w:rFonts w:eastAsia="標楷體"/>
                <w:b/>
                <w:spacing w:val="-12"/>
                <w:sz w:val="23"/>
                <w:szCs w:val="23"/>
              </w:rPr>
              <w:t xml:space="preserve">apita on </w:t>
            </w:r>
            <w:r w:rsidRPr="003C19F6">
              <w:rPr>
                <w:rFonts w:eastAsia="標楷體" w:hint="eastAsia"/>
                <w:b/>
                <w:spacing w:val="-12"/>
                <w:sz w:val="23"/>
                <w:szCs w:val="23"/>
              </w:rPr>
              <w:t>M</w:t>
            </w:r>
            <w:r w:rsidRPr="003C19F6">
              <w:rPr>
                <w:rFonts w:eastAsia="標楷體"/>
                <w:b/>
                <w:spacing w:val="-12"/>
                <w:sz w:val="23"/>
                <w:szCs w:val="23"/>
              </w:rPr>
              <w:t xml:space="preserve">ajor </w:t>
            </w:r>
            <w:r w:rsidRPr="003C19F6">
              <w:rPr>
                <w:rFonts w:eastAsia="標楷體" w:hint="eastAsia"/>
                <w:b/>
                <w:spacing w:val="-12"/>
                <w:sz w:val="23"/>
                <w:szCs w:val="23"/>
              </w:rPr>
              <w:t>I</w:t>
            </w:r>
            <w:r w:rsidRPr="003C19F6">
              <w:rPr>
                <w:rFonts w:eastAsia="標楷體"/>
                <w:b/>
                <w:spacing w:val="-12"/>
                <w:sz w:val="23"/>
                <w:szCs w:val="23"/>
              </w:rPr>
              <w:t>llness/</w:t>
            </w:r>
            <w:r w:rsidRPr="003C19F6">
              <w:rPr>
                <w:rFonts w:eastAsia="標楷體" w:hint="eastAsia"/>
                <w:b/>
                <w:spacing w:val="-12"/>
                <w:sz w:val="23"/>
                <w:szCs w:val="23"/>
              </w:rPr>
              <w:t>I</w:t>
            </w:r>
            <w:r w:rsidRPr="003C19F6">
              <w:rPr>
                <w:rFonts w:eastAsia="標楷體"/>
                <w:b/>
                <w:spacing w:val="-12"/>
                <w:sz w:val="23"/>
                <w:szCs w:val="23"/>
              </w:rPr>
              <w:t>njury in 201</w:t>
            </w:r>
            <w:r w:rsidRPr="003C19F6">
              <w:rPr>
                <w:rFonts w:eastAsia="標楷體" w:hint="eastAsia"/>
                <w:b/>
                <w:spacing w:val="-12"/>
                <w:sz w:val="23"/>
                <w:szCs w:val="23"/>
              </w:rPr>
              <w:t xml:space="preserve">3 </w:t>
            </w:r>
            <w:r w:rsidRPr="003C19F6">
              <w:rPr>
                <w:rFonts w:eastAsia="標楷體"/>
                <w:b/>
                <w:spacing w:val="-12"/>
                <w:sz w:val="23"/>
                <w:szCs w:val="23"/>
              </w:rPr>
              <w:t>by Gender</w:t>
            </w:r>
          </w:p>
        </w:tc>
      </w:tr>
      <w:tr w:rsidR="001A4E71" w:rsidRPr="007021EA" w:rsidTr="00197988">
        <w:trPr>
          <w:trHeight w:val="345"/>
        </w:trPr>
        <w:tc>
          <w:tcPr>
            <w:tcW w:w="567" w:type="dxa"/>
            <w:tcBorders>
              <w:top w:val="thickThinSmallGap" w:sz="24" w:space="0" w:color="C2D69B" w:themeColor="accent3" w:themeTint="99"/>
              <w:left w:val="thickThinSmallGap" w:sz="24" w:space="0" w:color="C2D69B" w:themeColor="accent3" w:themeTint="99"/>
              <w:bottom w:val="thickThinSmallGap" w:sz="24" w:space="0" w:color="C2D69B" w:themeColor="accent3" w:themeTint="99"/>
              <w:right w:val="thickThinSmallGap" w:sz="24" w:space="0" w:color="C2D69B" w:themeColor="accent3" w:themeTint="99"/>
            </w:tcBorders>
          </w:tcPr>
          <w:p w:rsidR="001A4E71" w:rsidRPr="007021EA" w:rsidRDefault="001A4E71" w:rsidP="002C28F5">
            <w:pPr>
              <w:widowControl/>
              <w:adjustRightInd/>
              <w:spacing w:line="240" w:lineRule="auto"/>
              <w:jc w:val="center"/>
              <w:textAlignment w:val="auto"/>
              <w:rPr>
                <w:rFonts w:eastAsia="標楷體"/>
                <w:b/>
                <w:sz w:val="18"/>
                <w:szCs w:val="18"/>
              </w:rPr>
            </w:pPr>
          </w:p>
        </w:tc>
        <w:tc>
          <w:tcPr>
            <w:tcW w:w="4535" w:type="dxa"/>
            <w:gridSpan w:val="3"/>
            <w:tcBorders>
              <w:top w:val="thickThinSmallGap" w:sz="24" w:space="0" w:color="C2D69B" w:themeColor="accent3" w:themeTint="99"/>
              <w:left w:val="thickThinSmallGap" w:sz="24" w:space="0" w:color="C2D69B" w:themeColor="accent3" w:themeTint="99"/>
              <w:bottom w:val="thickThinSmallGap" w:sz="24" w:space="0" w:color="C2D69B" w:themeColor="accent3" w:themeTint="99"/>
              <w:right w:val="thickThinSmallGap" w:sz="24" w:space="0" w:color="FFE67D"/>
            </w:tcBorders>
          </w:tcPr>
          <w:p w:rsidR="001A4E71" w:rsidRPr="007021EA" w:rsidRDefault="001A4E71" w:rsidP="002C28F5">
            <w:pPr>
              <w:widowControl/>
              <w:adjustRightInd/>
              <w:spacing w:line="240" w:lineRule="auto"/>
              <w:jc w:val="center"/>
              <w:textAlignment w:val="auto"/>
              <w:rPr>
                <w:rFonts w:eastAsia="標楷體"/>
                <w:b/>
                <w:sz w:val="18"/>
                <w:szCs w:val="18"/>
              </w:rPr>
            </w:pPr>
            <w:r>
              <w:rPr>
                <w:rFonts w:eastAsia="標楷體" w:hint="eastAsia"/>
                <w:b/>
                <w:sz w:val="18"/>
                <w:szCs w:val="18"/>
              </w:rPr>
              <w:t>Male</w:t>
            </w:r>
          </w:p>
        </w:tc>
        <w:tc>
          <w:tcPr>
            <w:tcW w:w="4309" w:type="dxa"/>
            <w:gridSpan w:val="4"/>
            <w:tcBorders>
              <w:top w:val="thickThinSmallGap" w:sz="24" w:space="0" w:color="FFE265"/>
              <w:left w:val="thickThinSmallGap" w:sz="24" w:space="0" w:color="FFE67D"/>
              <w:bottom w:val="thickThinSmallGap" w:sz="24" w:space="0" w:color="FFE265"/>
              <w:right w:val="thinThickSmallGap" w:sz="24" w:space="0" w:color="FFE265"/>
            </w:tcBorders>
            <w:shd w:val="clear" w:color="auto" w:fill="auto"/>
            <w:noWrap/>
            <w:vAlign w:val="center"/>
            <w:hideMark/>
          </w:tcPr>
          <w:p w:rsidR="001A4E71" w:rsidRPr="007021EA" w:rsidRDefault="001A4E71" w:rsidP="002C28F5">
            <w:pPr>
              <w:widowControl/>
              <w:adjustRightInd/>
              <w:spacing w:line="240" w:lineRule="auto"/>
              <w:jc w:val="center"/>
              <w:textAlignment w:val="auto"/>
              <w:rPr>
                <w:rFonts w:eastAsia="標楷體"/>
                <w:b/>
                <w:sz w:val="18"/>
                <w:szCs w:val="18"/>
              </w:rPr>
            </w:pPr>
            <w:r>
              <w:rPr>
                <w:rFonts w:eastAsia="標楷體" w:hint="eastAsia"/>
                <w:b/>
                <w:sz w:val="18"/>
                <w:szCs w:val="18"/>
              </w:rPr>
              <w:t>Female</w:t>
            </w:r>
          </w:p>
        </w:tc>
      </w:tr>
      <w:tr w:rsidR="001A4E71" w:rsidRPr="00F43C3A" w:rsidTr="00197988">
        <w:trPr>
          <w:trHeight w:val="227"/>
        </w:trPr>
        <w:tc>
          <w:tcPr>
            <w:tcW w:w="567"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vAlign w:val="center"/>
          </w:tcPr>
          <w:p w:rsidR="001A4E71" w:rsidRPr="00F43C3A" w:rsidRDefault="001A4E71" w:rsidP="002C28F5">
            <w:pPr>
              <w:widowControl/>
              <w:adjustRightInd/>
              <w:spacing w:line="240" w:lineRule="auto"/>
              <w:jc w:val="center"/>
              <w:textAlignment w:val="auto"/>
              <w:rPr>
                <w:sz w:val="16"/>
                <w:szCs w:val="16"/>
              </w:rPr>
            </w:pPr>
            <w:r w:rsidRPr="00F43C3A">
              <w:rPr>
                <w:sz w:val="16"/>
                <w:szCs w:val="16"/>
              </w:rPr>
              <w:t>Rank</w:t>
            </w:r>
          </w:p>
        </w:tc>
        <w:tc>
          <w:tcPr>
            <w:tcW w:w="2548"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F43C3A" w:rsidRDefault="001A4E71" w:rsidP="002C28F5">
            <w:pPr>
              <w:widowControl/>
              <w:adjustRightInd/>
              <w:spacing w:line="240" w:lineRule="auto"/>
              <w:jc w:val="center"/>
              <w:textAlignment w:val="auto"/>
              <w:rPr>
                <w:sz w:val="16"/>
                <w:szCs w:val="16"/>
              </w:rPr>
            </w:pPr>
            <w:r w:rsidRPr="00F43C3A">
              <w:rPr>
                <w:sz w:val="16"/>
                <w:szCs w:val="16"/>
              </w:rPr>
              <w:t>Category of Major Illness/Injury</w:t>
            </w:r>
          </w:p>
        </w:tc>
        <w:tc>
          <w:tcPr>
            <w:tcW w:w="1276" w:type="dxa"/>
            <w:tcBorders>
              <w:top w:val="thickThinSmallGap" w:sz="24" w:space="0" w:color="C2D69B" w:themeColor="accent3" w:themeTint="99"/>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F43C3A" w:rsidRDefault="001A4E71" w:rsidP="002C28F5">
            <w:pPr>
              <w:widowControl/>
              <w:adjustRightInd/>
              <w:spacing w:line="200" w:lineRule="exact"/>
              <w:jc w:val="center"/>
              <w:textAlignment w:val="auto"/>
              <w:rPr>
                <w:rFonts w:eastAsia="標楷體"/>
                <w:sz w:val="16"/>
                <w:szCs w:val="16"/>
              </w:rPr>
            </w:pPr>
            <w:r w:rsidRPr="00F43C3A">
              <w:rPr>
                <w:rFonts w:eastAsia="標楷體"/>
                <w:sz w:val="16"/>
                <w:szCs w:val="16"/>
              </w:rPr>
              <w:t>Average Medical Points per Capita</w:t>
            </w:r>
          </w:p>
          <w:p w:rsidR="001A4E71" w:rsidRPr="00F43C3A" w:rsidRDefault="001A4E71" w:rsidP="002C28F5">
            <w:pPr>
              <w:widowControl/>
              <w:adjustRightInd/>
              <w:spacing w:line="200" w:lineRule="exact"/>
              <w:jc w:val="center"/>
              <w:textAlignment w:val="auto"/>
              <w:rPr>
                <w:sz w:val="16"/>
                <w:szCs w:val="16"/>
              </w:rPr>
            </w:pPr>
            <w:r w:rsidRPr="00F43C3A">
              <w:rPr>
                <w:rFonts w:eastAsia="標楷體"/>
                <w:sz w:val="16"/>
                <w:szCs w:val="16"/>
              </w:rPr>
              <w:t>(points)</w:t>
            </w:r>
          </w:p>
        </w:tc>
        <w:tc>
          <w:tcPr>
            <w:tcW w:w="711" w:type="dxa"/>
            <w:tcBorders>
              <w:top w:val="thickThinSmallGap" w:sz="24" w:space="0" w:color="C2D69B" w:themeColor="accent3" w:themeTint="99"/>
              <w:left w:val="thickThinSmallGap" w:sz="12" w:space="0" w:color="C2D69B" w:themeColor="accent3" w:themeTint="99"/>
              <w:bottom w:val="thinThickSmallGap" w:sz="24" w:space="0" w:color="C2D69B" w:themeColor="accent3" w:themeTint="99"/>
              <w:right w:val="thickThinSmallGap" w:sz="24" w:space="0" w:color="FFE67D"/>
            </w:tcBorders>
            <w:shd w:val="clear" w:color="auto" w:fill="auto"/>
            <w:vAlign w:val="center"/>
          </w:tcPr>
          <w:p w:rsidR="001A4E71" w:rsidRPr="00F43C3A" w:rsidRDefault="001A4E71" w:rsidP="002C28F5">
            <w:pPr>
              <w:widowControl/>
              <w:adjustRightInd/>
              <w:spacing w:line="240" w:lineRule="auto"/>
              <w:jc w:val="center"/>
              <w:textAlignment w:val="auto"/>
              <w:rPr>
                <w:sz w:val="16"/>
                <w:szCs w:val="16"/>
              </w:rPr>
            </w:pPr>
            <w:r w:rsidRPr="00F43C3A">
              <w:rPr>
                <w:sz w:val="16"/>
                <w:szCs w:val="16"/>
              </w:rPr>
              <w:t>Multiples</w:t>
            </w:r>
          </w:p>
        </w:tc>
        <w:tc>
          <w:tcPr>
            <w:tcW w:w="2324" w:type="dxa"/>
            <w:tcBorders>
              <w:top w:val="thickThinSmallGap" w:sz="24" w:space="0" w:color="FFE265"/>
              <w:left w:val="thickThinSmallGap" w:sz="24" w:space="0" w:color="FFE67D"/>
              <w:bottom w:val="thinThickSmallGap" w:sz="24" w:space="0" w:color="FFE265"/>
              <w:right w:val="double" w:sz="6" w:space="0" w:color="FFE265"/>
            </w:tcBorders>
            <w:shd w:val="clear" w:color="auto" w:fill="auto"/>
            <w:noWrap/>
            <w:tcMar>
              <w:left w:w="85" w:type="dxa"/>
            </w:tcMar>
            <w:vAlign w:val="center"/>
            <w:hideMark/>
          </w:tcPr>
          <w:p w:rsidR="001A4E71" w:rsidRPr="00F43C3A" w:rsidRDefault="001A4E71" w:rsidP="002C28F5">
            <w:pPr>
              <w:widowControl/>
              <w:adjustRightInd/>
              <w:spacing w:line="240" w:lineRule="auto"/>
              <w:jc w:val="center"/>
              <w:textAlignment w:val="auto"/>
              <w:rPr>
                <w:sz w:val="16"/>
                <w:szCs w:val="16"/>
              </w:rPr>
            </w:pPr>
            <w:r w:rsidRPr="00F43C3A">
              <w:rPr>
                <w:sz w:val="16"/>
                <w:szCs w:val="16"/>
              </w:rPr>
              <w:t>Category of Major Illness/Injury</w:t>
            </w:r>
          </w:p>
        </w:tc>
        <w:tc>
          <w:tcPr>
            <w:tcW w:w="1275" w:type="dxa"/>
            <w:tcBorders>
              <w:top w:val="thickThinSmallGap" w:sz="24" w:space="0" w:color="FFE265"/>
              <w:left w:val="double" w:sz="6" w:space="0" w:color="FFE265"/>
              <w:bottom w:val="thinThickSmallGap" w:sz="24" w:space="0" w:color="FFE265"/>
              <w:right w:val="double" w:sz="6" w:space="0" w:color="FFE265"/>
            </w:tcBorders>
            <w:shd w:val="clear" w:color="auto" w:fill="auto"/>
            <w:noWrap/>
            <w:tcMar>
              <w:left w:w="0" w:type="dxa"/>
              <w:right w:w="0" w:type="dxa"/>
            </w:tcMar>
            <w:vAlign w:val="center"/>
            <w:hideMark/>
          </w:tcPr>
          <w:p w:rsidR="001A4E71" w:rsidRPr="00F43C3A" w:rsidRDefault="001A4E71" w:rsidP="002C28F5">
            <w:pPr>
              <w:widowControl/>
              <w:adjustRightInd/>
              <w:spacing w:line="200" w:lineRule="exact"/>
              <w:jc w:val="center"/>
              <w:textAlignment w:val="auto"/>
              <w:rPr>
                <w:rFonts w:eastAsia="標楷體"/>
                <w:sz w:val="16"/>
                <w:szCs w:val="16"/>
              </w:rPr>
            </w:pPr>
            <w:r w:rsidRPr="00F43C3A">
              <w:rPr>
                <w:rFonts w:eastAsia="標楷體"/>
                <w:sz w:val="16"/>
                <w:szCs w:val="16"/>
              </w:rPr>
              <w:t>Average Medical Points per Capita</w:t>
            </w:r>
          </w:p>
          <w:p w:rsidR="001A4E71" w:rsidRPr="00F43C3A" w:rsidRDefault="001A4E71" w:rsidP="002C28F5">
            <w:pPr>
              <w:widowControl/>
              <w:adjustRightInd/>
              <w:spacing w:line="200" w:lineRule="exact"/>
              <w:jc w:val="center"/>
              <w:textAlignment w:val="auto"/>
              <w:rPr>
                <w:sz w:val="16"/>
                <w:szCs w:val="16"/>
              </w:rPr>
            </w:pPr>
            <w:r w:rsidRPr="00F43C3A">
              <w:rPr>
                <w:rFonts w:eastAsia="標楷體"/>
                <w:sz w:val="16"/>
                <w:szCs w:val="16"/>
              </w:rPr>
              <w:t>(points)</w:t>
            </w:r>
          </w:p>
        </w:tc>
        <w:tc>
          <w:tcPr>
            <w:tcW w:w="711" w:type="dxa"/>
            <w:gridSpan w:val="2"/>
            <w:tcBorders>
              <w:top w:val="thickThinSmallGap" w:sz="24" w:space="0" w:color="FFE265"/>
              <w:left w:val="double" w:sz="6" w:space="0" w:color="FFE265"/>
              <w:bottom w:val="thinThickSmallGap" w:sz="24" w:space="0" w:color="FFE265"/>
              <w:right w:val="thinThickSmallGap" w:sz="24" w:space="0" w:color="FFE265"/>
            </w:tcBorders>
            <w:shd w:val="clear" w:color="auto" w:fill="auto"/>
            <w:vAlign w:val="center"/>
          </w:tcPr>
          <w:p w:rsidR="001A4E71" w:rsidRPr="00F43C3A" w:rsidRDefault="001A4E71" w:rsidP="002C28F5">
            <w:pPr>
              <w:widowControl/>
              <w:adjustRightInd/>
              <w:spacing w:line="240" w:lineRule="auto"/>
              <w:jc w:val="center"/>
              <w:textAlignment w:val="auto"/>
              <w:rPr>
                <w:sz w:val="16"/>
                <w:szCs w:val="16"/>
              </w:rPr>
            </w:pPr>
            <w:r w:rsidRPr="00F43C3A">
              <w:rPr>
                <w:sz w:val="16"/>
                <w:szCs w:val="16"/>
              </w:rPr>
              <w:t>Multiples</w:t>
            </w:r>
          </w:p>
        </w:tc>
      </w:tr>
      <w:tr w:rsidR="001A4E71" w:rsidRPr="007021EA" w:rsidTr="00197988">
        <w:trPr>
          <w:trHeight w:val="227"/>
        </w:trPr>
        <w:tc>
          <w:tcPr>
            <w:tcW w:w="567"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w:t>
            </w:r>
          </w:p>
        </w:tc>
        <w:tc>
          <w:tcPr>
            <w:tcW w:w="254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 xml:space="preserve">Average </w:t>
            </w:r>
          </w:p>
        </w:tc>
        <w:tc>
          <w:tcPr>
            <w:tcW w:w="1276" w:type="dxa"/>
            <w:tcBorders>
              <w:top w:val="thinThickSmallGap" w:sz="24" w:space="0" w:color="FFE67D"/>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118,657</w:t>
            </w:r>
          </w:p>
        </w:tc>
        <w:tc>
          <w:tcPr>
            <w:tcW w:w="711" w:type="dxa"/>
            <w:tcBorders>
              <w:top w:val="thinThickSmallGap" w:sz="24" w:space="0" w:color="FFE67D"/>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sz w:val="16"/>
                <w:szCs w:val="16"/>
              </w:rPr>
              <w:t>1</w:t>
            </w:r>
            <w:r w:rsidRPr="008D48A0">
              <w:rPr>
                <w:rFonts w:hint="eastAsia"/>
                <w:sz w:val="16"/>
                <w:szCs w:val="16"/>
              </w:rPr>
              <w:t>.0</w:t>
            </w:r>
          </w:p>
        </w:tc>
        <w:tc>
          <w:tcPr>
            <w:tcW w:w="2324" w:type="dxa"/>
            <w:tcBorders>
              <w:top w:val="thinThickSmallGap" w:sz="24" w:space="0" w:color="FFE265"/>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 xml:space="preserve">Average </w:t>
            </w:r>
          </w:p>
        </w:tc>
        <w:tc>
          <w:tcPr>
            <w:tcW w:w="1275" w:type="dxa"/>
            <w:tcBorders>
              <w:top w:val="thinThickSmallGap" w:sz="24" w:space="0" w:color="FFE265"/>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95,836</w:t>
            </w:r>
            <w:r w:rsidRPr="008D48A0">
              <w:rPr>
                <w:sz w:val="16"/>
                <w:szCs w:val="16"/>
              </w:rPr>
              <w:t xml:space="preserve"> </w:t>
            </w:r>
          </w:p>
        </w:tc>
        <w:tc>
          <w:tcPr>
            <w:tcW w:w="711" w:type="dxa"/>
            <w:gridSpan w:val="2"/>
            <w:tcBorders>
              <w:top w:val="thinThickSmallGap" w:sz="24" w:space="0" w:color="FFE265"/>
              <w:left w:val="double" w:sz="6" w:space="0" w:color="FFE265"/>
              <w:bottom w:val="nil"/>
              <w:right w:val="thinThickSmallGap" w:sz="24" w:space="0" w:color="FFE265"/>
            </w:tcBorders>
            <w:shd w:val="clear" w:color="auto" w:fill="FFFFCC"/>
            <w:tcMar>
              <w:right w:w="113" w:type="dxa"/>
            </w:tcMar>
          </w:tcPr>
          <w:p w:rsidR="001A4E71" w:rsidRPr="008D48A0" w:rsidRDefault="001A4E71" w:rsidP="002C28F5">
            <w:pPr>
              <w:spacing w:line="240" w:lineRule="exact"/>
              <w:ind w:rightChars="50" w:right="120"/>
              <w:jc w:val="right"/>
              <w:rPr>
                <w:sz w:val="16"/>
                <w:szCs w:val="16"/>
              </w:rPr>
            </w:pPr>
            <w:r w:rsidRPr="008D48A0">
              <w:rPr>
                <w:rFonts w:hint="eastAsia"/>
                <w:sz w:val="16"/>
                <w:szCs w:val="16"/>
              </w:rPr>
              <w:t>1.0</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Hemophilia</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3,454,394</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29.1</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Uremia</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527,328</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5.5</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2</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Uremia</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514,045</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4.3</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Hemophilia</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346,606</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3.6</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3</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rFonts w:eastAsia="標楷體"/>
                <w:sz w:val="16"/>
                <w:szCs w:val="16"/>
              </w:rPr>
              <w:t>Rare diseases</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437,642</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3.7</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 xml:space="preserve">Rare diseases </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343,510</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3.6</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4</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Multiple</w:t>
            </w:r>
            <w:r w:rsidRPr="007021EA">
              <w:rPr>
                <w:rFonts w:eastAsia="標楷體"/>
                <w:sz w:val="16"/>
                <w:szCs w:val="16"/>
              </w:rPr>
              <w:t xml:space="preserve"> sclerosis</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264,085</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2.2</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Hemolytic disease</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195,889</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2.0</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5</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rFonts w:eastAsia="標楷體"/>
                <w:sz w:val="16"/>
                <w:szCs w:val="16"/>
              </w:rPr>
              <w:t>Hemolytic disease</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245,227</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2.1</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Multiple</w:t>
            </w:r>
            <w:r w:rsidRPr="007021EA">
              <w:rPr>
                <w:rFonts w:eastAsia="標楷體"/>
                <w:sz w:val="16"/>
                <w:szCs w:val="16"/>
              </w:rPr>
              <w:t xml:space="preserve"> sclerosis </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195,205</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2.0</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6</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Organ transplants</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227,153</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1.9</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Organ transplants</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184,672</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1.9</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7</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rFonts w:eastAsia="標楷體"/>
                <w:sz w:val="16"/>
                <w:szCs w:val="16"/>
              </w:rPr>
              <w:t>Severe malnutrition</w:t>
            </w:r>
            <w:r w:rsidRPr="007021EA">
              <w:rPr>
                <w:sz w:val="16"/>
                <w:szCs w:val="16"/>
              </w:rPr>
              <w:t xml:space="preserve">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157,694</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1.3</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Dependence on respirator</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179,223</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1.9</w:t>
            </w:r>
          </w:p>
        </w:tc>
      </w:tr>
      <w:tr w:rsidR="001A4E71" w:rsidRPr="007021EA" w:rsidTr="00197988">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8</w:t>
            </w:r>
          </w:p>
        </w:tc>
        <w:tc>
          <w:tcPr>
            <w:tcW w:w="254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Dependence on respirator</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147,443</w:t>
            </w:r>
          </w:p>
        </w:tc>
        <w:tc>
          <w:tcPr>
            <w:tcW w:w="711" w:type="dxa"/>
            <w:tcBorders>
              <w:top w:val="nil"/>
              <w:left w:val="thinThickSmallGap" w:sz="12" w:space="0" w:color="C2D69B" w:themeColor="accent3" w:themeTint="99"/>
              <w:bottom w:val="nil"/>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1.2</w:t>
            </w:r>
          </w:p>
        </w:tc>
        <w:tc>
          <w:tcPr>
            <w:tcW w:w="2324" w:type="dxa"/>
            <w:tcBorders>
              <w:top w:val="nil"/>
              <w:left w:val="thickThinSmallGap" w:sz="24" w:space="0" w:color="FFE67D"/>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Severe malnutrition</w:t>
            </w:r>
          </w:p>
        </w:tc>
        <w:tc>
          <w:tcPr>
            <w:tcW w:w="1275" w:type="dxa"/>
            <w:tcBorders>
              <w:top w:val="nil"/>
              <w:left w:val="double" w:sz="4" w:space="0" w:color="FFE67D"/>
              <w:bottom w:val="nil"/>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147,064</w:t>
            </w:r>
          </w:p>
        </w:tc>
        <w:tc>
          <w:tcPr>
            <w:tcW w:w="711" w:type="dxa"/>
            <w:gridSpan w:val="2"/>
            <w:tcBorders>
              <w:top w:val="nil"/>
              <w:left w:val="double" w:sz="6" w:space="0" w:color="FFE265"/>
              <w:bottom w:val="nil"/>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1.5</w:t>
            </w:r>
          </w:p>
        </w:tc>
      </w:tr>
      <w:tr w:rsidR="001A4E71" w:rsidRPr="007021EA" w:rsidTr="00197988">
        <w:trPr>
          <w:trHeight w:val="227"/>
        </w:trPr>
        <w:tc>
          <w:tcPr>
            <w:tcW w:w="567"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9</w:t>
            </w:r>
          </w:p>
        </w:tc>
        <w:tc>
          <w:tcPr>
            <w:tcW w:w="2548"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rFonts w:eastAsia="標楷體"/>
                <w:sz w:val="16"/>
                <w:szCs w:val="16"/>
              </w:rPr>
              <w:t>Congenital immunodeficiency</w:t>
            </w:r>
          </w:p>
        </w:tc>
        <w:tc>
          <w:tcPr>
            <w:tcW w:w="1276"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138,363</w:t>
            </w:r>
          </w:p>
        </w:tc>
        <w:tc>
          <w:tcPr>
            <w:tcW w:w="711" w:type="dxa"/>
            <w:tcBorders>
              <w:top w:val="nil"/>
              <w:left w:val="thinThickSmallGap" w:sz="12" w:space="0" w:color="C2D69B" w:themeColor="accent3" w:themeTint="99"/>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1.2</w:t>
            </w:r>
          </w:p>
        </w:tc>
        <w:tc>
          <w:tcPr>
            <w:tcW w:w="2324" w:type="dxa"/>
            <w:tcBorders>
              <w:top w:val="nil"/>
              <w:left w:val="thickThinSmallGap" w:sz="24" w:space="0" w:color="FFE67D"/>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Congenital immunodeficiency</w:t>
            </w:r>
          </w:p>
        </w:tc>
        <w:tc>
          <w:tcPr>
            <w:tcW w:w="1275" w:type="dxa"/>
            <w:tcBorders>
              <w:top w:val="nil"/>
              <w:left w:val="double" w:sz="4" w:space="0" w:color="FFE67D"/>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120,591</w:t>
            </w:r>
          </w:p>
        </w:tc>
        <w:tc>
          <w:tcPr>
            <w:tcW w:w="711" w:type="dxa"/>
            <w:gridSpan w:val="2"/>
            <w:tcBorders>
              <w:top w:val="nil"/>
              <w:left w:val="double" w:sz="6" w:space="0" w:color="FFE265"/>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1.3</w:t>
            </w:r>
          </w:p>
        </w:tc>
      </w:tr>
      <w:tr w:rsidR="001A4E71" w:rsidRPr="007021EA" w:rsidTr="00197988">
        <w:trPr>
          <w:trHeight w:val="227"/>
        </w:trPr>
        <w:tc>
          <w:tcPr>
            <w:tcW w:w="567"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10</w:t>
            </w:r>
          </w:p>
        </w:tc>
        <w:tc>
          <w:tcPr>
            <w:tcW w:w="254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rFonts w:eastAsia="標楷體"/>
                <w:sz w:val="16"/>
                <w:szCs w:val="16"/>
              </w:rPr>
              <w:t>Complications of premature infants</w:t>
            </w:r>
          </w:p>
        </w:tc>
        <w:tc>
          <w:tcPr>
            <w:tcW w:w="1276"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135,383</w:t>
            </w:r>
          </w:p>
        </w:tc>
        <w:tc>
          <w:tcPr>
            <w:tcW w:w="711" w:type="dxa"/>
            <w:tcBorders>
              <w:top w:val="nil"/>
              <w:left w:val="thinThickSmallGap" w:sz="12" w:space="0" w:color="C2D69B" w:themeColor="accent3" w:themeTint="99"/>
              <w:bottom w:val="thinThickSmallGap" w:sz="24" w:space="0" w:color="C2D69B" w:themeColor="accent3" w:themeTint="99"/>
              <w:right w:val="thickThinSmallGap" w:sz="24" w:space="0" w:color="FFE67D"/>
            </w:tcBorders>
            <w:shd w:val="clear" w:color="000000" w:fill="EAF1DD" w:themeFill="accent3" w:themeFillTint="33"/>
            <w:tcMar>
              <w:right w:w="227" w:type="dxa"/>
            </w:tcMar>
            <w:vAlign w:val="center"/>
          </w:tcPr>
          <w:p w:rsidR="001A4E71" w:rsidRPr="008D48A0" w:rsidRDefault="001A4E71" w:rsidP="002C28F5">
            <w:pPr>
              <w:spacing w:line="240" w:lineRule="exact"/>
              <w:jc w:val="right"/>
              <w:rPr>
                <w:sz w:val="16"/>
                <w:szCs w:val="16"/>
              </w:rPr>
            </w:pPr>
            <w:r w:rsidRPr="008D48A0">
              <w:rPr>
                <w:rFonts w:hint="eastAsia"/>
                <w:sz w:val="16"/>
                <w:szCs w:val="16"/>
              </w:rPr>
              <w:t>1.1</w:t>
            </w:r>
          </w:p>
        </w:tc>
        <w:tc>
          <w:tcPr>
            <w:tcW w:w="2324" w:type="dxa"/>
            <w:tcBorders>
              <w:top w:val="nil"/>
              <w:left w:val="thickThinSmallGap" w:sz="24" w:space="0" w:color="FFE67D"/>
              <w:bottom w:val="thinThickSmallGap" w:sz="24" w:space="0" w:color="FFE67D"/>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Pr>
                <w:rFonts w:eastAsia="標楷體" w:hint="eastAsia"/>
                <w:sz w:val="16"/>
                <w:szCs w:val="16"/>
              </w:rPr>
              <w:t>Leprosy</w:t>
            </w:r>
          </w:p>
        </w:tc>
        <w:tc>
          <w:tcPr>
            <w:tcW w:w="1275" w:type="dxa"/>
            <w:tcBorders>
              <w:top w:val="nil"/>
              <w:left w:val="double" w:sz="4" w:space="0" w:color="FFE67D"/>
              <w:bottom w:val="thinThickSmallGap" w:sz="24" w:space="0" w:color="FFE265"/>
              <w:right w:val="double" w:sz="6" w:space="0" w:color="FFE265"/>
            </w:tcBorders>
            <w:shd w:val="clear" w:color="auto" w:fill="FFFFCC"/>
            <w:noWrap/>
            <w:tcMar>
              <w:right w:w="369" w:type="dxa"/>
            </w:tcMar>
            <w:vAlign w:val="center"/>
            <w:hideMark/>
          </w:tcPr>
          <w:p w:rsidR="001A4E71" w:rsidRPr="008D48A0" w:rsidRDefault="001A4E71" w:rsidP="002C28F5">
            <w:pPr>
              <w:widowControl/>
              <w:adjustRightInd/>
              <w:spacing w:line="240" w:lineRule="exact"/>
              <w:jc w:val="right"/>
              <w:textAlignment w:val="auto"/>
              <w:rPr>
                <w:sz w:val="16"/>
                <w:szCs w:val="16"/>
              </w:rPr>
            </w:pPr>
            <w:r w:rsidRPr="008D48A0">
              <w:rPr>
                <w:rFonts w:hint="eastAsia"/>
                <w:sz w:val="16"/>
                <w:szCs w:val="16"/>
              </w:rPr>
              <w:t>105,119</w:t>
            </w:r>
          </w:p>
        </w:tc>
        <w:tc>
          <w:tcPr>
            <w:tcW w:w="711" w:type="dxa"/>
            <w:gridSpan w:val="2"/>
            <w:tcBorders>
              <w:top w:val="nil"/>
              <w:left w:val="double" w:sz="6" w:space="0" w:color="FFE265"/>
              <w:bottom w:val="thinThickSmallGap" w:sz="24" w:space="0" w:color="FFE265"/>
              <w:right w:val="thinThickSmallGap" w:sz="24" w:space="0" w:color="FFE265"/>
            </w:tcBorders>
            <w:shd w:val="clear" w:color="auto" w:fill="FFFFCC"/>
            <w:tcMar>
              <w:right w:w="113" w:type="dxa"/>
            </w:tcMar>
            <w:vAlign w:val="center"/>
          </w:tcPr>
          <w:p w:rsidR="001A4E71" w:rsidRPr="008D48A0" w:rsidRDefault="001A4E71" w:rsidP="002C28F5">
            <w:pPr>
              <w:spacing w:line="240" w:lineRule="exact"/>
              <w:ind w:rightChars="50" w:right="120"/>
              <w:jc w:val="right"/>
              <w:rPr>
                <w:sz w:val="16"/>
                <w:szCs w:val="16"/>
              </w:rPr>
            </w:pPr>
            <w:r w:rsidRPr="008D48A0">
              <w:rPr>
                <w:rFonts w:hint="eastAsia"/>
                <w:sz w:val="16"/>
                <w:szCs w:val="16"/>
              </w:rPr>
              <w:t>1.1</w:t>
            </w:r>
          </w:p>
        </w:tc>
      </w:tr>
    </w:tbl>
    <w:p w:rsidR="001A4E71" w:rsidRPr="007021EA" w:rsidRDefault="001A4E71" w:rsidP="003D73EE">
      <w:pPr>
        <w:pStyle w:val="ac"/>
        <w:spacing w:beforeLines="50" w:after="120" w:line="280" w:lineRule="exact"/>
        <w:ind w:leftChars="119" w:left="624" w:hangingChars="130" w:hanging="338"/>
        <w:jc w:val="both"/>
        <w:rPr>
          <w:rFonts w:eastAsia="標楷體"/>
          <w:b/>
          <w:sz w:val="26"/>
          <w:szCs w:val="26"/>
        </w:rPr>
      </w:pPr>
      <w:r w:rsidRPr="007021EA">
        <w:rPr>
          <w:rFonts w:eastAsia="標楷體" w:hint="eastAsia"/>
          <w:b/>
          <w:sz w:val="26"/>
          <w:szCs w:val="26"/>
        </w:rPr>
        <w:lastRenderedPageBreak/>
        <w:t>i</w:t>
      </w:r>
      <w:r>
        <w:rPr>
          <w:rFonts w:eastAsia="標楷體" w:hint="eastAsia"/>
          <w:b/>
          <w:sz w:val="26"/>
          <w:szCs w:val="26"/>
        </w:rPr>
        <w:t>v</w:t>
      </w:r>
      <w:r w:rsidRPr="007021EA">
        <w:rPr>
          <w:rFonts w:eastAsia="標楷體"/>
          <w:b/>
          <w:sz w:val="26"/>
          <w:szCs w:val="26"/>
        </w:rPr>
        <w:t>.</w:t>
      </w:r>
      <w:r w:rsidRPr="007021EA">
        <w:rPr>
          <w:b/>
          <w:bCs/>
          <w:sz w:val="26"/>
          <w:szCs w:val="26"/>
        </w:rPr>
        <w:t xml:space="preserve"> </w:t>
      </w:r>
      <w:r>
        <w:rPr>
          <w:rFonts w:hint="eastAsia"/>
          <w:b/>
          <w:bCs/>
          <w:sz w:val="26"/>
          <w:szCs w:val="26"/>
        </w:rPr>
        <w:t>Cancer</w:t>
      </w:r>
      <w:r w:rsidRPr="007021EA">
        <w:rPr>
          <w:b/>
          <w:bCs/>
          <w:sz w:val="26"/>
          <w:szCs w:val="26"/>
        </w:rPr>
        <w:t xml:space="preserve"> accounted for the largest proportion of </w:t>
      </w:r>
      <w:r w:rsidRPr="007021EA">
        <w:rPr>
          <w:rFonts w:hint="eastAsia"/>
          <w:b/>
          <w:bCs/>
          <w:sz w:val="26"/>
          <w:szCs w:val="26"/>
        </w:rPr>
        <w:t>medical points</w:t>
      </w:r>
      <w:r w:rsidRPr="007021EA">
        <w:rPr>
          <w:b/>
          <w:bCs/>
          <w:sz w:val="26"/>
          <w:szCs w:val="26"/>
        </w:rPr>
        <w:t xml:space="preserve"> </w:t>
      </w:r>
      <w:r w:rsidRPr="007021EA">
        <w:rPr>
          <w:rFonts w:hint="eastAsia"/>
          <w:b/>
          <w:bCs/>
          <w:sz w:val="26"/>
          <w:szCs w:val="26"/>
        </w:rPr>
        <w:t>for</w:t>
      </w:r>
      <w:r w:rsidRPr="007021EA">
        <w:rPr>
          <w:b/>
          <w:bCs/>
          <w:sz w:val="26"/>
          <w:szCs w:val="26"/>
        </w:rPr>
        <w:t xml:space="preserve"> major illness/</w:t>
      </w:r>
      <w:r w:rsidRPr="007021EA">
        <w:rPr>
          <w:rFonts w:hint="eastAsia"/>
          <w:b/>
          <w:bCs/>
          <w:sz w:val="26"/>
          <w:szCs w:val="26"/>
        </w:rPr>
        <w:t xml:space="preserve"> </w:t>
      </w:r>
      <w:r w:rsidRPr="007021EA">
        <w:rPr>
          <w:b/>
          <w:bCs/>
          <w:sz w:val="26"/>
          <w:szCs w:val="26"/>
        </w:rPr>
        <w:t xml:space="preserve">injury </w:t>
      </w:r>
      <w:r w:rsidRPr="007021EA">
        <w:rPr>
          <w:rFonts w:hint="eastAsia"/>
          <w:b/>
          <w:bCs/>
          <w:sz w:val="26"/>
          <w:szCs w:val="26"/>
        </w:rPr>
        <w:t xml:space="preserve">for </w:t>
      </w:r>
      <w:r>
        <w:rPr>
          <w:rFonts w:hint="eastAsia"/>
          <w:b/>
          <w:bCs/>
          <w:sz w:val="26"/>
          <w:szCs w:val="26"/>
        </w:rPr>
        <w:t>in</w:t>
      </w:r>
      <w:r w:rsidRPr="007021EA">
        <w:rPr>
          <w:rFonts w:hint="eastAsia"/>
          <w:b/>
          <w:bCs/>
          <w:sz w:val="26"/>
          <w:szCs w:val="26"/>
        </w:rPr>
        <w:t>patient services</w:t>
      </w:r>
      <w:r>
        <w:rPr>
          <w:rFonts w:hint="eastAsia"/>
          <w:b/>
          <w:bCs/>
          <w:sz w:val="26"/>
          <w:szCs w:val="26"/>
        </w:rPr>
        <w:t>.</w:t>
      </w:r>
      <w:r w:rsidRPr="007021EA">
        <w:rPr>
          <w:rFonts w:hint="eastAsia"/>
          <w:b/>
          <w:bCs/>
          <w:sz w:val="26"/>
          <w:szCs w:val="26"/>
        </w:rPr>
        <w:t xml:space="preserve"> I</w:t>
      </w:r>
      <w:r w:rsidRPr="007021EA">
        <w:rPr>
          <w:b/>
          <w:bCs/>
          <w:sz w:val="26"/>
          <w:szCs w:val="26"/>
        </w:rPr>
        <w:t xml:space="preserve">n terms of average medical </w:t>
      </w:r>
      <w:r w:rsidRPr="007021EA">
        <w:rPr>
          <w:rFonts w:hint="eastAsia"/>
          <w:b/>
          <w:bCs/>
          <w:sz w:val="26"/>
          <w:szCs w:val="26"/>
        </w:rPr>
        <w:t>points</w:t>
      </w:r>
      <w:r w:rsidRPr="007021EA">
        <w:rPr>
          <w:b/>
          <w:bCs/>
          <w:sz w:val="26"/>
          <w:szCs w:val="26"/>
        </w:rPr>
        <w:t xml:space="preserve"> per capita, </w:t>
      </w:r>
      <w:r>
        <w:rPr>
          <w:rFonts w:hint="eastAsia"/>
          <w:b/>
          <w:bCs/>
          <w:sz w:val="26"/>
          <w:szCs w:val="26"/>
        </w:rPr>
        <w:t>h</w:t>
      </w:r>
      <w:r w:rsidRPr="007021EA">
        <w:rPr>
          <w:b/>
          <w:bCs/>
          <w:sz w:val="26"/>
          <w:szCs w:val="26"/>
        </w:rPr>
        <w:t>emophilia</w:t>
      </w:r>
      <w:r>
        <w:rPr>
          <w:rFonts w:hint="eastAsia"/>
          <w:b/>
          <w:bCs/>
          <w:sz w:val="26"/>
          <w:szCs w:val="26"/>
        </w:rPr>
        <w:t xml:space="preserve"> ranked the highest for males and </w:t>
      </w:r>
      <w:r w:rsidRPr="00E93545">
        <w:rPr>
          <w:b/>
          <w:bCs/>
          <w:sz w:val="26"/>
          <w:szCs w:val="26"/>
        </w:rPr>
        <w:t>dependence on respirator</w:t>
      </w:r>
      <w:r w:rsidRPr="007021EA">
        <w:rPr>
          <w:b/>
          <w:bCs/>
          <w:sz w:val="26"/>
          <w:szCs w:val="26"/>
        </w:rPr>
        <w:t xml:space="preserve"> </w:t>
      </w:r>
      <w:r>
        <w:rPr>
          <w:rFonts w:hint="eastAsia"/>
          <w:b/>
          <w:bCs/>
          <w:sz w:val="26"/>
          <w:szCs w:val="26"/>
        </w:rPr>
        <w:t>for females</w:t>
      </w:r>
      <w:r w:rsidRPr="007021EA">
        <w:rPr>
          <w:b/>
          <w:bCs/>
          <w:sz w:val="26"/>
          <w:szCs w:val="26"/>
        </w:rPr>
        <w:t>.</w:t>
      </w:r>
    </w:p>
    <w:p w:rsidR="001A4E71" w:rsidRPr="007021EA" w:rsidRDefault="001A4E71" w:rsidP="003D73EE">
      <w:pPr>
        <w:pStyle w:val="ac"/>
        <w:spacing w:beforeLines="50" w:afterLines="50" w:line="360" w:lineRule="exact"/>
        <w:ind w:leftChars="236" w:left="566" w:firstLineChars="218" w:firstLine="567"/>
        <w:jc w:val="both"/>
        <w:rPr>
          <w:sz w:val="26"/>
          <w:szCs w:val="26"/>
        </w:rPr>
      </w:pPr>
      <w:r w:rsidRPr="007021EA">
        <w:rPr>
          <w:sz w:val="26"/>
          <w:szCs w:val="26"/>
        </w:rPr>
        <w:t>In 201</w:t>
      </w:r>
      <w:r>
        <w:rPr>
          <w:rFonts w:hint="eastAsia"/>
          <w:sz w:val="26"/>
          <w:szCs w:val="26"/>
        </w:rPr>
        <w:t>3</w:t>
      </w:r>
      <w:r w:rsidRPr="007021EA">
        <w:rPr>
          <w:sz w:val="26"/>
          <w:szCs w:val="26"/>
        </w:rPr>
        <w:t xml:space="preserve">, the total </w:t>
      </w:r>
      <w:r w:rsidRPr="007021EA">
        <w:rPr>
          <w:rFonts w:hint="eastAsia"/>
          <w:sz w:val="26"/>
          <w:szCs w:val="26"/>
        </w:rPr>
        <w:t>in</w:t>
      </w:r>
      <w:r w:rsidRPr="007021EA">
        <w:rPr>
          <w:sz w:val="26"/>
          <w:szCs w:val="26"/>
        </w:rPr>
        <w:t xml:space="preserve">patient </w:t>
      </w:r>
      <w:r w:rsidRPr="007021EA">
        <w:rPr>
          <w:rFonts w:hint="eastAsia"/>
          <w:sz w:val="26"/>
          <w:szCs w:val="26"/>
        </w:rPr>
        <w:t xml:space="preserve">medical points </w:t>
      </w:r>
      <w:r w:rsidRPr="007021EA">
        <w:rPr>
          <w:sz w:val="26"/>
          <w:szCs w:val="26"/>
        </w:rPr>
        <w:t>on major illness/injury filed by males amounted to 4</w:t>
      </w:r>
      <w:r w:rsidRPr="007021EA">
        <w:rPr>
          <w:rFonts w:hint="eastAsia"/>
          <w:sz w:val="26"/>
          <w:szCs w:val="26"/>
        </w:rPr>
        <w:t>1</w:t>
      </w:r>
      <w:r w:rsidRPr="007021EA">
        <w:rPr>
          <w:sz w:val="26"/>
          <w:szCs w:val="26"/>
        </w:rPr>
        <w:t xml:space="preserve"> billion points</w:t>
      </w:r>
      <w:r w:rsidRPr="007021EA">
        <w:rPr>
          <w:rFonts w:hint="eastAsia"/>
          <w:sz w:val="26"/>
          <w:szCs w:val="26"/>
        </w:rPr>
        <w:t xml:space="preserve"> (57.2%), and</w:t>
      </w:r>
      <w:r w:rsidRPr="007021EA">
        <w:rPr>
          <w:sz w:val="26"/>
          <w:szCs w:val="26"/>
        </w:rPr>
        <w:t xml:space="preserve"> </w:t>
      </w:r>
      <w:r w:rsidRPr="007021EA">
        <w:rPr>
          <w:rFonts w:hint="eastAsia"/>
          <w:sz w:val="26"/>
          <w:szCs w:val="26"/>
        </w:rPr>
        <w:t>t</w:t>
      </w:r>
      <w:r w:rsidRPr="007021EA">
        <w:rPr>
          <w:sz w:val="26"/>
          <w:szCs w:val="26"/>
        </w:rPr>
        <w:t>h</w:t>
      </w:r>
      <w:r w:rsidRPr="007021EA">
        <w:rPr>
          <w:rFonts w:hint="eastAsia"/>
          <w:sz w:val="26"/>
          <w:szCs w:val="26"/>
        </w:rPr>
        <w:t>ose</w:t>
      </w:r>
      <w:r w:rsidRPr="007021EA">
        <w:rPr>
          <w:sz w:val="26"/>
          <w:szCs w:val="26"/>
        </w:rPr>
        <w:t xml:space="preserve"> from females amounted to </w:t>
      </w:r>
      <w:r w:rsidRPr="007021EA">
        <w:rPr>
          <w:rFonts w:hint="eastAsia"/>
          <w:sz w:val="26"/>
          <w:szCs w:val="26"/>
        </w:rPr>
        <w:t>3</w:t>
      </w:r>
      <w:r>
        <w:rPr>
          <w:rFonts w:hint="eastAsia"/>
          <w:sz w:val="26"/>
          <w:szCs w:val="26"/>
        </w:rPr>
        <w:t>1</w:t>
      </w:r>
      <w:r w:rsidRPr="007021EA">
        <w:rPr>
          <w:sz w:val="26"/>
          <w:szCs w:val="26"/>
        </w:rPr>
        <w:t xml:space="preserve"> billion points</w:t>
      </w:r>
      <w:r w:rsidRPr="007021EA">
        <w:rPr>
          <w:rFonts w:hint="eastAsia"/>
          <w:sz w:val="26"/>
          <w:szCs w:val="26"/>
        </w:rPr>
        <w:t xml:space="preserve"> (42.8%)</w:t>
      </w:r>
      <w:r w:rsidRPr="007021EA">
        <w:rPr>
          <w:sz w:val="26"/>
          <w:szCs w:val="26"/>
        </w:rPr>
        <w:t>. For both genders</w:t>
      </w:r>
      <w:r w:rsidRPr="007021EA">
        <w:rPr>
          <w:rFonts w:hint="eastAsia"/>
          <w:sz w:val="26"/>
          <w:szCs w:val="26"/>
        </w:rPr>
        <w:t>, cancer</w:t>
      </w:r>
      <w:r w:rsidRPr="007021EA">
        <w:rPr>
          <w:sz w:val="26"/>
          <w:szCs w:val="26"/>
        </w:rPr>
        <w:t xml:space="preserve"> accounted for the largest proportion of </w:t>
      </w:r>
      <w:r w:rsidRPr="007021EA">
        <w:rPr>
          <w:rFonts w:hint="eastAsia"/>
          <w:sz w:val="26"/>
          <w:szCs w:val="26"/>
        </w:rPr>
        <w:t>all, d</w:t>
      </w:r>
      <w:r w:rsidRPr="007021EA">
        <w:rPr>
          <w:sz w:val="26"/>
          <w:szCs w:val="26"/>
        </w:rPr>
        <w:t>ependence on respirator</w:t>
      </w:r>
      <w:r w:rsidRPr="007021EA">
        <w:rPr>
          <w:rFonts w:hint="eastAsia"/>
          <w:sz w:val="26"/>
          <w:szCs w:val="26"/>
        </w:rPr>
        <w:t xml:space="preserve"> second, c</w:t>
      </w:r>
      <w:r w:rsidRPr="007021EA">
        <w:rPr>
          <w:sz w:val="26"/>
          <w:szCs w:val="26"/>
        </w:rPr>
        <w:t>hronic psychiatric disorder</w:t>
      </w:r>
      <w:r w:rsidRPr="007021EA">
        <w:rPr>
          <w:rFonts w:hint="eastAsia"/>
          <w:sz w:val="26"/>
          <w:szCs w:val="26"/>
        </w:rPr>
        <w:t xml:space="preserve"> third, u</w:t>
      </w:r>
      <w:r w:rsidRPr="007021EA">
        <w:rPr>
          <w:sz w:val="26"/>
          <w:szCs w:val="26"/>
        </w:rPr>
        <w:t>remia</w:t>
      </w:r>
      <w:r w:rsidRPr="007021EA">
        <w:rPr>
          <w:rFonts w:hint="eastAsia"/>
          <w:sz w:val="26"/>
          <w:szCs w:val="26"/>
        </w:rPr>
        <w:t xml:space="preserve"> fo</w:t>
      </w:r>
      <w:r>
        <w:rPr>
          <w:rFonts w:hint="eastAsia"/>
          <w:sz w:val="26"/>
          <w:szCs w:val="26"/>
        </w:rPr>
        <w:t>u</w:t>
      </w:r>
      <w:r w:rsidRPr="007021EA">
        <w:rPr>
          <w:rFonts w:hint="eastAsia"/>
          <w:sz w:val="26"/>
          <w:szCs w:val="26"/>
        </w:rPr>
        <w:t>rth and a</w:t>
      </w:r>
      <w:r w:rsidRPr="007021EA">
        <w:rPr>
          <w:sz w:val="26"/>
          <w:szCs w:val="26"/>
        </w:rPr>
        <w:t>cute cerebrovascular disease</w:t>
      </w:r>
      <w:r w:rsidRPr="007021EA">
        <w:rPr>
          <w:rFonts w:hint="eastAsia"/>
          <w:sz w:val="26"/>
          <w:szCs w:val="26"/>
        </w:rPr>
        <w:t xml:space="preserve"> fifth.</w:t>
      </w:r>
      <w:r w:rsidRPr="007021EA">
        <w:rPr>
          <w:sz w:val="26"/>
          <w:szCs w:val="26"/>
        </w:rPr>
        <w:t xml:space="preserve"> </w:t>
      </w:r>
    </w:p>
    <w:tbl>
      <w:tblPr>
        <w:tblW w:w="9322" w:type="dxa"/>
        <w:tblInd w:w="312" w:type="dxa"/>
        <w:tblCellMar>
          <w:left w:w="28" w:type="dxa"/>
          <w:right w:w="28" w:type="dxa"/>
        </w:tblCellMar>
        <w:tblLook w:val="04A0"/>
      </w:tblPr>
      <w:tblGrid>
        <w:gridCol w:w="428"/>
        <w:gridCol w:w="139"/>
        <w:gridCol w:w="2410"/>
        <w:gridCol w:w="1134"/>
        <w:gridCol w:w="708"/>
        <w:gridCol w:w="2693"/>
        <w:gridCol w:w="1134"/>
        <w:gridCol w:w="290"/>
        <w:gridCol w:w="386"/>
      </w:tblGrid>
      <w:tr w:rsidR="001A4E71" w:rsidRPr="007021EA" w:rsidTr="002C28F5">
        <w:trPr>
          <w:gridBefore w:val="2"/>
          <w:gridAfter w:val="1"/>
          <w:wBefore w:w="567" w:type="dxa"/>
          <w:wAfter w:w="386" w:type="dxa"/>
          <w:trHeight w:val="330"/>
        </w:trPr>
        <w:tc>
          <w:tcPr>
            <w:tcW w:w="8369" w:type="dxa"/>
            <w:gridSpan w:val="6"/>
            <w:tcBorders>
              <w:top w:val="nil"/>
              <w:left w:val="nil"/>
              <w:bottom w:val="nil"/>
              <w:right w:val="nil"/>
            </w:tcBorders>
            <w:shd w:val="clear" w:color="auto" w:fill="auto"/>
            <w:noWrap/>
            <w:vAlign w:val="bottom"/>
            <w:hideMark/>
          </w:tcPr>
          <w:p w:rsidR="001A4E71" w:rsidRPr="007021EA" w:rsidRDefault="001A4E71" w:rsidP="003D73EE">
            <w:pPr>
              <w:widowControl/>
              <w:adjustRightInd/>
              <w:spacing w:beforeLines="50" w:afterLines="25" w:line="240" w:lineRule="auto"/>
              <w:jc w:val="center"/>
              <w:textAlignment w:val="auto"/>
              <w:rPr>
                <w:b/>
                <w:sz w:val="23"/>
                <w:szCs w:val="23"/>
              </w:rPr>
            </w:pPr>
            <w:r w:rsidRPr="007021EA">
              <w:rPr>
                <w:b/>
                <w:sz w:val="23"/>
                <w:szCs w:val="23"/>
              </w:rPr>
              <w:t xml:space="preserve">Table </w:t>
            </w:r>
            <w:r>
              <w:rPr>
                <w:rFonts w:hint="eastAsia"/>
                <w:b/>
                <w:sz w:val="23"/>
                <w:szCs w:val="23"/>
              </w:rPr>
              <w:t>5</w:t>
            </w:r>
            <w:r w:rsidRPr="007021EA">
              <w:rPr>
                <w:b/>
                <w:sz w:val="23"/>
                <w:szCs w:val="23"/>
              </w:rPr>
              <w:t xml:space="preserve">  Top 10 </w:t>
            </w:r>
            <w:r w:rsidRPr="007021EA">
              <w:rPr>
                <w:rFonts w:hint="eastAsia"/>
                <w:b/>
                <w:sz w:val="23"/>
                <w:szCs w:val="23"/>
              </w:rPr>
              <w:t>In</w:t>
            </w:r>
            <w:r w:rsidRPr="007021EA">
              <w:rPr>
                <w:b/>
                <w:sz w:val="23"/>
                <w:szCs w:val="23"/>
              </w:rPr>
              <w:t>patient Major Illness/Injury in 201</w:t>
            </w:r>
            <w:r>
              <w:rPr>
                <w:rFonts w:hint="eastAsia"/>
                <w:b/>
                <w:sz w:val="23"/>
                <w:szCs w:val="23"/>
              </w:rPr>
              <w:t>3</w:t>
            </w:r>
            <w:r w:rsidRPr="007021EA">
              <w:rPr>
                <w:b/>
                <w:sz w:val="23"/>
                <w:szCs w:val="23"/>
              </w:rPr>
              <w:t xml:space="preserve"> by Gender</w:t>
            </w:r>
          </w:p>
        </w:tc>
      </w:tr>
      <w:tr w:rsidR="001A4E71" w:rsidRPr="00560657" w:rsidTr="002C28F5">
        <w:trPr>
          <w:trHeight w:val="283"/>
        </w:trPr>
        <w:tc>
          <w:tcPr>
            <w:tcW w:w="428"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auto"/>
            <w:vAlign w:val="center"/>
          </w:tcPr>
          <w:p w:rsidR="001A4E71" w:rsidRPr="00560657" w:rsidRDefault="001A4E71" w:rsidP="002C28F5">
            <w:pPr>
              <w:widowControl/>
              <w:adjustRightInd/>
              <w:spacing w:line="240" w:lineRule="auto"/>
              <w:jc w:val="center"/>
              <w:textAlignment w:val="auto"/>
              <w:rPr>
                <w:b/>
                <w:sz w:val="16"/>
                <w:szCs w:val="16"/>
              </w:rPr>
            </w:pPr>
          </w:p>
        </w:tc>
        <w:tc>
          <w:tcPr>
            <w:tcW w:w="4391" w:type="dxa"/>
            <w:gridSpan w:val="4"/>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thickThinSmallGap" w:sz="24" w:space="0" w:color="FFE265"/>
            </w:tcBorders>
            <w:shd w:val="clear" w:color="auto" w:fill="auto"/>
            <w:noWrap/>
            <w:vAlign w:val="center"/>
            <w:hideMark/>
          </w:tcPr>
          <w:p w:rsidR="001A4E71" w:rsidRPr="00560657" w:rsidRDefault="001A4E71" w:rsidP="002C28F5">
            <w:pPr>
              <w:widowControl/>
              <w:adjustRightInd/>
              <w:spacing w:line="240" w:lineRule="auto"/>
              <w:jc w:val="center"/>
              <w:textAlignment w:val="auto"/>
              <w:rPr>
                <w:b/>
                <w:sz w:val="16"/>
                <w:szCs w:val="16"/>
              </w:rPr>
            </w:pPr>
            <w:r w:rsidRPr="00560657">
              <w:rPr>
                <w:rFonts w:hint="eastAsia"/>
                <w:b/>
                <w:sz w:val="16"/>
                <w:szCs w:val="16"/>
              </w:rPr>
              <w:t>Male</w:t>
            </w:r>
          </w:p>
        </w:tc>
        <w:tc>
          <w:tcPr>
            <w:tcW w:w="4503" w:type="dxa"/>
            <w:gridSpan w:val="4"/>
            <w:tcBorders>
              <w:top w:val="thickThinSmallGap" w:sz="24" w:space="0" w:color="FFE265"/>
              <w:left w:val="thickThinSmallGap" w:sz="24" w:space="0" w:color="FFE265"/>
              <w:bottom w:val="thickThinSmallGap" w:sz="24" w:space="0" w:color="FFE265"/>
              <w:right w:val="thinThickSmallGap" w:sz="24" w:space="0" w:color="FFE265"/>
            </w:tcBorders>
            <w:shd w:val="clear" w:color="auto" w:fill="auto"/>
            <w:noWrap/>
            <w:vAlign w:val="center"/>
            <w:hideMark/>
          </w:tcPr>
          <w:p w:rsidR="001A4E71" w:rsidRPr="00560657" w:rsidRDefault="001A4E71" w:rsidP="002C28F5">
            <w:pPr>
              <w:widowControl/>
              <w:adjustRightInd/>
              <w:spacing w:line="240" w:lineRule="auto"/>
              <w:jc w:val="center"/>
              <w:textAlignment w:val="auto"/>
              <w:rPr>
                <w:b/>
                <w:sz w:val="16"/>
                <w:szCs w:val="16"/>
              </w:rPr>
            </w:pPr>
            <w:r w:rsidRPr="00560657">
              <w:rPr>
                <w:rFonts w:hint="eastAsia"/>
                <w:b/>
                <w:sz w:val="16"/>
                <w:szCs w:val="16"/>
              </w:rPr>
              <w:t>Female</w:t>
            </w:r>
          </w:p>
        </w:tc>
      </w:tr>
      <w:tr w:rsidR="001A4E71" w:rsidRPr="007021EA" w:rsidTr="002C28F5">
        <w:trPr>
          <w:trHeight w:val="283"/>
        </w:trPr>
        <w:tc>
          <w:tcPr>
            <w:tcW w:w="428"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Rank</w:t>
            </w:r>
          </w:p>
        </w:tc>
        <w:tc>
          <w:tcPr>
            <w:tcW w:w="2549" w:type="dxa"/>
            <w:gridSpan w:val="2"/>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auto"/>
            <w:noWrap/>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Category of Major Illness/Injury</w:t>
            </w:r>
          </w:p>
        </w:tc>
        <w:tc>
          <w:tcPr>
            <w:tcW w:w="1134" w:type="dxa"/>
            <w:tcBorders>
              <w:top w:val="thickThinSmallGap" w:sz="24" w:space="0" w:color="C2D69B" w:themeColor="accent3" w:themeTint="99"/>
              <w:left w:val="double" w:sz="6" w:space="0" w:color="C2D69B" w:themeColor="accent3" w:themeTint="99"/>
              <w:bottom w:val="thinThickSmallGap" w:sz="24" w:space="0" w:color="C2D69B" w:themeColor="accent3" w:themeTint="99"/>
              <w:right w:val="double" w:sz="6"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708" w:type="dxa"/>
            <w:tcBorders>
              <w:top w:val="thickThinSmallGap" w:sz="24" w:space="0" w:color="C2D69B" w:themeColor="accent3" w:themeTint="99"/>
              <w:left w:val="double" w:sz="6" w:space="0" w:color="C2D69B" w:themeColor="accent3" w:themeTint="99"/>
              <w:bottom w:val="thinThickSmallGap" w:sz="24" w:space="0" w:color="C2D69B" w:themeColor="accent3" w:themeTint="99"/>
              <w:right w:val="thickThinSmallGap" w:sz="24" w:space="0" w:color="FFE265"/>
            </w:tcBorders>
            <w:shd w:val="clear" w:color="auto" w:fill="auto"/>
            <w:noWrap/>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c>
          <w:tcPr>
            <w:tcW w:w="2693" w:type="dxa"/>
            <w:tcBorders>
              <w:top w:val="thickThinSmallGap" w:sz="24" w:space="0" w:color="FFE265"/>
              <w:left w:val="thickThinSmallGap" w:sz="24" w:space="0" w:color="FFE265"/>
              <w:bottom w:val="thinThickSmallGap" w:sz="24" w:space="0" w:color="FFE265"/>
              <w:right w:val="double" w:sz="6" w:space="0" w:color="FFE265"/>
            </w:tcBorders>
            <w:shd w:val="clear" w:color="auto" w:fill="auto"/>
            <w:noWrap/>
            <w:vAlign w:val="center"/>
            <w:hideMark/>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Category of Major Illness/Injury</w:t>
            </w:r>
          </w:p>
        </w:tc>
        <w:tc>
          <w:tcPr>
            <w:tcW w:w="1134" w:type="dxa"/>
            <w:tcBorders>
              <w:top w:val="thickThinSmallGap" w:sz="24" w:space="0" w:color="FFE265"/>
              <w:left w:val="double" w:sz="6" w:space="0" w:color="FFE265"/>
              <w:bottom w:val="thinThickSmallGap" w:sz="24" w:space="0" w:color="FFE265"/>
              <w:right w:val="double" w:sz="6" w:space="0" w:color="FFE265"/>
            </w:tcBorders>
            <w:shd w:val="clear" w:color="auto" w:fill="auto"/>
            <w:vAlign w:val="center"/>
          </w:tcPr>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Medical Points</w:t>
            </w:r>
            <w:r w:rsidRPr="007021EA">
              <w:rPr>
                <w:rFonts w:eastAsia="標楷體"/>
                <w:sz w:val="16"/>
                <w:szCs w:val="16"/>
              </w:rPr>
              <w:t xml:space="preserve"> </w:t>
            </w:r>
            <w:r w:rsidRPr="007021EA">
              <w:rPr>
                <w:rFonts w:eastAsia="標楷體" w:hint="eastAsia"/>
                <w:sz w:val="16"/>
                <w:szCs w:val="16"/>
              </w:rPr>
              <w:t xml:space="preserve">(million </w:t>
            </w:r>
            <w:r w:rsidRPr="007021EA">
              <w:rPr>
                <w:rFonts w:eastAsia="標楷體"/>
                <w:sz w:val="16"/>
                <w:szCs w:val="16"/>
              </w:rPr>
              <w:t>points</w:t>
            </w:r>
            <w:r w:rsidRPr="007021EA">
              <w:rPr>
                <w:rFonts w:eastAsia="標楷體" w:hint="eastAsia"/>
                <w:sz w:val="16"/>
                <w:szCs w:val="16"/>
              </w:rPr>
              <w:t>)</w:t>
            </w:r>
          </w:p>
        </w:tc>
        <w:tc>
          <w:tcPr>
            <w:tcW w:w="676" w:type="dxa"/>
            <w:gridSpan w:val="2"/>
            <w:tcBorders>
              <w:top w:val="thickThinSmallGap" w:sz="24" w:space="0" w:color="FFE265"/>
              <w:left w:val="double" w:sz="6" w:space="0" w:color="FFE265"/>
              <w:bottom w:val="thinThickSmallGap" w:sz="24" w:space="0" w:color="FFE265"/>
              <w:right w:val="thinThickSmallGap" w:sz="24" w:space="0" w:color="FFE265"/>
            </w:tcBorders>
            <w:shd w:val="clear" w:color="auto" w:fill="auto"/>
            <w:noWrap/>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w:t>
            </w:r>
          </w:p>
        </w:tc>
      </w:tr>
      <w:tr w:rsidR="001A4E71" w:rsidRPr="007021EA" w:rsidTr="002C28F5">
        <w:trPr>
          <w:trHeight w:val="227"/>
        </w:trPr>
        <w:tc>
          <w:tcPr>
            <w:tcW w:w="42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sz w:val="16"/>
                <w:szCs w:val="16"/>
              </w:rPr>
            </w:pPr>
            <w:r w:rsidRPr="007021EA">
              <w:rPr>
                <w:sz w:val="16"/>
                <w:szCs w:val="16"/>
              </w:rPr>
              <w:t>-</w:t>
            </w:r>
          </w:p>
        </w:tc>
        <w:tc>
          <w:tcPr>
            <w:tcW w:w="2549" w:type="dxa"/>
            <w:gridSpan w:val="2"/>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hint="eastAsia"/>
                <w:sz w:val="16"/>
                <w:szCs w:val="16"/>
              </w:rPr>
              <w:t>Total</w:t>
            </w:r>
          </w:p>
        </w:tc>
        <w:tc>
          <w:tcPr>
            <w:tcW w:w="1134" w:type="dxa"/>
            <w:tcBorders>
              <w:top w:val="thinThickSmallGap" w:sz="24" w:space="0" w:color="C2D69B" w:themeColor="accent3" w:themeTint="99"/>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sidRPr="00F43C3A">
              <w:rPr>
                <w:sz w:val="16"/>
                <w:szCs w:val="16"/>
              </w:rPr>
              <w:t>41,15</w:t>
            </w:r>
            <w:r>
              <w:rPr>
                <w:rFonts w:hint="eastAsia"/>
                <w:sz w:val="16"/>
                <w:szCs w:val="16"/>
              </w:rPr>
              <w:t>2</w:t>
            </w:r>
          </w:p>
        </w:tc>
        <w:tc>
          <w:tcPr>
            <w:tcW w:w="708" w:type="dxa"/>
            <w:tcBorders>
              <w:top w:val="thinThickSmallGap" w:sz="24" w:space="0" w:color="C2D69B" w:themeColor="accent3" w:themeTint="99"/>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100.0</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sz w:val="16"/>
                <w:szCs w:val="16"/>
              </w:rPr>
            </w:pPr>
            <w:r w:rsidRPr="007021EA">
              <w:rPr>
                <w:rFonts w:hint="eastAsia"/>
                <w:sz w:val="16"/>
                <w:szCs w:val="16"/>
              </w:rPr>
              <w:t>Total</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30,751</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100.0</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1</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Cancer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18,944</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46.0</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Cancer</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13,427</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43.7</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2</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Dependence on respirator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8,833</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21.5</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Dependence on respirator</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6,868</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22.3</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3</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sz w:val="16"/>
                <w:szCs w:val="16"/>
              </w:rPr>
              <w:t>Chronic psychiatric disorder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4,627</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11.2</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sz w:val="16"/>
                <w:szCs w:val="16"/>
              </w:rPr>
              <w:t>Chronic psychiatric disorder</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3,704</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12.0</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4</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sz w:val="16"/>
                <w:szCs w:val="16"/>
              </w:rPr>
              <w:t>Uremia</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2,730</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6.6</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sz w:val="16"/>
                <w:szCs w:val="16"/>
              </w:rPr>
              <w:t>Uremia</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2,750</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8.9</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5</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Acute cerebrovascular disease</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1,796</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4.4</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Acute cerebrovascular disease</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1,296</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4.2</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6</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Major trauma</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1,015</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2.5</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Generalized autoimmune syndrome</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739</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2.4</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7</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Cirrhosis of liver</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860</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2.1</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textAlignment w:val="auto"/>
              <w:rPr>
                <w:rFonts w:eastAsia="標楷體"/>
                <w:sz w:val="16"/>
                <w:szCs w:val="16"/>
              </w:rPr>
            </w:pPr>
            <w:r w:rsidRPr="007021EA">
              <w:rPr>
                <w:rFonts w:eastAsia="標楷體"/>
                <w:sz w:val="16"/>
                <w:szCs w:val="16"/>
              </w:rPr>
              <w:t>Malformation and chromosomal abnormalities</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415</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1.4</w:t>
            </w:r>
          </w:p>
        </w:tc>
      </w:tr>
      <w:tr w:rsidR="001A4E71" w:rsidRPr="007021EA" w:rsidTr="002C28F5">
        <w:trPr>
          <w:trHeight w:val="227"/>
        </w:trPr>
        <w:tc>
          <w:tcPr>
            <w:tcW w:w="428" w:type="dxa"/>
            <w:tcBorders>
              <w:top w:val="nil"/>
              <w:left w:val="thickThinSmallGap" w:sz="24" w:space="0" w:color="C2D69B" w:themeColor="accent3" w:themeTint="99"/>
              <w:bottom w:val="nil"/>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8</w:t>
            </w:r>
          </w:p>
        </w:tc>
        <w:tc>
          <w:tcPr>
            <w:tcW w:w="2549" w:type="dxa"/>
            <w:gridSpan w:val="2"/>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Organ transplants</w:t>
            </w:r>
          </w:p>
        </w:tc>
        <w:tc>
          <w:tcPr>
            <w:tcW w:w="1134" w:type="dxa"/>
            <w:tcBorders>
              <w:top w:val="nil"/>
              <w:left w:val="double" w:sz="6" w:space="0" w:color="C2D69B" w:themeColor="accent3" w:themeTint="99"/>
              <w:bottom w:val="nil"/>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501</w:t>
            </w:r>
          </w:p>
        </w:tc>
        <w:tc>
          <w:tcPr>
            <w:tcW w:w="708" w:type="dxa"/>
            <w:tcBorders>
              <w:top w:val="nil"/>
              <w:left w:val="double" w:sz="6" w:space="0" w:color="C2D69B" w:themeColor="accent3" w:themeTint="99"/>
              <w:bottom w:val="nil"/>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1.2</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 xml:space="preserve">Major trauma </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392</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1.3</w:t>
            </w:r>
          </w:p>
        </w:tc>
      </w:tr>
      <w:tr w:rsidR="001A4E71" w:rsidRPr="007021EA" w:rsidTr="002C28F5">
        <w:trPr>
          <w:trHeight w:val="227"/>
        </w:trPr>
        <w:tc>
          <w:tcPr>
            <w:tcW w:w="428" w:type="dxa"/>
            <w:tcBorders>
              <w:top w:val="nil"/>
              <w:left w:val="thickThinSmallGap" w:sz="24" w:space="0" w:color="C2D69B" w:themeColor="accent3" w:themeTint="99"/>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sz w:val="16"/>
                <w:szCs w:val="16"/>
              </w:rPr>
              <w:t>9</w:t>
            </w:r>
          </w:p>
        </w:tc>
        <w:tc>
          <w:tcPr>
            <w:tcW w:w="2549" w:type="dxa"/>
            <w:gridSpan w:val="2"/>
            <w:tcBorders>
              <w:top w:val="nil"/>
              <w:left w:val="thickThinSmallGap" w:sz="24" w:space="0" w:color="C2D69B" w:themeColor="accent3" w:themeTint="99"/>
              <w:right w:val="double" w:sz="6" w:space="0" w:color="C2D69B" w:themeColor="accent3" w:themeTint="99"/>
            </w:tcBorders>
            <w:shd w:val="clear" w:color="auto" w:fill="E9F0DC"/>
            <w:noWrap/>
            <w:tcMar>
              <w:left w:w="85" w:type="dxa"/>
              <w:right w:w="85" w:type="dxa"/>
            </w:tcMar>
            <w:vAlign w:val="center"/>
            <w:hideMark/>
          </w:tcPr>
          <w:p w:rsidR="001A4E71" w:rsidRPr="007021EA" w:rsidRDefault="001A4E71" w:rsidP="002C28F5">
            <w:pPr>
              <w:widowControl/>
              <w:adjustRightInd/>
              <w:snapToGrid w:val="0"/>
              <w:spacing w:line="180" w:lineRule="exact"/>
              <w:textAlignment w:val="auto"/>
              <w:rPr>
                <w:rFonts w:eastAsia="標楷體"/>
                <w:sz w:val="16"/>
                <w:szCs w:val="16"/>
              </w:rPr>
            </w:pPr>
            <w:r w:rsidRPr="007021EA">
              <w:rPr>
                <w:rFonts w:eastAsia="標楷體"/>
                <w:sz w:val="16"/>
                <w:szCs w:val="16"/>
              </w:rPr>
              <w:t>Malformation and chromosomal abnormalities</w:t>
            </w:r>
          </w:p>
        </w:tc>
        <w:tc>
          <w:tcPr>
            <w:tcW w:w="1134" w:type="dxa"/>
            <w:tcBorders>
              <w:top w:val="nil"/>
              <w:left w:val="double" w:sz="6" w:space="0" w:color="C2D69B" w:themeColor="accent3" w:themeTint="99"/>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496</w:t>
            </w:r>
          </w:p>
        </w:tc>
        <w:tc>
          <w:tcPr>
            <w:tcW w:w="708" w:type="dxa"/>
            <w:tcBorders>
              <w:top w:val="nil"/>
              <w:left w:val="double" w:sz="6" w:space="0" w:color="C2D69B" w:themeColor="accent3" w:themeTint="99"/>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1.2</w:t>
            </w:r>
          </w:p>
        </w:tc>
        <w:tc>
          <w:tcPr>
            <w:tcW w:w="2693" w:type="dxa"/>
            <w:tcBorders>
              <w:top w:val="nil"/>
              <w:left w:val="thickThinSmallGap" w:sz="24" w:space="0" w:color="FFE265"/>
              <w:bottom w:val="nil"/>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Cirrhosis of liver</w:t>
            </w:r>
          </w:p>
        </w:tc>
        <w:tc>
          <w:tcPr>
            <w:tcW w:w="1134" w:type="dxa"/>
            <w:tcBorders>
              <w:top w:val="nil"/>
              <w:left w:val="double" w:sz="4" w:space="0" w:color="FFE67D"/>
              <w:bottom w:val="nil"/>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329</w:t>
            </w:r>
          </w:p>
        </w:tc>
        <w:tc>
          <w:tcPr>
            <w:tcW w:w="676" w:type="dxa"/>
            <w:gridSpan w:val="2"/>
            <w:tcBorders>
              <w:top w:val="nil"/>
              <w:left w:val="double" w:sz="6" w:space="0" w:color="FFE265"/>
              <w:bottom w:val="nil"/>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1.1</w:t>
            </w:r>
          </w:p>
        </w:tc>
      </w:tr>
      <w:tr w:rsidR="001A4E71" w:rsidRPr="007021EA" w:rsidTr="002C28F5">
        <w:trPr>
          <w:trHeight w:val="227"/>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vAlign w:val="center"/>
          </w:tcPr>
          <w:p w:rsidR="001A4E71" w:rsidRPr="007021EA" w:rsidRDefault="001A4E71" w:rsidP="002C28F5">
            <w:pPr>
              <w:widowControl/>
              <w:adjustRightInd/>
              <w:snapToGrid w:val="0"/>
              <w:spacing w:line="160" w:lineRule="exact"/>
              <w:jc w:val="center"/>
              <w:textAlignment w:val="auto"/>
              <w:rPr>
                <w:rFonts w:eastAsia="標楷體"/>
                <w:sz w:val="16"/>
                <w:szCs w:val="16"/>
              </w:rPr>
            </w:pPr>
            <w:r w:rsidRPr="007021EA">
              <w:rPr>
                <w:rFonts w:eastAsia="標楷體" w:hint="eastAsia"/>
                <w:sz w:val="16"/>
                <w:szCs w:val="16"/>
              </w:rPr>
              <w:t>10</w:t>
            </w:r>
          </w:p>
        </w:tc>
        <w:tc>
          <w:tcPr>
            <w:tcW w:w="2549" w:type="dxa"/>
            <w:gridSpan w:val="2"/>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Generalized autoimmune syndrome</w:t>
            </w:r>
          </w:p>
        </w:tc>
        <w:tc>
          <w:tcPr>
            <w:tcW w:w="1134" w:type="dxa"/>
            <w:tcBorders>
              <w:top w:val="nil"/>
              <w:left w:val="double" w:sz="6" w:space="0" w:color="C2D69B" w:themeColor="accent3" w:themeTint="99"/>
              <w:bottom w:val="thinThickSmallGap" w:sz="24" w:space="0" w:color="C2D69B" w:themeColor="accent3" w:themeTint="99"/>
              <w:right w:val="double" w:sz="6" w:space="0" w:color="C2D69B" w:themeColor="accent3" w:themeTint="99"/>
            </w:tcBorders>
            <w:shd w:val="clear" w:color="auto" w:fill="E9F0DC"/>
            <w:tcMar>
              <w:right w:w="312" w:type="dxa"/>
            </w:tcMar>
            <w:vAlign w:val="center"/>
          </w:tcPr>
          <w:p w:rsidR="001A4E71" w:rsidRPr="00F43C3A" w:rsidRDefault="001A4E71" w:rsidP="002C28F5">
            <w:pPr>
              <w:spacing w:line="180" w:lineRule="exact"/>
              <w:jc w:val="right"/>
              <w:rPr>
                <w:sz w:val="16"/>
                <w:szCs w:val="16"/>
              </w:rPr>
            </w:pPr>
            <w:r>
              <w:rPr>
                <w:rFonts w:hint="eastAsia"/>
                <w:sz w:val="16"/>
                <w:szCs w:val="16"/>
              </w:rPr>
              <w:t>229</w:t>
            </w:r>
          </w:p>
        </w:tc>
        <w:tc>
          <w:tcPr>
            <w:tcW w:w="708" w:type="dxa"/>
            <w:tcBorders>
              <w:top w:val="nil"/>
              <w:left w:val="double" w:sz="6" w:space="0" w:color="C2D69B" w:themeColor="accent3" w:themeTint="99"/>
              <w:bottom w:val="thinThickSmallGap" w:sz="24" w:space="0" w:color="C2D69B" w:themeColor="accent3" w:themeTint="99"/>
              <w:right w:val="thickThinSmallGap" w:sz="24" w:space="0" w:color="FFE265"/>
            </w:tcBorders>
            <w:shd w:val="clear" w:color="auto" w:fill="E9F0DC"/>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0.6</w:t>
            </w:r>
          </w:p>
        </w:tc>
        <w:tc>
          <w:tcPr>
            <w:tcW w:w="2693" w:type="dxa"/>
            <w:tcBorders>
              <w:top w:val="nil"/>
              <w:left w:val="thickThinSmallGap" w:sz="24" w:space="0" w:color="FFE265"/>
              <w:bottom w:val="thinThickSmallGap" w:sz="24" w:space="0" w:color="FFE67D"/>
              <w:right w:val="double" w:sz="4" w:space="0" w:color="FFE67D"/>
            </w:tcBorders>
            <w:shd w:val="clear" w:color="auto" w:fill="FFFFC9"/>
            <w:noWrap/>
            <w:tcMar>
              <w:left w:w="85" w:type="dxa"/>
              <w:right w:w="85" w:type="dxa"/>
            </w:tcMar>
            <w:vAlign w:val="center"/>
            <w:hideMark/>
          </w:tcPr>
          <w:p w:rsidR="001A4E71" w:rsidRPr="007021EA" w:rsidRDefault="001A4E71" w:rsidP="002C28F5">
            <w:pPr>
              <w:widowControl/>
              <w:adjustRightInd/>
              <w:snapToGrid w:val="0"/>
              <w:spacing w:line="180" w:lineRule="exact"/>
              <w:jc w:val="both"/>
              <w:textAlignment w:val="auto"/>
              <w:rPr>
                <w:rFonts w:eastAsia="標楷體"/>
                <w:sz w:val="16"/>
                <w:szCs w:val="16"/>
              </w:rPr>
            </w:pPr>
            <w:r w:rsidRPr="007021EA">
              <w:rPr>
                <w:rFonts w:eastAsia="標楷體"/>
                <w:sz w:val="16"/>
                <w:szCs w:val="16"/>
              </w:rPr>
              <w:t>Organ transplants</w:t>
            </w:r>
          </w:p>
        </w:tc>
        <w:tc>
          <w:tcPr>
            <w:tcW w:w="1134" w:type="dxa"/>
            <w:tcBorders>
              <w:top w:val="nil"/>
              <w:left w:val="double" w:sz="4" w:space="0" w:color="FFE67D"/>
              <w:bottom w:val="thinThickSmallGap" w:sz="24" w:space="0" w:color="FFE265"/>
              <w:right w:val="double" w:sz="6" w:space="0" w:color="FFE265"/>
            </w:tcBorders>
            <w:shd w:val="clear" w:color="auto" w:fill="FFFFC9"/>
            <w:tcMar>
              <w:right w:w="227" w:type="dxa"/>
            </w:tcMar>
            <w:vAlign w:val="center"/>
          </w:tcPr>
          <w:p w:rsidR="001A4E71" w:rsidRPr="008A6CFC" w:rsidRDefault="001A4E71" w:rsidP="002C28F5">
            <w:pPr>
              <w:spacing w:line="180" w:lineRule="exact"/>
              <w:jc w:val="right"/>
              <w:rPr>
                <w:sz w:val="16"/>
                <w:szCs w:val="16"/>
              </w:rPr>
            </w:pPr>
            <w:r>
              <w:rPr>
                <w:rFonts w:hint="eastAsia"/>
                <w:sz w:val="16"/>
                <w:szCs w:val="16"/>
              </w:rPr>
              <w:t>213</w:t>
            </w:r>
          </w:p>
        </w:tc>
        <w:tc>
          <w:tcPr>
            <w:tcW w:w="676" w:type="dxa"/>
            <w:gridSpan w:val="2"/>
            <w:tcBorders>
              <w:top w:val="nil"/>
              <w:left w:val="double" w:sz="6" w:space="0" w:color="FFE265"/>
              <w:bottom w:val="thinThickSmallGap" w:sz="24" w:space="0" w:color="FFE265"/>
              <w:right w:val="thinThickSmallGap" w:sz="24" w:space="0" w:color="FFE265"/>
            </w:tcBorders>
            <w:shd w:val="clear" w:color="auto" w:fill="FFFFC9"/>
            <w:noWrap/>
            <w:tcMar>
              <w:right w:w="113" w:type="dxa"/>
            </w:tcMar>
            <w:vAlign w:val="center"/>
            <w:hideMark/>
          </w:tcPr>
          <w:p w:rsidR="001A4E71" w:rsidRPr="008A6CFC" w:rsidRDefault="001A4E71" w:rsidP="002C28F5">
            <w:pPr>
              <w:widowControl/>
              <w:adjustRightInd/>
              <w:spacing w:line="180" w:lineRule="exact"/>
              <w:jc w:val="right"/>
              <w:textAlignment w:val="auto"/>
              <w:rPr>
                <w:sz w:val="16"/>
                <w:szCs w:val="16"/>
              </w:rPr>
            </w:pPr>
            <w:r w:rsidRPr="008A6CFC">
              <w:rPr>
                <w:rFonts w:hint="eastAsia"/>
                <w:sz w:val="16"/>
                <w:szCs w:val="16"/>
              </w:rPr>
              <w:t>0.7</w:t>
            </w:r>
          </w:p>
        </w:tc>
      </w:tr>
    </w:tbl>
    <w:p w:rsidR="001A4E71" w:rsidRPr="007021EA" w:rsidRDefault="001A4E71" w:rsidP="003D73EE">
      <w:pPr>
        <w:pStyle w:val="ac"/>
        <w:spacing w:beforeLines="100" w:afterLines="50" w:line="360" w:lineRule="exact"/>
        <w:ind w:leftChars="236" w:left="566" w:firstLineChars="218" w:firstLine="567"/>
        <w:jc w:val="both"/>
        <w:rPr>
          <w:rFonts w:eastAsia="標楷體"/>
          <w:b/>
          <w:sz w:val="26"/>
          <w:szCs w:val="26"/>
        </w:rPr>
      </w:pPr>
      <w:r w:rsidRPr="007021EA">
        <w:rPr>
          <w:rFonts w:hint="eastAsia"/>
          <w:sz w:val="26"/>
          <w:szCs w:val="26"/>
        </w:rPr>
        <w:t>In terms of</w:t>
      </w:r>
      <w:r w:rsidRPr="007021EA">
        <w:rPr>
          <w:sz w:val="26"/>
          <w:szCs w:val="26"/>
        </w:rPr>
        <w:t xml:space="preserve"> the </w:t>
      </w:r>
      <w:r>
        <w:rPr>
          <w:rFonts w:hint="eastAsia"/>
          <w:sz w:val="26"/>
          <w:szCs w:val="26"/>
        </w:rPr>
        <w:t xml:space="preserve">inpatient </w:t>
      </w:r>
      <w:r w:rsidRPr="007021EA">
        <w:rPr>
          <w:sz w:val="26"/>
          <w:szCs w:val="26"/>
        </w:rPr>
        <w:t xml:space="preserve">average </w:t>
      </w:r>
      <w:r w:rsidRPr="007021EA">
        <w:rPr>
          <w:rFonts w:hint="eastAsia"/>
          <w:sz w:val="26"/>
          <w:szCs w:val="26"/>
        </w:rPr>
        <w:t xml:space="preserve">medical points </w:t>
      </w:r>
      <w:r w:rsidRPr="007021EA">
        <w:rPr>
          <w:sz w:val="26"/>
          <w:szCs w:val="26"/>
        </w:rPr>
        <w:t xml:space="preserve">per capita </w:t>
      </w:r>
      <w:r w:rsidRPr="007021EA">
        <w:rPr>
          <w:rFonts w:hint="eastAsia"/>
          <w:sz w:val="26"/>
          <w:szCs w:val="26"/>
        </w:rPr>
        <w:t>for</w:t>
      </w:r>
      <w:r w:rsidRPr="007021EA">
        <w:rPr>
          <w:sz w:val="26"/>
          <w:szCs w:val="26"/>
        </w:rPr>
        <w:t xml:space="preserve"> major illness/</w:t>
      </w:r>
      <w:r w:rsidRPr="007021EA">
        <w:rPr>
          <w:rFonts w:hint="eastAsia"/>
          <w:sz w:val="26"/>
          <w:szCs w:val="26"/>
        </w:rPr>
        <w:t xml:space="preserve"> </w:t>
      </w:r>
      <w:r w:rsidRPr="007021EA">
        <w:rPr>
          <w:sz w:val="26"/>
          <w:szCs w:val="26"/>
        </w:rPr>
        <w:t>injury in 201</w:t>
      </w:r>
      <w:r>
        <w:rPr>
          <w:rFonts w:hint="eastAsia"/>
          <w:sz w:val="26"/>
          <w:szCs w:val="26"/>
        </w:rPr>
        <w:t>3</w:t>
      </w:r>
      <w:r w:rsidRPr="007021EA">
        <w:rPr>
          <w:sz w:val="26"/>
          <w:szCs w:val="26"/>
        </w:rPr>
        <w:t xml:space="preserve">, </w:t>
      </w:r>
      <w:r w:rsidRPr="007021EA">
        <w:rPr>
          <w:rFonts w:hint="eastAsia"/>
          <w:sz w:val="26"/>
          <w:szCs w:val="26"/>
        </w:rPr>
        <w:t>h</w:t>
      </w:r>
      <w:r w:rsidRPr="007021EA">
        <w:rPr>
          <w:sz w:val="26"/>
          <w:szCs w:val="26"/>
        </w:rPr>
        <w:t>emophilia ranked the highest</w:t>
      </w:r>
      <w:r w:rsidRPr="007021EA">
        <w:rPr>
          <w:rFonts w:hint="eastAsia"/>
          <w:sz w:val="26"/>
          <w:szCs w:val="26"/>
        </w:rPr>
        <w:t xml:space="preserve"> for </w:t>
      </w:r>
      <w:r>
        <w:rPr>
          <w:rFonts w:hint="eastAsia"/>
          <w:sz w:val="26"/>
          <w:szCs w:val="26"/>
        </w:rPr>
        <w:t>males</w:t>
      </w:r>
      <w:r w:rsidRPr="007021EA">
        <w:rPr>
          <w:sz w:val="26"/>
          <w:szCs w:val="26"/>
        </w:rPr>
        <w:t xml:space="preserve">, followed by </w:t>
      </w:r>
      <w:r>
        <w:rPr>
          <w:rFonts w:hint="eastAsia"/>
          <w:sz w:val="26"/>
          <w:szCs w:val="26"/>
        </w:rPr>
        <w:t>d</w:t>
      </w:r>
      <w:r w:rsidRPr="00D501D1">
        <w:rPr>
          <w:sz w:val="26"/>
          <w:szCs w:val="26"/>
        </w:rPr>
        <w:t>ependence on respirator</w:t>
      </w:r>
      <w:r w:rsidRPr="007021EA">
        <w:rPr>
          <w:sz w:val="26"/>
          <w:szCs w:val="26"/>
        </w:rPr>
        <w:t xml:space="preserve"> </w:t>
      </w:r>
      <w:r>
        <w:rPr>
          <w:rFonts w:hint="eastAsia"/>
          <w:sz w:val="26"/>
          <w:szCs w:val="26"/>
        </w:rPr>
        <w:t>and burn</w:t>
      </w:r>
      <w:r w:rsidRPr="007021EA">
        <w:rPr>
          <w:sz w:val="26"/>
          <w:szCs w:val="26"/>
        </w:rPr>
        <w:t>s</w:t>
      </w:r>
      <w:r w:rsidR="008356A7">
        <w:rPr>
          <w:rFonts w:hint="eastAsia"/>
          <w:sz w:val="26"/>
          <w:szCs w:val="26"/>
        </w:rPr>
        <w:t>,</w:t>
      </w:r>
      <w:r w:rsidRPr="007021EA">
        <w:rPr>
          <w:sz w:val="26"/>
          <w:szCs w:val="26"/>
        </w:rPr>
        <w:t xml:space="preserve"> </w:t>
      </w:r>
      <w:r>
        <w:rPr>
          <w:rFonts w:hint="eastAsia"/>
          <w:sz w:val="26"/>
          <w:szCs w:val="26"/>
        </w:rPr>
        <w:t>d</w:t>
      </w:r>
      <w:r w:rsidRPr="00D501D1">
        <w:rPr>
          <w:sz w:val="26"/>
          <w:szCs w:val="26"/>
        </w:rPr>
        <w:t>ependence on respirator</w:t>
      </w:r>
      <w:r w:rsidRPr="007021EA">
        <w:rPr>
          <w:sz w:val="26"/>
          <w:szCs w:val="26"/>
        </w:rPr>
        <w:t xml:space="preserve"> </w:t>
      </w:r>
      <w:r w:rsidRPr="007021EA">
        <w:rPr>
          <w:rFonts w:hint="eastAsia"/>
          <w:sz w:val="26"/>
          <w:szCs w:val="26"/>
        </w:rPr>
        <w:t>ranked</w:t>
      </w:r>
      <w:r w:rsidRPr="007021EA">
        <w:rPr>
          <w:sz w:val="26"/>
          <w:szCs w:val="26"/>
        </w:rPr>
        <w:t xml:space="preserve"> the highest</w:t>
      </w:r>
      <w:r w:rsidRPr="007021EA">
        <w:rPr>
          <w:rFonts w:hint="eastAsia"/>
          <w:sz w:val="26"/>
          <w:szCs w:val="26"/>
        </w:rPr>
        <w:t xml:space="preserve"> for </w:t>
      </w:r>
      <w:r>
        <w:rPr>
          <w:rFonts w:hint="eastAsia"/>
          <w:sz w:val="26"/>
          <w:szCs w:val="26"/>
        </w:rPr>
        <w:t>females</w:t>
      </w:r>
      <w:r w:rsidRPr="007021EA">
        <w:rPr>
          <w:rFonts w:hint="eastAsia"/>
          <w:sz w:val="26"/>
          <w:szCs w:val="26"/>
        </w:rPr>
        <w:t>,</w:t>
      </w:r>
      <w:r w:rsidRPr="007021EA">
        <w:rPr>
          <w:sz w:val="26"/>
          <w:szCs w:val="26"/>
        </w:rPr>
        <w:t xml:space="preserve"> followed by </w:t>
      </w:r>
      <w:r>
        <w:rPr>
          <w:rFonts w:hint="eastAsia"/>
          <w:sz w:val="26"/>
          <w:szCs w:val="26"/>
        </w:rPr>
        <w:t>burns</w:t>
      </w:r>
      <w:r w:rsidRPr="007021EA">
        <w:rPr>
          <w:sz w:val="26"/>
          <w:szCs w:val="26"/>
        </w:rPr>
        <w:t xml:space="preserve"> and </w:t>
      </w:r>
      <w:r>
        <w:rPr>
          <w:rFonts w:hint="eastAsia"/>
          <w:sz w:val="26"/>
          <w:szCs w:val="26"/>
        </w:rPr>
        <w:t>leprosy</w:t>
      </w:r>
      <w:r w:rsidRPr="007021EA">
        <w:rPr>
          <w:sz w:val="26"/>
          <w:szCs w:val="26"/>
        </w:rPr>
        <w:t>.</w:t>
      </w:r>
    </w:p>
    <w:tbl>
      <w:tblPr>
        <w:tblW w:w="9355" w:type="dxa"/>
        <w:tblInd w:w="312" w:type="dxa"/>
        <w:tblLayout w:type="fixed"/>
        <w:tblCellMar>
          <w:left w:w="28" w:type="dxa"/>
          <w:right w:w="28" w:type="dxa"/>
        </w:tblCellMar>
        <w:tblLook w:val="04A0"/>
      </w:tblPr>
      <w:tblGrid>
        <w:gridCol w:w="567"/>
        <w:gridCol w:w="2410"/>
        <w:gridCol w:w="1276"/>
        <w:gridCol w:w="711"/>
        <w:gridCol w:w="2407"/>
        <w:gridCol w:w="1275"/>
        <w:gridCol w:w="709"/>
      </w:tblGrid>
      <w:tr w:rsidR="001A4E71" w:rsidRPr="007021EA" w:rsidTr="002C28F5">
        <w:trPr>
          <w:trHeight w:val="330"/>
        </w:trPr>
        <w:tc>
          <w:tcPr>
            <w:tcW w:w="9355" w:type="dxa"/>
            <w:gridSpan w:val="7"/>
            <w:tcBorders>
              <w:top w:val="nil"/>
              <w:left w:val="nil"/>
              <w:right w:val="nil"/>
            </w:tcBorders>
          </w:tcPr>
          <w:p w:rsidR="001A4E71" w:rsidRPr="004B1660" w:rsidRDefault="001A4E71" w:rsidP="003D73EE">
            <w:pPr>
              <w:widowControl/>
              <w:adjustRightInd/>
              <w:spacing w:beforeLines="50" w:afterLines="25" w:line="240" w:lineRule="auto"/>
              <w:jc w:val="center"/>
              <w:textAlignment w:val="auto"/>
              <w:rPr>
                <w:rFonts w:eastAsia="標楷體"/>
                <w:b/>
                <w:spacing w:val="-14"/>
                <w:sz w:val="23"/>
                <w:szCs w:val="23"/>
              </w:rPr>
            </w:pPr>
            <w:r w:rsidRPr="004B1660">
              <w:rPr>
                <w:rFonts w:eastAsia="標楷體"/>
                <w:b/>
                <w:spacing w:val="-14"/>
                <w:sz w:val="23"/>
                <w:szCs w:val="23"/>
              </w:rPr>
              <w:t xml:space="preserve">Table </w:t>
            </w:r>
            <w:r w:rsidRPr="004B1660">
              <w:rPr>
                <w:rFonts w:eastAsia="標楷體" w:hint="eastAsia"/>
                <w:b/>
                <w:spacing w:val="-14"/>
                <w:sz w:val="23"/>
                <w:szCs w:val="23"/>
              </w:rPr>
              <w:t>6</w:t>
            </w:r>
            <w:r w:rsidRPr="004B1660">
              <w:rPr>
                <w:rFonts w:eastAsia="標楷體"/>
                <w:b/>
                <w:spacing w:val="-14"/>
                <w:sz w:val="23"/>
                <w:szCs w:val="23"/>
              </w:rPr>
              <w:t xml:space="preserve"> </w:t>
            </w:r>
            <w:r w:rsidRPr="004B1660">
              <w:rPr>
                <w:rFonts w:eastAsia="標楷體" w:hint="eastAsia"/>
                <w:b/>
                <w:spacing w:val="-14"/>
                <w:sz w:val="23"/>
                <w:szCs w:val="23"/>
              </w:rPr>
              <w:t xml:space="preserve"> </w:t>
            </w:r>
            <w:r w:rsidRPr="004B1660">
              <w:rPr>
                <w:rFonts w:eastAsia="標楷體"/>
                <w:b/>
                <w:spacing w:val="-14"/>
                <w:sz w:val="23"/>
                <w:szCs w:val="23"/>
              </w:rPr>
              <w:t xml:space="preserve">Top 10 </w:t>
            </w:r>
            <w:r w:rsidRPr="004B1660">
              <w:rPr>
                <w:rFonts w:eastAsia="標楷體" w:hint="eastAsia"/>
                <w:b/>
                <w:spacing w:val="-14"/>
                <w:sz w:val="23"/>
                <w:szCs w:val="23"/>
              </w:rPr>
              <w:t>Inpatient A</w:t>
            </w:r>
            <w:r w:rsidRPr="004B1660">
              <w:rPr>
                <w:rFonts w:eastAsia="標楷體"/>
                <w:b/>
                <w:spacing w:val="-14"/>
                <w:sz w:val="23"/>
                <w:szCs w:val="23"/>
              </w:rPr>
              <w:t xml:space="preserve">verage </w:t>
            </w:r>
            <w:r w:rsidRPr="004B1660">
              <w:rPr>
                <w:rFonts w:eastAsia="標楷體" w:hint="eastAsia"/>
                <w:b/>
                <w:spacing w:val="-14"/>
                <w:sz w:val="23"/>
                <w:szCs w:val="23"/>
              </w:rPr>
              <w:t>M</w:t>
            </w:r>
            <w:r w:rsidRPr="004B1660">
              <w:rPr>
                <w:rFonts w:eastAsia="標楷體"/>
                <w:b/>
                <w:spacing w:val="-14"/>
                <w:sz w:val="23"/>
                <w:szCs w:val="23"/>
              </w:rPr>
              <w:t xml:space="preserve">edical </w:t>
            </w:r>
            <w:r w:rsidRPr="004B1660">
              <w:rPr>
                <w:rFonts w:eastAsia="標楷體" w:hint="eastAsia"/>
                <w:b/>
                <w:spacing w:val="-14"/>
                <w:sz w:val="23"/>
                <w:szCs w:val="23"/>
              </w:rPr>
              <w:t>P</w:t>
            </w:r>
            <w:r w:rsidRPr="004B1660">
              <w:rPr>
                <w:rFonts w:eastAsia="標楷體"/>
                <w:b/>
                <w:spacing w:val="-14"/>
                <w:sz w:val="23"/>
                <w:szCs w:val="23"/>
              </w:rPr>
              <w:t xml:space="preserve">oints per </w:t>
            </w:r>
            <w:r w:rsidRPr="004B1660">
              <w:rPr>
                <w:rFonts w:eastAsia="標楷體" w:hint="eastAsia"/>
                <w:b/>
                <w:spacing w:val="-14"/>
                <w:sz w:val="23"/>
                <w:szCs w:val="23"/>
              </w:rPr>
              <w:t>C</w:t>
            </w:r>
            <w:r w:rsidRPr="004B1660">
              <w:rPr>
                <w:rFonts w:eastAsia="標楷體"/>
                <w:b/>
                <w:spacing w:val="-14"/>
                <w:sz w:val="23"/>
                <w:szCs w:val="23"/>
              </w:rPr>
              <w:t xml:space="preserve">apita on </w:t>
            </w:r>
            <w:r w:rsidRPr="004B1660">
              <w:rPr>
                <w:rFonts w:eastAsia="標楷體" w:hint="eastAsia"/>
                <w:b/>
                <w:spacing w:val="-14"/>
                <w:sz w:val="23"/>
                <w:szCs w:val="23"/>
              </w:rPr>
              <w:t>M</w:t>
            </w:r>
            <w:r w:rsidRPr="004B1660">
              <w:rPr>
                <w:rFonts w:eastAsia="標楷體"/>
                <w:b/>
                <w:spacing w:val="-14"/>
                <w:sz w:val="23"/>
                <w:szCs w:val="23"/>
              </w:rPr>
              <w:t xml:space="preserve">ajor </w:t>
            </w:r>
            <w:r w:rsidRPr="004B1660">
              <w:rPr>
                <w:rFonts w:eastAsia="標楷體" w:hint="eastAsia"/>
                <w:b/>
                <w:spacing w:val="-14"/>
                <w:sz w:val="23"/>
                <w:szCs w:val="23"/>
              </w:rPr>
              <w:t>I</w:t>
            </w:r>
            <w:r w:rsidRPr="004B1660">
              <w:rPr>
                <w:rFonts w:eastAsia="標楷體"/>
                <w:b/>
                <w:spacing w:val="-14"/>
                <w:sz w:val="23"/>
                <w:szCs w:val="23"/>
              </w:rPr>
              <w:t>llness/</w:t>
            </w:r>
            <w:r w:rsidRPr="004B1660">
              <w:rPr>
                <w:rFonts w:eastAsia="標楷體" w:hint="eastAsia"/>
                <w:b/>
                <w:spacing w:val="-14"/>
                <w:sz w:val="23"/>
                <w:szCs w:val="23"/>
              </w:rPr>
              <w:t>I</w:t>
            </w:r>
            <w:r w:rsidRPr="004B1660">
              <w:rPr>
                <w:rFonts w:eastAsia="標楷體"/>
                <w:b/>
                <w:spacing w:val="-14"/>
                <w:sz w:val="23"/>
                <w:szCs w:val="23"/>
              </w:rPr>
              <w:t>njury in 201</w:t>
            </w:r>
            <w:r w:rsidRPr="004B1660">
              <w:rPr>
                <w:rFonts w:eastAsia="標楷體" w:hint="eastAsia"/>
                <w:b/>
                <w:spacing w:val="-14"/>
                <w:sz w:val="23"/>
                <w:szCs w:val="23"/>
              </w:rPr>
              <w:t xml:space="preserve">3 </w:t>
            </w:r>
            <w:r w:rsidRPr="004B1660">
              <w:rPr>
                <w:rFonts w:eastAsia="標楷體"/>
                <w:b/>
                <w:spacing w:val="-14"/>
                <w:sz w:val="23"/>
                <w:szCs w:val="23"/>
              </w:rPr>
              <w:t>by Gender</w:t>
            </w:r>
          </w:p>
        </w:tc>
      </w:tr>
      <w:tr w:rsidR="001A4E71" w:rsidRPr="007021EA" w:rsidTr="002C28F5">
        <w:trPr>
          <w:trHeight w:val="345"/>
        </w:trPr>
        <w:tc>
          <w:tcPr>
            <w:tcW w:w="567"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thickThinSmallGap" w:sz="24" w:space="0" w:color="C2D69B" w:themeColor="accent3" w:themeTint="99"/>
            </w:tcBorders>
          </w:tcPr>
          <w:p w:rsidR="001A4E71" w:rsidRPr="007021EA" w:rsidRDefault="001A4E71" w:rsidP="002C28F5">
            <w:pPr>
              <w:widowControl/>
              <w:adjustRightInd/>
              <w:spacing w:line="240" w:lineRule="auto"/>
              <w:jc w:val="center"/>
              <w:textAlignment w:val="auto"/>
              <w:rPr>
                <w:rFonts w:eastAsia="標楷體"/>
                <w:b/>
                <w:sz w:val="18"/>
                <w:szCs w:val="18"/>
              </w:rPr>
            </w:pPr>
          </w:p>
        </w:tc>
        <w:tc>
          <w:tcPr>
            <w:tcW w:w="4397" w:type="dxa"/>
            <w:gridSpan w:val="3"/>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thickThinSmallGap" w:sz="24" w:space="0" w:color="FFE265"/>
            </w:tcBorders>
          </w:tcPr>
          <w:p w:rsidR="001A4E71" w:rsidRPr="007021EA" w:rsidRDefault="001A4E71" w:rsidP="002C28F5">
            <w:pPr>
              <w:widowControl/>
              <w:adjustRightInd/>
              <w:spacing w:line="240" w:lineRule="auto"/>
              <w:jc w:val="center"/>
              <w:textAlignment w:val="auto"/>
              <w:rPr>
                <w:rFonts w:eastAsia="標楷體"/>
                <w:b/>
                <w:sz w:val="18"/>
                <w:szCs w:val="18"/>
              </w:rPr>
            </w:pPr>
            <w:r>
              <w:rPr>
                <w:rFonts w:eastAsia="標楷體" w:hint="eastAsia"/>
                <w:b/>
                <w:sz w:val="18"/>
                <w:szCs w:val="18"/>
              </w:rPr>
              <w:t>Male</w:t>
            </w:r>
          </w:p>
        </w:tc>
        <w:tc>
          <w:tcPr>
            <w:tcW w:w="4391" w:type="dxa"/>
            <w:gridSpan w:val="3"/>
            <w:tcBorders>
              <w:top w:val="thickThinSmallGap" w:sz="24" w:space="0" w:color="FFE265"/>
              <w:left w:val="thickThinSmallGap" w:sz="24" w:space="0" w:color="FFE265"/>
              <w:bottom w:val="thickThinSmallGap" w:sz="24" w:space="0" w:color="FFE265"/>
              <w:right w:val="thinThickSmallGap" w:sz="24" w:space="0" w:color="FFE67D"/>
            </w:tcBorders>
            <w:shd w:val="clear" w:color="auto" w:fill="auto"/>
            <w:noWrap/>
            <w:vAlign w:val="center"/>
            <w:hideMark/>
          </w:tcPr>
          <w:p w:rsidR="001A4E71" w:rsidRPr="007021EA" w:rsidRDefault="001A4E71" w:rsidP="002C28F5">
            <w:pPr>
              <w:widowControl/>
              <w:adjustRightInd/>
              <w:spacing w:line="240" w:lineRule="auto"/>
              <w:jc w:val="center"/>
              <w:textAlignment w:val="auto"/>
              <w:rPr>
                <w:rFonts w:eastAsia="標楷體"/>
                <w:b/>
                <w:sz w:val="18"/>
                <w:szCs w:val="18"/>
              </w:rPr>
            </w:pPr>
            <w:r>
              <w:rPr>
                <w:rFonts w:eastAsia="標楷體" w:hint="eastAsia"/>
                <w:b/>
                <w:sz w:val="18"/>
                <w:szCs w:val="18"/>
              </w:rPr>
              <w:t>Female</w:t>
            </w:r>
          </w:p>
        </w:tc>
      </w:tr>
      <w:tr w:rsidR="001A4E71" w:rsidRPr="007021EA" w:rsidTr="002C28F5">
        <w:trPr>
          <w:trHeight w:val="227"/>
        </w:trPr>
        <w:tc>
          <w:tcPr>
            <w:tcW w:w="567"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Rank</w:t>
            </w:r>
          </w:p>
        </w:tc>
        <w:tc>
          <w:tcPr>
            <w:tcW w:w="2410"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276" w:type="dxa"/>
            <w:tcBorders>
              <w:top w:val="thinThickSmallGap" w:sz="24" w:space="0" w:color="C2D69B" w:themeColor="accent3" w:themeTint="99"/>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A</w:t>
            </w:r>
            <w:r w:rsidRPr="007021EA">
              <w:rPr>
                <w:rFonts w:eastAsia="標楷體"/>
                <w:sz w:val="16"/>
                <w:szCs w:val="16"/>
              </w:rPr>
              <w:t xml:space="preserve">verage </w:t>
            </w:r>
            <w:r w:rsidRPr="007021EA">
              <w:rPr>
                <w:rFonts w:eastAsia="標楷體" w:hint="eastAsia"/>
                <w:sz w:val="16"/>
                <w:szCs w:val="16"/>
              </w:rPr>
              <w:t>M</w:t>
            </w:r>
            <w:r w:rsidRPr="007021EA">
              <w:rPr>
                <w:rFonts w:eastAsia="標楷體"/>
                <w:sz w:val="16"/>
                <w:szCs w:val="16"/>
              </w:rPr>
              <w:t xml:space="preserve">edical </w:t>
            </w:r>
            <w:r w:rsidRPr="007021EA">
              <w:rPr>
                <w:rFonts w:eastAsia="標楷體" w:hint="eastAsia"/>
                <w:sz w:val="16"/>
                <w:szCs w:val="16"/>
              </w:rPr>
              <w:t>P</w:t>
            </w:r>
            <w:r w:rsidRPr="007021EA">
              <w:rPr>
                <w:rFonts w:eastAsia="標楷體"/>
                <w:sz w:val="16"/>
                <w:szCs w:val="16"/>
              </w:rPr>
              <w:t xml:space="preserve">oints per </w:t>
            </w:r>
            <w:r w:rsidRPr="007021EA">
              <w:rPr>
                <w:rFonts w:eastAsia="標楷體" w:hint="eastAsia"/>
                <w:sz w:val="16"/>
                <w:szCs w:val="16"/>
              </w:rPr>
              <w:t>C</w:t>
            </w:r>
            <w:r w:rsidRPr="007021EA">
              <w:rPr>
                <w:rFonts w:eastAsia="標楷體"/>
                <w:sz w:val="16"/>
                <w:szCs w:val="16"/>
              </w:rPr>
              <w:t>apita</w:t>
            </w:r>
          </w:p>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w:t>
            </w:r>
            <w:r w:rsidRPr="007021EA">
              <w:rPr>
                <w:rFonts w:eastAsia="標楷體"/>
                <w:sz w:val="16"/>
                <w:szCs w:val="16"/>
              </w:rPr>
              <w:t>points</w:t>
            </w:r>
            <w:r w:rsidRPr="007021EA">
              <w:rPr>
                <w:rFonts w:eastAsia="標楷體" w:hint="eastAsia"/>
                <w:sz w:val="16"/>
                <w:szCs w:val="16"/>
              </w:rPr>
              <w:t>)</w:t>
            </w:r>
          </w:p>
        </w:tc>
        <w:tc>
          <w:tcPr>
            <w:tcW w:w="711" w:type="dxa"/>
            <w:tcBorders>
              <w:top w:val="thinThickSmallGap" w:sz="24" w:space="0" w:color="C2D69B" w:themeColor="accent3" w:themeTint="99"/>
              <w:left w:val="thickThinSmallGap" w:sz="12" w:space="0" w:color="C2D69B" w:themeColor="accent3" w:themeTint="99"/>
              <w:bottom w:val="thinThickSmallGap" w:sz="24" w:space="0" w:color="C2D69B" w:themeColor="accent3" w:themeTint="99"/>
              <w:right w:val="thickThinSmallGap" w:sz="24" w:space="0" w:color="FFE265"/>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Multiples</w:t>
            </w:r>
          </w:p>
        </w:tc>
        <w:tc>
          <w:tcPr>
            <w:tcW w:w="2407" w:type="dxa"/>
            <w:tcBorders>
              <w:top w:val="thickThinSmallGap" w:sz="24" w:space="0" w:color="FFE265"/>
              <w:left w:val="thickThinSmallGap" w:sz="24" w:space="0" w:color="FFE265"/>
              <w:bottom w:val="thinThickSmallGap" w:sz="24" w:space="0" w:color="FFE265"/>
              <w:right w:val="double" w:sz="6" w:space="0" w:color="FFE265"/>
            </w:tcBorders>
            <w:shd w:val="clear" w:color="auto" w:fill="auto"/>
            <w:noWrap/>
            <w:tcMar>
              <w:left w:w="85" w:type="dxa"/>
            </w:tcMar>
            <w:vAlign w:val="center"/>
            <w:hideMark/>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Category of Major Illness/Injury</w:t>
            </w:r>
          </w:p>
        </w:tc>
        <w:tc>
          <w:tcPr>
            <w:tcW w:w="1275" w:type="dxa"/>
            <w:tcBorders>
              <w:top w:val="thickThinSmallGap" w:sz="24" w:space="0" w:color="FFE265"/>
              <w:left w:val="double" w:sz="6" w:space="0" w:color="FFE265"/>
              <w:bottom w:val="thinThickSmallGap" w:sz="24" w:space="0" w:color="FFE265"/>
              <w:right w:val="double" w:sz="6" w:space="0" w:color="FFE265"/>
            </w:tcBorders>
            <w:shd w:val="clear" w:color="auto" w:fill="auto"/>
            <w:noWrap/>
            <w:tcMar>
              <w:left w:w="0" w:type="dxa"/>
              <w:right w:w="0"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A</w:t>
            </w:r>
            <w:r w:rsidRPr="007021EA">
              <w:rPr>
                <w:rFonts w:eastAsia="標楷體"/>
                <w:sz w:val="16"/>
                <w:szCs w:val="16"/>
              </w:rPr>
              <w:t xml:space="preserve">verage </w:t>
            </w:r>
            <w:r w:rsidRPr="007021EA">
              <w:rPr>
                <w:rFonts w:eastAsia="標楷體" w:hint="eastAsia"/>
                <w:sz w:val="16"/>
                <w:szCs w:val="16"/>
              </w:rPr>
              <w:t>M</w:t>
            </w:r>
            <w:r w:rsidRPr="007021EA">
              <w:rPr>
                <w:rFonts w:eastAsia="標楷體"/>
                <w:sz w:val="16"/>
                <w:szCs w:val="16"/>
              </w:rPr>
              <w:t xml:space="preserve">edical </w:t>
            </w:r>
            <w:r w:rsidRPr="007021EA">
              <w:rPr>
                <w:rFonts w:eastAsia="標楷體" w:hint="eastAsia"/>
                <w:sz w:val="16"/>
                <w:szCs w:val="16"/>
              </w:rPr>
              <w:t>P</w:t>
            </w:r>
            <w:r w:rsidRPr="007021EA">
              <w:rPr>
                <w:rFonts w:eastAsia="標楷體"/>
                <w:sz w:val="16"/>
                <w:szCs w:val="16"/>
              </w:rPr>
              <w:t xml:space="preserve">oints per </w:t>
            </w:r>
            <w:r w:rsidRPr="007021EA">
              <w:rPr>
                <w:rFonts w:eastAsia="標楷體" w:hint="eastAsia"/>
                <w:sz w:val="16"/>
                <w:szCs w:val="16"/>
              </w:rPr>
              <w:t>C</w:t>
            </w:r>
            <w:r w:rsidRPr="007021EA">
              <w:rPr>
                <w:rFonts w:eastAsia="標楷體"/>
                <w:sz w:val="16"/>
                <w:szCs w:val="16"/>
              </w:rPr>
              <w:t>apita</w:t>
            </w:r>
          </w:p>
          <w:p w:rsidR="001A4E71" w:rsidRPr="007021EA" w:rsidRDefault="001A4E71" w:rsidP="002C28F5">
            <w:pPr>
              <w:widowControl/>
              <w:adjustRightInd/>
              <w:spacing w:line="200" w:lineRule="exact"/>
              <w:jc w:val="center"/>
              <w:textAlignment w:val="auto"/>
              <w:rPr>
                <w:sz w:val="16"/>
                <w:szCs w:val="16"/>
              </w:rPr>
            </w:pPr>
            <w:r w:rsidRPr="007021EA">
              <w:rPr>
                <w:rFonts w:eastAsia="標楷體" w:hint="eastAsia"/>
                <w:sz w:val="16"/>
                <w:szCs w:val="16"/>
              </w:rPr>
              <w:t>(</w:t>
            </w:r>
            <w:r w:rsidRPr="007021EA">
              <w:rPr>
                <w:rFonts w:eastAsia="標楷體"/>
                <w:sz w:val="16"/>
                <w:szCs w:val="16"/>
              </w:rPr>
              <w:t>points</w:t>
            </w:r>
            <w:r w:rsidRPr="007021EA">
              <w:rPr>
                <w:rFonts w:eastAsia="標楷體" w:hint="eastAsia"/>
                <w:sz w:val="16"/>
                <w:szCs w:val="16"/>
              </w:rPr>
              <w:t>)</w:t>
            </w:r>
          </w:p>
        </w:tc>
        <w:tc>
          <w:tcPr>
            <w:tcW w:w="709" w:type="dxa"/>
            <w:tcBorders>
              <w:top w:val="thickThinSmallGap" w:sz="24" w:space="0" w:color="FFE265"/>
              <w:left w:val="double" w:sz="6" w:space="0" w:color="FFE265"/>
              <w:bottom w:val="thinThickSmallGap" w:sz="24" w:space="0" w:color="FFE265"/>
              <w:right w:val="thinThickSmallGap" w:sz="24" w:space="0" w:color="FFE265"/>
            </w:tcBorders>
            <w:shd w:val="clear" w:color="auto" w:fill="auto"/>
            <w:vAlign w:val="center"/>
          </w:tcPr>
          <w:p w:rsidR="001A4E71" w:rsidRPr="007021EA" w:rsidRDefault="001A4E71" w:rsidP="002C28F5">
            <w:pPr>
              <w:widowControl/>
              <w:adjustRightInd/>
              <w:spacing w:line="240" w:lineRule="auto"/>
              <w:jc w:val="center"/>
              <w:textAlignment w:val="auto"/>
              <w:rPr>
                <w:sz w:val="16"/>
                <w:szCs w:val="16"/>
              </w:rPr>
            </w:pPr>
            <w:r w:rsidRPr="007021EA">
              <w:rPr>
                <w:sz w:val="16"/>
                <w:szCs w:val="16"/>
              </w:rPr>
              <w:t>Multiples</w:t>
            </w:r>
          </w:p>
        </w:tc>
      </w:tr>
      <w:tr w:rsidR="001A4E71" w:rsidRPr="007021EA" w:rsidTr="002C28F5">
        <w:trPr>
          <w:trHeight w:val="227"/>
        </w:trPr>
        <w:tc>
          <w:tcPr>
            <w:tcW w:w="567"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sz w:val="16"/>
                <w:szCs w:val="16"/>
              </w:rPr>
            </w:pPr>
            <w:r w:rsidRPr="007021EA">
              <w:rPr>
                <w:sz w:val="16"/>
                <w:szCs w:val="16"/>
              </w:rPr>
              <w:t>-</w:t>
            </w:r>
          </w:p>
        </w:tc>
        <w:tc>
          <w:tcPr>
            <w:tcW w:w="2410"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 xml:space="preserve">Average </w:t>
            </w:r>
          </w:p>
        </w:tc>
        <w:tc>
          <w:tcPr>
            <w:tcW w:w="1276" w:type="dxa"/>
            <w:tcBorders>
              <w:top w:val="thinThickSmallGap" w:sz="24" w:space="0" w:color="FFE265"/>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249,250</w:t>
            </w:r>
          </w:p>
        </w:tc>
        <w:tc>
          <w:tcPr>
            <w:tcW w:w="711" w:type="dxa"/>
            <w:tcBorders>
              <w:top w:val="thinThickSmallGap" w:sz="24" w:space="0" w:color="FFE265"/>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sz w:val="16"/>
                <w:szCs w:val="16"/>
              </w:rPr>
              <w:t>1</w:t>
            </w:r>
            <w:r w:rsidRPr="00603D47">
              <w:rPr>
                <w:rFonts w:hint="eastAsia"/>
                <w:sz w:val="16"/>
                <w:szCs w:val="16"/>
              </w:rPr>
              <w:t>.0</w:t>
            </w:r>
          </w:p>
        </w:tc>
        <w:tc>
          <w:tcPr>
            <w:tcW w:w="2407" w:type="dxa"/>
            <w:tcBorders>
              <w:top w:val="thinThickSmallGap" w:sz="24" w:space="0" w:color="FFE265"/>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sz w:val="16"/>
                <w:szCs w:val="16"/>
              </w:rPr>
            </w:pPr>
            <w:r w:rsidRPr="007021EA">
              <w:rPr>
                <w:sz w:val="16"/>
                <w:szCs w:val="16"/>
              </w:rPr>
              <w:t xml:space="preserve">Average </w:t>
            </w:r>
          </w:p>
        </w:tc>
        <w:tc>
          <w:tcPr>
            <w:tcW w:w="1275" w:type="dxa"/>
            <w:tcBorders>
              <w:top w:val="thinThickSmallGap" w:sz="24" w:space="0" w:color="FFE265"/>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219,98</w:t>
            </w:r>
            <w:r>
              <w:rPr>
                <w:rFonts w:hint="eastAsia"/>
                <w:sz w:val="16"/>
                <w:szCs w:val="16"/>
              </w:rPr>
              <w:t>1</w:t>
            </w:r>
          </w:p>
        </w:tc>
        <w:tc>
          <w:tcPr>
            <w:tcW w:w="709" w:type="dxa"/>
            <w:tcBorders>
              <w:top w:val="thinThickSmallGap" w:sz="24" w:space="0" w:color="FFE265"/>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1.0</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hint="eastAsia"/>
                <w:sz w:val="16"/>
                <w:szCs w:val="16"/>
              </w:rPr>
              <w:t>H</w:t>
            </w:r>
            <w:r w:rsidRPr="007021EA">
              <w:rPr>
                <w:rFonts w:eastAsia="標楷體"/>
                <w:sz w:val="16"/>
                <w:szCs w:val="16"/>
              </w:rPr>
              <w:t>emophilia</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1,466,533</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5.9</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Dependence on respirator</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76</w:t>
            </w:r>
            <w:r>
              <w:rPr>
                <w:rFonts w:hint="eastAsia"/>
                <w:sz w:val="16"/>
                <w:szCs w:val="16"/>
              </w:rPr>
              <w:t>7</w:t>
            </w:r>
            <w:r w:rsidRPr="00D501D1">
              <w:rPr>
                <w:rFonts w:hint="eastAsia"/>
                <w:sz w:val="16"/>
                <w:szCs w:val="16"/>
              </w:rPr>
              <w:t>,</w:t>
            </w:r>
            <w:r>
              <w:rPr>
                <w:rFonts w:hint="eastAsia"/>
                <w:sz w:val="16"/>
                <w:szCs w:val="16"/>
              </w:rPr>
              <w:t>859</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3.5</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2</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Dependence on respirator</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740,923</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3.0</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Burns</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658,563</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3.0</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3</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 xml:space="preserve">Burns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643,828</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2.6</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Pr>
                <w:rFonts w:eastAsia="標楷體" w:hint="eastAsia"/>
                <w:sz w:val="16"/>
                <w:szCs w:val="16"/>
              </w:rPr>
              <w:t>Leprosy</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419,613</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1.9</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4</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Severe malnutrition</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555,480</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2.2</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Severe malnutrition</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411,367</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1.9</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5</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 xml:space="preserve">Rare diseases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441,997</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1.8</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 xml:space="preserve">Rare diseases </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407,61</w:t>
            </w:r>
            <w:r>
              <w:rPr>
                <w:rFonts w:hint="eastAsia"/>
                <w:sz w:val="16"/>
                <w:szCs w:val="16"/>
              </w:rPr>
              <w:t>2</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1.9</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6</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 xml:space="preserve">Creutzfeldt Jakob disease </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433,106</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1.7</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Congenital immunodeficiency</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332,529</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1.5</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7</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Hemolytic disease</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409,028</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1.6</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Hemolytic disease</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293,77</w:t>
            </w:r>
            <w:r>
              <w:rPr>
                <w:rFonts w:hint="eastAsia"/>
                <w:sz w:val="16"/>
                <w:szCs w:val="16"/>
              </w:rPr>
              <w:t>4</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1.3</w:t>
            </w:r>
          </w:p>
        </w:tc>
      </w:tr>
      <w:tr w:rsidR="001A4E71" w:rsidRPr="007021EA" w:rsidTr="002C28F5">
        <w:trPr>
          <w:trHeight w:val="227"/>
        </w:trPr>
        <w:tc>
          <w:tcPr>
            <w:tcW w:w="567"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8</w:t>
            </w:r>
          </w:p>
        </w:tc>
        <w:tc>
          <w:tcPr>
            <w:tcW w:w="241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Congenital immunodeficiency</w:t>
            </w:r>
          </w:p>
        </w:tc>
        <w:tc>
          <w:tcPr>
            <w:tcW w:w="127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347,381</w:t>
            </w:r>
          </w:p>
        </w:tc>
        <w:tc>
          <w:tcPr>
            <w:tcW w:w="711" w:type="dxa"/>
            <w:tcBorders>
              <w:top w:val="nil"/>
              <w:left w:val="thinThickSmallGap" w:sz="12" w:space="0" w:color="C2D69B" w:themeColor="accent3" w:themeTint="99"/>
              <w:bottom w:val="nil"/>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1.4</w:t>
            </w:r>
          </w:p>
        </w:tc>
        <w:tc>
          <w:tcPr>
            <w:tcW w:w="2407" w:type="dxa"/>
            <w:tcBorders>
              <w:top w:val="nil"/>
              <w:left w:val="thickThinSmallGap" w:sz="24" w:space="0" w:color="FFE265"/>
              <w:bottom w:val="nil"/>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Major trauma</w:t>
            </w:r>
          </w:p>
        </w:tc>
        <w:tc>
          <w:tcPr>
            <w:tcW w:w="1275" w:type="dxa"/>
            <w:tcBorders>
              <w:top w:val="nil"/>
              <w:left w:val="double" w:sz="4" w:space="0" w:color="FFE67D"/>
              <w:bottom w:val="nil"/>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231,541</w:t>
            </w:r>
          </w:p>
        </w:tc>
        <w:tc>
          <w:tcPr>
            <w:tcW w:w="709" w:type="dxa"/>
            <w:tcBorders>
              <w:top w:val="nil"/>
              <w:left w:val="double" w:sz="4" w:space="0" w:color="FFE67D"/>
              <w:bottom w:val="nil"/>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1.1</w:t>
            </w:r>
          </w:p>
        </w:tc>
      </w:tr>
      <w:tr w:rsidR="001A4E71" w:rsidRPr="007021EA" w:rsidTr="002C28F5">
        <w:trPr>
          <w:trHeight w:val="227"/>
        </w:trPr>
        <w:tc>
          <w:tcPr>
            <w:tcW w:w="567"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9</w:t>
            </w:r>
          </w:p>
        </w:tc>
        <w:tc>
          <w:tcPr>
            <w:tcW w:w="2410"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sz w:val="16"/>
                <w:szCs w:val="16"/>
              </w:rPr>
              <w:t>Organ transplants</w:t>
            </w:r>
          </w:p>
        </w:tc>
        <w:tc>
          <w:tcPr>
            <w:tcW w:w="1276"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309,698</w:t>
            </w:r>
          </w:p>
        </w:tc>
        <w:tc>
          <w:tcPr>
            <w:tcW w:w="711" w:type="dxa"/>
            <w:tcBorders>
              <w:top w:val="nil"/>
              <w:left w:val="thinThickSmallGap" w:sz="12" w:space="0" w:color="C2D69B" w:themeColor="accent3" w:themeTint="99"/>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1.2</w:t>
            </w:r>
          </w:p>
        </w:tc>
        <w:tc>
          <w:tcPr>
            <w:tcW w:w="2407" w:type="dxa"/>
            <w:tcBorders>
              <w:top w:val="nil"/>
              <w:left w:val="thickThinSmallGap" w:sz="24" w:space="0" w:color="FFE265"/>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textAlignment w:val="auto"/>
              <w:rPr>
                <w:rFonts w:eastAsia="標楷體"/>
                <w:sz w:val="16"/>
                <w:szCs w:val="16"/>
              </w:rPr>
            </w:pPr>
            <w:r>
              <w:rPr>
                <w:rFonts w:eastAsia="標楷體" w:hint="eastAsia"/>
                <w:sz w:val="16"/>
                <w:szCs w:val="16"/>
              </w:rPr>
              <w:t>Motor neuron disease</w:t>
            </w:r>
          </w:p>
        </w:tc>
        <w:tc>
          <w:tcPr>
            <w:tcW w:w="1275" w:type="dxa"/>
            <w:tcBorders>
              <w:top w:val="nil"/>
              <w:left w:val="double" w:sz="4" w:space="0" w:color="FFE67D"/>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226,948</w:t>
            </w:r>
          </w:p>
        </w:tc>
        <w:tc>
          <w:tcPr>
            <w:tcW w:w="709" w:type="dxa"/>
            <w:tcBorders>
              <w:top w:val="nil"/>
              <w:left w:val="double" w:sz="4" w:space="0" w:color="FFE67D"/>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1.0</w:t>
            </w:r>
          </w:p>
        </w:tc>
      </w:tr>
      <w:tr w:rsidR="001A4E71" w:rsidRPr="007021EA" w:rsidTr="002C28F5">
        <w:trPr>
          <w:trHeight w:val="227"/>
        </w:trPr>
        <w:tc>
          <w:tcPr>
            <w:tcW w:w="567"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sz w:val="16"/>
                <w:szCs w:val="16"/>
              </w:rPr>
              <w:t>10</w:t>
            </w:r>
          </w:p>
        </w:tc>
        <w:tc>
          <w:tcPr>
            <w:tcW w:w="2410"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Complications of premature infants</w:t>
            </w:r>
          </w:p>
        </w:tc>
        <w:tc>
          <w:tcPr>
            <w:tcW w:w="1276"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369" w:type="dxa"/>
            </w:tcMar>
            <w:vAlign w:val="center"/>
            <w:hideMark/>
          </w:tcPr>
          <w:p w:rsidR="001A4E71" w:rsidRPr="00603D47" w:rsidRDefault="001A4E71" w:rsidP="002C28F5">
            <w:pPr>
              <w:widowControl/>
              <w:adjustRightInd/>
              <w:spacing w:line="240" w:lineRule="exact"/>
              <w:jc w:val="right"/>
              <w:textAlignment w:val="auto"/>
              <w:rPr>
                <w:sz w:val="16"/>
                <w:szCs w:val="16"/>
              </w:rPr>
            </w:pPr>
            <w:r w:rsidRPr="00603D47">
              <w:rPr>
                <w:rFonts w:hint="eastAsia"/>
                <w:sz w:val="16"/>
                <w:szCs w:val="16"/>
              </w:rPr>
              <w:t>253,500</w:t>
            </w:r>
          </w:p>
        </w:tc>
        <w:tc>
          <w:tcPr>
            <w:tcW w:w="711" w:type="dxa"/>
            <w:tcBorders>
              <w:top w:val="nil"/>
              <w:left w:val="thinThickSmallGap" w:sz="12" w:space="0" w:color="C2D69B" w:themeColor="accent3" w:themeTint="99"/>
              <w:bottom w:val="thinThickSmallGap" w:sz="24" w:space="0" w:color="C2D69B" w:themeColor="accent3" w:themeTint="99"/>
              <w:right w:val="thickThinSmallGap" w:sz="24" w:space="0" w:color="FFE265"/>
            </w:tcBorders>
            <w:shd w:val="clear" w:color="000000" w:fill="EAF1DD" w:themeFill="accent3" w:themeFillTint="33"/>
            <w:tcMar>
              <w:right w:w="227" w:type="dxa"/>
            </w:tcMar>
            <w:vAlign w:val="center"/>
          </w:tcPr>
          <w:p w:rsidR="001A4E71" w:rsidRPr="00603D47" w:rsidRDefault="001A4E71" w:rsidP="002C28F5">
            <w:pPr>
              <w:spacing w:line="240" w:lineRule="exact"/>
              <w:jc w:val="right"/>
              <w:rPr>
                <w:sz w:val="16"/>
                <w:szCs w:val="16"/>
              </w:rPr>
            </w:pPr>
            <w:r w:rsidRPr="00603D47">
              <w:rPr>
                <w:rFonts w:hint="eastAsia"/>
                <w:sz w:val="16"/>
                <w:szCs w:val="16"/>
              </w:rPr>
              <w:t>1.0</w:t>
            </w:r>
          </w:p>
        </w:tc>
        <w:tc>
          <w:tcPr>
            <w:tcW w:w="2407" w:type="dxa"/>
            <w:tcBorders>
              <w:top w:val="nil"/>
              <w:left w:val="thickThinSmallGap" w:sz="24" w:space="0" w:color="FFE265"/>
              <w:bottom w:val="thinThickSmallGap" w:sz="24" w:space="0" w:color="FFE67D"/>
              <w:right w:val="double" w:sz="4" w:space="0" w:color="FFE67D"/>
            </w:tcBorders>
            <w:shd w:val="clear" w:color="auto" w:fill="FFFFCC"/>
            <w:noWrap/>
            <w:tcMar>
              <w:left w:w="85" w:type="dxa"/>
            </w:tcMar>
            <w:vAlign w:val="center"/>
            <w:hideMark/>
          </w:tcPr>
          <w:p w:rsidR="001A4E71" w:rsidRPr="007021EA" w:rsidRDefault="001A4E71" w:rsidP="002C28F5">
            <w:pPr>
              <w:widowControl/>
              <w:adjustRightInd/>
              <w:spacing w:line="240" w:lineRule="exact"/>
              <w:jc w:val="both"/>
              <w:textAlignment w:val="auto"/>
              <w:rPr>
                <w:rFonts w:eastAsia="標楷體"/>
                <w:sz w:val="16"/>
                <w:szCs w:val="16"/>
              </w:rPr>
            </w:pPr>
            <w:r w:rsidRPr="007021EA">
              <w:rPr>
                <w:rFonts w:eastAsia="標楷體"/>
                <w:sz w:val="16"/>
                <w:szCs w:val="16"/>
              </w:rPr>
              <w:t>Complications of premature infants</w:t>
            </w:r>
          </w:p>
        </w:tc>
        <w:tc>
          <w:tcPr>
            <w:tcW w:w="1275" w:type="dxa"/>
            <w:tcBorders>
              <w:top w:val="nil"/>
              <w:left w:val="double" w:sz="4" w:space="0" w:color="FFE67D"/>
              <w:bottom w:val="thinThickSmallGap" w:sz="24" w:space="0" w:color="FFE67D"/>
              <w:right w:val="double" w:sz="4" w:space="0" w:color="FFE67D"/>
            </w:tcBorders>
            <w:shd w:val="clear" w:color="auto" w:fill="FFFFCC"/>
            <w:noWrap/>
            <w:tcMar>
              <w:right w:w="369" w:type="dxa"/>
            </w:tcMar>
            <w:vAlign w:val="center"/>
            <w:hideMark/>
          </w:tcPr>
          <w:p w:rsidR="001A4E71" w:rsidRPr="00D501D1" w:rsidRDefault="001A4E71" w:rsidP="002C28F5">
            <w:pPr>
              <w:widowControl/>
              <w:adjustRightInd/>
              <w:spacing w:line="240" w:lineRule="exact"/>
              <w:jc w:val="right"/>
              <w:textAlignment w:val="auto"/>
              <w:rPr>
                <w:sz w:val="16"/>
                <w:szCs w:val="16"/>
              </w:rPr>
            </w:pPr>
            <w:r w:rsidRPr="00D501D1">
              <w:rPr>
                <w:rFonts w:hint="eastAsia"/>
                <w:sz w:val="16"/>
                <w:szCs w:val="16"/>
              </w:rPr>
              <w:t>222,837</w:t>
            </w:r>
          </w:p>
        </w:tc>
        <w:tc>
          <w:tcPr>
            <w:tcW w:w="709" w:type="dxa"/>
            <w:tcBorders>
              <w:top w:val="nil"/>
              <w:left w:val="double" w:sz="4" w:space="0" w:color="FFE67D"/>
              <w:bottom w:val="thinThickSmallGap" w:sz="24" w:space="0" w:color="FFE67D"/>
              <w:right w:val="thinThickSmallGap" w:sz="24" w:space="0" w:color="FFE67D"/>
            </w:tcBorders>
            <w:shd w:val="clear" w:color="auto" w:fill="FFFFCC"/>
            <w:tcMar>
              <w:right w:w="113" w:type="dxa"/>
            </w:tcMar>
            <w:vAlign w:val="center"/>
          </w:tcPr>
          <w:p w:rsidR="001A4E71" w:rsidRPr="00D501D1" w:rsidRDefault="001A4E71" w:rsidP="002C28F5">
            <w:pPr>
              <w:spacing w:line="240" w:lineRule="exact"/>
              <w:ind w:rightChars="50" w:right="120"/>
              <w:jc w:val="right"/>
              <w:rPr>
                <w:sz w:val="16"/>
                <w:szCs w:val="16"/>
              </w:rPr>
            </w:pPr>
            <w:r w:rsidRPr="00D501D1">
              <w:rPr>
                <w:rFonts w:hint="eastAsia"/>
                <w:sz w:val="16"/>
                <w:szCs w:val="16"/>
              </w:rPr>
              <w:t>1.0</w:t>
            </w:r>
          </w:p>
        </w:tc>
      </w:tr>
    </w:tbl>
    <w:p w:rsidR="001A4E71" w:rsidRPr="007021EA" w:rsidRDefault="001A4E71" w:rsidP="003D73EE">
      <w:pPr>
        <w:pStyle w:val="ac"/>
        <w:spacing w:beforeLines="100" w:after="120" w:line="320" w:lineRule="exact"/>
        <w:ind w:leftChars="119" w:left="572" w:hangingChars="110" w:hanging="286"/>
        <w:jc w:val="both"/>
        <w:rPr>
          <w:rFonts w:eastAsia="標楷體"/>
          <w:b/>
          <w:sz w:val="26"/>
          <w:szCs w:val="26"/>
        </w:rPr>
      </w:pPr>
      <w:r w:rsidRPr="007021EA">
        <w:rPr>
          <w:rFonts w:eastAsia="標楷體" w:hint="eastAsia"/>
          <w:b/>
          <w:sz w:val="26"/>
          <w:szCs w:val="26"/>
        </w:rPr>
        <w:lastRenderedPageBreak/>
        <w:t>v</w:t>
      </w:r>
      <w:r w:rsidRPr="007021EA">
        <w:rPr>
          <w:rFonts w:eastAsia="標楷體"/>
          <w:b/>
          <w:sz w:val="26"/>
          <w:szCs w:val="26"/>
        </w:rPr>
        <w:t>.</w:t>
      </w:r>
      <w:r w:rsidRPr="007021EA">
        <w:rPr>
          <w:b/>
          <w:bCs/>
          <w:sz w:val="26"/>
          <w:szCs w:val="26"/>
        </w:rPr>
        <w:t xml:space="preserve"> </w:t>
      </w:r>
      <w:r w:rsidRPr="007021EA">
        <w:rPr>
          <w:rFonts w:hint="eastAsia"/>
          <w:b/>
          <w:bCs/>
          <w:spacing w:val="-4"/>
          <w:sz w:val="26"/>
          <w:szCs w:val="26"/>
        </w:rPr>
        <w:t>H</w:t>
      </w:r>
      <w:r w:rsidRPr="007021EA">
        <w:rPr>
          <w:b/>
          <w:bCs/>
          <w:spacing w:val="-4"/>
          <w:sz w:val="26"/>
          <w:szCs w:val="26"/>
        </w:rPr>
        <w:t xml:space="preserve">emophilia </w:t>
      </w:r>
      <w:r w:rsidRPr="007021EA">
        <w:rPr>
          <w:rFonts w:hint="eastAsia"/>
          <w:b/>
          <w:bCs/>
          <w:spacing w:val="-4"/>
          <w:sz w:val="26"/>
          <w:szCs w:val="26"/>
        </w:rPr>
        <w:t>accounted for the largest proportion of outpatient claims f</w:t>
      </w:r>
      <w:r w:rsidRPr="007021EA">
        <w:rPr>
          <w:b/>
          <w:bCs/>
          <w:spacing w:val="-4"/>
          <w:sz w:val="26"/>
          <w:szCs w:val="26"/>
        </w:rPr>
        <w:t>or age groups</w:t>
      </w:r>
      <w:r w:rsidRPr="007021EA">
        <w:rPr>
          <w:b/>
          <w:bCs/>
          <w:sz w:val="26"/>
          <w:szCs w:val="26"/>
        </w:rPr>
        <w:t xml:space="preserve"> </w:t>
      </w:r>
      <w:r w:rsidRPr="007021EA">
        <w:rPr>
          <w:rFonts w:hint="eastAsia"/>
          <w:b/>
          <w:bCs/>
          <w:sz w:val="26"/>
          <w:szCs w:val="26"/>
        </w:rPr>
        <w:t xml:space="preserve">under 30, while </w:t>
      </w:r>
      <w:r w:rsidRPr="007021EA">
        <w:rPr>
          <w:b/>
          <w:bCs/>
          <w:sz w:val="26"/>
          <w:szCs w:val="26"/>
        </w:rPr>
        <w:t>uremia ranked the first</w:t>
      </w:r>
      <w:r w:rsidRPr="007021EA">
        <w:rPr>
          <w:rFonts w:hint="eastAsia"/>
          <w:b/>
          <w:bCs/>
          <w:sz w:val="26"/>
          <w:szCs w:val="26"/>
        </w:rPr>
        <w:t xml:space="preserve"> f</w:t>
      </w:r>
      <w:r w:rsidRPr="007021EA">
        <w:rPr>
          <w:b/>
          <w:bCs/>
          <w:sz w:val="26"/>
          <w:szCs w:val="26"/>
        </w:rPr>
        <w:t>or age groups 30</w:t>
      </w:r>
      <w:r>
        <w:rPr>
          <w:rFonts w:hint="eastAsia"/>
          <w:b/>
          <w:bCs/>
          <w:sz w:val="26"/>
          <w:szCs w:val="26"/>
        </w:rPr>
        <w:t>+</w:t>
      </w:r>
      <w:r w:rsidRPr="007021EA">
        <w:rPr>
          <w:rFonts w:hint="eastAsia"/>
          <w:b/>
          <w:bCs/>
          <w:sz w:val="26"/>
          <w:szCs w:val="26"/>
        </w:rPr>
        <w:t>.</w:t>
      </w:r>
    </w:p>
    <w:p w:rsidR="001A4E71" w:rsidRPr="007021EA" w:rsidRDefault="001A4E71" w:rsidP="008356A7">
      <w:pPr>
        <w:pStyle w:val="12"/>
        <w:spacing w:after="120" w:line="420" w:lineRule="exact"/>
        <w:ind w:leftChars="236" w:left="566" w:firstLineChars="218" w:firstLine="567"/>
        <w:jc w:val="both"/>
        <w:rPr>
          <w:sz w:val="26"/>
          <w:szCs w:val="26"/>
        </w:rPr>
      </w:pPr>
      <w:r w:rsidRPr="007021EA">
        <w:rPr>
          <w:rFonts w:hint="eastAsia"/>
          <w:sz w:val="26"/>
          <w:szCs w:val="26"/>
        </w:rPr>
        <w:t>T</w:t>
      </w:r>
      <w:r w:rsidRPr="007021EA">
        <w:rPr>
          <w:sz w:val="26"/>
          <w:szCs w:val="26"/>
        </w:rPr>
        <w:t>he outpatient claims of major illness/injury in 201</w:t>
      </w:r>
      <w:r>
        <w:rPr>
          <w:rFonts w:hint="eastAsia"/>
          <w:sz w:val="26"/>
          <w:szCs w:val="26"/>
        </w:rPr>
        <w:t>3</w:t>
      </w:r>
      <w:r w:rsidRPr="007021EA">
        <w:rPr>
          <w:sz w:val="26"/>
          <w:szCs w:val="26"/>
        </w:rPr>
        <w:t xml:space="preserve"> were, respectively, 2 billion points </w:t>
      </w:r>
      <w:r w:rsidRPr="007021EA">
        <w:rPr>
          <w:rFonts w:hint="eastAsia"/>
          <w:sz w:val="26"/>
          <w:szCs w:val="26"/>
        </w:rPr>
        <w:t>(</w:t>
      </w:r>
      <w:r>
        <w:rPr>
          <w:sz w:val="26"/>
          <w:szCs w:val="26"/>
        </w:rPr>
        <w:t>2.</w:t>
      </w:r>
      <w:r>
        <w:rPr>
          <w:rFonts w:hint="eastAsia"/>
          <w:sz w:val="26"/>
          <w:szCs w:val="26"/>
        </w:rPr>
        <w:t>4</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group </w:t>
      </w:r>
      <w:r w:rsidRPr="007021EA">
        <w:rPr>
          <w:sz w:val="26"/>
          <w:szCs w:val="26"/>
        </w:rPr>
        <w:t>0</w:t>
      </w:r>
      <w:r w:rsidRPr="007021EA">
        <w:rPr>
          <w:rFonts w:hint="eastAsia"/>
          <w:sz w:val="26"/>
          <w:szCs w:val="26"/>
        </w:rPr>
        <w:t>-</w:t>
      </w:r>
      <w:r w:rsidRPr="007021EA">
        <w:rPr>
          <w:sz w:val="26"/>
          <w:szCs w:val="26"/>
        </w:rPr>
        <w:t xml:space="preserve">14, 4 billion points </w:t>
      </w:r>
      <w:r w:rsidRPr="007021EA">
        <w:rPr>
          <w:rFonts w:hint="eastAsia"/>
          <w:sz w:val="26"/>
          <w:szCs w:val="26"/>
        </w:rPr>
        <w:t>(</w:t>
      </w:r>
      <w:r w:rsidRPr="007021EA">
        <w:rPr>
          <w:sz w:val="26"/>
          <w:szCs w:val="26"/>
        </w:rPr>
        <w:t>4.</w:t>
      </w:r>
      <w:r>
        <w:rPr>
          <w:rFonts w:hint="eastAsia"/>
          <w:sz w:val="26"/>
          <w:szCs w:val="26"/>
        </w:rPr>
        <w:t>1</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group </w:t>
      </w:r>
      <w:r w:rsidRPr="007021EA">
        <w:rPr>
          <w:sz w:val="26"/>
          <w:szCs w:val="26"/>
        </w:rPr>
        <w:t>15</w:t>
      </w:r>
      <w:r w:rsidRPr="007021EA">
        <w:rPr>
          <w:rFonts w:hint="eastAsia"/>
          <w:sz w:val="26"/>
          <w:szCs w:val="26"/>
        </w:rPr>
        <w:t>-</w:t>
      </w:r>
      <w:r w:rsidRPr="007021EA">
        <w:rPr>
          <w:sz w:val="26"/>
          <w:szCs w:val="26"/>
        </w:rPr>
        <w:t>29, 1</w:t>
      </w:r>
      <w:r>
        <w:rPr>
          <w:rFonts w:hint="eastAsia"/>
          <w:sz w:val="26"/>
          <w:szCs w:val="26"/>
        </w:rPr>
        <w:t>1</w:t>
      </w:r>
      <w:r w:rsidRPr="007021EA">
        <w:rPr>
          <w:sz w:val="26"/>
          <w:szCs w:val="26"/>
        </w:rPr>
        <w:t xml:space="preserve"> billion points </w:t>
      </w:r>
      <w:r w:rsidRPr="007021EA">
        <w:rPr>
          <w:rFonts w:hint="eastAsia"/>
          <w:sz w:val="26"/>
          <w:szCs w:val="26"/>
        </w:rPr>
        <w:t>(</w:t>
      </w:r>
      <w:r w:rsidRPr="007021EA">
        <w:rPr>
          <w:sz w:val="26"/>
          <w:szCs w:val="26"/>
        </w:rPr>
        <w:t>1</w:t>
      </w:r>
      <w:r>
        <w:rPr>
          <w:rFonts w:hint="eastAsia"/>
          <w:sz w:val="26"/>
          <w:szCs w:val="26"/>
        </w:rPr>
        <w:t>1.8</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group </w:t>
      </w:r>
      <w:r w:rsidRPr="007021EA">
        <w:rPr>
          <w:sz w:val="26"/>
          <w:szCs w:val="26"/>
        </w:rPr>
        <w:t>30</w:t>
      </w:r>
      <w:r w:rsidRPr="007021EA">
        <w:rPr>
          <w:rFonts w:hint="eastAsia"/>
          <w:sz w:val="26"/>
          <w:szCs w:val="26"/>
        </w:rPr>
        <w:t>-</w:t>
      </w:r>
      <w:r w:rsidRPr="007021EA">
        <w:rPr>
          <w:sz w:val="26"/>
          <w:szCs w:val="26"/>
        </w:rPr>
        <w:t xml:space="preserve">44, </w:t>
      </w:r>
      <w:r>
        <w:rPr>
          <w:rFonts w:hint="eastAsia"/>
          <w:sz w:val="26"/>
          <w:szCs w:val="26"/>
        </w:rPr>
        <w:t>41</w:t>
      </w:r>
      <w:r w:rsidRPr="007021EA">
        <w:rPr>
          <w:sz w:val="26"/>
          <w:szCs w:val="26"/>
        </w:rPr>
        <w:t xml:space="preserve"> billion points </w:t>
      </w:r>
      <w:r w:rsidRPr="007021EA">
        <w:rPr>
          <w:rFonts w:hint="eastAsia"/>
          <w:sz w:val="26"/>
          <w:szCs w:val="26"/>
        </w:rPr>
        <w:t>(</w:t>
      </w:r>
      <w:r w:rsidRPr="007021EA">
        <w:rPr>
          <w:sz w:val="26"/>
          <w:szCs w:val="26"/>
        </w:rPr>
        <w:t>4</w:t>
      </w:r>
      <w:r>
        <w:rPr>
          <w:rFonts w:hint="eastAsia"/>
          <w:sz w:val="26"/>
          <w:szCs w:val="26"/>
        </w:rPr>
        <w:t>4.8</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group </w:t>
      </w:r>
      <w:r w:rsidRPr="007021EA">
        <w:rPr>
          <w:sz w:val="26"/>
          <w:szCs w:val="26"/>
        </w:rPr>
        <w:t>45</w:t>
      </w:r>
      <w:r w:rsidRPr="007021EA">
        <w:rPr>
          <w:rFonts w:hint="eastAsia"/>
          <w:sz w:val="26"/>
          <w:szCs w:val="26"/>
        </w:rPr>
        <w:t>-</w:t>
      </w:r>
      <w:r w:rsidRPr="007021EA">
        <w:rPr>
          <w:sz w:val="26"/>
          <w:szCs w:val="26"/>
        </w:rPr>
        <w:t xml:space="preserve">64 and </w:t>
      </w:r>
      <w:r w:rsidRPr="007021EA">
        <w:rPr>
          <w:rFonts w:hint="eastAsia"/>
          <w:sz w:val="26"/>
          <w:szCs w:val="26"/>
        </w:rPr>
        <w:t>3</w:t>
      </w:r>
      <w:r>
        <w:rPr>
          <w:rFonts w:hint="eastAsia"/>
          <w:sz w:val="26"/>
          <w:szCs w:val="26"/>
        </w:rPr>
        <w:t>3</w:t>
      </w:r>
      <w:r w:rsidRPr="007021EA">
        <w:rPr>
          <w:sz w:val="26"/>
          <w:szCs w:val="26"/>
        </w:rPr>
        <w:t xml:space="preserve"> billion points </w:t>
      </w:r>
      <w:r w:rsidRPr="007021EA">
        <w:rPr>
          <w:rFonts w:hint="eastAsia"/>
          <w:sz w:val="26"/>
          <w:szCs w:val="26"/>
        </w:rPr>
        <w:t>(</w:t>
      </w:r>
      <w:r w:rsidRPr="007021EA">
        <w:rPr>
          <w:sz w:val="26"/>
          <w:szCs w:val="26"/>
        </w:rPr>
        <w:t>36.</w:t>
      </w:r>
      <w:r>
        <w:rPr>
          <w:rFonts w:hint="eastAsia"/>
          <w:sz w:val="26"/>
          <w:szCs w:val="26"/>
        </w:rPr>
        <w:t>9</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w:t>
      </w:r>
      <w:r w:rsidRPr="007021EA">
        <w:rPr>
          <w:sz w:val="26"/>
          <w:szCs w:val="26"/>
        </w:rPr>
        <w:t>group 65</w:t>
      </w:r>
      <w:r w:rsidRPr="007021EA">
        <w:rPr>
          <w:rFonts w:hint="eastAsia"/>
          <w:sz w:val="26"/>
          <w:szCs w:val="26"/>
        </w:rPr>
        <w:t>+</w:t>
      </w:r>
      <w:r w:rsidRPr="007021EA">
        <w:rPr>
          <w:sz w:val="26"/>
          <w:szCs w:val="26"/>
        </w:rPr>
        <w:t xml:space="preserve">. </w:t>
      </w:r>
    </w:p>
    <w:p w:rsidR="001A4E71" w:rsidRDefault="001A4E71" w:rsidP="00142D69">
      <w:pPr>
        <w:pStyle w:val="ac"/>
        <w:spacing w:after="240" w:line="420" w:lineRule="exact"/>
        <w:ind w:leftChars="236" w:left="566" w:firstLineChars="218" w:firstLine="567"/>
        <w:jc w:val="both"/>
        <w:rPr>
          <w:sz w:val="26"/>
          <w:szCs w:val="26"/>
        </w:rPr>
      </w:pPr>
      <w:r w:rsidRPr="007021EA">
        <w:rPr>
          <w:rFonts w:hint="eastAsia"/>
          <w:sz w:val="26"/>
          <w:szCs w:val="26"/>
        </w:rPr>
        <w:t>In terms of disease, h</w:t>
      </w:r>
      <w:r w:rsidRPr="007021EA">
        <w:rPr>
          <w:sz w:val="26"/>
          <w:szCs w:val="26"/>
        </w:rPr>
        <w:t>emophilia</w:t>
      </w:r>
      <w:r w:rsidRPr="007021EA">
        <w:rPr>
          <w:rFonts w:hint="eastAsia"/>
          <w:sz w:val="26"/>
          <w:szCs w:val="26"/>
        </w:rPr>
        <w:t xml:space="preserve"> </w:t>
      </w:r>
      <w:r w:rsidRPr="007021EA">
        <w:rPr>
          <w:sz w:val="26"/>
          <w:szCs w:val="26"/>
        </w:rPr>
        <w:t>accounted for the largest proportion of</w:t>
      </w:r>
      <w:r w:rsidRPr="007021EA">
        <w:rPr>
          <w:rFonts w:hint="eastAsia"/>
          <w:sz w:val="26"/>
          <w:szCs w:val="26"/>
        </w:rPr>
        <w:t xml:space="preserve"> </w:t>
      </w:r>
      <w:r w:rsidRPr="007021EA">
        <w:rPr>
          <w:sz w:val="26"/>
          <w:szCs w:val="26"/>
        </w:rPr>
        <w:t>outpatient claims of major illness/injury</w:t>
      </w:r>
      <w:r w:rsidRPr="007021EA">
        <w:rPr>
          <w:rFonts w:hint="eastAsia"/>
          <w:sz w:val="26"/>
          <w:szCs w:val="26"/>
        </w:rPr>
        <w:t xml:space="preserve"> and rare disease ranked </w:t>
      </w:r>
      <w:r>
        <w:rPr>
          <w:rFonts w:hint="eastAsia"/>
          <w:sz w:val="26"/>
          <w:szCs w:val="26"/>
        </w:rPr>
        <w:t>the second for age groups 0-</w:t>
      </w:r>
      <w:r w:rsidRPr="007021EA">
        <w:rPr>
          <w:rFonts w:hint="eastAsia"/>
          <w:sz w:val="26"/>
          <w:szCs w:val="26"/>
        </w:rPr>
        <w:t>29. For age groups 30+, u</w:t>
      </w:r>
      <w:r w:rsidRPr="007021EA">
        <w:rPr>
          <w:sz w:val="26"/>
          <w:szCs w:val="26"/>
        </w:rPr>
        <w:t>remia</w:t>
      </w:r>
      <w:r w:rsidRPr="007021EA">
        <w:rPr>
          <w:rFonts w:hint="eastAsia"/>
          <w:sz w:val="26"/>
          <w:szCs w:val="26"/>
        </w:rPr>
        <w:t xml:space="preserve"> ranked first and cancer second.</w:t>
      </w:r>
    </w:p>
    <w:tbl>
      <w:tblPr>
        <w:tblW w:w="9355" w:type="dxa"/>
        <w:tblInd w:w="312" w:type="dxa"/>
        <w:tblCellMar>
          <w:left w:w="28" w:type="dxa"/>
          <w:right w:w="28" w:type="dxa"/>
        </w:tblCellMar>
        <w:tblLook w:val="04A0"/>
      </w:tblPr>
      <w:tblGrid>
        <w:gridCol w:w="851"/>
        <w:gridCol w:w="1701"/>
        <w:gridCol w:w="1701"/>
        <w:gridCol w:w="1700"/>
        <w:gridCol w:w="1701"/>
        <w:gridCol w:w="1701"/>
      </w:tblGrid>
      <w:tr w:rsidR="001A4E71" w:rsidRPr="007021EA" w:rsidTr="002C28F5">
        <w:trPr>
          <w:trHeight w:val="345"/>
        </w:trPr>
        <w:tc>
          <w:tcPr>
            <w:tcW w:w="9355" w:type="dxa"/>
            <w:gridSpan w:val="6"/>
            <w:tcBorders>
              <w:bottom w:val="thinThickSmallGap" w:sz="24" w:space="0" w:color="C2D69B" w:themeColor="accent3" w:themeTint="99"/>
            </w:tcBorders>
          </w:tcPr>
          <w:p w:rsidR="001A4E71" w:rsidRPr="007021EA" w:rsidRDefault="001A4E71" w:rsidP="003D73EE">
            <w:pPr>
              <w:widowControl/>
              <w:adjustRightInd/>
              <w:spacing w:afterLines="50" w:line="240" w:lineRule="exact"/>
              <w:jc w:val="center"/>
              <w:textAlignment w:val="auto"/>
              <w:rPr>
                <w:rFonts w:eastAsia="標楷體"/>
                <w:b/>
                <w:sz w:val="23"/>
                <w:szCs w:val="23"/>
              </w:rPr>
            </w:pPr>
            <w:r w:rsidRPr="007021EA">
              <w:rPr>
                <w:sz w:val="26"/>
                <w:szCs w:val="26"/>
              </w:rPr>
              <w:br w:type="page"/>
            </w:r>
            <w:r w:rsidRPr="007021EA">
              <w:rPr>
                <w:rFonts w:eastAsia="標楷體"/>
                <w:b/>
                <w:sz w:val="23"/>
                <w:szCs w:val="23"/>
              </w:rPr>
              <w:br w:type="page"/>
            </w:r>
            <w:r w:rsidRPr="007021EA">
              <w:rPr>
                <w:rFonts w:eastAsia="標楷體" w:hint="eastAsia"/>
                <w:b/>
                <w:sz w:val="23"/>
                <w:szCs w:val="23"/>
              </w:rPr>
              <w:t xml:space="preserve">Table </w:t>
            </w:r>
            <w:r>
              <w:rPr>
                <w:rFonts w:eastAsia="標楷體" w:hint="eastAsia"/>
                <w:b/>
                <w:sz w:val="23"/>
                <w:szCs w:val="23"/>
              </w:rPr>
              <w:t>7</w:t>
            </w:r>
            <w:r w:rsidRPr="007021EA">
              <w:rPr>
                <w:rFonts w:eastAsia="標楷體"/>
                <w:b/>
                <w:sz w:val="23"/>
                <w:szCs w:val="23"/>
              </w:rPr>
              <w:t xml:space="preserve"> </w:t>
            </w:r>
            <w:r w:rsidRPr="007021EA">
              <w:rPr>
                <w:rFonts w:eastAsia="標楷體" w:hint="eastAsia"/>
                <w:b/>
                <w:sz w:val="23"/>
                <w:szCs w:val="23"/>
              </w:rPr>
              <w:t xml:space="preserve"> Top 5 Out</w:t>
            </w:r>
            <w:r w:rsidRPr="007021EA">
              <w:rPr>
                <w:b/>
                <w:sz w:val="23"/>
                <w:szCs w:val="23"/>
              </w:rPr>
              <w:t>patient Major Illness/Injury</w:t>
            </w:r>
            <w:r w:rsidRPr="007021EA">
              <w:rPr>
                <w:rFonts w:hint="eastAsia"/>
                <w:b/>
                <w:sz w:val="23"/>
                <w:szCs w:val="23"/>
              </w:rPr>
              <w:t xml:space="preserve"> </w:t>
            </w:r>
            <w:r w:rsidRPr="007021EA">
              <w:rPr>
                <w:rFonts w:eastAsia="標楷體" w:hint="eastAsia"/>
                <w:b/>
                <w:sz w:val="23"/>
                <w:szCs w:val="23"/>
              </w:rPr>
              <w:t>in 201</w:t>
            </w:r>
            <w:r>
              <w:rPr>
                <w:rFonts w:eastAsia="標楷體" w:hint="eastAsia"/>
                <w:b/>
                <w:sz w:val="23"/>
                <w:szCs w:val="23"/>
              </w:rPr>
              <w:t>3</w:t>
            </w:r>
            <w:r w:rsidRPr="007021EA">
              <w:rPr>
                <w:rFonts w:eastAsia="標楷體" w:hint="eastAsia"/>
                <w:b/>
                <w:sz w:val="23"/>
                <w:szCs w:val="23"/>
              </w:rPr>
              <w:t xml:space="preserve"> </w:t>
            </w:r>
            <w:r w:rsidRPr="007021EA">
              <w:rPr>
                <w:rFonts w:hint="eastAsia"/>
                <w:b/>
                <w:sz w:val="23"/>
                <w:szCs w:val="23"/>
              </w:rPr>
              <w:t>by Age Group</w:t>
            </w:r>
          </w:p>
        </w:tc>
      </w:tr>
      <w:tr w:rsidR="001A4E71" w:rsidRPr="007021EA" w:rsidTr="002C28F5">
        <w:trPr>
          <w:trHeight w:val="254"/>
        </w:trPr>
        <w:tc>
          <w:tcPr>
            <w:tcW w:w="85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vAlign w:val="center"/>
          </w:tcPr>
          <w:p w:rsidR="001A4E71" w:rsidRPr="007021EA" w:rsidRDefault="001A4E71" w:rsidP="002C28F5">
            <w:pPr>
              <w:widowControl/>
              <w:adjustRightInd/>
              <w:spacing w:line="200" w:lineRule="exact"/>
              <w:ind w:leftChars="-247" w:left="-593"/>
              <w:jc w:val="center"/>
              <w:textAlignment w:val="auto"/>
              <w:rPr>
                <w:rFonts w:eastAsia="標楷體"/>
                <w:sz w:val="16"/>
                <w:szCs w:val="16"/>
              </w:rPr>
            </w:pPr>
          </w:p>
        </w:tc>
        <w:tc>
          <w:tcPr>
            <w:tcW w:w="170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0-14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15-29</w:t>
            </w:r>
          </w:p>
        </w:tc>
        <w:tc>
          <w:tcPr>
            <w:tcW w:w="1700"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30-44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45-64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65+</w:t>
            </w:r>
          </w:p>
        </w:tc>
      </w:tr>
      <w:tr w:rsidR="001A4E71" w:rsidRPr="007021EA" w:rsidTr="002C28F5">
        <w:trPr>
          <w:trHeight w:val="367"/>
        </w:trPr>
        <w:tc>
          <w:tcPr>
            <w:tcW w:w="85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tcPr>
          <w:p w:rsidR="001A4E71" w:rsidRPr="007021EA" w:rsidRDefault="001A4E71" w:rsidP="002C28F5">
            <w:pPr>
              <w:widowControl/>
              <w:adjustRightInd/>
              <w:spacing w:line="200" w:lineRule="exact"/>
              <w:ind w:leftChars="-11" w:left="-26"/>
              <w:jc w:val="center"/>
              <w:textAlignment w:val="auto"/>
              <w:rPr>
                <w:rFonts w:eastAsia="標楷體"/>
                <w:sz w:val="16"/>
                <w:szCs w:val="16"/>
              </w:rPr>
            </w:pPr>
            <w:r w:rsidRPr="007021EA">
              <w:rPr>
                <w:rFonts w:eastAsia="標楷體" w:hint="eastAsia"/>
                <w:sz w:val="16"/>
                <w:szCs w:val="16"/>
              </w:rPr>
              <w:t>Medical Points</w:t>
            </w:r>
          </w:p>
        </w:tc>
        <w:tc>
          <w:tcPr>
            <w:tcW w:w="170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1A4E71" w:rsidRPr="007021EA" w:rsidRDefault="001A4E71" w:rsidP="002C28F5">
            <w:pPr>
              <w:spacing w:line="200" w:lineRule="exact"/>
              <w:jc w:val="center"/>
              <w:rPr>
                <w:rFonts w:ascii="新細明體" w:hAnsi="新細明體" w:cs="新細明體"/>
                <w:sz w:val="16"/>
                <w:szCs w:val="16"/>
              </w:rPr>
            </w:pPr>
            <w:r>
              <w:rPr>
                <w:rFonts w:hint="eastAsia"/>
                <w:sz w:val="16"/>
                <w:szCs w:val="16"/>
              </w:rPr>
              <w:t>2,195</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3,6</w:t>
            </w:r>
            <w:r>
              <w:rPr>
                <w:rFonts w:hint="eastAsia"/>
                <w:sz w:val="16"/>
                <w:szCs w:val="16"/>
              </w:rPr>
              <w:t>96</w:t>
            </w:r>
            <w:r w:rsidRPr="007021EA">
              <w:rPr>
                <w:rFonts w:hint="eastAsia"/>
                <w:sz w:val="16"/>
                <w:szCs w:val="16"/>
              </w:rPr>
              <w:t xml:space="preserve"> Million Points</w:t>
            </w:r>
          </w:p>
        </w:tc>
        <w:tc>
          <w:tcPr>
            <w:tcW w:w="1700"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10,</w:t>
            </w:r>
            <w:r>
              <w:rPr>
                <w:rFonts w:hint="eastAsia"/>
                <w:sz w:val="16"/>
                <w:szCs w:val="16"/>
              </w:rPr>
              <w:t>719</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Pr>
                <w:rFonts w:hint="eastAsia"/>
                <w:sz w:val="16"/>
                <w:szCs w:val="16"/>
              </w:rPr>
              <w:t>40</w:t>
            </w:r>
            <w:r w:rsidRPr="007021EA">
              <w:rPr>
                <w:rFonts w:hint="eastAsia"/>
                <w:sz w:val="16"/>
                <w:szCs w:val="16"/>
              </w:rPr>
              <w:t>,</w:t>
            </w:r>
            <w:r>
              <w:rPr>
                <w:rFonts w:hint="eastAsia"/>
                <w:sz w:val="16"/>
                <w:szCs w:val="16"/>
              </w:rPr>
              <w:t>557</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3</w:t>
            </w:r>
            <w:r>
              <w:rPr>
                <w:rFonts w:hint="eastAsia"/>
                <w:sz w:val="16"/>
                <w:szCs w:val="16"/>
              </w:rPr>
              <w:t>3</w:t>
            </w:r>
            <w:r w:rsidRPr="007021EA">
              <w:rPr>
                <w:rFonts w:hint="eastAsia"/>
                <w:sz w:val="16"/>
                <w:szCs w:val="16"/>
              </w:rPr>
              <w:t>,</w:t>
            </w:r>
            <w:r>
              <w:rPr>
                <w:rFonts w:hint="eastAsia"/>
                <w:sz w:val="16"/>
                <w:szCs w:val="16"/>
              </w:rPr>
              <w:t>454</w:t>
            </w:r>
            <w:r w:rsidRPr="007021EA">
              <w:rPr>
                <w:rFonts w:hint="eastAsia"/>
                <w:sz w:val="16"/>
                <w:szCs w:val="16"/>
              </w:rPr>
              <w:t xml:space="preserve"> Million Points</w:t>
            </w:r>
          </w:p>
        </w:tc>
      </w:tr>
      <w:tr w:rsidR="001A4E71" w:rsidRPr="007021EA" w:rsidTr="002C28F5">
        <w:trPr>
          <w:trHeight w:val="212"/>
        </w:trPr>
        <w:tc>
          <w:tcPr>
            <w:tcW w:w="85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Rank</w:t>
            </w:r>
          </w:p>
        </w:tc>
        <w:tc>
          <w:tcPr>
            <w:tcW w:w="170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c>
          <w:tcPr>
            <w:tcW w:w="1700"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r>
      <w:tr w:rsidR="001A4E71" w:rsidRPr="007021EA" w:rsidTr="008356A7">
        <w:trPr>
          <w:trHeight w:val="283"/>
        </w:trPr>
        <w:tc>
          <w:tcPr>
            <w:tcW w:w="851" w:type="dxa"/>
            <w:vMerge w:val="restart"/>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1</w:t>
            </w:r>
          </w:p>
        </w:tc>
        <w:tc>
          <w:tcPr>
            <w:tcW w:w="170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sidRPr="007021EA">
              <w:rPr>
                <w:sz w:val="16"/>
                <w:szCs w:val="16"/>
              </w:rPr>
              <w:t>Hemophilia</w:t>
            </w: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sz w:val="16"/>
                <w:szCs w:val="16"/>
              </w:rPr>
              <w:t>Hemophilia</w:t>
            </w:r>
          </w:p>
        </w:tc>
        <w:tc>
          <w:tcPr>
            <w:tcW w:w="1700"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200" w:lineRule="exact"/>
              <w:ind w:rightChars="-118" w:right="-283"/>
              <w:jc w:val="center"/>
              <w:textAlignment w:val="auto"/>
              <w:rPr>
                <w:rFonts w:eastAsia="標楷體"/>
                <w:sz w:val="16"/>
                <w:szCs w:val="16"/>
              </w:rPr>
            </w:pPr>
            <w:r w:rsidRPr="007021EA">
              <w:rPr>
                <w:sz w:val="16"/>
                <w:szCs w:val="16"/>
              </w:rPr>
              <w:t>Uremia</w:t>
            </w: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sz w:val="16"/>
                <w:szCs w:val="16"/>
              </w:rPr>
              <w:t>Uremia</w:t>
            </w:r>
          </w:p>
        </w:tc>
        <w:tc>
          <w:tcPr>
            <w:tcW w:w="1701" w:type="dxa"/>
            <w:tcBorders>
              <w:top w:val="thinThickSmallGap" w:sz="2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sz w:val="16"/>
                <w:szCs w:val="16"/>
              </w:rPr>
              <w:t>Uremia</w:t>
            </w:r>
          </w:p>
        </w:tc>
      </w:tr>
      <w:tr w:rsidR="001A4E71" w:rsidRPr="007021EA" w:rsidTr="008356A7">
        <w:trPr>
          <w:trHeight w:val="283"/>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2</w:t>
            </w:r>
            <w:r>
              <w:rPr>
                <w:rFonts w:eastAsia="標楷體" w:hint="eastAsia"/>
                <w:sz w:val="16"/>
                <w:szCs w:val="16"/>
              </w:rPr>
              <w:t>6.8</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2</w:t>
            </w:r>
            <w:r>
              <w:rPr>
                <w:rFonts w:eastAsia="標楷體" w:hint="eastAsia"/>
                <w:sz w:val="16"/>
                <w:szCs w:val="16"/>
              </w:rPr>
              <w:t>7.1</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Pr>
                <w:rFonts w:eastAsia="標楷體" w:hint="eastAsia"/>
                <w:sz w:val="16"/>
                <w:szCs w:val="16"/>
              </w:rPr>
              <w:t>29.3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4</w:t>
            </w:r>
            <w:r>
              <w:rPr>
                <w:rFonts w:eastAsia="標楷體" w:hint="eastAsia"/>
                <w:sz w:val="16"/>
                <w:szCs w:val="16"/>
              </w:rPr>
              <w:t>5.1</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5</w:t>
            </w:r>
            <w:r>
              <w:rPr>
                <w:rFonts w:eastAsia="標楷體" w:hint="eastAsia"/>
                <w:sz w:val="16"/>
                <w:szCs w:val="16"/>
              </w:rPr>
              <w:t>6.0</w:t>
            </w:r>
            <w:r w:rsidRPr="007021EA">
              <w:rPr>
                <w:rFonts w:eastAsia="標楷體"/>
                <w:sz w:val="16"/>
                <w:szCs w:val="16"/>
              </w:rPr>
              <w:t>%</w:t>
            </w:r>
          </w:p>
        </w:tc>
      </w:tr>
      <w:tr w:rsidR="001A4E71" w:rsidRPr="007021EA" w:rsidTr="008356A7">
        <w:trPr>
          <w:trHeight w:val="283"/>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2</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Rare disease</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Rare disease</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r>
      <w:tr w:rsidR="001A4E71" w:rsidRPr="007021EA" w:rsidTr="008356A7">
        <w:trPr>
          <w:trHeight w:val="253"/>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2</w:t>
            </w:r>
            <w:r>
              <w:rPr>
                <w:rFonts w:eastAsia="標楷體" w:hint="eastAsia"/>
                <w:sz w:val="16"/>
                <w:szCs w:val="16"/>
              </w:rPr>
              <w:t>4.8</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1</w:t>
            </w:r>
            <w:r>
              <w:rPr>
                <w:rFonts w:eastAsia="標楷體" w:hint="eastAsia"/>
                <w:sz w:val="16"/>
                <w:szCs w:val="16"/>
              </w:rPr>
              <w:t>5.9</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hint="eastAsia"/>
                <w:sz w:val="16"/>
                <w:szCs w:val="16"/>
              </w:rPr>
              <w:t>27.</w:t>
            </w:r>
            <w:r>
              <w:rPr>
                <w:rFonts w:eastAsia="標楷體" w:hint="eastAsia"/>
                <w:sz w:val="16"/>
                <w:szCs w:val="16"/>
              </w:rPr>
              <w:t>6</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37.3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35.0</w:t>
            </w:r>
            <w:r w:rsidRPr="007021EA">
              <w:rPr>
                <w:rFonts w:eastAsia="標楷體"/>
                <w:sz w:val="16"/>
                <w:szCs w:val="16"/>
              </w:rPr>
              <w:t>%</w:t>
            </w:r>
          </w:p>
        </w:tc>
      </w:tr>
      <w:tr w:rsidR="001A4E71" w:rsidRPr="007021EA" w:rsidTr="008356A7">
        <w:trPr>
          <w:trHeight w:val="567"/>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3</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Malformation and chromosomal abnormalities</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Chronic psychiatric disorder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Default="001A4E71" w:rsidP="002C28F5">
            <w:pPr>
              <w:widowControl/>
              <w:adjustRightInd/>
              <w:spacing w:line="160" w:lineRule="exact"/>
              <w:jc w:val="center"/>
              <w:textAlignment w:val="auto"/>
              <w:rPr>
                <w:sz w:val="16"/>
                <w:szCs w:val="16"/>
              </w:rPr>
            </w:pPr>
            <w:r w:rsidRPr="007021EA">
              <w:rPr>
                <w:sz w:val="16"/>
                <w:szCs w:val="16"/>
              </w:rPr>
              <w:t xml:space="preserve">Chronic </w:t>
            </w:r>
          </w:p>
          <w:p w:rsidR="001A4E71" w:rsidRDefault="001A4E71" w:rsidP="002C28F5">
            <w:pPr>
              <w:widowControl/>
              <w:adjustRightInd/>
              <w:spacing w:line="160" w:lineRule="exact"/>
              <w:jc w:val="center"/>
              <w:textAlignment w:val="auto"/>
              <w:rPr>
                <w:sz w:val="16"/>
                <w:szCs w:val="16"/>
              </w:rPr>
            </w:pPr>
            <w:r w:rsidRPr="007021EA">
              <w:rPr>
                <w:sz w:val="16"/>
                <w:szCs w:val="16"/>
              </w:rPr>
              <w:t xml:space="preserve">psychiatric </w:t>
            </w:r>
          </w:p>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disorder</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Default="001A4E71" w:rsidP="002C28F5">
            <w:pPr>
              <w:widowControl/>
              <w:adjustRightInd/>
              <w:spacing w:line="160" w:lineRule="exact"/>
              <w:jc w:val="center"/>
              <w:textAlignment w:val="auto"/>
              <w:rPr>
                <w:sz w:val="16"/>
                <w:szCs w:val="16"/>
              </w:rPr>
            </w:pPr>
            <w:r w:rsidRPr="007021EA">
              <w:rPr>
                <w:sz w:val="16"/>
                <w:szCs w:val="16"/>
              </w:rPr>
              <w:t xml:space="preserve">Generalized </w:t>
            </w:r>
          </w:p>
          <w:p w:rsidR="001A4E71" w:rsidRDefault="001A4E71" w:rsidP="002C28F5">
            <w:pPr>
              <w:widowControl/>
              <w:adjustRightInd/>
              <w:spacing w:line="160" w:lineRule="exact"/>
              <w:jc w:val="center"/>
              <w:textAlignment w:val="auto"/>
              <w:rPr>
                <w:sz w:val="16"/>
                <w:szCs w:val="16"/>
              </w:rPr>
            </w:pPr>
            <w:r w:rsidRPr="007021EA">
              <w:rPr>
                <w:sz w:val="16"/>
                <w:szCs w:val="16"/>
              </w:rPr>
              <w:t xml:space="preserve">autoimmune </w:t>
            </w:r>
          </w:p>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syndrome</w:t>
            </w:r>
          </w:p>
        </w:tc>
      </w:tr>
      <w:tr w:rsidR="001A4E71" w:rsidRPr="007021EA" w:rsidTr="008356A7">
        <w:trPr>
          <w:trHeight w:val="226"/>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10.6</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11.9</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Pr>
                <w:rFonts w:eastAsia="標楷體" w:hint="eastAsia"/>
                <w:sz w:val="16"/>
                <w:szCs w:val="16"/>
              </w:rPr>
              <w:t>15.4</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5</w:t>
            </w:r>
            <w:r>
              <w:rPr>
                <w:rFonts w:eastAsia="標楷體"/>
                <w:sz w:val="16"/>
                <w:szCs w:val="16"/>
              </w:rPr>
              <w:t>.</w:t>
            </w:r>
            <w:r>
              <w:rPr>
                <w:rFonts w:eastAsia="標楷體" w:hint="eastAsia"/>
                <w:sz w:val="16"/>
                <w:szCs w:val="16"/>
              </w:rPr>
              <w:t>2</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2.9</w:t>
            </w:r>
            <w:r w:rsidRPr="007021EA">
              <w:rPr>
                <w:rFonts w:eastAsia="標楷體"/>
                <w:sz w:val="16"/>
                <w:szCs w:val="16"/>
              </w:rPr>
              <w:t>%</w:t>
            </w:r>
          </w:p>
        </w:tc>
      </w:tr>
      <w:tr w:rsidR="001A4E71" w:rsidRPr="007021EA" w:rsidTr="008356A7">
        <w:trPr>
          <w:trHeight w:val="397"/>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4</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Poliomyelitis</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 xml:space="preserve">Uremia </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Hemophilia</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Generalized autoimmune syndrome</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Chronic psychiatric disorder</w:t>
            </w:r>
          </w:p>
        </w:tc>
      </w:tr>
      <w:tr w:rsidR="001A4E71" w:rsidRPr="007021EA" w:rsidTr="008356A7">
        <w:trPr>
          <w:trHeight w:val="249"/>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Pr>
                <w:rFonts w:eastAsia="標楷體" w:hint="eastAsia"/>
                <w:sz w:val="16"/>
                <w:szCs w:val="16"/>
              </w:rPr>
              <w:t>7.4</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Pr>
                <w:rFonts w:eastAsia="標楷體" w:hint="eastAsia"/>
                <w:sz w:val="16"/>
                <w:szCs w:val="16"/>
              </w:rPr>
              <w:t>11.3</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200" w:lineRule="exact"/>
              <w:ind w:rightChars="-118" w:right="-283"/>
              <w:jc w:val="center"/>
              <w:textAlignment w:val="auto"/>
              <w:rPr>
                <w:rFonts w:eastAsia="標楷體"/>
                <w:sz w:val="16"/>
                <w:szCs w:val="16"/>
              </w:rPr>
            </w:pPr>
            <w:r>
              <w:rPr>
                <w:rFonts w:eastAsia="標楷體" w:hint="eastAsia"/>
                <w:sz w:val="16"/>
                <w:szCs w:val="16"/>
              </w:rPr>
              <w:t>9.3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Pr>
                <w:rFonts w:eastAsia="標楷體" w:hint="eastAsia"/>
                <w:sz w:val="16"/>
                <w:szCs w:val="16"/>
              </w:rPr>
              <w:t>4.6</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Pr>
                <w:rFonts w:eastAsia="標楷體" w:hint="eastAsia"/>
                <w:sz w:val="16"/>
                <w:szCs w:val="16"/>
              </w:rPr>
              <w:t>1.8</w:t>
            </w:r>
            <w:r w:rsidRPr="007021EA">
              <w:rPr>
                <w:rFonts w:eastAsia="標楷體"/>
                <w:sz w:val="16"/>
                <w:szCs w:val="16"/>
              </w:rPr>
              <w:t>%</w:t>
            </w:r>
          </w:p>
        </w:tc>
      </w:tr>
      <w:tr w:rsidR="001A4E71" w:rsidRPr="007021EA" w:rsidTr="008356A7">
        <w:trPr>
          <w:trHeight w:val="454"/>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5</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Dependence on respirator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Default="001A4E71" w:rsidP="002C28F5">
            <w:pPr>
              <w:widowControl/>
              <w:adjustRightInd/>
              <w:spacing w:line="160" w:lineRule="exact"/>
              <w:jc w:val="center"/>
              <w:textAlignment w:val="auto"/>
              <w:rPr>
                <w:sz w:val="16"/>
                <w:szCs w:val="16"/>
              </w:rPr>
            </w:pPr>
            <w:r w:rsidRPr="007021EA">
              <w:rPr>
                <w:sz w:val="16"/>
                <w:szCs w:val="16"/>
              </w:rPr>
              <w:t xml:space="preserve">Chronic </w:t>
            </w:r>
          </w:p>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psychiatric disorder</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Generalized</w:t>
            </w:r>
            <w:r>
              <w:rPr>
                <w:rFonts w:hint="eastAsia"/>
                <w:sz w:val="16"/>
                <w:szCs w:val="16"/>
              </w:rPr>
              <w:t xml:space="preserve"> </w:t>
            </w:r>
            <w:r w:rsidRPr="007021EA">
              <w:rPr>
                <w:sz w:val="16"/>
                <w:szCs w:val="16"/>
              </w:rPr>
              <w:t>autoimmune syndrome</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Organ transplants</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Dependence on respirator</w:t>
            </w:r>
          </w:p>
        </w:tc>
      </w:tr>
      <w:tr w:rsidR="001A4E71" w:rsidRPr="007021EA" w:rsidTr="002C28F5">
        <w:trPr>
          <w:trHeight w:val="170"/>
        </w:trPr>
        <w:tc>
          <w:tcPr>
            <w:tcW w:w="851" w:type="dxa"/>
            <w:vMerge/>
            <w:tcBorders>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ind w:leftChars="-247" w:left="-593"/>
              <w:jc w:val="center"/>
              <w:textAlignment w:val="auto"/>
              <w:rPr>
                <w:rFonts w:eastAsia="標楷體"/>
                <w:sz w:val="16"/>
                <w:szCs w:val="16"/>
              </w:rPr>
            </w:pPr>
          </w:p>
        </w:tc>
        <w:tc>
          <w:tcPr>
            <w:tcW w:w="1701" w:type="dxa"/>
            <w:tcBorders>
              <w:top w:val="nil"/>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6.2</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10.9</w:t>
            </w:r>
            <w:r w:rsidRPr="007021EA">
              <w:rPr>
                <w:rFonts w:eastAsia="標楷體"/>
                <w:sz w:val="16"/>
                <w:szCs w:val="16"/>
              </w:rPr>
              <w:t>%</w:t>
            </w:r>
          </w:p>
        </w:tc>
        <w:tc>
          <w:tcPr>
            <w:tcW w:w="1700"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Pr>
                <w:rFonts w:eastAsia="標楷體" w:hint="eastAsia"/>
                <w:sz w:val="16"/>
                <w:szCs w:val="16"/>
              </w:rPr>
              <w:t>5.5</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3.0</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1</w:t>
            </w:r>
            <w:r w:rsidRPr="007021EA">
              <w:rPr>
                <w:rFonts w:eastAsia="標楷體"/>
                <w:sz w:val="16"/>
                <w:szCs w:val="16"/>
              </w:rPr>
              <w:t>.3%</w:t>
            </w:r>
          </w:p>
        </w:tc>
      </w:tr>
    </w:tbl>
    <w:p w:rsidR="001A4E71" w:rsidRPr="007021EA" w:rsidRDefault="001A4E71" w:rsidP="003D73EE">
      <w:pPr>
        <w:spacing w:beforeLines="100" w:after="120" w:line="300" w:lineRule="exact"/>
        <w:ind w:leftChars="119" w:left="676" w:hangingChars="150" w:hanging="390"/>
        <w:jc w:val="both"/>
        <w:rPr>
          <w:rFonts w:eastAsia="標楷體"/>
          <w:b/>
          <w:sz w:val="26"/>
          <w:szCs w:val="26"/>
        </w:rPr>
      </w:pPr>
      <w:r w:rsidRPr="007021EA">
        <w:rPr>
          <w:rFonts w:eastAsia="標楷體" w:hint="eastAsia"/>
          <w:b/>
          <w:sz w:val="26"/>
          <w:szCs w:val="26"/>
        </w:rPr>
        <w:t>v</w:t>
      </w:r>
      <w:r>
        <w:rPr>
          <w:rFonts w:eastAsia="標楷體" w:hint="eastAsia"/>
          <w:b/>
          <w:sz w:val="26"/>
          <w:szCs w:val="26"/>
        </w:rPr>
        <w:t>i</w:t>
      </w:r>
      <w:r w:rsidRPr="007021EA">
        <w:rPr>
          <w:rFonts w:eastAsia="標楷體"/>
          <w:b/>
          <w:sz w:val="26"/>
          <w:szCs w:val="26"/>
        </w:rPr>
        <w:t>.</w:t>
      </w:r>
      <w:r w:rsidRPr="007021EA">
        <w:rPr>
          <w:b/>
          <w:bCs/>
          <w:sz w:val="26"/>
          <w:szCs w:val="26"/>
        </w:rPr>
        <w:t xml:space="preserve"> </w:t>
      </w:r>
      <w:r>
        <w:rPr>
          <w:rFonts w:hint="eastAsia"/>
          <w:b/>
          <w:bCs/>
          <w:sz w:val="26"/>
          <w:szCs w:val="26"/>
        </w:rPr>
        <w:t>C</w:t>
      </w:r>
      <w:r w:rsidRPr="00F803F4">
        <w:rPr>
          <w:b/>
          <w:bCs/>
          <w:sz w:val="26"/>
          <w:szCs w:val="26"/>
        </w:rPr>
        <w:t>hronic psychiatric disorder</w:t>
      </w:r>
      <w:r w:rsidRPr="007021EA">
        <w:rPr>
          <w:b/>
          <w:bCs/>
          <w:sz w:val="26"/>
          <w:szCs w:val="26"/>
        </w:rPr>
        <w:t xml:space="preserve"> </w:t>
      </w:r>
      <w:r w:rsidRPr="007021EA">
        <w:rPr>
          <w:rFonts w:hint="eastAsia"/>
          <w:b/>
          <w:bCs/>
          <w:sz w:val="26"/>
          <w:szCs w:val="26"/>
        </w:rPr>
        <w:t>accounted for the largest proportion of inpatient claims f</w:t>
      </w:r>
      <w:r w:rsidRPr="007021EA">
        <w:rPr>
          <w:b/>
          <w:bCs/>
          <w:sz w:val="26"/>
          <w:szCs w:val="26"/>
        </w:rPr>
        <w:t xml:space="preserve">or age groups </w:t>
      </w:r>
      <w:r>
        <w:rPr>
          <w:rFonts w:hint="eastAsia"/>
          <w:b/>
          <w:bCs/>
          <w:sz w:val="26"/>
          <w:szCs w:val="26"/>
        </w:rPr>
        <w:t>15-44</w:t>
      </w:r>
      <w:r w:rsidRPr="007021EA">
        <w:rPr>
          <w:rFonts w:hint="eastAsia"/>
          <w:b/>
          <w:bCs/>
          <w:sz w:val="26"/>
          <w:szCs w:val="26"/>
        </w:rPr>
        <w:t xml:space="preserve">, while </w:t>
      </w:r>
      <w:r>
        <w:rPr>
          <w:rFonts w:hint="eastAsia"/>
          <w:b/>
          <w:bCs/>
          <w:sz w:val="26"/>
          <w:szCs w:val="26"/>
        </w:rPr>
        <w:t>cancer</w:t>
      </w:r>
      <w:r w:rsidRPr="007021EA">
        <w:rPr>
          <w:b/>
          <w:bCs/>
          <w:sz w:val="26"/>
          <w:szCs w:val="26"/>
        </w:rPr>
        <w:t xml:space="preserve"> ranked the first</w:t>
      </w:r>
      <w:r w:rsidRPr="007021EA">
        <w:rPr>
          <w:rFonts w:hint="eastAsia"/>
          <w:b/>
          <w:bCs/>
          <w:sz w:val="26"/>
          <w:szCs w:val="26"/>
        </w:rPr>
        <w:t xml:space="preserve"> f</w:t>
      </w:r>
      <w:r w:rsidRPr="007021EA">
        <w:rPr>
          <w:b/>
          <w:bCs/>
          <w:sz w:val="26"/>
          <w:szCs w:val="26"/>
        </w:rPr>
        <w:t xml:space="preserve">or </w:t>
      </w:r>
      <w:r>
        <w:rPr>
          <w:rFonts w:hint="eastAsia"/>
          <w:b/>
          <w:bCs/>
          <w:sz w:val="26"/>
          <w:szCs w:val="26"/>
        </w:rPr>
        <w:t xml:space="preserve">other </w:t>
      </w:r>
      <w:r w:rsidRPr="007021EA">
        <w:rPr>
          <w:b/>
          <w:bCs/>
          <w:sz w:val="26"/>
          <w:szCs w:val="26"/>
        </w:rPr>
        <w:t>age group</w:t>
      </w:r>
      <w:r>
        <w:rPr>
          <w:rFonts w:hint="eastAsia"/>
          <w:b/>
          <w:bCs/>
          <w:sz w:val="26"/>
          <w:szCs w:val="26"/>
        </w:rPr>
        <w:t>s.</w:t>
      </w:r>
    </w:p>
    <w:p w:rsidR="001A4E71" w:rsidRPr="007021EA" w:rsidRDefault="001A4E71" w:rsidP="001A4E71">
      <w:pPr>
        <w:pStyle w:val="12"/>
        <w:spacing w:after="120" w:line="400" w:lineRule="exact"/>
        <w:ind w:leftChars="236" w:left="566" w:firstLineChars="218" w:firstLine="567"/>
        <w:jc w:val="both"/>
        <w:rPr>
          <w:sz w:val="26"/>
          <w:szCs w:val="26"/>
        </w:rPr>
      </w:pPr>
      <w:r w:rsidRPr="007021EA">
        <w:rPr>
          <w:rFonts w:hint="eastAsia"/>
          <w:sz w:val="26"/>
          <w:szCs w:val="26"/>
        </w:rPr>
        <w:t>T</w:t>
      </w:r>
      <w:r w:rsidRPr="007021EA">
        <w:rPr>
          <w:sz w:val="26"/>
          <w:szCs w:val="26"/>
        </w:rPr>
        <w:t xml:space="preserve">he </w:t>
      </w:r>
      <w:r w:rsidRPr="007021EA">
        <w:rPr>
          <w:rFonts w:hint="eastAsia"/>
          <w:sz w:val="26"/>
          <w:szCs w:val="26"/>
        </w:rPr>
        <w:t xml:space="preserve">inpatient </w:t>
      </w:r>
      <w:r w:rsidRPr="007021EA">
        <w:rPr>
          <w:sz w:val="26"/>
          <w:szCs w:val="26"/>
        </w:rPr>
        <w:t>claims of major illness/injury in 201</w:t>
      </w:r>
      <w:r>
        <w:rPr>
          <w:rFonts w:hint="eastAsia"/>
          <w:sz w:val="26"/>
          <w:szCs w:val="26"/>
        </w:rPr>
        <w:t>3</w:t>
      </w:r>
      <w:r w:rsidRPr="007021EA">
        <w:rPr>
          <w:sz w:val="26"/>
          <w:szCs w:val="26"/>
        </w:rPr>
        <w:t xml:space="preserve"> were, respectively, </w:t>
      </w:r>
      <w:r>
        <w:rPr>
          <w:rFonts w:hint="eastAsia"/>
          <w:sz w:val="26"/>
          <w:szCs w:val="26"/>
        </w:rPr>
        <w:t>3</w:t>
      </w:r>
      <w:r w:rsidRPr="007021EA">
        <w:rPr>
          <w:sz w:val="26"/>
          <w:szCs w:val="26"/>
        </w:rPr>
        <w:t xml:space="preserve"> billion points </w:t>
      </w:r>
      <w:r w:rsidRPr="007021EA">
        <w:rPr>
          <w:rFonts w:hint="eastAsia"/>
          <w:sz w:val="26"/>
          <w:szCs w:val="26"/>
        </w:rPr>
        <w:t>(</w:t>
      </w:r>
      <w:r>
        <w:rPr>
          <w:rFonts w:hint="eastAsia"/>
          <w:sz w:val="26"/>
          <w:szCs w:val="26"/>
        </w:rPr>
        <w:t>4.0</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 xml:space="preserve">the age group </w:t>
      </w:r>
      <w:r w:rsidRPr="007021EA">
        <w:rPr>
          <w:sz w:val="26"/>
          <w:szCs w:val="26"/>
        </w:rPr>
        <w:t>0</w:t>
      </w:r>
      <w:r w:rsidRPr="007021EA">
        <w:rPr>
          <w:rFonts w:hint="eastAsia"/>
          <w:sz w:val="26"/>
          <w:szCs w:val="26"/>
        </w:rPr>
        <w:t>-</w:t>
      </w:r>
      <w:r w:rsidRPr="007021EA">
        <w:rPr>
          <w:sz w:val="26"/>
          <w:szCs w:val="26"/>
        </w:rPr>
        <w:t xml:space="preserve">14, 3 billion points </w:t>
      </w:r>
      <w:r w:rsidRPr="007021EA">
        <w:rPr>
          <w:rFonts w:hint="eastAsia"/>
          <w:sz w:val="26"/>
          <w:szCs w:val="26"/>
        </w:rPr>
        <w:t>(</w:t>
      </w:r>
      <w:r>
        <w:rPr>
          <w:rFonts w:hint="eastAsia"/>
          <w:sz w:val="26"/>
          <w:szCs w:val="26"/>
        </w:rPr>
        <w:t>3.8</w:t>
      </w:r>
      <w:r w:rsidRPr="007021EA">
        <w:rPr>
          <w:sz w:val="26"/>
          <w:szCs w:val="26"/>
        </w:rPr>
        <w:t>%</w:t>
      </w:r>
      <w:r w:rsidRPr="007021EA">
        <w:rPr>
          <w:rFonts w:hint="eastAsia"/>
          <w:sz w:val="26"/>
          <w:szCs w:val="26"/>
        </w:rPr>
        <w:t xml:space="preserve">) </w:t>
      </w:r>
      <w:r w:rsidRPr="007021EA">
        <w:rPr>
          <w:sz w:val="26"/>
          <w:szCs w:val="26"/>
        </w:rPr>
        <w:t xml:space="preserve">for </w:t>
      </w:r>
      <w:r w:rsidRPr="007021EA">
        <w:rPr>
          <w:rFonts w:hint="eastAsia"/>
          <w:sz w:val="26"/>
          <w:szCs w:val="26"/>
        </w:rPr>
        <w:t xml:space="preserve">the age group </w:t>
      </w:r>
      <w:r w:rsidRPr="007021EA">
        <w:rPr>
          <w:sz w:val="26"/>
          <w:szCs w:val="26"/>
        </w:rPr>
        <w:t>15</w:t>
      </w:r>
      <w:r w:rsidRPr="007021EA">
        <w:rPr>
          <w:rFonts w:hint="eastAsia"/>
          <w:sz w:val="26"/>
          <w:szCs w:val="26"/>
        </w:rPr>
        <w:t>-</w:t>
      </w:r>
      <w:r w:rsidRPr="007021EA">
        <w:rPr>
          <w:sz w:val="26"/>
          <w:szCs w:val="26"/>
        </w:rPr>
        <w:t xml:space="preserve">29, </w:t>
      </w:r>
      <w:r w:rsidRPr="007021EA">
        <w:rPr>
          <w:rFonts w:hint="eastAsia"/>
          <w:sz w:val="26"/>
          <w:szCs w:val="26"/>
        </w:rPr>
        <w:t>8</w:t>
      </w:r>
      <w:r w:rsidRPr="007021EA">
        <w:rPr>
          <w:sz w:val="26"/>
          <w:szCs w:val="26"/>
        </w:rPr>
        <w:t xml:space="preserve"> billion points </w:t>
      </w:r>
      <w:r w:rsidRPr="007021EA">
        <w:rPr>
          <w:rFonts w:hint="eastAsia"/>
          <w:sz w:val="26"/>
          <w:szCs w:val="26"/>
        </w:rPr>
        <w:t>(</w:t>
      </w:r>
      <w:r w:rsidRPr="007021EA">
        <w:rPr>
          <w:sz w:val="26"/>
          <w:szCs w:val="26"/>
        </w:rPr>
        <w:t>1</w:t>
      </w:r>
      <w:r w:rsidRPr="007021EA">
        <w:rPr>
          <w:rFonts w:hint="eastAsia"/>
          <w:sz w:val="26"/>
          <w:szCs w:val="26"/>
        </w:rPr>
        <w:t>1</w:t>
      </w:r>
      <w:r w:rsidRPr="007021EA">
        <w:rPr>
          <w:sz w:val="26"/>
          <w:szCs w:val="26"/>
        </w:rPr>
        <w:t>.</w:t>
      </w:r>
      <w:r w:rsidRPr="007021EA">
        <w:rPr>
          <w:rFonts w:hint="eastAsia"/>
          <w:sz w:val="26"/>
          <w:szCs w:val="26"/>
        </w:rPr>
        <w:t>7</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the age group</w:t>
      </w:r>
      <w:r w:rsidRPr="007021EA">
        <w:rPr>
          <w:sz w:val="26"/>
          <w:szCs w:val="26"/>
        </w:rPr>
        <w:t xml:space="preserve"> 30</w:t>
      </w:r>
      <w:r w:rsidRPr="007021EA">
        <w:rPr>
          <w:rFonts w:hint="eastAsia"/>
          <w:sz w:val="26"/>
          <w:szCs w:val="26"/>
        </w:rPr>
        <w:t>-</w:t>
      </w:r>
      <w:r w:rsidRPr="007021EA">
        <w:rPr>
          <w:sz w:val="26"/>
          <w:szCs w:val="26"/>
        </w:rPr>
        <w:t>44, 2</w:t>
      </w:r>
      <w:r>
        <w:rPr>
          <w:rFonts w:hint="eastAsia"/>
          <w:sz w:val="26"/>
          <w:szCs w:val="26"/>
        </w:rPr>
        <w:t>8</w:t>
      </w:r>
      <w:r w:rsidRPr="007021EA">
        <w:rPr>
          <w:sz w:val="26"/>
          <w:szCs w:val="26"/>
        </w:rPr>
        <w:t xml:space="preserve"> billion points </w:t>
      </w:r>
      <w:r w:rsidRPr="007021EA">
        <w:rPr>
          <w:rFonts w:hint="eastAsia"/>
          <w:sz w:val="26"/>
          <w:szCs w:val="26"/>
        </w:rPr>
        <w:t>(</w:t>
      </w:r>
      <w:r w:rsidRPr="007021EA">
        <w:rPr>
          <w:sz w:val="26"/>
          <w:szCs w:val="26"/>
        </w:rPr>
        <w:t>3</w:t>
      </w:r>
      <w:r w:rsidRPr="007021EA">
        <w:rPr>
          <w:rFonts w:hint="eastAsia"/>
          <w:sz w:val="26"/>
          <w:szCs w:val="26"/>
        </w:rPr>
        <w:t>8</w:t>
      </w:r>
      <w:r w:rsidRPr="007021EA">
        <w:rPr>
          <w:sz w:val="26"/>
          <w:szCs w:val="26"/>
        </w:rPr>
        <w:t>.</w:t>
      </w:r>
      <w:r>
        <w:rPr>
          <w:rFonts w:hint="eastAsia"/>
          <w:sz w:val="26"/>
          <w:szCs w:val="26"/>
        </w:rPr>
        <w:t>3</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the age group</w:t>
      </w:r>
      <w:r w:rsidRPr="007021EA">
        <w:rPr>
          <w:sz w:val="26"/>
          <w:szCs w:val="26"/>
        </w:rPr>
        <w:t xml:space="preserve"> 45</w:t>
      </w:r>
      <w:r w:rsidRPr="007021EA">
        <w:rPr>
          <w:rFonts w:hint="eastAsia"/>
          <w:sz w:val="26"/>
          <w:szCs w:val="26"/>
        </w:rPr>
        <w:t>-</w:t>
      </w:r>
      <w:r w:rsidRPr="007021EA">
        <w:rPr>
          <w:sz w:val="26"/>
          <w:szCs w:val="26"/>
        </w:rPr>
        <w:t>64</w:t>
      </w:r>
      <w:r w:rsidRPr="007021EA">
        <w:rPr>
          <w:rFonts w:hint="eastAsia"/>
          <w:sz w:val="26"/>
          <w:szCs w:val="26"/>
        </w:rPr>
        <w:t>,</w:t>
      </w:r>
      <w:r w:rsidRPr="007021EA">
        <w:rPr>
          <w:sz w:val="26"/>
          <w:szCs w:val="26"/>
        </w:rPr>
        <w:t xml:space="preserve"> and 3</w:t>
      </w:r>
      <w:r>
        <w:rPr>
          <w:rFonts w:hint="eastAsia"/>
          <w:sz w:val="26"/>
          <w:szCs w:val="26"/>
        </w:rPr>
        <w:t xml:space="preserve">0 </w:t>
      </w:r>
      <w:r w:rsidRPr="007021EA">
        <w:rPr>
          <w:sz w:val="26"/>
          <w:szCs w:val="26"/>
        </w:rPr>
        <w:t xml:space="preserve">billion points </w:t>
      </w:r>
      <w:r w:rsidRPr="007021EA">
        <w:rPr>
          <w:rFonts w:hint="eastAsia"/>
          <w:sz w:val="26"/>
          <w:szCs w:val="26"/>
        </w:rPr>
        <w:t>(</w:t>
      </w:r>
      <w:r w:rsidRPr="007021EA">
        <w:rPr>
          <w:sz w:val="26"/>
          <w:szCs w:val="26"/>
        </w:rPr>
        <w:t>4</w:t>
      </w:r>
      <w:r>
        <w:rPr>
          <w:rFonts w:hint="eastAsia"/>
          <w:sz w:val="26"/>
          <w:szCs w:val="26"/>
        </w:rPr>
        <w:t>2.2</w:t>
      </w:r>
      <w:r w:rsidRPr="007021EA">
        <w:rPr>
          <w:sz w:val="26"/>
          <w:szCs w:val="26"/>
        </w:rPr>
        <w:t>%</w:t>
      </w:r>
      <w:r w:rsidRPr="007021EA">
        <w:rPr>
          <w:rFonts w:hint="eastAsia"/>
          <w:sz w:val="26"/>
          <w:szCs w:val="26"/>
        </w:rPr>
        <w:t>)</w:t>
      </w:r>
      <w:r w:rsidRPr="007021EA">
        <w:rPr>
          <w:sz w:val="26"/>
          <w:szCs w:val="26"/>
        </w:rPr>
        <w:t xml:space="preserve"> for </w:t>
      </w:r>
      <w:r w:rsidRPr="007021EA">
        <w:rPr>
          <w:rFonts w:hint="eastAsia"/>
          <w:sz w:val="26"/>
          <w:szCs w:val="26"/>
        </w:rPr>
        <w:t>the age group</w:t>
      </w:r>
      <w:r w:rsidRPr="007021EA">
        <w:rPr>
          <w:sz w:val="26"/>
          <w:szCs w:val="26"/>
        </w:rPr>
        <w:t xml:space="preserve"> 65</w:t>
      </w:r>
      <w:r w:rsidRPr="007021EA">
        <w:rPr>
          <w:rFonts w:hint="eastAsia"/>
          <w:sz w:val="26"/>
          <w:szCs w:val="26"/>
        </w:rPr>
        <w:t>+</w:t>
      </w:r>
      <w:r w:rsidRPr="007021EA">
        <w:rPr>
          <w:sz w:val="26"/>
          <w:szCs w:val="26"/>
        </w:rPr>
        <w:t xml:space="preserve">. </w:t>
      </w:r>
    </w:p>
    <w:p w:rsidR="001A4E71" w:rsidRPr="007021EA" w:rsidRDefault="001A4E71" w:rsidP="008356A7">
      <w:pPr>
        <w:pStyle w:val="ac"/>
        <w:spacing w:after="120" w:line="380" w:lineRule="exact"/>
        <w:ind w:leftChars="236" w:left="566" w:firstLineChars="218" w:firstLine="567"/>
        <w:jc w:val="both"/>
        <w:rPr>
          <w:rFonts w:eastAsia="標楷體"/>
          <w:sz w:val="26"/>
          <w:szCs w:val="26"/>
        </w:rPr>
      </w:pPr>
      <w:r w:rsidRPr="007021EA">
        <w:rPr>
          <w:rFonts w:hint="eastAsia"/>
          <w:sz w:val="26"/>
          <w:szCs w:val="26"/>
        </w:rPr>
        <w:t xml:space="preserve">In terms of disease, </w:t>
      </w:r>
      <w:r>
        <w:rPr>
          <w:rFonts w:hint="eastAsia"/>
          <w:sz w:val="26"/>
          <w:szCs w:val="26"/>
        </w:rPr>
        <w:t>c</w:t>
      </w:r>
      <w:r w:rsidRPr="007021EA">
        <w:rPr>
          <w:sz w:val="26"/>
          <w:szCs w:val="26"/>
        </w:rPr>
        <w:t>hronic psychiatric disorder</w:t>
      </w:r>
      <w:r w:rsidRPr="007021EA">
        <w:rPr>
          <w:rFonts w:hint="eastAsia"/>
          <w:sz w:val="26"/>
          <w:szCs w:val="26"/>
        </w:rPr>
        <w:t xml:space="preserve"> </w:t>
      </w:r>
      <w:r w:rsidRPr="007021EA">
        <w:rPr>
          <w:sz w:val="26"/>
          <w:szCs w:val="26"/>
        </w:rPr>
        <w:t>accounted for the largest proportion of</w:t>
      </w:r>
      <w:r w:rsidRPr="007021EA">
        <w:rPr>
          <w:rFonts w:hint="eastAsia"/>
          <w:sz w:val="26"/>
          <w:szCs w:val="26"/>
        </w:rPr>
        <w:t xml:space="preserve"> in</w:t>
      </w:r>
      <w:r w:rsidRPr="007021EA">
        <w:rPr>
          <w:sz w:val="26"/>
          <w:szCs w:val="26"/>
        </w:rPr>
        <w:t>patient claims of major illness/injury</w:t>
      </w:r>
      <w:r w:rsidRPr="007021EA">
        <w:rPr>
          <w:rFonts w:hint="eastAsia"/>
          <w:sz w:val="26"/>
          <w:szCs w:val="26"/>
        </w:rPr>
        <w:t xml:space="preserve"> for age groups </w:t>
      </w:r>
      <w:r>
        <w:rPr>
          <w:rFonts w:hint="eastAsia"/>
          <w:sz w:val="26"/>
          <w:szCs w:val="26"/>
        </w:rPr>
        <w:t>15-44</w:t>
      </w:r>
      <w:r w:rsidRPr="007021EA">
        <w:rPr>
          <w:rFonts w:hint="eastAsia"/>
          <w:sz w:val="26"/>
          <w:szCs w:val="26"/>
        </w:rPr>
        <w:t xml:space="preserve">. </w:t>
      </w:r>
      <w:r>
        <w:rPr>
          <w:rFonts w:hint="eastAsia"/>
          <w:sz w:val="26"/>
          <w:szCs w:val="26"/>
        </w:rPr>
        <w:t xml:space="preserve">Cancer ranked the </w:t>
      </w:r>
      <w:r>
        <w:rPr>
          <w:sz w:val="26"/>
          <w:szCs w:val="26"/>
        </w:rPr>
        <w:t>second</w:t>
      </w:r>
      <w:r>
        <w:rPr>
          <w:rFonts w:hint="eastAsia"/>
          <w:sz w:val="26"/>
          <w:szCs w:val="26"/>
        </w:rPr>
        <w:t xml:space="preserve">. Cancer accounted for </w:t>
      </w:r>
      <w:r w:rsidRPr="007021EA">
        <w:rPr>
          <w:sz w:val="26"/>
          <w:szCs w:val="26"/>
        </w:rPr>
        <w:t>the largest proportion</w:t>
      </w:r>
      <w:r>
        <w:rPr>
          <w:rFonts w:hint="eastAsia"/>
          <w:sz w:val="26"/>
          <w:szCs w:val="26"/>
        </w:rPr>
        <w:t xml:space="preserve"> for other age groups, of which, c</w:t>
      </w:r>
      <w:r w:rsidRPr="007021EA">
        <w:rPr>
          <w:sz w:val="26"/>
          <w:szCs w:val="26"/>
        </w:rPr>
        <w:t xml:space="preserve">hronic psychiatric disorder </w:t>
      </w:r>
      <w:r w:rsidRPr="007021EA">
        <w:rPr>
          <w:rFonts w:hint="eastAsia"/>
          <w:sz w:val="26"/>
          <w:szCs w:val="26"/>
        </w:rPr>
        <w:t xml:space="preserve">ranked </w:t>
      </w:r>
      <w:r>
        <w:rPr>
          <w:rFonts w:hint="eastAsia"/>
          <w:sz w:val="26"/>
          <w:szCs w:val="26"/>
        </w:rPr>
        <w:t>second</w:t>
      </w:r>
      <w:r w:rsidRPr="007021EA">
        <w:rPr>
          <w:rFonts w:hint="eastAsia"/>
          <w:sz w:val="26"/>
          <w:szCs w:val="26"/>
        </w:rPr>
        <w:t xml:space="preserve"> for age group </w:t>
      </w:r>
      <w:r>
        <w:rPr>
          <w:rFonts w:hint="eastAsia"/>
          <w:sz w:val="26"/>
          <w:szCs w:val="26"/>
        </w:rPr>
        <w:t>45-64,</w:t>
      </w:r>
      <w:r w:rsidRPr="007021EA">
        <w:rPr>
          <w:rFonts w:hint="eastAsia"/>
          <w:sz w:val="26"/>
          <w:szCs w:val="26"/>
        </w:rPr>
        <w:t xml:space="preserve"> </w:t>
      </w:r>
      <w:r>
        <w:rPr>
          <w:rFonts w:hint="eastAsia"/>
          <w:sz w:val="26"/>
          <w:szCs w:val="26"/>
        </w:rPr>
        <w:t>while d</w:t>
      </w:r>
      <w:r w:rsidRPr="007021EA">
        <w:rPr>
          <w:sz w:val="26"/>
          <w:szCs w:val="26"/>
        </w:rPr>
        <w:t>ependence on respirator</w:t>
      </w:r>
      <w:r w:rsidRPr="007021EA">
        <w:rPr>
          <w:rFonts w:hint="eastAsia"/>
          <w:sz w:val="26"/>
          <w:szCs w:val="26"/>
        </w:rPr>
        <w:t xml:space="preserve"> ranked the second for age groups</w:t>
      </w:r>
      <w:r>
        <w:rPr>
          <w:rFonts w:hint="eastAsia"/>
          <w:sz w:val="26"/>
          <w:szCs w:val="26"/>
        </w:rPr>
        <w:t xml:space="preserve"> 0-14 and 65+.</w:t>
      </w:r>
    </w:p>
    <w:tbl>
      <w:tblPr>
        <w:tblW w:w="9355" w:type="dxa"/>
        <w:tblInd w:w="312" w:type="dxa"/>
        <w:tblCellMar>
          <w:left w:w="28" w:type="dxa"/>
          <w:right w:w="28" w:type="dxa"/>
        </w:tblCellMar>
        <w:tblLook w:val="04A0"/>
      </w:tblPr>
      <w:tblGrid>
        <w:gridCol w:w="851"/>
        <w:gridCol w:w="1701"/>
        <w:gridCol w:w="1701"/>
        <w:gridCol w:w="1700"/>
        <w:gridCol w:w="1701"/>
        <w:gridCol w:w="1701"/>
      </w:tblGrid>
      <w:tr w:rsidR="001A4E71" w:rsidRPr="007021EA" w:rsidTr="002C28F5">
        <w:trPr>
          <w:trHeight w:val="345"/>
        </w:trPr>
        <w:tc>
          <w:tcPr>
            <w:tcW w:w="9355" w:type="dxa"/>
            <w:gridSpan w:val="6"/>
            <w:tcBorders>
              <w:bottom w:val="thinThickSmallGap" w:sz="24" w:space="0" w:color="C2D69B" w:themeColor="accent3" w:themeTint="99"/>
            </w:tcBorders>
          </w:tcPr>
          <w:p w:rsidR="001A4E71" w:rsidRPr="007021EA" w:rsidRDefault="001A4E71" w:rsidP="003D73EE">
            <w:pPr>
              <w:widowControl/>
              <w:adjustRightInd/>
              <w:spacing w:beforeLines="50" w:afterLines="50" w:line="240" w:lineRule="exact"/>
              <w:jc w:val="center"/>
              <w:textAlignment w:val="auto"/>
              <w:rPr>
                <w:rFonts w:eastAsia="標楷體"/>
                <w:b/>
                <w:sz w:val="23"/>
                <w:szCs w:val="23"/>
              </w:rPr>
            </w:pPr>
            <w:r w:rsidRPr="007021EA">
              <w:rPr>
                <w:rFonts w:eastAsia="標楷體"/>
                <w:b/>
                <w:sz w:val="23"/>
                <w:szCs w:val="23"/>
              </w:rPr>
              <w:lastRenderedPageBreak/>
              <w:br w:type="page"/>
            </w:r>
            <w:r w:rsidRPr="007021EA">
              <w:rPr>
                <w:rFonts w:eastAsia="標楷體" w:hint="eastAsia"/>
                <w:b/>
                <w:sz w:val="23"/>
                <w:szCs w:val="23"/>
              </w:rPr>
              <w:t xml:space="preserve">Table </w:t>
            </w:r>
            <w:r>
              <w:rPr>
                <w:rFonts w:eastAsia="標楷體" w:hint="eastAsia"/>
                <w:b/>
                <w:sz w:val="23"/>
                <w:szCs w:val="23"/>
              </w:rPr>
              <w:t>8</w:t>
            </w:r>
            <w:r w:rsidRPr="007021EA">
              <w:rPr>
                <w:rFonts w:eastAsia="標楷體"/>
                <w:b/>
                <w:sz w:val="23"/>
                <w:szCs w:val="23"/>
              </w:rPr>
              <w:t xml:space="preserve"> </w:t>
            </w:r>
            <w:r w:rsidRPr="007021EA">
              <w:rPr>
                <w:rFonts w:eastAsia="標楷體" w:hint="eastAsia"/>
                <w:b/>
                <w:sz w:val="23"/>
                <w:szCs w:val="23"/>
              </w:rPr>
              <w:t xml:space="preserve"> Top 5 In</w:t>
            </w:r>
            <w:r w:rsidRPr="007021EA">
              <w:rPr>
                <w:b/>
                <w:sz w:val="23"/>
                <w:szCs w:val="23"/>
              </w:rPr>
              <w:t>patient Major Illness/Injury</w:t>
            </w:r>
            <w:r w:rsidRPr="007021EA">
              <w:rPr>
                <w:rFonts w:hint="eastAsia"/>
                <w:b/>
                <w:sz w:val="23"/>
                <w:szCs w:val="23"/>
              </w:rPr>
              <w:t xml:space="preserve"> </w:t>
            </w:r>
            <w:r w:rsidRPr="007021EA">
              <w:rPr>
                <w:rFonts w:eastAsia="標楷體" w:hint="eastAsia"/>
                <w:b/>
                <w:sz w:val="23"/>
                <w:szCs w:val="23"/>
              </w:rPr>
              <w:t>in 201</w:t>
            </w:r>
            <w:r>
              <w:rPr>
                <w:rFonts w:eastAsia="標楷體" w:hint="eastAsia"/>
                <w:b/>
                <w:sz w:val="23"/>
                <w:szCs w:val="23"/>
              </w:rPr>
              <w:t>3</w:t>
            </w:r>
            <w:r w:rsidRPr="007021EA">
              <w:rPr>
                <w:rFonts w:eastAsia="標楷體" w:hint="eastAsia"/>
                <w:b/>
                <w:sz w:val="23"/>
                <w:szCs w:val="23"/>
              </w:rPr>
              <w:t xml:space="preserve"> </w:t>
            </w:r>
            <w:r w:rsidRPr="007021EA">
              <w:rPr>
                <w:rFonts w:hint="eastAsia"/>
                <w:b/>
                <w:sz w:val="23"/>
                <w:szCs w:val="23"/>
              </w:rPr>
              <w:t>by Age Group</w:t>
            </w:r>
          </w:p>
        </w:tc>
      </w:tr>
      <w:tr w:rsidR="001A4E71" w:rsidRPr="007021EA" w:rsidTr="002C28F5">
        <w:trPr>
          <w:trHeight w:val="255"/>
        </w:trPr>
        <w:tc>
          <w:tcPr>
            <w:tcW w:w="85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0-14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15-29</w:t>
            </w:r>
          </w:p>
        </w:tc>
        <w:tc>
          <w:tcPr>
            <w:tcW w:w="1700"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30-44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45-64</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1A4E71" w:rsidRPr="007021EA" w:rsidRDefault="001A4E71" w:rsidP="002C28F5">
            <w:pPr>
              <w:widowControl/>
              <w:adjustRightInd/>
              <w:spacing w:line="200" w:lineRule="exact"/>
              <w:jc w:val="center"/>
              <w:textAlignment w:val="auto"/>
              <w:rPr>
                <w:rFonts w:eastAsia="標楷體"/>
                <w:b/>
                <w:sz w:val="18"/>
                <w:szCs w:val="18"/>
              </w:rPr>
            </w:pPr>
            <w:r w:rsidRPr="007021EA">
              <w:rPr>
                <w:rFonts w:eastAsia="標楷體" w:hint="eastAsia"/>
                <w:b/>
                <w:sz w:val="18"/>
                <w:szCs w:val="18"/>
              </w:rPr>
              <w:t>65+</w:t>
            </w:r>
          </w:p>
        </w:tc>
      </w:tr>
      <w:tr w:rsidR="001A4E71" w:rsidRPr="007021EA" w:rsidTr="002C28F5">
        <w:trPr>
          <w:trHeight w:val="340"/>
        </w:trPr>
        <w:tc>
          <w:tcPr>
            <w:tcW w:w="85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tcPr>
          <w:p w:rsidR="001A4E71" w:rsidRPr="007021EA" w:rsidRDefault="001A4E71" w:rsidP="002C28F5">
            <w:pPr>
              <w:widowControl/>
              <w:adjustRightInd/>
              <w:spacing w:line="200" w:lineRule="exact"/>
              <w:ind w:leftChars="-11" w:left="-26"/>
              <w:jc w:val="center"/>
              <w:textAlignment w:val="auto"/>
              <w:rPr>
                <w:rFonts w:eastAsia="標楷體"/>
                <w:sz w:val="16"/>
                <w:szCs w:val="16"/>
              </w:rPr>
            </w:pPr>
            <w:r w:rsidRPr="007021EA">
              <w:rPr>
                <w:rFonts w:eastAsia="標楷體" w:hint="eastAsia"/>
                <w:sz w:val="16"/>
                <w:szCs w:val="16"/>
              </w:rPr>
              <w:t>Medical Points</w:t>
            </w:r>
          </w:p>
        </w:tc>
        <w:tc>
          <w:tcPr>
            <w:tcW w:w="1701"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1A4E71" w:rsidRPr="007021EA" w:rsidRDefault="001A4E71" w:rsidP="002C28F5">
            <w:pPr>
              <w:spacing w:line="200" w:lineRule="exact"/>
              <w:jc w:val="center"/>
              <w:rPr>
                <w:rFonts w:ascii="新細明體" w:hAnsi="新細明體" w:cs="新細明體"/>
                <w:sz w:val="16"/>
                <w:szCs w:val="16"/>
              </w:rPr>
            </w:pPr>
            <w:r>
              <w:rPr>
                <w:rFonts w:hint="eastAsia"/>
                <w:sz w:val="16"/>
                <w:szCs w:val="16"/>
              </w:rPr>
              <w:t>2</w:t>
            </w:r>
            <w:r w:rsidRPr="007021EA">
              <w:rPr>
                <w:rFonts w:hint="eastAsia"/>
                <w:sz w:val="16"/>
                <w:szCs w:val="16"/>
              </w:rPr>
              <w:t>,</w:t>
            </w:r>
            <w:r>
              <w:rPr>
                <w:rFonts w:hint="eastAsia"/>
                <w:sz w:val="16"/>
                <w:szCs w:val="16"/>
              </w:rPr>
              <w:t>856</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2,</w:t>
            </w:r>
            <w:r>
              <w:rPr>
                <w:rFonts w:hint="eastAsia"/>
                <w:sz w:val="16"/>
                <w:szCs w:val="16"/>
              </w:rPr>
              <w:t>763</w:t>
            </w:r>
            <w:r w:rsidRPr="007021EA">
              <w:rPr>
                <w:rFonts w:hint="eastAsia"/>
                <w:sz w:val="16"/>
                <w:szCs w:val="16"/>
              </w:rPr>
              <w:t xml:space="preserve"> Million Points</w:t>
            </w:r>
          </w:p>
        </w:tc>
        <w:tc>
          <w:tcPr>
            <w:tcW w:w="1700"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8,</w:t>
            </w:r>
            <w:r>
              <w:rPr>
                <w:rFonts w:hint="eastAsia"/>
                <w:sz w:val="16"/>
                <w:szCs w:val="16"/>
              </w:rPr>
              <w:t>415</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27,</w:t>
            </w:r>
            <w:r>
              <w:rPr>
                <w:rFonts w:hint="eastAsia"/>
                <w:sz w:val="16"/>
                <w:szCs w:val="16"/>
              </w:rPr>
              <w:t>507</w:t>
            </w:r>
            <w:r w:rsidRPr="007021EA">
              <w:rPr>
                <w:rFonts w:hint="eastAsia"/>
                <w:sz w:val="16"/>
                <w:szCs w:val="16"/>
              </w:rPr>
              <w:t xml:space="preserve"> Million Points</w:t>
            </w:r>
          </w:p>
        </w:tc>
        <w:tc>
          <w:tcPr>
            <w:tcW w:w="170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1A4E71" w:rsidRPr="007021EA" w:rsidRDefault="001A4E71" w:rsidP="002C28F5">
            <w:pPr>
              <w:spacing w:line="200" w:lineRule="exact"/>
              <w:jc w:val="center"/>
              <w:rPr>
                <w:rFonts w:ascii="新細明體" w:hAnsi="新細明體" w:cs="新細明體"/>
                <w:sz w:val="16"/>
                <w:szCs w:val="16"/>
              </w:rPr>
            </w:pPr>
            <w:r w:rsidRPr="007021EA">
              <w:rPr>
                <w:rFonts w:hint="eastAsia"/>
                <w:sz w:val="16"/>
                <w:szCs w:val="16"/>
              </w:rPr>
              <w:t>30,</w:t>
            </w:r>
            <w:r>
              <w:rPr>
                <w:rFonts w:hint="eastAsia"/>
                <w:sz w:val="16"/>
                <w:szCs w:val="16"/>
              </w:rPr>
              <w:t>362</w:t>
            </w:r>
            <w:r w:rsidRPr="007021EA">
              <w:rPr>
                <w:rFonts w:hint="eastAsia"/>
                <w:sz w:val="16"/>
                <w:szCs w:val="16"/>
              </w:rPr>
              <w:t xml:space="preserve"> Million Points</w:t>
            </w:r>
          </w:p>
        </w:tc>
      </w:tr>
      <w:tr w:rsidR="001A4E71" w:rsidRPr="007021EA" w:rsidTr="002C28F5">
        <w:trPr>
          <w:trHeight w:val="253"/>
        </w:trPr>
        <w:tc>
          <w:tcPr>
            <w:tcW w:w="85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Rank</w:t>
            </w:r>
          </w:p>
        </w:tc>
        <w:tc>
          <w:tcPr>
            <w:tcW w:w="170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c>
          <w:tcPr>
            <w:tcW w:w="1700"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c>
          <w:tcPr>
            <w:tcW w:w="1701" w:type="dxa"/>
            <w:tcBorders>
              <w:top w:val="thinThickSmallGap" w:sz="2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00" w:lineRule="exact"/>
              <w:jc w:val="center"/>
              <w:textAlignment w:val="auto"/>
              <w:rPr>
                <w:rFonts w:eastAsia="標楷體"/>
                <w:sz w:val="16"/>
                <w:szCs w:val="16"/>
              </w:rPr>
            </w:pPr>
          </w:p>
        </w:tc>
      </w:tr>
      <w:tr w:rsidR="001A4E71" w:rsidRPr="007021EA" w:rsidTr="002C28F5">
        <w:trPr>
          <w:trHeight w:val="170"/>
        </w:trPr>
        <w:tc>
          <w:tcPr>
            <w:tcW w:w="851" w:type="dxa"/>
            <w:vMerge w:val="restart"/>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1</w:t>
            </w:r>
          </w:p>
        </w:tc>
        <w:tc>
          <w:tcPr>
            <w:tcW w:w="1701"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Chronic psychiatric disorder</w:t>
            </w:r>
            <w:r w:rsidRPr="007021EA">
              <w:rPr>
                <w:rFonts w:eastAsia="標楷體" w:hint="eastAsia"/>
                <w:sz w:val="16"/>
                <w:szCs w:val="16"/>
              </w:rPr>
              <w:t xml:space="preserve"> </w:t>
            </w:r>
          </w:p>
        </w:tc>
        <w:tc>
          <w:tcPr>
            <w:tcW w:w="1700"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sz w:val="16"/>
                <w:szCs w:val="16"/>
              </w:rPr>
              <w:t>Chronic psychiatric disorder</w:t>
            </w:r>
          </w:p>
        </w:tc>
        <w:tc>
          <w:tcPr>
            <w:tcW w:w="170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1" w:type="dxa"/>
            <w:tcBorders>
              <w:top w:val="thinThickSmallGap" w:sz="2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r>
      <w:tr w:rsidR="001A4E71" w:rsidRPr="007021EA" w:rsidTr="002C28F5">
        <w:trPr>
          <w:trHeight w:val="215"/>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2</w:t>
            </w:r>
            <w:r>
              <w:rPr>
                <w:rFonts w:eastAsia="標楷體" w:hint="eastAsia"/>
                <w:sz w:val="16"/>
                <w:szCs w:val="16"/>
              </w:rPr>
              <w:t>4</w:t>
            </w:r>
            <w:r w:rsidRPr="007021EA">
              <w:rPr>
                <w:rFonts w:eastAsia="標楷體"/>
                <w:sz w:val="16"/>
                <w:szCs w:val="16"/>
              </w:rPr>
              <w:t>.</w:t>
            </w:r>
            <w:r w:rsidRPr="007021EA">
              <w:rPr>
                <w:rFonts w:eastAsia="標楷體" w:hint="eastAsia"/>
                <w:sz w:val="16"/>
                <w:szCs w:val="16"/>
              </w:rPr>
              <w:t>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30.3</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hint="eastAsia"/>
                <w:sz w:val="16"/>
                <w:szCs w:val="16"/>
              </w:rPr>
              <w:t>37.</w:t>
            </w:r>
            <w:r>
              <w:rPr>
                <w:rFonts w:eastAsia="標楷體" w:hint="eastAsia"/>
                <w:sz w:val="16"/>
                <w:szCs w:val="16"/>
              </w:rPr>
              <w:t>0</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5</w:t>
            </w:r>
            <w:r>
              <w:rPr>
                <w:rFonts w:eastAsia="標楷體" w:hint="eastAsia"/>
                <w:sz w:val="16"/>
                <w:szCs w:val="16"/>
              </w:rPr>
              <w:t>6.3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40.5</w:t>
            </w:r>
            <w:r w:rsidRPr="007021EA">
              <w:rPr>
                <w:rFonts w:eastAsia="標楷體"/>
                <w:sz w:val="16"/>
                <w:szCs w:val="16"/>
              </w:rPr>
              <w:t>%</w:t>
            </w:r>
          </w:p>
        </w:tc>
      </w:tr>
      <w:tr w:rsidR="001A4E71" w:rsidRPr="007021EA" w:rsidTr="002C28F5">
        <w:trPr>
          <w:trHeight w:val="170"/>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2</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Dependence on respirator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Cancer</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hint="eastAsia"/>
                <w:sz w:val="16"/>
                <w:szCs w:val="16"/>
              </w:rPr>
              <w:t>Cancer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Chronic psychiatric disorder</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Dependence on respirator</w:t>
            </w:r>
          </w:p>
        </w:tc>
      </w:tr>
      <w:tr w:rsidR="001A4E71" w:rsidRPr="007021EA" w:rsidTr="002C28F5">
        <w:trPr>
          <w:trHeight w:val="156"/>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200" w:lineRule="exact"/>
              <w:jc w:val="center"/>
              <w:textAlignment w:val="auto"/>
              <w:rPr>
                <w:rFonts w:eastAsia="標楷體"/>
                <w:sz w:val="16"/>
                <w:szCs w:val="16"/>
              </w:rPr>
            </w:pPr>
            <w:r>
              <w:rPr>
                <w:rFonts w:eastAsia="標楷體" w:hint="eastAsia"/>
                <w:sz w:val="16"/>
                <w:szCs w:val="16"/>
              </w:rPr>
              <w:t>19.3</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2</w:t>
            </w:r>
            <w:r>
              <w:rPr>
                <w:rFonts w:eastAsia="標楷體" w:hint="eastAsia"/>
                <w:sz w:val="16"/>
                <w:szCs w:val="16"/>
              </w:rPr>
              <w:t>8.6</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200" w:lineRule="exact"/>
              <w:ind w:rightChars="-118" w:right="-283"/>
              <w:jc w:val="center"/>
              <w:textAlignment w:val="auto"/>
              <w:rPr>
                <w:rFonts w:eastAsia="標楷體"/>
                <w:sz w:val="16"/>
                <w:szCs w:val="16"/>
              </w:rPr>
            </w:pPr>
            <w:r w:rsidRPr="007021EA">
              <w:rPr>
                <w:rFonts w:eastAsia="標楷體" w:hint="eastAsia"/>
                <w:sz w:val="16"/>
                <w:szCs w:val="16"/>
              </w:rPr>
              <w:t>3</w:t>
            </w:r>
            <w:r>
              <w:rPr>
                <w:rFonts w:eastAsia="標楷體" w:hint="eastAsia"/>
                <w:sz w:val="16"/>
                <w:szCs w:val="16"/>
              </w:rPr>
              <w:t>6</w:t>
            </w:r>
            <w:r w:rsidRPr="007021EA">
              <w:rPr>
                <w:rFonts w:eastAsia="標楷體" w:hint="eastAsia"/>
                <w:sz w:val="16"/>
                <w:szCs w:val="16"/>
              </w:rPr>
              <w:t>.9</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1</w:t>
            </w:r>
            <w:r>
              <w:rPr>
                <w:rFonts w:eastAsia="標楷體" w:hint="eastAsia"/>
                <w:sz w:val="16"/>
                <w:szCs w:val="16"/>
              </w:rPr>
              <w:t>3.2</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200" w:lineRule="exact"/>
              <w:jc w:val="center"/>
              <w:textAlignment w:val="auto"/>
              <w:rPr>
                <w:rFonts w:eastAsia="標楷體"/>
                <w:sz w:val="16"/>
                <w:szCs w:val="16"/>
              </w:rPr>
            </w:pPr>
            <w:r w:rsidRPr="007021EA">
              <w:rPr>
                <w:rFonts w:eastAsia="標楷體" w:hint="eastAsia"/>
                <w:sz w:val="16"/>
                <w:szCs w:val="16"/>
              </w:rPr>
              <w:t>3</w:t>
            </w:r>
            <w:r>
              <w:rPr>
                <w:rFonts w:eastAsia="標楷體" w:hint="eastAsia"/>
                <w:sz w:val="16"/>
                <w:szCs w:val="16"/>
              </w:rPr>
              <w:t>7.1</w:t>
            </w:r>
            <w:r w:rsidRPr="007021EA">
              <w:rPr>
                <w:rFonts w:eastAsia="標楷體"/>
                <w:sz w:val="16"/>
                <w:szCs w:val="16"/>
              </w:rPr>
              <w:t>%</w:t>
            </w:r>
          </w:p>
        </w:tc>
      </w:tr>
      <w:tr w:rsidR="001A4E71" w:rsidRPr="007021EA" w:rsidTr="002C28F5">
        <w:trPr>
          <w:trHeight w:val="227"/>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3</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 xml:space="preserve">Malformation and chromosomal abnormalities </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 xml:space="preserve">Dependence on </w:t>
            </w:r>
          </w:p>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respirator</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sz w:val="16"/>
                <w:szCs w:val="16"/>
              </w:rPr>
              <w:t xml:space="preserve">Dependence on </w:t>
            </w:r>
          </w:p>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sz w:val="16"/>
                <w:szCs w:val="16"/>
              </w:rPr>
              <w:t>respirator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 xml:space="preserve">Dependence on </w:t>
            </w:r>
          </w:p>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respirator</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Uremia</w:t>
            </w:r>
          </w:p>
        </w:tc>
      </w:tr>
      <w:tr w:rsidR="001A4E71" w:rsidRPr="007021EA" w:rsidTr="002C28F5">
        <w:trPr>
          <w:trHeight w:val="193"/>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1</w:t>
            </w:r>
            <w:r>
              <w:rPr>
                <w:rFonts w:eastAsia="標楷體" w:hint="eastAsia"/>
                <w:sz w:val="16"/>
                <w:szCs w:val="16"/>
              </w:rPr>
              <w:t>7.4</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9.8</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hint="eastAsia"/>
                <w:sz w:val="16"/>
                <w:szCs w:val="16"/>
              </w:rPr>
              <w:t>7.</w:t>
            </w:r>
            <w:r>
              <w:rPr>
                <w:rFonts w:eastAsia="標楷體" w:hint="eastAsia"/>
                <w:sz w:val="16"/>
                <w:szCs w:val="16"/>
              </w:rPr>
              <w:t>6</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10</w:t>
            </w:r>
            <w:r w:rsidRPr="007021EA">
              <w:rPr>
                <w:rFonts w:eastAsia="標楷體"/>
                <w:sz w:val="16"/>
                <w:szCs w:val="16"/>
              </w:rPr>
              <w:t>.</w:t>
            </w:r>
            <w:r>
              <w:rPr>
                <w:rFonts w:eastAsia="標楷體" w:hint="eastAsia"/>
                <w:sz w:val="16"/>
                <w:szCs w:val="16"/>
              </w:rPr>
              <w:t>8</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10.4</w:t>
            </w:r>
            <w:r w:rsidRPr="007021EA">
              <w:rPr>
                <w:rFonts w:eastAsia="標楷體"/>
                <w:sz w:val="16"/>
                <w:szCs w:val="16"/>
              </w:rPr>
              <w:t>%</w:t>
            </w:r>
          </w:p>
        </w:tc>
      </w:tr>
      <w:tr w:rsidR="001A4E71" w:rsidRPr="007021EA" w:rsidTr="002C28F5">
        <w:trPr>
          <w:trHeight w:val="227"/>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4</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Major trauma</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Major trauma</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sz w:val="16"/>
                <w:szCs w:val="16"/>
              </w:rPr>
              <w:t>Uremia</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Uremia</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Acute cerebrovascular disease</w:t>
            </w:r>
          </w:p>
        </w:tc>
      </w:tr>
      <w:tr w:rsidR="001A4E71" w:rsidRPr="007021EA" w:rsidTr="002C28F5">
        <w:trPr>
          <w:trHeight w:val="248"/>
        </w:trPr>
        <w:tc>
          <w:tcPr>
            <w:tcW w:w="851" w:type="dxa"/>
            <w:vMerge/>
            <w:tcBorders>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p>
        </w:tc>
        <w:tc>
          <w:tcPr>
            <w:tcW w:w="1701"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9.1</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9.3</w:t>
            </w:r>
            <w:r w:rsidRPr="007021EA">
              <w:rPr>
                <w:rFonts w:eastAsia="標楷體"/>
                <w:sz w:val="16"/>
                <w:szCs w:val="16"/>
              </w:rPr>
              <w:t>%</w:t>
            </w:r>
          </w:p>
        </w:tc>
        <w:tc>
          <w:tcPr>
            <w:tcW w:w="170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Pr>
                <w:rFonts w:eastAsia="標楷體" w:hint="eastAsia"/>
                <w:sz w:val="16"/>
                <w:szCs w:val="16"/>
              </w:rPr>
              <w:t>3.0</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6.</w:t>
            </w:r>
            <w:r>
              <w:rPr>
                <w:rFonts w:eastAsia="標楷體" w:hint="eastAsia"/>
                <w:sz w:val="16"/>
                <w:szCs w:val="16"/>
              </w:rPr>
              <w:t>9</w:t>
            </w:r>
            <w:r w:rsidRPr="007021EA">
              <w:rPr>
                <w:rFonts w:eastAsia="標楷體"/>
                <w:sz w:val="16"/>
                <w:szCs w:val="16"/>
              </w:rPr>
              <w:t>%</w:t>
            </w:r>
          </w:p>
        </w:tc>
        <w:tc>
          <w:tcPr>
            <w:tcW w:w="1701"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5.</w:t>
            </w:r>
            <w:r>
              <w:rPr>
                <w:rFonts w:eastAsia="標楷體" w:hint="eastAsia"/>
                <w:sz w:val="16"/>
                <w:szCs w:val="16"/>
              </w:rPr>
              <w:t>4</w:t>
            </w:r>
            <w:r w:rsidRPr="007021EA">
              <w:rPr>
                <w:rFonts w:eastAsia="標楷體"/>
                <w:sz w:val="16"/>
                <w:szCs w:val="16"/>
              </w:rPr>
              <w:t>%</w:t>
            </w:r>
          </w:p>
        </w:tc>
      </w:tr>
      <w:tr w:rsidR="001A4E71" w:rsidRPr="007021EA" w:rsidTr="002C28F5">
        <w:trPr>
          <w:trHeight w:val="227"/>
        </w:trPr>
        <w:tc>
          <w:tcPr>
            <w:tcW w:w="851" w:type="dxa"/>
            <w:vMerge w:val="restart"/>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jc w:val="center"/>
              <w:textAlignment w:val="auto"/>
              <w:rPr>
                <w:rFonts w:eastAsia="標楷體"/>
                <w:sz w:val="16"/>
                <w:szCs w:val="16"/>
              </w:rPr>
            </w:pPr>
            <w:r w:rsidRPr="007021EA">
              <w:rPr>
                <w:rFonts w:eastAsia="標楷體" w:hint="eastAsia"/>
                <w:sz w:val="16"/>
                <w:szCs w:val="16"/>
              </w:rPr>
              <w:t>5</w:t>
            </w:r>
          </w:p>
        </w:tc>
        <w:tc>
          <w:tcPr>
            <w:tcW w:w="1701"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Rare disease</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Malformation and chromosomal abnormalities</w:t>
            </w:r>
          </w:p>
        </w:tc>
        <w:tc>
          <w:tcPr>
            <w:tcW w:w="170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sidRPr="007021EA">
              <w:rPr>
                <w:rFonts w:eastAsia="標楷體"/>
                <w:sz w:val="16"/>
                <w:szCs w:val="16"/>
              </w:rPr>
              <w:t>Cirrhosis of liver</w:t>
            </w:r>
          </w:p>
        </w:tc>
        <w:tc>
          <w:tcPr>
            <w:tcW w:w="170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sz w:val="16"/>
                <w:szCs w:val="16"/>
              </w:rPr>
              <w:t>Acute cerebrovascular disease</w:t>
            </w:r>
          </w:p>
        </w:tc>
        <w:tc>
          <w:tcPr>
            <w:tcW w:w="1701"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sz w:val="16"/>
                <w:szCs w:val="16"/>
              </w:rPr>
              <w:t>Chronic psychiatric disorder</w:t>
            </w:r>
          </w:p>
        </w:tc>
      </w:tr>
      <w:tr w:rsidR="001A4E71" w:rsidRPr="007021EA" w:rsidTr="002C28F5">
        <w:trPr>
          <w:trHeight w:val="231"/>
        </w:trPr>
        <w:tc>
          <w:tcPr>
            <w:tcW w:w="851" w:type="dxa"/>
            <w:vMerge/>
            <w:tcBorders>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vAlign w:val="center"/>
          </w:tcPr>
          <w:p w:rsidR="001A4E71" w:rsidRPr="007021EA" w:rsidRDefault="001A4E71" w:rsidP="002C28F5">
            <w:pPr>
              <w:widowControl/>
              <w:adjustRightInd/>
              <w:spacing w:line="240" w:lineRule="exact"/>
              <w:ind w:leftChars="-247" w:left="-593"/>
              <w:jc w:val="center"/>
              <w:textAlignment w:val="auto"/>
              <w:rPr>
                <w:rFonts w:eastAsia="標楷體"/>
                <w:sz w:val="16"/>
                <w:szCs w:val="16"/>
              </w:rPr>
            </w:pPr>
          </w:p>
        </w:tc>
        <w:tc>
          <w:tcPr>
            <w:tcW w:w="1701" w:type="dxa"/>
            <w:tcBorders>
              <w:top w:val="nil"/>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tcMar>
              <w:top w:w="28" w:type="dxa"/>
            </w:tcMar>
            <w:vAlign w:val="center"/>
            <w:hideMark/>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5.</w:t>
            </w:r>
            <w:r>
              <w:rPr>
                <w:rFonts w:eastAsia="標楷體" w:hint="eastAsia"/>
                <w:sz w:val="16"/>
                <w:szCs w:val="16"/>
              </w:rPr>
              <w:t>6</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Pr>
                <w:rFonts w:eastAsia="標楷體" w:hint="eastAsia"/>
                <w:sz w:val="16"/>
                <w:szCs w:val="16"/>
              </w:rPr>
              <w:t>5.4</w:t>
            </w:r>
            <w:r w:rsidRPr="007021EA">
              <w:rPr>
                <w:rFonts w:eastAsia="標楷體"/>
                <w:sz w:val="16"/>
                <w:szCs w:val="16"/>
              </w:rPr>
              <w:t>%</w:t>
            </w:r>
          </w:p>
        </w:tc>
        <w:tc>
          <w:tcPr>
            <w:tcW w:w="1700"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tcMar>
              <w:top w:w="28" w:type="dxa"/>
              <w:right w:w="284" w:type="dxa"/>
            </w:tcMar>
            <w:vAlign w:val="center"/>
            <w:hideMark/>
          </w:tcPr>
          <w:p w:rsidR="001A4E71" w:rsidRPr="007021EA" w:rsidRDefault="001A4E71" w:rsidP="002C28F5">
            <w:pPr>
              <w:widowControl/>
              <w:adjustRightInd/>
              <w:spacing w:line="160" w:lineRule="exact"/>
              <w:ind w:rightChars="-118" w:right="-283"/>
              <w:jc w:val="center"/>
              <w:textAlignment w:val="auto"/>
              <w:rPr>
                <w:rFonts w:eastAsia="標楷體"/>
                <w:sz w:val="16"/>
                <w:szCs w:val="16"/>
              </w:rPr>
            </w:pPr>
            <w:r>
              <w:rPr>
                <w:rFonts w:eastAsia="標楷體" w:hint="eastAsia"/>
                <w:sz w:val="16"/>
                <w:szCs w:val="16"/>
              </w:rPr>
              <w:t>2.6</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3</w:t>
            </w:r>
            <w:r w:rsidRPr="007021EA">
              <w:rPr>
                <w:rFonts w:eastAsia="標楷體"/>
                <w:sz w:val="16"/>
                <w:szCs w:val="16"/>
              </w:rPr>
              <w:t>.</w:t>
            </w:r>
            <w:r>
              <w:rPr>
                <w:rFonts w:eastAsia="標楷體" w:hint="eastAsia"/>
                <w:sz w:val="16"/>
                <w:szCs w:val="16"/>
              </w:rPr>
              <w:t>8</w:t>
            </w:r>
            <w:r w:rsidRPr="007021EA">
              <w:rPr>
                <w:rFonts w:eastAsia="標楷體"/>
                <w:sz w:val="16"/>
                <w:szCs w:val="16"/>
              </w:rPr>
              <w:t>%</w:t>
            </w:r>
          </w:p>
        </w:tc>
        <w:tc>
          <w:tcPr>
            <w:tcW w:w="1701" w:type="dxa"/>
            <w:tcBorders>
              <w:top w:val="nil"/>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tcMar>
              <w:top w:w="28" w:type="dxa"/>
            </w:tcMar>
            <w:vAlign w:val="center"/>
          </w:tcPr>
          <w:p w:rsidR="001A4E71" w:rsidRPr="007021EA" w:rsidRDefault="001A4E71" w:rsidP="002C28F5">
            <w:pPr>
              <w:widowControl/>
              <w:adjustRightInd/>
              <w:spacing w:line="160" w:lineRule="exact"/>
              <w:jc w:val="center"/>
              <w:textAlignment w:val="auto"/>
              <w:rPr>
                <w:rFonts w:eastAsia="標楷體"/>
                <w:sz w:val="16"/>
                <w:szCs w:val="16"/>
              </w:rPr>
            </w:pPr>
            <w:r w:rsidRPr="007021EA">
              <w:rPr>
                <w:rFonts w:eastAsia="標楷體" w:hint="eastAsia"/>
                <w:sz w:val="16"/>
                <w:szCs w:val="16"/>
              </w:rPr>
              <w:t>2</w:t>
            </w:r>
            <w:r w:rsidRPr="007021EA">
              <w:rPr>
                <w:rFonts w:eastAsia="標楷體"/>
                <w:sz w:val="16"/>
                <w:szCs w:val="16"/>
              </w:rPr>
              <w:t>.</w:t>
            </w:r>
            <w:r>
              <w:rPr>
                <w:rFonts w:eastAsia="標楷體" w:hint="eastAsia"/>
                <w:sz w:val="16"/>
                <w:szCs w:val="16"/>
              </w:rPr>
              <w:t>3</w:t>
            </w:r>
            <w:r w:rsidRPr="007021EA">
              <w:rPr>
                <w:rFonts w:eastAsia="標楷體"/>
                <w:sz w:val="16"/>
                <w:szCs w:val="16"/>
              </w:rPr>
              <w:t>%</w:t>
            </w:r>
          </w:p>
        </w:tc>
      </w:tr>
    </w:tbl>
    <w:p w:rsidR="001A4E71" w:rsidRPr="007021EA" w:rsidRDefault="001A4E71" w:rsidP="001A4E71">
      <w:pPr>
        <w:spacing w:before="360" w:after="120" w:line="240" w:lineRule="exact"/>
        <w:jc w:val="both"/>
        <w:rPr>
          <w:rFonts w:eastAsia="標楷體"/>
          <w:b/>
          <w:sz w:val="26"/>
          <w:szCs w:val="26"/>
        </w:rPr>
      </w:pPr>
      <w:r w:rsidRPr="007021EA">
        <w:rPr>
          <w:rFonts w:eastAsia="標楷體"/>
          <w:b/>
          <w:sz w:val="26"/>
        </w:rPr>
        <w:t>(</w:t>
      </w:r>
      <w:r w:rsidRPr="007021EA">
        <w:rPr>
          <w:rFonts w:eastAsia="標楷體" w:hint="eastAsia"/>
          <w:b/>
          <w:sz w:val="26"/>
        </w:rPr>
        <w:t>4</w:t>
      </w:r>
      <w:r w:rsidRPr="007021EA">
        <w:rPr>
          <w:rFonts w:eastAsia="標楷體"/>
          <w:b/>
          <w:sz w:val="26"/>
        </w:rPr>
        <w:t>)</w:t>
      </w:r>
      <w:r w:rsidRPr="007021EA">
        <w:rPr>
          <w:rFonts w:eastAsia="標楷體" w:hint="eastAsia"/>
          <w:b/>
          <w:sz w:val="26"/>
        </w:rPr>
        <w:t xml:space="preserve"> </w:t>
      </w:r>
      <w:r>
        <w:rPr>
          <w:rFonts w:eastAsia="標楷體"/>
          <w:b/>
          <w:sz w:val="26"/>
        </w:rPr>
        <w:t>Co-payment</w:t>
      </w:r>
      <w:r w:rsidRPr="007021EA">
        <w:rPr>
          <w:rFonts w:eastAsia="標楷體"/>
          <w:b/>
          <w:sz w:val="26"/>
        </w:rPr>
        <w:t>s</w:t>
      </w:r>
      <w:r w:rsidRPr="007021EA">
        <w:rPr>
          <w:rFonts w:eastAsia="標楷體" w:hint="eastAsia"/>
          <w:b/>
          <w:sz w:val="26"/>
        </w:rPr>
        <w:t xml:space="preserve"> for </w:t>
      </w:r>
      <w:r w:rsidRPr="007021EA">
        <w:rPr>
          <w:rFonts w:eastAsia="標楷體"/>
          <w:b/>
          <w:sz w:val="26"/>
        </w:rPr>
        <w:t>Medical Expense</w:t>
      </w:r>
      <w:r w:rsidRPr="007021EA">
        <w:rPr>
          <w:rFonts w:eastAsia="標楷體" w:hint="eastAsia"/>
          <w:b/>
          <w:sz w:val="26"/>
        </w:rPr>
        <w:t>s</w:t>
      </w:r>
    </w:p>
    <w:p w:rsidR="001A4E71" w:rsidRPr="007021EA" w:rsidRDefault="001A4E71" w:rsidP="00142D69">
      <w:pPr>
        <w:pStyle w:val="ac"/>
        <w:spacing w:after="240" w:line="380" w:lineRule="exact"/>
        <w:ind w:leftChars="100" w:left="240" w:firstLineChars="200" w:firstLine="520"/>
        <w:jc w:val="both"/>
        <w:rPr>
          <w:rFonts w:eastAsia="標楷體"/>
          <w:sz w:val="26"/>
          <w:szCs w:val="26"/>
        </w:rPr>
      </w:pPr>
      <w:r>
        <w:rPr>
          <w:rFonts w:hint="eastAsia"/>
          <w:sz w:val="26"/>
          <w:szCs w:val="26"/>
        </w:rPr>
        <w:t>Co-payment</w:t>
      </w:r>
      <w:r w:rsidRPr="007021EA">
        <w:rPr>
          <w:sz w:val="26"/>
          <w:szCs w:val="26"/>
        </w:rPr>
        <w:t xml:space="preserve">s </w:t>
      </w:r>
      <w:r w:rsidRPr="007021EA">
        <w:rPr>
          <w:rFonts w:hint="eastAsia"/>
          <w:sz w:val="26"/>
          <w:szCs w:val="26"/>
        </w:rPr>
        <w:t>for m</w:t>
      </w:r>
      <w:r w:rsidRPr="007021EA">
        <w:rPr>
          <w:sz w:val="26"/>
          <w:szCs w:val="26"/>
        </w:rPr>
        <w:t>edical expense</w:t>
      </w:r>
      <w:r w:rsidRPr="007021EA">
        <w:rPr>
          <w:rFonts w:hint="eastAsia"/>
          <w:sz w:val="26"/>
          <w:szCs w:val="26"/>
        </w:rPr>
        <w:t>s</w:t>
      </w:r>
      <w:r w:rsidRPr="007021EA">
        <w:rPr>
          <w:sz w:val="26"/>
          <w:szCs w:val="26"/>
        </w:rPr>
        <w:t xml:space="preserve"> </w:t>
      </w:r>
      <w:r>
        <w:rPr>
          <w:sz w:val="26"/>
          <w:szCs w:val="26"/>
        </w:rPr>
        <w:t>totaled NT$3</w:t>
      </w:r>
      <w:r>
        <w:rPr>
          <w:rFonts w:hint="eastAsia"/>
          <w:sz w:val="26"/>
          <w:szCs w:val="26"/>
        </w:rPr>
        <w:t>7</w:t>
      </w:r>
      <w:r w:rsidRPr="007021EA">
        <w:rPr>
          <w:sz w:val="26"/>
          <w:szCs w:val="26"/>
        </w:rPr>
        <w:t xml:space="preserve"> billion in 201</w:t>
      </w:r>
      <w:r>
        <w:rPr>
          <w:rFonts w:hint="eastAsia"/>
          <w:sz w:val="26"/>
          <w:szCs w:val="26"/>
        </w:rPr>
        <w:t>3</w:t>
      </w:r>
      <w:r w:rsidRPr="007021EA">
        <w:rPr>
          <w:sz w:val="26"/>
          <w:szCs w:val="26"/>
        </w:rPr>
        <w:t xml:space="preserve">, a </w:t>
      </w:r>
      <w:r w:rsidRPr="007021EA">
        <w:rPr>
          <w:rFonts w:hint="eastAsia"/>
          <w:sz w:val="26"/>
          <w:szCs w:val="26"/>
        </w:rPr>
        <w:t>0.</w:t>
      </w:r>
      <w:r>
        <w:rPr>
          <w:rFonts w:hint="eastAsia"/>
          <w:sz w:val="26"/>
          <w:szCs w:val="26"/>
        </w:rPr>
        <w:t>7</w:t>
      </w:r>
      <w:r w:rsidRPr="007021EA">
        <w:rPr>
          <w:sz w:val="26"/>
          <w:szCs w:val="26"/>
        </w:rPr>
        <w:t xml:space="preserve">% increase from the previous year. </w:t>
      </w:r>
      <w:r w:rsidRPr="007021EA">
        <w:rPr>
          <w:rFonts w:hint="eastAsia"/>
          <w:sz w:val="26"/>
          <w:szCs w:val="26"/>
        </w:rPr>
        <w:t>Among which, o</w:t>
      </w:r>
      <w:r w:rsidRPr="007021EA">
        <w:rPr>
          <w:sz w:val="26"/>
          <w:szCs w:val="26"/>
        </w:rPr>
        <w:t xml:space="preserve">utpatient </w:t>
      </w:r>
      <w:r>
        <w:rPr>
          <w:sz w:val="26"/>
          <w:szCs w:val="26"/>
        </w:rPr>
        <w:t>co-payment</w:t>
      </w:r>
      <w:r w:rsidRPr="007021EA">
        <w:rPr>
          <w:sz w:val="26"/>
          <w:szCs w:val="26"/>
        </w:rPr>
        <w:t>s amounted to NT$29 billion</w:t>
      </w:r>
      <w:r w:rsidRPr="007021EA">
        <w:rPr>
          <w:rFonts w:hint="eastAsia"/>
          <w:sz w:val="26"/>
          <w:szCs w:val="26"/>
        </w:rPr>
        <w:t xml:space="preserve"> and</w:t>
      </w:r>
      <w:r w:rsidRPr="007021EA">
        <w:rPr>
          <w:sz w:val="26"/>
          <w:szCs w:val="26"/>
        </w:rPr>
        <w:t xml:space="preserve"> </w:t>
      </w:r>
      <w:r w:rsidRPr="007021EA">
        <w:rPr>
          <w:rFonts w:hint="eastAsia"/>
          <w:sz w:val="26"/>
          <w:szCs w:val="26"/>
        </w:rPr>
        <w:t>i</w:t>
      </w:r>
      <w:r w:rsidRPr="007021EA">
        <w:rPr>
          <w:sz w:val="26"/>
          <w:szCs w:val="26"/>
        </w:rPr>
        <w:t xml:space="preserve">npatient </w:t>
      </w:r>
      <w:r>
        <w:rPr>
          <w:sz w:val="26"/>
          <w:szCs w:val="26"/>
        </w:rPr>
        <w:t>co-payment</w:t>
      </w:r>
      <w:r w:rsidRPr="007021EA">
        <w:rPr>
          <w:sz w:val="26"/>
          <w:szCs w:val="26"/>
        </w:rPr>
        <w:t>s NT$</w:t>
      </w:r>
      <w:r>
        <w:rPr>
          <w:rFonts w:hint="eastAsia"/>
          <w:sz w:val="26"/>
          <w:szCs w:val="26"/>
        </w:rPr>
        <w:t>8</w:t>
      </w:r>
      <w:r w:rsidRPr="007021EA">
        <w:rPr>
          <w:sz w:val="26"/>
          <w:szCs w:val="26"/>
        </w:rPr>
        <w:t xml:space="preserve"> billion.</w:t>
      </w:r>
    </w:p>
    <w:p w:rsidR="001A4E71" w:rsidRPr="007021EA" w:rsidRDefault="001A4E71" w:rsidP="001A4E71">
      <w:pPr>
        <w:pStyle w:val="ac"/>
        <w:spacing w:after="60" w:line="300" w:lineRule="exact"/>
        <w:ind w:leftChars="119" w:left="507" w:hangingChars="85" w:hanging="221"/>
        <w:jc w:val="both"/>
        <w:rPr>
          <w:rFonts w:eastAsia="標楷體"/>
          <w:b/>
          <w:sz w:val="26"/>
          <w:szCs w:val="26"/>
        </w:rPr>
      </w:pPr>
      <w:r w:rsidRPr="007021EA">
        <w:rPr>
          <w:rFonts w:eastAsia="標楷體"/>
          <w:b/>
          <w:sz w:val="26"/>
        </w:rPr>
        <w:t xml:space="preserve">i. </w:t>
      </w:r>
      <w:r w:rsidRPr="007021EA">
        <w:rPr>
          <w:b/>
          <w:bCs/>
          <w:sz w:val="26"/>
          <w:szCs w:val="26"/>
        </w:rPr>
        <w:t xml:space="preserve">In terms of the average </w:t>
      </w:r>
      <w:r>
        <w:rPr>
          <w:b/>
          <w:bCs/>
          <w:sz w:val="26"/>
          <w:szCs w:val="26"/>
        </w:rPr>
        <w:t>co-payment</w:t>
      </w:r>
      <w:r w:rsidRPr="007021EA">
        <w:rPr>
          <w:b/>
          <w:bCs/>
          <w:sz w:val="26"/>
          <w:szCs w:val="26"/>
        </w:rPr>
        <w:t>s per case, academic medical centers had the highest amount both in outpatient and inpatient services.</w:t>
      </w:r>
    </w:p>
    <w:p w:rsidR="001A4E71" w:rsidRPr="007021EA" w:rsidRDefault="001A4E71" w:rsidP="00142D69">
      <w:pPr>
        <w:pStyle w:val="ac"/>
        <w:tabs>
          <w:tab w:val="left" w:pos="851"/>
        </w:tabs>
        <w:spacing w:after="240" w:line="400" w:lineRule="exact"/>
        <w:ind w:leftChars="236" w:left="566" w:firstLineChars="218" w:firstLine="567"/>
        <w:jc w:val="both"/>
        <w:rPr>
          <w:sz w:val="26"/>
          <w:szCs w:val="26"/>
        </w:rPr>
      </w:pPr>
      <w:r w:rsidRPr="007021EA">
        <w:rPr>
          <w:rFonts w:hint="eastAsia"/>
          <w:sz w:val="26"/>
          <w:szCs w:val="26"/>
        </w:rPr>
        <w:t xml:space="preserve">The average </w:t>
      </w:r>
      <w:r>
        <w:rPr>
          <w:rFonts w:hint="eastAsia"/>
          <w:sz w:val="26"/>
          <w:szCs w:val="26"/>
        </w:rPr>
        <w:t>co-payment</w:t>
      </w:r>
      <w:r w:rsidRPr="007021EA">
        <w:rPr>
          <w:rFonts w:hint="eastAsia"/>
          <w:sz w:val="26"/>
          <w:szCs w:val="26"/>
        </w:rPr>
        <w:t xml:space="preserve">s per case were NT$98 for outpatient services and </w:t>
      </w:r>
      <w:r>
        <w:rPr>
          <w:rFonts w:hint="eastAsia"/>
          <w:sz w:val="26"/>
          <w:szCs w:val="26"/>
        </w:rPr>
        <w:t>NT$</w:t>
      </w:r>
      <w:r w:rsidRPr="007021EA">
        <w:rPr>
          <w:rFonts w:hint="eastAsia"/>
          <w:sz w:val="26"/>
          <w:szCs w:val="26"/>
        </w:rPr>
        <w:t>4,</w:t>
      </w:r>
      <w:r>
        <w:rPr>
          <w:rFonts w:hint="eastAsia"/>
          <w:sz w:val="26"/>
          <w:szCs w:val="26"/>
        </w:rPr>
        <w:t>575</w:t>
      </w:r>
      <w:r w:rsidRPr="007021EA">
        <w:rPr>
          <w:rFonts w:hint="eastAsia"/>
          <w:sz w:val="26"/>
          <w:szCs w:val="26"/>
        </w:rPr>
        <w:t xml:space="preserve"> for inpatient services in 201</w:t>
      </w:r>
      <w:r>
        <w:rPr>
          <w:rFonts w:hint="eastAsia"/>
          <w:sz w:val="26"/>
          <w:szCs w:val="26"/>
        </w:rPr>
        <w:t>3</w:t>
      </w:r>
      <w:r w:rsidRPr="007021EA">
        <w:rPr>
          <w:rFonts w:hint="eastAsia"/>
          <w:sz w:val="26"/>
          <w:szCs w:val="26"/>
        </w:rPr>
        <w:t xml:space="preserve">. Analyzed by contracted category, </w:t>
      </w:r>
      <w:r w:rsidRPr="007021EA">
        <w:rPr>
          <w:sz w:val="26"/>
          <w:szCs w:val="26"/>
        </w:rPr>
        <w:t>academic medical centers</w:t>
      </w:r>
      <w:r w:rsidRPr="007021EA">
        <w:rPr>
          <w:rFonts w:hint="eastAsia"/>
          <w:sz w:val="26"/>
          <w:szCs w:val="26"/>
        </w:rPr>
        <w:t xml:space="preserve"> had the highest amount both in </w:t>
      </w:r>
      <w:r w:rsidRPr="007021EA">
        <w:rPr>
          <w:sz w:val="26"/>
          <w:szCs w:val="26"/>
        </w:rPr>
        <w:t>outpatient</w:t>
      </w:r>
      <w:r>
        <w:rPr>
          <w:rFonts w:hint="eastAsia"/>
          <w:sz w:val="26"/>
          <w:szCs w:val="26"/>
        </w:rPr>
        <w:t xml:space="preserve"> and inpatient services (NT$328</w:t>
      </w:r>
      <w:r w:rsidRPr="007021EA">
        <w:rPr>
          <w:rFonts w:hint="eastAsia"/>
          <w:sz w:val="26"/>
          <w:szCs w:val="26"/>
        </w:rPr>
        <w:t xml:space="preserve"> for outpatient and NT$5,</w:t>
      </w:r>
      <w:r>
        <w:rPr>
          <w:rFonts w:hint="eastAsia"/>
          <w:sz w:val="26"/>
          <w:szCs w:val="26"/>
        </w:rPr>
        <w:t>818</w:t>
      </w:r>
      <w:r w:rsidRPr="007021EA">
        <w:rPr>
          <w:rFonts w:hint="eastAsia"/>
          <w:sz w:val="26"/>
          <w:szCs w:val="26"/>
        </w:rPr>
        <w:t xml:space="preserve"> for inpatient). M</w:t>
      </w:r>
      <w:r w:rsidRPr="007021EA">
        <w:rPr>
          <w:sz w:val="26"/>
          <w:szCs w:val="26"/>
        </w:rPr>
        <w:t>etropolitan hospitals</w:t>
      </w:r>
      <w:r w:rsidRPr="007021EA">
        <w:rPr>
          <w:rFonts w:hint="eastAsia"/>
          <w:sz w:val="26"/>
          <w:szCs w:val="26"/>
        </w:rPr>
        <w:t xml:space="preserve"> ranked second (NT$23</w:t>
      </w:r>
      <w:r>
        <w:rPr>
          <w:rFonts w:hint="eastAsia"/>
          <w:sz w:val="26"/>
          <w:szCs w:val="26"/>
        </w:rPr>
        <w:t>4</w:t>
      </w:r>
      <w:r w:rsidRPr="007021EA">
        <w:rPr>
          <w:rFonts w:hint="eastAsia"/>
          <w:sz w:val="26"/>
          <w:szCs w:val="26"/>
        </w:rPr>
        <w:t xml:space="preserve"> for outpatient and NT$4,</w:t>
      </w:r>
      <w:r>
        <w:rPr>
          <w:rFonts w:hint="eastAsia"/>
          <w:sz w:val="26"/>
          <w:szCs w:val="26"/>
        </w:rPr>
        <w:t>252</w:t>
      </w:r>
      <w:r w:rsidRPr="007021EA">
        <w:rPr>
          <w:rFonts w:hint="eastAsia"/>
          <w:sz w:val="26"/>
          <w:szCs w:val="26"/>
        </w:rPr>
        <w:t xml:space="preserve"> for inpatient).</w:t>
      </w:r>
    </w:p>
    <w:tbl>
      <w:tblPr>
        <w:tblW w:w="9938" w:type="dxa"/>
        <w:tblInd w:w="108" w:type="dxa"/>
        <w:tblLayout w:type="fixed"/>
        <w:tblLook w:val="04A0"/>
      </w:tblPr>
      <w:tblGrid>
        <w:gridCol w:w="4962"/>
        <w:gridCol w:w="4976"/>
      </w:tblGrid>
      <w:tr w:rsidR="001A4E71" w:rsidRPr="007021EA" w:rsidTr="002C28F5">
        <w:trPr>
          <w:trHeight w:val="511"/>
        </w:trPr>
        <w:tc>
          <w:tcPr>
            <w:tcW w:w="4962" w:type="dxa"/>
          </w:tcPr>
          <w:p w:rsidR="001A4E71" w:rsidRPr="007021EA" w:rsidRDefault="001A4E71" w:rsidP="002C28F5">
            <w:pPr>
              <w:pStyle w:val="ac"/>
              <w:spacing w:line="260" w:lineRule="exact"/>
              <w:ind w:leftChars="-45" w:left="-108" w:rightChars="-45" w:right="-108"/>
              <w:jc w:val="center"/>
              <w:rPr>
                <w:rFonts w:eastAsia="標楷體"/>
                <w:b/>
                <w:sz w:val="22"/>
                <w:szCs w:val="22"/>
              </w:rPr>
            </w:pPr>
            <w:r w:rsidRPr="007021EA">
              <w:rPr>
                <w:rFonts w:eastAsia="標楷體" w:hint="eastAsia"/>
                <w:b/>
                <w:sz w:val="22"/>
                <w:szCs w:val="22"/>
              </w:rPr>
              <w:t xml:space="preserve">Figure </w:t>
            </w:r>
            <w:r>
              <w:rPr>
                <w:rFonts w:eastAsia="標楷體" w:hint="eastAsia"/>
                <w:b/>
                <w:sz w:val="22"/>
                <w:szCs w:val="22"/>
              </w:rPr>
              <w:t>43</w:t>
            </w:r>
            <w:r w:rsidRPr="007021EA">
              <w:rPr>
                <w:rFonts w:eastAsia="標楷體" w:hint="eastAsia"/>
                <w:b/>
                <w:sz w:val="22"/>
                <w:szCs w:val="22"/>
              </w:rPr>
              <w:t xml:space="preserve">　</w:t>
            </w:r>
            <w:r w:rsidRPr="007021EA">
              <w:rPr>
                <w:rFonts w:hint="eastAsia"/>
              </w:rPr>
              <w:t>A</w:t>
            </w:r>
            <w:r w:rsidRPr="007021EA">
              <w:rPr>
                <w:rFonts w:eastAsia="標楷體"/>
                <w:b/>
                <w:sz w:val="22"/>
                <w:szCs w:val="22"/>
              </w:rPr>
              <w:t xml:space="preserve">verage </w:t>
            </w:r>
            <w:r>
              <w:rPr>
                <w:rFonts w:eastAsia="標楷體" w:hint="eastAsia"/>
                <w:b/>
                <w:sz w:val="22"/>
                <w:szCs w:val="22"/>
              </w:rPr>
              <w:t>Co-payment</w:t>
            </w:r>
            <w:r w:rsidRPr="007021EA">
              <w:rPr>
                <w:rFonts w:eastAsia="標楷體"/>
                <w:b/>
                <w:sz w:val="22"/>
                <w:szCs w:val="22"/>
              </w:rPr>
              <w:t xml:space="preserve">s per </w:t>
            </w:r>
            <w:r w:rsidRPr="007021EA">
              <w:rPr>
                <w:rFonts w:eastAsia="標楷體" w:hint="eastAsia"/>
                <w:b/>
                <w:sz w:val="22"/>
                <w:szCs w:val="22"/>
              </w:rPr>
              <w:t>Outpatient C</w:t>
            </w:r>
            <w:r w:rsidRPr="007021EA">
              <w:rPr>
                <w:rFonts w:eastAsia="標楷體"/>
                <w:b/>
                <w:sz w:val="22"/>
                <w:szCs w:val="22"/>
              </w:rPr>
              <w:t>ase</w:t>
            </w:r>
            <w:r w:rsidRPr="007021EA">
              <w:rPr>
                <w:rFonts w:eastAsia="標楷體" w:hint="eastAsia"/>
                <w:b/>
                <w:sz w:val="22"/>
                <w:szCs w:val="22"/>
              </w:rPr>
              <w:t xml:space="preserve"> by Contracted Category</w:t>
            </w:r>
          </w:p>
          <w:p w:rsidR="001A4E71" w:rsidRPr="007021EA" w:rsidRDefault="001A4E71" w:rsidP="003D73EE">
            <w:pPr>
              <w:pStyle w:val="ac"/>
              <w:spacing w:beforeLines="25" w:line="240" w:lineRule="exact"/>
              <w:ind w:leftChars="0" w:left="0"/>
              <w:jc w:val="center"/>
              <w:rPr>
                <w:rFonts w:eastAsia="標楷體"/>
                <w:sz w:val="20"/>
              </w:rPr>
            </w:pPr>
            <w:r w:rsidRPr="007021EA">
              <w:rPr>
                <w:rFonts w:eastAsia="標楷體" w:hint="eastAsia"/>
                <w:sz w:val="20"/>
              </w:rPr>
              <w:t>201</w:t>
            </w:r>
            <w:r>
              <w:rPr>
                <w:rFonts w:eastAsia="標楷體" w:hint="eastAsia"/>
                <w:sz w:val="20"/>
              </w:rPr>
              <w:t>3</w:t>
            </w:r>
          </w:p>
        </w:tc>
        <w:tc>
          <w:tcPr>
            <w:tcW w:w="4976" w:type="dxa"/>
          </w:tcPr>
          <w:p w:rsidR="001A4E71" w:rsidRPr="007021EA" w:rsidRDefault="001A4E71" w:rsidP="002C28F5">
            <w:pPr>
              <w:pStyle w:val="ac"/>
              <w:spacing w:line="260" w:lineRule="exact"/>
              <w:ind w:leftChars="13" w:left="31" w:firstLineChars="6" w:firstLine="12"/>
              <w:jc w:val="center"/>
              <w:rPr>
                <w:rFonts w:eastAsia="標楷體"/>
                <w:b/>
                <w:sz w:val="22"/>
                <w:szCs w:val="22"/>
              </w:rPr>
            </w:pPr>
            <w:r w:rsidRPr="007021EA">
              <w:rPr>
                <w:rFonts w:eastAsia="標楷體" w:hint="eastAsia"/>
                <w:b/>
                <w:spacing w:val="-14"/>
                <w:sz w:val="22"/>
                <w:szCs w:val="22"/>
              </w:rPr>
              <w:t xml:space="preserve">Figure </w:t>
            </w:r>
            <w:r>
              <w:rPr>
                <w:rFonts w:eastAsia="標楷體" w:hint="eastAsia"/>
                <w:b/>
                <w:spacing w:val="-14"/>
                <w:sz w:val="22"/>
                <w:szCs w:val="22"/>
              </w:rPr>
              <w:t>44</w:t>
            </w:r>
            <w:r w:rsidRPr="007021EA">
              <w:rPr>
                <w:rFonts w:eastAsia="標楷體" w:hint="eastAsia"/>
                <w:b/>
                <w:spacing w:val="-14"/>
                <w:sz w:val="22"/>
                <w:szCs w:val="22"/>
              </w:rPr>
              <w:t xml:space="preserve">　</w:t>
            </w:r>
            <w:r w:rsidRPr="007021EA">
              <w:rPr>
                <w:rFonts w:eastAsia="標楷體"/>
                <w:b/>
                <w:sz w:val="22"/>
                <w:szCs w:val="22"/>
              </w:rPr>
              <w:t xml:space="preserve"> </w:t>
            </w:r>
            <w:r w:rsidRPr="007021EA">
              <w:rPr>
                <w:rFonts w:hint="eastAsia"/>
              </w:rPr>
              <w:t>A</w:t>
            </w:r>
            <w:r w:rsidRPr="007021EA">
              <w:rPr>
                <w:rFonts w:eastAsia="標楷體"/>
                <w:b/>
                <w:sz w:val="22"/>
                <w:szCs w:val="22"/>
              </w:rPr>
              <w:t xml:space="preserve">verage </w:t>
            </w:r>
            <w:r>
              <w:rPr>
                <w:rFonts w:eastAsia="標楷體" w:hint="eastAsia"/>
                <w:b/>
                <w:sz w:val="22"/>
                <w:szCs w:val="22"/>
              </w:rPr>
              <w:t>Co-payment</w:t>
            </w:r>
            <w:r w:rsidRPr="007021EA">
              <w:rPr>
                <w:rFonts w:eastAsia="標楷體"/>
                <w:b/>
                <w:sz w:val="22"/>
                <w:szCs w:val="22"/>
              </w:rPr>
              <w:t xml:space="preserve">s per </w:t>
            </w:r>
            <w:r w:rsidRPr="007021EA">
              <w:rPr>
                <w:rFonts w:eastAsia="標楷體" w:hint="eastAsia"/>
                <w:b/>
                <w:sz w:val="22"/>
                <w:szCs w:val="22"/>
              </w:rPr>
              <w:t>Inpatient C</w:t>
            </w:r>
            <w:r w:rsidRPr="007021EA">
              <w:rPr>
                <w:rFonts w:eastAsia="標楷體"/>
                <w:b/>
                <w:sz w:val="22"/>
                <w:szCs w:val="22"/>
              </w:rPr>
              <w:t>ase</w:t>
            </w:r>
            <w:r w:rsidRPr="007021EA">
              <w:rPr>
                <w:rFonts w:eastAsia="標楷體" w:hint="eastAsia"/>
                <w:b/>
                <w:sz w:val="22"/>
                <w:szCs w:val="22"/>
              </w:rPr>
              <w:t xml:space="preserve"> by Contracted Category</w:t>
            </w:r>
          </w:p>
          <w:p w:rsidR="001A4E71" w:rsidRPr="007021EA" w:rsidRDefault="001A4E71" w:rsidP="003D73EE">
            <w:pPr>
              <w:pStyle w:val="ac"/>
              <w:spacing w:beforeLines="25" w:line="240" w:lineRule="exact"/>
              <w:ind w:leftChars="0" w:left="0" w:firstLineChars="87" w:firstLine="174"/>
              <w:jc w:val="center"/>
              <w:rPr>
                <w:rFonts w:eastAsia="標楷體"/>
                <w:sz w:val="20"/>
              </w:rPr>
            </w:pPr>
            <w:r w:rsidRPr="007021EA">
              <w:rPr>
                <w:rFonts w:eastAsia="標楷體" w:hint="eastAsia"/>
                <w:sz w:val="20"/>
              </w:rPr>
              <w:t>201</w:t>
            </w:r>
            <w:r>
              <w:rPr>
                <w:rFonts w:eastAsia="標楷體" w:hint="eastAsia"/>
                <w:sz w:val="20"/>
              </w:rPr>
              <w:t>3</w:t>
            </w:r>
          </w:p>
        </w:tc>
      </w:tr>
      <w:tr w:rsidR="001A4E71" w:rsidRPr="007021EA" w:rsidTr="002C28F5">
        <w:trPr>
          <w:trHeight w:val="3110"/>
        </w:trPr>
        <w:tc>
          <w:tcPr>
            <w:tcW w:w="4962"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2917333" cy="1807817"/>
                  <wp:effectExtent l="19050" t="0" r="0" b="0"/>
                  <wp:docPr id="43"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2917641" cy="1808008"/>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7021EA" w:rsidRDefault="001A4E71" w:rsidP="002C28F5">
            <w:pPr>
              <w:pStyle w:val="ac"/>
              <w:spacing w:line="240" w:lineRule="auto"/>
              <w:ind w:leftChars="-1" w:left="-2"/>
              <w:jc w:val="center"/>
              <w:rPr>
                <w:rFonts w:eastAsia="標楷體"/>
                <w:sz w:val="23"/>
                <w:szCs w:val="23"/>
              </w:rPr>
            </w:pPr>
            <w:r>
              <w:rPr>
                <w:rFonts w:eastAsia="標楷體"/>
                <w:noProof/>
                <w:sz w:val="23"/>
                <w:szCs w:val="23"/>
              </w:rPr>
              <w:drawing>
                <wp:inline distT="0" distB="0" distL="0" distR="0">
                  <wp:extent cx="2979277" cy="1796603"/>
                  <wp:effectExtent l="19050" t="0" r="0" b="0"/>
                  <wp:docPr id="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a:stretch>
                            <a:fillRect/>
                          </a:stretch>
                        </pic:blipFill>
                        <pic:spPr bwMode="auto">
                          <a:xfrm>
                            <a:off x="0" y="0"/>
                            <a:ext cx="2984453" cy="1799724"/>
                          </a:xfrm>
                          <a:prstGeom prst="rect">
                            <a:avLst/>
                          </a:prstGeom>
                          <a:noFill/>
                          <a:ln w="9525">
                            <a:noFill/>
                            <a:miter lim="800000"/>
                            <a:headEnd/>
                            <a:tailEnd/>
                          </a:ln>
                        </pic:spPr>
                      </pic:pic>
                    </a:graphicData>
                  </a:graphic>
                </wp:inline>
              </w:drawing>
            </w:r>
          </w:p>
        </w:tc>
      </w:tr>
    </w:tbl>
    <w:p w:rsidR="001A4E71" w:rsidRPr="007021EA" w:rsidRDefault="001A4E71" w:rsidP="001A4E71">
      <w:pPr>
        <w:pStyle w:val="ac"/>
        <w:spacing w:after="120"/>
        <w:ind w:leftChars="119" w:left="624" w:hangingChars="130" w:hanging="338"/>
        <w:jc w:val="both"/>
        <w:rPr>
          <w:rFonts w:eastAsia="標楷體"/>
          <w:b/>
          <w:sz w:val="26"/>
          <w:szCs w:val="26"/>
        </w:rPr>
      </w:pPr>
      <w:r w:rsidRPr="007021EA">
        <w:rPr>
          <w:rFonts w:eastAsia="標楷體" w:hint="eastAsia"/>
          <w:b/>
          <w:sz w:val="26"/>
          <w:szCs w:val="26"/>
        </w:rPr>
        <w:lastRenderedPageBreak/>
        <w:t>ii.</w:t>
      </w:r>
      <w:r w:rsidRPr="007021EA">
        <w:rPr>
          <w:b/>
          <w:bCs/>
          <w:sz w:val="26"/>
          <w:szCs w:val="26"/>
        </w:rPr>
        <w:t xml:space="preserve"> </w:t>
      </w:r>
      <w:r w:rsidRPr="007021EA">
        <w:rPr>
          <w:rFonts w:hint="eastAsia"/>
          <w:b/>
          <w:bCs/>
          <w:sz w:val="26"/>
          <w:szCs w:val="26"/>
        </w:rPr>
        <w:t>M</w:t>
      </w:r>
      <w:r w:rsidRPr="007021EA">
        <w:rPr>
          <w:b/>
          <w:bCs/>
          <w:sz w:val="26"/>
          <w:szCs w:val="26"/>
        </w:rPr>
        <w:t xml:space="preserve">ales had higher </w:t>
      </w:r>
      <w:r w:rsidRPr="007021EA">
        <w:rPr>
          <w:rFonts w:hint="eastAsia"/>
          <w:b/>
          <w:bCs/>
          <w:sz w:val="26"/>
          <w:szCs w:val="26"/>
        </w:rPr>
        <w:t xml:space="preserve">average </w:t>
      </w:r>
      <w:r>
        <w:rPr>
          <w:rFonts w:hint="eastAsia"/>
          <w:b/>
          <w:bCs/>
          <w:sz w:val="26"/>
          <w:szCs w:val="26"/>
        </w:rPr>
        <w:t>co-payments</w:t>
      </w:r>
      <w:r w:rsidRPr="007021EA">
        <w:rPr>
          <w:rFonts w:hint="eastAsia"/>
          <w:b/>
          <w:bCs/>
          <w:sz w:val="26"/>
          <w:szCs w:val="26"/>
        </w:rPr>
        <w:t xml:space="preserve"> per case than females for all age groups</w:t>
      </w:r>
      <w:r w:rsidRPr="007021EA">
        <w:rPr>
          <w:b/>
          <w:bCs/>
          <w:sz w:val="26"/>
          <w:szCs w:val="26"/>
        </w:rPr>
        <w:t>.</w:t>
      </w:r>
    </w:p>
    <w:p w:rsidR="001A4E71" w:rsidRPr="007021EA" w:rsidRDefault="001A4E71" w:rsidP="001A4E71">
      <w:pPr>
        <w:pStyle w:val="ac"/>
        <w:tabs>
          <w:tab w:val="left" w:pos="851"/>
        </w:tabs>
        <w:spacing w:after="480" w:line="480" w:lineRule="exact"/>
        <w:ind w:leftChars="236" w:left="566" w:firstLineChars="218" w:firstLine="567"/>
        <w:jc w:val="both"/>
        <w:rPr>
          <w:sz w:val="26"/>
          <w:szCs w:val="26"/>
        </w:rPr>
      </w:pPr>
      <w:r w:rsidRPr="007021EA">
        <w:rPr>
          <w:rFonts w:hint="eastAsia"/>
          <w:sz w:val="26"/>
          <w:szCs w:val="26"/>
        </w:rPr>
        <w:t xml:space="preserve">In terms of gender, the average </w:t>
      </w:r>
      <w:r>
        <w:rPr>
          <w:rFonts w:hint="eastAsia"/>
          <w:sz w:val="26"/>
          <w:szCs w:val="26"/>
        </w:rPr>
        <w:t>co-payment</w:t>
      </w:r>
      <w:r w:rsidRPr="007021EA">
        <w:rPr>
          <w:rFonts w:hint="eastAsia"/>
          <w:sz w:val="26"/>
          <w:szCs w:val="26"/>
        </w:rPr>
        <w:t>s per outpatient case were NT$100 for males and NT$97 for f</w:t>
      </w:r>
      <w:r w:rsidRPr="007021EA">
        <w:rPr>
          <w:sz w:val="26"/>
          <w:szCs w:val="26"/>
        </w:rPr>
        <w:t>emales</w:t>
      </w:r>
      <w:r w:rsidRPr="007021EA">
        <w:rPr>
          <w:rFonts w:hint="eastAsia"/>
          <w:sz w:val="26"/>
          <w:szCs w:val="26"/>
        </w:rPr>
        <w:t xml:space="preserve"> in 201</w:t>
      </w:r>
      <w:r>
        <w:rPr>
          <w:rFonts w:hint="eastAsia"/>
          <w:sz w:val="26"/>
          <w:szCs w:val="26"/>
        </w:rPr>
        <w:t>3</w:t>
      </w:r>
      <w:r w:rsidRPr="007021EA">
        <w:rPr>
          <w:rFonts w:hint="eastAsia"/>
          <w:sz w:val="26"/>
          <w:szCs w:val="26"/>
        </w:rPr>
        <w:t>;</w:t>
      </w:r>
      <w:r w:rsidRPr="007021EA">
        <w:rPr>
          <w:sz w:val="26"/>
          <w:szCs w:val="26"/>
        </w:rPr>
        <w:t xml:space="preserve"> </w:t>
      </w:r>
      <w:r w:rsidRPr="007021EA">
        <w:rPr>
          <w:rFonts w:hint="eastAsia"/>
          <w:sz w:val="26"/>
          <w:szCs w:val="26"/>
        </w:rPr>
        <w:t xml:space="preserve">the average </w:t>
      </w:r>
      <w:r>
        <w:rPr>
          <w:rFonts w:hint="eastAsia"/>
          <w:sz w:val="26"/>
          <w:szCs w:val="26"/>
        </w:rPr>
        <w:t>co-payment</w:t>
      </w:r>
      <w:r w:rsidRPr="007021EA">
        <w:rPr>
          <w:rFonts w:hint="eastAsia"/>
          <w:sz w:val="26"/>
          <w:szCs w:val="26"/>
        </w:rPr>
        <w:t>s per inpatient case were NT$4,</w:t>
      </w:r>
      <w:r>
        <w:rPr>
          <w:rFonts w:hint="eastAsia"/>
          <w:sz w:val="26"/>
          <w:szCs w:val="26"/>
        </w:rPr>
        <w:t>683</w:t>
      </w:r>
      <w:r w:rsidRPr="007021EA">
        <w:rPr>
          <w:rFonts w:hint="eastAsia"/>
          <w:sz w:val="26"/>
          <w:szCs w:val="26"/>
        </w:rPr>
        <w:t xml:space="preserve"> for males and NT$4,</w:t>
      </w:r>
      <w:r>
        <w:rPr>
          <w:rFonts w:hint="eastAsia"/>
          <w:sz w:val="26"/>
          <w:szCs w:val="26"/>
        </w:rPr>
        <w:t>457</w:t>
      </w:r>
      <w:r w:rsidRPr="007021EA">
        <w:rPr>
          <w:rFonts w:hint="eastAsia"/>
          <w:sz w:val="26"/>
          <w:szCs w:val="26"/>
        </w:rPr>
        <w:t xml:space="preserve"> for f</w:t>
      </w:r>
      <w:r w:rsidRPr="007021EA">
        <w:rPr>
          <w:sz w:val="26"/>
          <w:szCs w:val="26"/>
        </w:rPr>
        <w:t>emales</w:t>
      </w:r>
      <w:r w:rsidRPr="007021EA">
        <w:rPr>
          <w:rFonts w:hint="eastAsia"/>
          <w:sz w:val="26"/>
          <w:szCs w:val="26"/>
        </w:rPr>
        <w:t>. Broken down by age group, t</w:t>
      </w:r>
      <w:r w:rsidRPr="007021EA">
        <w:rPr>
          <w:sz w:val="26"/>
          <w:szCs w:val="26"/>
        </w:rPr>
        <w:t xml:space="preserve">he average </w:t>
      </w:r>
      <w:r>
        <w:rPr>
          <w:sz w:val="26"/>
          <w:szCs w:val="26"/>
        </w:rPr>
        <w:t>co-payment</w:t>
      </w:r>
      <w:r w:rsidRPr="007021EA">
        <w:rPr>
          <w:rFonts w:hint="eastAsia"/>
          <w:sz w:val="26"/>
          <w:szCs w:val="26"/>
        </w:rPr>
        <w:t>s</w:t>
      </w:r>
      <w:r w:rsidRPr="007021EA">
        <w:rPr>
          <w:sz w:val="26"/>
          <w:szCs w:val="26"/>
        </w:rPr>
        <w:t xml:space="preserve"> per case increased with age</w:t>
      </w:r>
      <w:r w:rsidRPr="007021EA">
        <w:rPr>
          <w:rFonts w:hint="eastAsia"/>
          <w:sz w:val="26"/>
          <w:szCs w:val="26"/>
        </w:rPr>
        <w:t>. T</w:t>
      </w:r>
      <w:r w:rsidRPr="007021EA">
        <w:rPr>
          <w:sz w:val="26"/>
          <w:szCs w:val="26"/>
        </w:rPr>
        <w:t xml:space="preserve">he average </w:t>
      </w:r>
      <w:r>
        <w:rPr>
          <w:sz w:val="26"/>
          <w:szCs w:val="26"/>
        </w:rPr>
        <w:t>co-payment</w:t>
      </w:r>
      <w:r w:rsidRPr="007021EA">
        <w:rPr>
          <w:rFonts w:hint="eastAsia"/>
          <w:sz w:val="26"/>
          <w:szCs w:val="26"/>
        </w:rPr>
        <w:t>s</w:t>
      </w:r>
      <w:r w:rsidRPr="007021EA">
        <w:rPr>
          <w:sz w:val="26"/>
          <w:szCs w:val="26"/>
        </w:rPr>
        <w:t xml:space="preserve"> per case</w:t>
      </w:r>
      <w:r w:rsidRPr="007021EA">
        <w:rPr>
          <w:rFonts w:hint="eastAsia"/>
          <w:sz w:val="26"/>
          <w:szCs w:val="26"/>
        </w:rPr>
        <w:t xml:space="preserve"> for the age group 65+ represented 1.7 times that of the age group 0-14 for outpatient services, and 3.7 times that for inpatient services. Males</w:t>
      </w:r>
      <w:r w:rsidRPr="007021EA">
        <w:rPr>
          <w:sz w:val="26"/>
          <w:szCs w:val="26"/>
        </w:rPr>
        <w:t xml:space="preserve"> </w:t>
      </w:r>
      <w:r w:rsidRPr="007021EA">
        <w:rPr>
          <w:rFonts w:hint="eastAsia"/>
          <w:sz w:val="26"/>
          <w:szCs w:val="26"/>
        </w:rPr>
        <w:t>s</w:t>
      </w:r>
      <w:r w:rsidRPr="007021EA">
        <w:rPr>
          <w:sz w:val="26"/>
          <w:szCs w:val="26"/>
        </w:rPr>
        <w:t>howed higher amount</w:t>
      </w:r>
      <w:r w:rsidRPr="007021EA">
        <w:rPr>
          <w:rFonts w:hint="eastAsia"/>
          <w:sz w:val="26"/>
          <w:szCs w:val="26"/>
        </w:rPr>
        <w:t>s</w:t>
      </w:r>
      <w:r w:rsidRPr="007021EA">
        <w:rPr>
          <w:sz w:val="26"/>
          <w:szCs w:val="26"/>
        </w:rPr>
        <w:t xml:space="preserve"> than females in all age groups.</w:t>
      </w:r>
      <w:r w:rsidRPr="007021EA">
        <w:rPr>
          <w:rFonts w:hint="eastAsia"/>
          <w:sz w:val="26"/>
          <w:szCs w:val="26"/>
        </w:rPr>
        <w:t xml:space="preserve"> </w:t>
      </w:r>
      <w:r w:rsidRPr="007021EA">
        <w:rPr>
          <w:sz w:val="26"/>
          <w:szCs w:val="26"/>
        </w:rPr>
        <w:t>The</w:t>
      </w:r>
      <w:r w:rsidRPr="007021EA">
        <w:rPr>
          <w:rFonts w:hint="eastAsia"/>
          <w:sz w:val="26"/>
          <w:szCs w:val="26"/>
        </w:rPr>
        <w:t xml:space="preserve"> most significant difference was seen in age group 45-64, at NT$</w:t>
      </w:r>
      <w:r>
        <w:rPr>
          <w:rFonts w:hint="eastAsia"/>
          <w:sz w:val="26"/>
          <w:szCs w:val="26"/>
        </w:rPr>
        <w:t>571</w:t>
      </w:r>
      <w:r w:rsidRPr="007021EA">
        <w:rPr>
          <w:rFonts w:hint="eastAsia"/>
          <w:sz w:val="26"/>
          <w:szCs w:val="26"/>
        </w:rPr>
        <w:t xml:space="preserve"> per inpatient case.</w:t>
      </w:r>
    </w:p>
    <w:tbl>
      <w:tblPr>
        <w:tblW w:w="9938" w:type="dxa"/>
        <w:tblInd w:w="108" w:type="dxa"/>
        <w:tblLayout w:type="fixed"/>
        <w:tblLook w:val="04A0"/>
      </w:tblPr>
      <w:tblGrid>
        <w:gridCol w:w="4962"/>
        <w:gridCol w:w="4976"/>
      </w:tblGrid>
      <w:tr w:rsidR="001A4E71" w:rsidRPr="007021EA" w:rsidTr="002C28F5">
        <w:trPr>
          <w:trHeight w:val="511"/>
        </w:trPr>
        <w:tc>
          <w:tcPr>
            <w:tcW w:w="4962" w:type="dxa"/>
          </w:tcPr>
          <w:p w:rsidR="001A4E71" w:rsidRPr="007021EA" w:rsidRDefault="001A4E71" w:rsidP="002C28F5">
            <w:pPr>
              <w:pStyle w:val="ac"/>
              <w:spacing w:line="260" w:lineRule="exact"/>
              <w:ind w:leftChars="-45" w:left="-108" w:rightChars="-45" w:right="-108"/>
              <w:jc w:val="center"/>
              <w:rPr>
                <w:rFonts w:eastAsia="標楷體"/>
                <w:b/>
                <w:sz w:val="22"/>
                <w:szCs w:val="22"/>
              </w:rPr>
            </w:pPr>
            <w:r w:rsidRPr="007021EA">
              <w:rPr>
                <w:rFonts w:eastAsia="標楷體" w:hint="eastAsia"/>
                <w:b/>
                <w:sz w:val="22"/>
                <w:szCs w:val="22"/>
              </w:rPr>
              <w:t xml:space="preserve">Figure </w:t>
            </w:r>
            <w:r>
              <w:rPr>
                <w:rFonts w:eastAsia="標楷體" w:hint="eastAsia"/>
                <w:b/>
                <w:sz w:val="22"/>
                <w:szCs w:val="22"/>
              </w:rPr>
              <w:t>45</w:t>
            </w:r>
            <w:r w:rsidRPr="007021EA">
              <w:rPr>
                <w:rFonts w:eastAsia="標楷體" w:hint="eastAsia"/>
                <w:b/>
                <w:sz w:val="22"/>
                <w:szCs w:val="22"/>
              </w:rPr>
              <w:t xml:space="preserve">　</w:t>
            </w:r>
            <w:r w:rsidRPr="007021EA">
              <w:rPr>
                <w:rFonts w:hint="eastAsia"/>
              </w:rPr>
              <w:t>A</w:t>
            </w:r>
            <w:r w:rsidRPr="007021EA">
              <w:rPr>
                <w:rFonts w:eastAsia="標楷體"/>
                <w:b/>
                <w:sz w:val="22"/>
                <w:szCs w:val="22"/>
              </w:rPr>
              <w:t xml:space="preserve">verage </w:t>
            </w:r>
            <w:r>
              <w:rPr>
                <w:rFonts w:eastAsia="標楷體" w:hint="eastAsia"/>
                <w:b/>
                <w:sz w:val="22"/>
                <w:szCs w:val="22"/>
              </w:rPr>
              <w:t>Co-payment</w:t>
            </w:r>
            <w:r w:rsidRPr="007021EA">
              <w:rPr>
                <w:rFonts w:eastAsia="標楷體"/>
                <w:b/>
                <w:sz w:val="22"/>
                <w:szCs w:val="22"/>
              </w:rPr>
              <w:t xml:space="preserve">s per </w:t>
            </w:r>
            <w:r w:rsidRPr="007021EA">
              <w:rPr>
                <w:rFonts w:eastAsia="標楷體" w:hint="eastAsia"/>
                <w:b/>
                <w:sz w:val="22"/>
                <w:szCs w:val="22"/>
              </w:rPr>
              <w:t>Outpatient C</w:t>
            </w:r>
            <w:r w:rsidRPr="007021EA">
              <w:rPr>
                <w:rFonts w:eastAsia="標楷體"/>
                <w:b/>
                <w:sz w:val="22"/>
                <w:szCs w:val="22"/>
              </w:rPr>
              <w:t>ase</w:t>
            </w:r>
            <w:r w:rsidRPr="007021EA">
              <w:rPr>
                <w:rFonts w:eastAsia="標楷體" w:hint="eastAsia"/>
                <w:b/>
                <w:sz w:val="22"/>
                <w:szCs w:val="22"/>
              </w:rPr>
              <w:t xml:space="preserve"> by Gender and Age</w:t>
            </w:r>
          </w:p>
          <w:p w:rsidR="001A4E71" w:rsidRPr="007021EA" w:rsidRDefault="001A4E71" w:rsidP="003D73EE">
            <w:pPr>
              <w:pStyle w:val="ac"/>
              <w:spacing w:beforeLines="25" w:line="240" w:lineRule="exact"/>
              <w:ind w:leftChars="0" w:left="0"/>
              <w:jc w:val="center"/>
              <w:rPr>
                <w:rFonts w:eastAsia="標楷體"/>
                <w:sz w:val="20"/>
              </w:rPr>
            </w:pPr>
            <w:r w:rsidRPr="007021EA">
              <w:rPr>
                <w:rFonts w:eastAsia="標楷體" w:hint="eastAsia"/>
                <w:sz w:val="20"/>
              </w:rPr>
              <w:t>201</w:t>
            </w:r>
            <w:r>
              <w:rPr>
                <w:rFonts w:eastAsia="標楷體" w:hint="eastAsia"/>
                <w:sz w:val="20"/>
              </w:rPr>
              <w:t>3</w:t>
            </w:r>
          </w:p>
        </w:tc>
        <w:tc>
          <w:tcPr>
            <w:tcW w:w="4976" w:type="dxa"/>
          </w:tcPr>
          <w:p w:rsidR="001A4E71" w:rsidRPr="007021EA" w:rsidRDefault="001A4E71" w:rsidP="002C28F5">
            <w:pPr>
              <w:pStyle w:val="ac"/>
              <w:spacing w:line="260" w:lineRule="exact"/>
              <w:ind w:leftChars="13" w:left="31" w:firstLineChars="6" w:firstLine="12"/>
              <w:jc w:val="center"/>
              <w:rPr>
                <w:rFonts w:eastAsia="標楷體"/>
                <w:b/>
                <w:sz w:val="22"/>
                <w:szCs w:val="22"/>
              </w:rPr>
            </w:pPr>
            <w:r w:rsidRPr="007021EA">
              <w:rPr>
                <w:rFonts w:eastAsia="標楷體" w:hint="eastAsia"/>
                <w:b/>
                <w:spacing w:val="-14"/>
                <w:sz w:val="22"/>
                <w:szCs w:val="22"/>
              </w:rPr>
              <w:t xml:space="preserve">Figure </w:t>
            </w:r>
            <w:r>
              <w:rPr>
                <w:rFonts w:eastAsia="標楷體" w:hint="eastAsia"/>
                <w:b/>
                <w:spacing w:val="-14"/>
                <w:sz w:val="22"/>
                <w:szCs w:val="22"/>
              </w:rPr>
              <w:t>46</w:t>
            </w:r>
            <w:r w:rsidRPr="007021EA">
              <w:rPr>
                <w:rFonts w:eastAsia="標楷體" w:hint="eastAsia"/>
                <w:b/>
                <w:spacing w:val="-14"/>
                <w:sz w:val="22"/>
                <w:szCs w:val="22"/>
              </w:rPr>
              <w:t xml:space="preserve">　</w:t>
            </w:r>
            <w:r w:rsidRPr="007021EA">
              <w:rPr>
                <w:rFonts w:hint="eastAsia"/>
              </w:rPr>
              <w:t>A</w:t>
            </w:r>
            <w:r w:rsidRPr="007021EA">
              <w:rPr>
                <w:rFonts w:eastAsia="標楷體"/>
                <w:b/>
                <w:sz w:val="22"/>
                <w:szCs w:val="22"/>
              </w:rPr>
              <w:t xml:space="preserve">verage </w:t>
            </w:r>
            <w:r>
              <w:rPr>
                <w:rFonts w:eastAsia="標楷體" w:hint="eastAsia"/>
                <w:b/>
                <w:sz w:val="22"/>
                <w:szCs w:val="22"/>
              </w:rPr>
              <w:t>Co-payment</w:t>
            </w:r>
            <w:r w:rsidRPr="007021EA">
              <w:rPr>
                <w:rFonts w:eastAsia="標楷體"/>
                <w:b/>
                <w:sz w:val="22"/>
                <w:szCs w:val="22"/>
              </w:rPr>
              <w:t xml:space="preserve">s per </w:t>
            </w:r>
            <w:r w:rsidRPr="007021EA">
              <w:rPr>
                <w:rFonts w:eastAsia="標楷體" w:hint="eastAsia"/>
                <w:b/>
                <w:sz w:val="22"/>
                <w:szCs w:val="22"/>
              </w:rPr>
              <w:t>Inpatient C</w:t>
            </w:r>
            <w:r w:rsidRPr="007021EA">
              <w:rPr>
                <w:rFonts w:eastAsia="標楷體"/>
                <w:b/>
                <w:sz w:val="22"/>
                <w:szCs w:val="22"/>
              </w:rPr>
              <w:t>ase</w:t>
            </w:r>
            <w:r w:rsidRPr="007021EA">
              <w:rPr>
                <w:rFonts w:eastAsia="標楷體" w:hint="eastAsia"/>
                <w:b/>
                <w:sz w:val="22"/>
                <w:szCs w:val="22"/>
              </w:rPr>
              <w:t xml:space="preserve"> by Gender and Age</w:t>
            </w:r>
          </w:p>
          <w:p w:rsidR="001A4E71" w:rsidRPr="007021EA" w:rsidRDefault="001A4E71" w:rsidP="003D73EE">
            <w:pPr>
              <w:pStyle w:val="ac"/>
              <w:spacing w:beforeLines="25" w:line="240" w:lineRule="exact"/>
              <w:ind w:leftChars="0" w:left="0" w:firstLineChars="87" w:firstLine="174"/>
              <w:jc w:val="center"/>
              <w:rPr>
                <w:rFonts w:eastAsia="標楷體"/>
                <w:sz w:val="20"/>
              </w:rPr>
            </w:pPr>
            <w:r w:rsidRPr="007021EA">
              <w:rPr>
                <w:rFonts w:eastAsia="標楷體" w:hint="eastAsia"/>
                <w:sz w:val="20"/>
              </w:rPr>
              <w:t>201</w:t>
            </w:r>
            <w:r>
              <w:rPr>
                <w:rFonts w:eastAsia="標楷體" w:hint="eastAsia"/>
                <w:sz w:val="20"/>
              </w:rPr>
              <w:t>3</w:t>
            </w:r>
          </w:p>
        </w:tc>
      </w:tr>
      <w:tr w:rsidR="001A4E71" w:rsidRPr="007021EA" w:rsidTr="002C28F5">
        <w:trPr>
          <w:trHeight w:val="2987"/>
        </w:trPr>
        <w:tc>
          <w:tcPr>
            <w:tcW w:w="4962"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147036" cy="2047740"/>
                  <wp:effectExtent l="19050" t="0" r="0" b="0"/>
                  <wp:docPr id="4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srcRect/>
                          <a:stretch>
                            <a:fillRect/>
                          </a:stretch>
                        </pic:blipFill>
                        <pic:spPr bwMode="auto">
                          <a:xfrm>
                            <a:off x="0" y="0"/>
                            <a:ext cx="3148965" cy="2048995"/>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7021EA"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3151765" cy="2054180"/>
                  <wp:effectExtent l="19050" t="0" r="0" b="0"/>
                  <wp:docPr id="4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srcRect/>
                          <a:stretch>
                            <a:fillRect/>
                          </a:stretch>
                        </pic:blipFill>
                        <pic:spPr bwMode="auto">
                          <a:xfrm>
                            <a:off x="0" y="0"/>
                            <a:ext cx="3156585" cy="2057321"/>
                          </a:xfrm>
                          <a:prstGeom prst="rect">
                            <a:avLst/>
                          </a:prstGeom>
                          <a:noFill/>
                          <a:ln w="9525">
                            <a:noFill/>
                            <a:miter lim="800000"/>
                            <a:headEnd/>
                            <a:tailEnd/>
                          </a:ln>
                        </pic:spPr>
                      </pic:pic>
                    </a:graphicData>
                  </a:graphic>
                </wp:inline>
              </w:drawing>
            </w:r>
          </w:p>
        </w:tc>
      </w:tr>
    </w:tbl>
    <w:p w:rsidR="001A4E71" w:rsidRPr="007021EA" w:rsidRDefault="001A4E71" w:rsidP="001A4E71">
      <w:pPr>
        <w:spacing w:before="360" w:after="120"/>
        <w:jc w:val="both"/>
        <w:rPr>
          <w:rFonts w:eastAsia="標楷體"/>
          <w:b/>
          <w:sz w:val="26"/>
          <w:szCs w:val="26"/>
        </w:rPr>
      </w:pPr>
      <w:r w:rsidRPr="007021EA">
        <w:rPr>
          <w:rFonts w:eastAsia="標楷體"/>
          <w:b/>
          <w:sz w:val="26"/>
        </w:rPr>
        <w:t>(</w:t>
      </w:r>
      <w:r w:rsidRPr="007021EA">
        <w:rPr>
          <w:rFonts w:eastAsia="標楷體" w:hint="eastAsia"/>
          <w:b/>
          <w:sz w:val="26"/>
        </w:rPr>
        <w:t>5</w:t>
      </w:r>
      <w:r w:rsidRPr="007021EA">
        <w:rPr>
          <w:rFonts w:eastAsia="標楷體"/>
          <w:b/>
          <w:sz w:val="26"/>
        </w:rPr>
        <w:t>)</w:t>
      </w:r>
      <w:r w:rsidRPr="007021EA">
        <w:rPr>
          <w:rFonts w:eastAsia="標楷體" w:hint="eastAsia"/>
          <w:b/>
          <w:sz w:val="26"/>
        </w:rPr>
        <w:t xml:space="preserve"> </w:t>
      </w:r>
      <w:r w:rsidRPr="007021EA">
        <w:rPr>
          <w:rFonts w:eastAsia="標楷體"/>
          <w:b/>
          <w:sz w:val="26"/>
        </w:rPr>
        <w:t>Reimbursement of Advanced Medical Expenses for Out-of-Plan Services</w:t>
      </w:r>
    </w:p>
    <w:p w:rsidR="001A4E71" w:rsidRPr="007021EA" w:rsidRDefault="001A4E71" w:rsidP="001A4E71">
      <w:pPr>
        <w:pStyle w:val="ac"/>
        <w:spacing w:after="120" w:line="300" w:lineRule="exact"/>
        <w:ind w:leftChars="119" w:left="572" w:hangingChars="110" w:hanging="286"/>
        <w:jc w:val="both"/>
        <w:rPr>
          <w:rFonts w:eastAsia="標楷體"/>
          <w:b/>
          <w:sz w:val="26"/>
          <w:szCs w:val="26"/>
        </w:rPr>
      </w:pPr>
      <w:r w:rsidRPr="007021EA">
        <w:rPr>
          <w:rFonts w:eastAsia="標楷體"/>
          <w:b/>
          <w:sz w:val="26"/>
          <w:szCs w:val="26"/>
        </w:rPr>
        <w:t xml:space="preserve">i. </w:t>
      </w:r>
      <w:r w:rsidRPr="007021EA">
        <w:rPr>
          <w:b/>
          <w:bCs/>
          <w:sz w:val="26"/>
          <w:szCs w:val="26"/>
        </w:rPr>
        <w:t>The claims for out-of-plan services approved were NT$1,</w:t>
      </w:r>
      <w:r>
        <w:rPr>
          <w:rFonts w:hint="eastAsia"/>
          <w:b/>
          <w:bCs/>
          <w:sz w:val="26"/>
          <w:szCs w:val="26"/>
        </w:rPr>
        <w:t>469</w:t>
      </w:r>
      <w:r w:rsidRPr="007021EA">
        <w:rPr>
          <w:b/>
          <w:bCs/>
          <w:sz w:val="26"/>
          <w:szCs w:val="26"/>
        </w:rPr>
        <w:t xml:space="preserve"> million</w:t>
      </w:r>
      <w:r w:rsidRPr="007021EA">
        <w:rPr>
          <w:rFonts w:hint="eastAsia"/>
          <w:b/>
          <w:bCs/>
          <w:sz w:val="26"/>
          <w:szCs w:val="26"/>
        </w:rPr>
        <w:t xml:space="preserve">, </w:t>
      </w:r>
      <w:r w:rsidRPr="007021EA">
        <w:rPr>
          <w:b/>
          <w:bCs/>
          <w:sz w:val="26"/>
          <w:szCs w:val="26"/>
        </w:rPr>
        <w:t>with a</w:t>
      </w:r>
      <w:r w:rsidRPr="007021EA">
        <w:rPr>
          <w:rFonts w:hint="eastAsia"/>
          <w:b/>
          <w:bCs/>
          <w:sz w:val="26"/>
          <w:szCs w:val="26"/>
        </w:rPr>
        <w:t xml:space="preserve">n approved rate of </w:t>
      </w:r>
      <w:r>
        <w:rPr>
          <w:rFonts w:hint="eastAsia"/>
          <w:b/>
          <w:bCs/>
          <w:sz w:val="26"/>
          <w:szCs w:val="26"/>
        </w:rPr>
        <w:t>31.6</w:t>
      </w:r>
      <w:r w:rsidRPr="007021EA">
        <w:rPr>
          <w:rFonts w:hint="eastAsia"/>
          <w:b/>
          <w:bCs/>
          <w:sz w:val="26"/>
          <w:szCs w:val="26"/>
        </w:rPr>
        <w:t>%.</w:t>
      </w:r>
    </w:p>
    <w:p w:rsidR="001A4E71" w:rsidRDefault="001A4E71" w:rsidP="001A4E71">
      <w:pPr>
        <w:pStyle w:val="12"/>
        <w:spacing w:after="480" w:line="480" w:lineRule="exact"/>
        <w:ind w:leftChars="236" w:left="566" w:firstLineChars="218" w:firstLine="567"/>
        <w:jc w:val="both"/>
        <w:rPr>
          <w:sz w:val="26"/>
          <w:szCs w:val="26"/>
        </w:rPr>
      </w:pPr>
      <w:r w:rsidRPr="007021EA">
        <w:rPr>
          <w:sz w:val="26"/>
          <w:szCs w:val="26"/>
        </w:rPr>
        <w:t>The total advanced medical expense claims for out-of-plan services approved were NT$</w:t>
      </w:r>
      <w:r w:rsidRPr="007021EA">
        <w:rPr>
          <w:rFonts w:hint="eastAsia"/>
          <w:sz w:val="26"/>
          <w:szCs w:val="26"/>
        </w:rPr>
        <w:t>1,</w:t>
      </w:r>
      <w:r>
        <w:rPr>
          <w:rFonts w:hint="eastAsia"/>
          <w:sz w:val="26"/>
          <w:szCs w:val="26"/>
        </w:rPr>
        <w:t>469</w:t>
      </w:r>
      <w:r w:rsidRPr="007021EA">
        <w:rPr>
          <w:sz w:val="26"/>
          <w:szCs w:val="26"/>
        </w:rPr>
        <w:t xml:space="preserve"> </w:t>
      </w:r>
      <w:r w:rsidRPr="007021EA">
        <w:rPr>
          <w:rFonts w:hint="eastAsia"/>
          <w:sz w:val="26"/>
          <w:szCs w:val="26"/>
        </w:rPr>
        <w:t>m</w:t>
      </w:r>
      <w:r w:rsidRPr="007021EA">
        <w:rPr>
          <w:sz w:val="26"/>
          <w:szCs w:val="26"/>
        </w:rPr>
        <w:t>illion in 201</w:t>
      </w:r>
      <w:r>
        <w:rPr>
          <w:rFonts w:hint="eastAsia"/>
          <w:sz w:val="26"/>
          <w:szCs w:val="26"/>
        </w:rPr>
        <w:t>3</w:t>
      </w:r>
      <w:r w:rsidRPr="007021EA">
        <w:rPr>
          <w:sz w:val="26"/>
          <w:szCs w:val="26"/>
        </w:rPr>
        <w:t xml:space="preserve">, a </w:t>
      </w:r>
      <w:r>
        <w:rPr>
          <w:rFonts w:hint="eastAsia"/>
          <w:sz w:val="26"/>
          <w:szCs w:val="26"/>
        </w:rPr>
        <w:t>de</w:t>
      </w:r>
      <w:r w:rsidRPr="007021EA">
        <w:rPr>
          <w:sz w:val="26"/>
          <w:szCs w:val="26"/>
        </w:rPr>
        <w:t xml:space="preserve">crease of </w:t>
      </w:r>
      <w:r>
        <w:rPr>
          <w:rFonts w:hint="eastAsia"/>
          <w:sz w:val="26"/>
          <w:szCs w:val="26"/>
        </w:rPr>
        <w:t>22</w:t>
      </w:r>
      <w:r w:rsidRPr="007021EA">
        <w:rPr>
          <w:sz w:val="26"/>
          <w:szCs w:val="26"/>
        </w:rPr>
        <w:t>.9% from the previous year. The total approved amount was NT$</w:t>
      </w:r>
      <w:r>
        <w:rPr>
          <w:rFonts w:hint="eastAsia"/>
          <w:sz w:val="26"/>
          <w:szCs w:val="26"/>
        </w:rPr>
        <w:t>464</w:t>
      </w:r>
      <w:r w:rsidRPr="007021EA">
        <w:rPr>
          <w:sz w:val="26"/>
          <w:szCs w:val="26"/>
        </w:rPr>
        <w:t xml:space="preserve"> million, a </w:t>
      </w:r>
      <w:r>
        <w:rPr>
          <w:rFonts w:hint="eastAsia"/>
          <w:sz w:val="26"/>
          <w:szCs w:val="26"/>
        </w:rPr>
        <w:t>de</w:t>
      </w:r>
      <w:r w:rsidRPr="007021EA">
        <w:rPr>
          <w:sz w:val="26"/>
          <w:szCs w:val="26"/>
        </w:rPr>
        <w:t xml:space="preserve">crease of </w:t>
      </w:r>
      <w:r>
        <w:rPr>
          <w:rFonts w:hint="eastAsia"/>
          <w:sz w:val="26"/>
          <w:szCs w:val="26"/>
        </w:rPr>
        <w:t>9.3</w:t>
      </w:r>
      <w:r w:rsidRPr="007021EA">
        <w:rPr>
          <w:sz w:val="26"/>
          <w:szCs w:val="26"/>
        </w:rPr>
        <w:t xml:space="preserve">% from the previous year. The approval rate was </w:t>
      </w:r>
      <w:r>
        <w:rPr>
          <w:rFonts w:hint="eastAsia"/>
          <w:sz w:val="26"/>
          <w:szCs w:val="26"/>
        </w:rPr>
        <w:t>31.6</w:t>
      </w:r>
      <w:r w:rsidRPr="007021EA">
        <w:rPr>
          <w:sz w:val="26"/>
          <w:szCs w:val="26"/>
        </w:rPr>
        <w:t>%</w:t>
      </w:r>
      <w:r>
        <w:rPr>
          <w:rFonts w:hint="eastAsia"/>
          <w:sz w:val="26"/>
          <w:szCs w:val="26"/>
        </w:rPr>
        <w:t>.</w:t>
      </w:r>
      <w:r w:rsidRPr="007021EA">
        <w:rPr>
          <w:sz w:val="26"/>
          <w:szCs w:val="26"/>
        </w:rPr>
        <w:t xml:space="preserve"> </w:t>
      </w:r>
      <w:r>
        <w:rPr>
          <w:rFonts w:hint="eastAsia"/>
          <w:sz w:val="26"/>
          <w:szCs w:val="26"/>
        </w:rPr>
        <w:t>A</w:t>
      </w:r>
      <w:r w:rsidRPr="007021EA">
        <w:rPr>
          <w:rFonts w:hint="eastAsia"/>
          <w:sz w:val="26"/>
          <w:szCs w:val="26"/>
        </w:rPr>
        <w:t>mong which, NT$3</w:t>
      </w:r>
      <w:r>
        <w:rPr>
          <w:rFonts w:hint="eastAsia"/>
          <w:sz w:val="26"/>
          <w:szCs w:val="26"/>
        </w:rPr>
        <w:t>33</w:t>
      </w:r>
      <w:r w:rsidRPr="007021EA">
        <w:rPr>
          <w:rFonts w:hint="eastAsia"/>
          <w:sz w:val="26"/>
          <w:szCs w:val="26"/>
        </w:rPr>
        <w:t xml:space="preserve"> million was </w:t>
      </w:r>
      <w:r>
        <w:rPr>
          <w:rFonts w:hint="eastAsia"/>
          <w:sz w:val="26"/>
          <w:szCs w:val="26"/>
        </w:rPr>
        <w:t xml:space="preserve">claimed </w:t>
      </w:r>
      <w:r w:rsidRPr="007021EA">
        <w:rPr>
          <w:rFonts w:hint="eastAsia"/>
          <w:sz w:val="26"/>
          <w:szCs w:val="26"/>
        </w:rPr>
        <w:t>for outpatient service</w:t>
      </w:r>
      <w:r>
        <w:rPr>
          <w:rFonts w:hint="eastAsia"/>
          <w:sz w:val="26"/>
          <w:szCs w:val="26"/>
        </w:rPr>
        <w:t>,</w:t>
      </w:r>
      <w:r w:rsidRPr="007021EA">
        <w:rPr>
          <w:rFonts w:hint="eastAsia"/>
          <w:sz w:val="26"/>
          <w:szCs w:val="26"/>
        </w:rPr>
        <w:t xml:space="preserve"> with an approved rate of </w:t>
      </w:r>
      <w:r>
        <w:rPr>
          <w:rFonts w:hint="eastAsia"/>
          <w:sz w:val="26"/>
          <w:szCs w:val="26"/>
        </w:rPr>
        <w:t>53.5</w:t>
      </w:r>
      <w:r w:rsidRPr="007021EA">
        <w:rPr>
          <w:rFonts w:hint="eastAsia"/>
          <w:sz w:val="26"/>
          <w:szCs w:val="26"/>
        </w:rPr>
        <w:t>%</w:t>
      </w:r>
      <w:r>
        <w:rPr>
          <w:rFonts w:hint="eastAsia"/>
          <w:sz w:val="26"/>
          <w:szCs w:val="26"/>
        </w:rPr>
        <w:t>,</w:t>
      </w:r>
      <w:r w:rsidRPr="007021EA">
        <w:rPr>
          <w:rFonts w:hint="eastAsia"/>
          <w:sz w:val="26"/>
          <w:szCs w:val="26"/>
        </w:rPr>
        <w:t xml:space="preserve"> NT$1,</w:t>
      </w:r>
      <w:r>
        <w:rPr>
          <w:rFonts w:hint="eastAsia"/>
          <w:sz w:val="26"/>
          <w:szCs w:val="26"/>
        </w:rPr>
        <w:t>136</w:t>
      </w:r>
      <w:r w:rsidRPr="007021EA">
        <w:rPr>
          <w:rFonts w:hint="eastAsia"/>
          <w:sz w:val="26"/>
          <w:szCs w:val="26"/>
        </w:rPr>
        <w:t xml:space="preserve"> million for inpatient </w:t>
      </w:r>
      <w:r w:rsidRPr="007021EA">
        <w:rPr>
          <w:sz w:val="26"/>
          <w:szCs w:val="26"/>
        </w:rPr>
        <w:t>services</w:t>
      </w:r>
      <w:r w:rsidRPr="007021EA">
        <w:rPr>
          <w:rFonts w:hint="eastAsia"/>
          <w:sz w:val="26"/>
          <w:szCs w:val="26"/>
        </w:rPr>
        <w:t>, with an approved rate of 2</w:t>
      </w:r>
      <w:r>
        <w:rPr>
          <w:rFonts w:hint="eastAsia"/>
          <w:sz w:val="26"/>
          <w:szCs w:val="26"/>
        </w:rPr>
        <w:t>5.2</w:t>
      </w:r>
      <w:r w:rsidRPr="007021EA">
        <w:rPr>
          <w:rFonts w:hint="eastAsia"/>
          <w:sz w:val="26"/>
          <w:szCs w:val="26"/>
        </w:rPr>
        <w:t>%.</w:t>
      </w:r>
    </w:p>
    <w:tbl>
      <w:tblPr>
        <w:tblW w:w="9938" w:type="dxa"/>
        <w:tblInd w:w="108" w:type="dxa"/>
        <w:tblLayout w:type="fixed"/>
        <w:tblLook w:val="04A0"/>
      </w:tblPr>
      <w:tblGrid>
        <w:gridCol w:w="4962"/>
        <w:gridCol w:w="4976"/>
      </w:tblGrid>
      <w:tr w:rsidR="001A4E71" w:rsidRPr="007021EA" w:rsidTr="002C28F5">
        <w:trPr>
          <w:trHeight w:val="511"/>
        </w:trPr>
        <w:tc>
          <w:tcPr>
            <w:tcW w:w="4962" w:type="dxa"/>
          </w:tcPr>
          <w:p w:rsidR="001A4E71" w:rsidRPr="007021EA" w:rsidRDefault="001A4E71" w:rsidP="002C28F5">
            <w:pPr>
              <w:pStyle w:val="ac"/>
              <w:spacing w:line="260" w:lineRule="exact"/>
              <w:ind w:leftChars="-45" w:left="-108" w:rightChars="-45" w:right="-108"/>
              <w:jc w:val="center"/>
              <w:rPr>
                <w:rFonts w:eastAsia="標楷體"/>
                <w:sz w:val="20"/>
              </w:rPr>
            </w:pPr>
            <w:r>
              <w:rPr>
                <w:sz w:val="26"/>
                <w:szCs w:val="26"/>
              </w:rPr>
              <w:lastRenderedPageBreak/>
              <w:br w:type="page"/>
            </w:r>
            <w:r w:rsidRPr="007021EA">
              <w:rPr>
                <w:rFonts w:eastAsia="標楷體" w:hint="eastAsia"/>
                <w:b/>
                <w:sz w:val="22"/>
                <w:szCs w:val="22"/>
              </w:rPr>
              <w:t xml:space="preserve">Figure </w:t>
            </w:r>
            <w:r>
              <w:rPr>
                <w:rFonts w:eastAsia="標楷體" w:hint="eastAsia"/>
                <w:b/>
                <w:sz w:val="22"/>
                <w:szCs w:val="22"/>
              </w:rPr>
              <w:t>47</w:t>
            </w:r>
            <w:r w:rsidRPr="007021EA">
              <w:rPr>
                <w:rFonts w:eastAsia="標楷體" w:hint="eastAsia"/>
                <w:b/>
                <w:sz w:val="22"/>
                <w:szCs w:val="22"/>
              </w:rPr>
              <w:t xml:space="preserve">　</w:t>
            </w:r>
            <w:r w:rsidRPr="007021EA">
              <w:rPr>
                <w:rFonts w:eastAsia="標楷體" w:hint="eastAsia"/>
                <w:b/>
                <w:sz w:val="22"/>
                <w:szCs w:val="22"/>
              </w:rPr>
              <w:t>Applied Amount</w:t>
            </w:r>
            <w:r w:rsidRPr="007021EA">
              <w:rPr>
                <w:rFonts w:hint="eastAsia"/>
                <w:b/>
                <w:sz w:val="23"/>
                <w:szCs w:val="23"/>
              </w:rPr>
              <w:t xml:space="preserve"> for Out-of-Plan Services</w:t>
            </w:r>
          </w:p>
        </w:tc>
        <w:tc>
          <w:tcPr>
            <w:tcW w:w="4976" w:type="dxa"/>
          </w:tcPr>
          <w:p w:rsidR="001A4E71" w:rsidRPr="007021EA" w:rsidRDefault="001A4E71" w:rsidP="002C28F5">
            <w:pPr>
              <w:pStyle w:val="ac"/>
              <w:spacing w:line="260" w:lineRule="exact"/>
              <w:ind w:leftChars="13" w:left="31" w:firstLineChars="6" w:firstLine="12"/>
              <w:jc w:val="center"/>
              <w:rPr>
                <w:rFonts w:eastAsia="標楷體"/>
                <w:sz w:val="20"/>
              </w:rPr>
            </w:pPr>
            <w:r>
              <w:rPr>
                <w:rFonts w:eastAsia="標楷體" w:hint="eastAsia"/>
                <w:b/>
                <w:spacing w:val="-14"/>
                <w:sz w:val="22"/>
                <w:szCs w:val="22"/>
              </w:rPr>
              <w:t>Figure 48</w:t>
            </w:r>
            <w:r w:rsidRPr="007021EA">
              <w:rPr>
                <w:rFonts w:eastAsia="標楷體" w:hint="eastAsia"/>
                <w:b/>
                <w:spacing w:val="-14"/>
                <w:sz w:val="22"/>
                <w:szCs w:val="22"/>
              </w:rPr>
              <w:t xml:space="preserve">　</w:t>
            </w:r>
            <w:r w:rsidRPr="007021EA">
              <w:rPr>
                <w:rFonts w:eastAsia="標楷體" w:hint="eastAsia"/>
                <w:b/>
                <w:sz w:val="22"/>
                <w:szCs w:val="22"/>
              </w:rPr>
              <w:t>Approval Rate</w:t>
            </w:r>
            <w:r w:rsidRPr="007021EA">
              <w:rPr>
                <w:rFonts w:hint="eastAsia"/>
                <w:b/>
                <w:sz w:val="23"/>
                <w:szCs w:val="23"/>
              </w:rPr>
              <w:t xml:space="preserve"> for Out-of-Plan Services</w:t>
            </w:r>
          </w:p>
        </w:tc>
      </w:tr>
      <w:tr w:rsidR="001A4E71" w:rsidRPr="007021EA" w:rsidTr="002C28F5">
        <w:trPr>
          <w:trHeight w:val="2987"/>
        </w:trPr>
        <w:tc>
          <w:tcPr>
            <w:tcW w:w="4962" w:type="dxa"/>
            <w:tcMar>
              <w:left w:w="0" w:type="dxa"/>
              <w:right w:w="0" w:type="dxa"/>
            </w:tcMar>
          </w:tcPr>
          <w:p w:rsidR="001A4E71" w:rsidRPr="007021EA" w:rsidRDefault="001A4E71" w:rsidP="002C28F5">
            <w:pPr>
              <w:pStyle w:val="ac"/>
              <w:spacing w:line="240" w:lineRule="auto"/>
              <w:ind w:leftChars="0" w:left="0"/>
              <w:jc w:val="center"/>
              <w:rPr>
                <w:rFonts w:eastAsia="標楷體"/>
                <w:sz w:val="23"/>
                <w:szCs w:val="23"/>
              </w:rPr>
            </w:pPr>
            <w:r>
              <w:rPr>
                <w:rFonts w:eastAsia="標楷體"/>
                <w:noProof/>
                <w:sz w:val="23"/>
                <w:szCs w:val="23"/>
              </w:rPr>
              <w:drawing>
                <wp:inline distT="0" distB="0" distL="0" distR="0">
                  <wp:extent cx="3110248" cy="2168832"/>
                  <wp:effectExtent l="0" t="0" r="0" b="0"/>
                  <wp:docPr id="4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srcRect/>
                          <a:stretch>
                            <a:fillRect/>
                          </a:stretch>
                        </pic:blipFill>
                        <pic:spPr bwMode="auto">
                          <a:xfrm>
                            <a:off x="0" y="0"/>
                            <a:ext cx="3110328" cy="2168888"/>
                          </a:xfrm>
                          <a:prstGeom prst="rect">
                            <a:avLst/>
                          </a:prstGeom>
                          <a:noFill/>
                          <a:ln w="9525">
                            <a:noFill/>
                            <a:miter lim="800000"/>
                            <a:headEnd/>
                            <a:tailEnd/>
                          </a:ln>
                        </pic:spPr>
                      </pic:pic>
                    </a:graphicData>
                  </a:graphic>
                </wp:inline>
              </w:drawing>
            </w:r>
          </w:p>
        </w:tc>
        <w:tc>
          <w:tcPr>
            <w:tcW w:w="4976" w:type="dxa"/>
            <w:tcMar>
              <w:left w:w="0" w:type="dxa"/>
              <w:right w:w="0" w:type="dxa"/>
            </w:tcMar>
          </w:tcPr>
          <w:p w:rsidR="001A4E71" w:rsidRPr="007021EA" w:rsidRDefault="001A4E71" w:rsidP="002C28F5">
            <w:pPr>
              <w:pStyle w:val="ac"/>
              <w:spacing w:line="240" w:lineRule="auto"/>
              <w:ind w:leftChars="-1" w:left="-2" w:firstLine="2"/>
              <w:jc w:val="center"/>
              <w:rPr>
                <w:rFonts w:eastAsia="標楷體"/>
                <w:sz w:val="23"/>
                <w:szCs w:val="23"/>
              </w:rPr>
            </w:pPr>
            <w:r>
              <w:rPr>
                <w:rFonts w:eastAsia="標楷體"/>
                <w:noProof/>
                <w:sz w:val="23"/>
                <w:szCs w:val="23"/>
              </w:rPr>
              <w:drawing>
                <wp:inline distT="0" distB="0" distL="0" distR="0">
                  <wp:extent cx="3155047" cy="2150771"/>
                  <wp:effectExtent l="19050" t="0" r="7253" b="0"/>
                  <wp:docPr id="4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srcRect/>
                          <a:stretch>
                            <a:fillRect/>
                          </a:stretch>
                        </pic:blipFill>
                        <pic:spPr bwMode="auto">
                          <a:xfrm>
                            <a:off x="0" y="0"/>
                            <a:ext cx="3155315" cy="2150954"/>
                          </a:xfrm>
                          <a:prstGeom prst="rect">
                            <a:avLst/>
                          </a:prstGeom>
                          <a:noFill/>
                          <a:ln w="9525">
                            <a:noFill/>
                            <a:miter lim="800000"/>
                            <a:headEnd/>
                            <a:tailEnd/>
                          </a:ln>
                        </pic:spPr>
                      </pic:pic>
                    </a:graphicData>
                  </a:graphic>
                </wp:inline>
              </w:drawing>
            </w:r>
          </w:p>
        </w:tc>
      </w:tr>
    </w:tbl>
    <w:p w:rsidR="001A4E71" w:rsidRPr="007021EA" w:rsidRDefault="001A4E71" w:rsidP="003D73EE">
      <w:pPr>
        <w:pStyle w:val="ac"/>
        <w:spacing w:beforeLines="100" w:after="120" w:line="300" w:lineRule="exact"/>
        <w:ind w:leftChars="119" w:left="572" w:hangingChars="110" w:hanging="286"/>
        <w:jc w:val="both"/>
        <w:rPr>
          <w:rFonts w:eastAsia="標楷體"/>
          <w:b/>
          <w:sz w:val="26"/>
          <w:szCs w:val="26"/>
        </w:rPr>
      </w:pPr>
      <w:r w:rsidRPr="007021EA">
        <w:rPr>
          <w:rFonts w:eastAsia="標楷體"/>
          <w:b/>
          <w:sz w:val="26"/>
          <w:szCs w:val="26"/>
        </w:rPr>
        <w:t xml:space="preserve">ii. </w:t>
      </w:r>
      <w:r w:rsidRPr="007021EA">
        <w:rPr>
          <w:rFonts w:eastAsia="標楷體" w:hint="eastAsia"/>
          <w:b/>
          <w:sz w:val="26"/>
          <w:szCs w:val="26"/>
        </w:rPr>
        <w:t>China accounted for the highest proportion of all overseas claims with the highest appro</w:t>
      </w:r>
      <w:r w:rsidRPr="007021EA">
        <w:rPr>
          <w:b/>
          <w:bCs/>
          <w:sz w:val="26"/>
          <w:szCs w:val="26"/>
        </w:rPr>
        <w:t>val rate.</w:t>
      </w:r>
    </w:p>
    <w:p w:rsidR="001A4E71" w:rsidRPr="007021EA" w:rsidRDefault="001A4E71" w:rsidP="003D73EE">
      <w:pPr>
        <w:pStyle w:val="ac"/>
        <w:kinsoku w:val="0"/>
        <w:spacing w:afterLines="100" w:line="440" w:lineRule="exact"/>
        <w:ind w:leftChars="236" w:left="566" w:firstLineChars="200" w:firstLine="520"/>
        <w:jc w:val="both"/>
        <w:rPr>
          <w:b/>
          <w:sz w:val="23"/>
          <w:szCs w:val="23"/>
        </w:rPr>
      </w:pPr>
      <w:r w:rsidRPr="007021EA">
        <w:rPr>
          <w:sz w:val="26"/>
          <w:szCs w:val="26"/>
        </w:rPr>
        <w:t>Broken down by area, domestic claims accounted for NT$</w:t>
      </w:r>
      <w:r>
        <w:rPr>
          <w:rFonts w:hint="eastAsia"/>
          <w:sz w:val="26"/>
          <w:szCs w:val="26"/>
        </w:rPr>
        <w:t>464</w:t>
      </w:r>
      <w:r w:rsidRPr="007021EA">
        <w:rPr>
          <w:sz w:val="26"/>
          <w:szCs w:val="26"/>
        </w:rPr>
        <w:t xml:space="preserve"> million</w:t>
      </w:r>
      <w:r w:rsidRPr="007021EA">
        <w:rPr>
          <w:rFonts w:hint="eastAsia"/>
          <w:sz w:val="26"/>
          <w:szCs w:val="26"/>
        </w:rPr>
        <w:t xml:space="preserve"> with</w:t>
      </w:r>
      <w:r w:rsidRPr="007021EA">
        <w:rPr>
          <w:sz w:val="26"/>
          <w:szCs w:val="26"/>
        </w:rPr>
        <w:t xml:space="preserve"> </w:t>
      </w:r>
      <w:r w:rsidRPr="007021EA">
        <w:rPr>
          <w:rFonts w:hint="eastAsia"/>
          <w:sz w:val="26"/>
          <w:szCs w:val="26"/>
        </w:rPr>
        <w:t>an</w:t>
      </w:r>
      <w:r w:rsidRPr="007021EA">
        <w:rPr>
          <w:sz w:val="26"/>
          <w:szCs w:val="26"/>
        </w:rPr>
        <w:t xml:space="preserve"> approval rate </w:t>
      </w:r>
      <w:r w:rsidRPr="007021EA">
        <w:rPr>
          <w:rFonts w:hint="eastAsia"/>
          <w:sz w:val="26"/>
          <w:szCs w:val="26"/>
        </w:rPr>
        <w:t xml:space="preserve">of </w:t>
      </w:r>
      <w:r>
        <w:rPr>
          <w:rFonts w:hint="eastAsia"/>
          <w:sz w:val="26"/>
          <w:szCs w:val="26"/>
        </w:rPr>
        <w:t>30.5</w:t>
      </w:r>
      <w:r w:rsidRPr="007021EA">
        <w:rPr>
          <w:sz w:val="26"/>
          <w:szCs w:val="26"/>
        </w:rPr>
        <w:t>%. O</w:t>
      </w:r>
      <w:r>
        <w:rPr>
          <w:rFonts w:hint="eastAsia"/>
          <w:sz w:val="26"/>
          <w:szCs w:val="26"/>
        </w:rPr>
        <w:t>ut of country</w:t>
      </w:r>
      <w:r w:rsidRPr="007021EA">
        <w:rPr>
          <w:sz w:val="26"/>
          <w:szCs w:val="26"/>
        </w:rPr>
        <w:t xml:space="preserve"> claims amounted to NT$</w:t>
      </w:r>
      <w:r w:rsidRPr="007021EA">
        <w:rPr>
          <w:rFonts w:hint="eastAsia"/>
          <w:sz w:val="26"/>
          <w:szCs w:val="26"/>
        </w:rPr>
        <w:t>1,0</w:t>
      </w:r>
      <w:r>
        <w:rPr>
          <w:rFonts w:hint="eastAsia"/>
          <w:sz w:val="26"/>
          <w:szCs w:val="26"/>
        </w:rPr>
        <w:t>05</w:t>
      </w:r>
      <w:r w:rsidRPr="007021EA">
        <w:rPr>
          <w:sz w:val="26"/>
          <w:szCs w:val="26"/>
        </w:rPr>
        <w:t xml:space="preserve"> million</w:t>
      </w:r>
      <w:r w:rsidRPr="007021EA">
        <w:rPr>
          <w:rFonts w:hint="eastAsia"/>
          <w:sz w:val="26"/>
          <w:szCs w:val="26"/>
        </w:rPr>
        <w:t xml:space="preserve"> with an</w:t>
      </w:r>
      <w:r w:rsidRPr="007021EA">
        <w:rPr>
          <w:sz w:val="26"/>
          <w:szCs w:val="26"/>
        </w:rPr>
        <w:t xml:space="preserve"> approval rate </w:t>
      </w:r>
      <w:r w:rsidRPr="007021EA">
        <w:rPr>
          <w:rFonts w:hint="eastAsia"/>
          <w:sz w:val="26"/>
          <w:szCs w:val="26"/>
        </w:rPr>
        <w:t>of 3</w:t>
      </w:r>
      <w:r>
        <w:rPr>
          <w:rFonts w:hint="eastAsia"/>
          <w:sz w:val="26"/>
          <w:szCs w:val="26"/>
        </w:rPr>
        <w:t>2.1</w:t>
      </w:r>
      <w:r w:rsidRPr="007021EA">
        <w:rPr>
          <w:sz w:val="26"/>
          <w:szCs w:val="26"/>
        </w:rPr>
        <w:t>%. Advanced medical expenses for services rendered in China amounted to NT$</w:t>
      </w:r>
      <w:r w:rsidRPr="007021EA">
        <w:rPr>
          <w:rFonts w:hint="eastAsia"/>
          <w:sz w:val="26"/>
          <w:szCs w:val="26"/>
        </w:rPr>
        <w:t>4</w:t>
      </w:r>
      <w:r>
        <w:rPr>
          <w:rFonts w:hint="eastAsia"/>
          <w:sz w:val="26"/>
          <w:szCs w:val="26"/>
        </w:rPr>
        <w:t>54</w:t>
      </w:r>
      <w:r w:rsidRPr="007021EA">
        <w:rPr>
          <w:sz w:val="26"/>
          <w:szCs w:val="26"/>
        </w:rPr>
        <w:t xml:space="preserve"> million and represents 4</w:t>
      </w:r>
      <w:r>
        <w:rPr>
          <w:rFonts w:hint="eastAsia"/>
          <w:sz w:val="26"/>
          <w:szCs w:val="26"/>
        </w:rPr>
        <w:t>5</w:t>
      </w:r>
      <w:r w:rsidRPr="007021EA">
        <w:rPr>
          <w:sz w:val="26"/>
          <w:szCs w:val="26"/>
        </w:rPr>
        <w:t>.</w:t>
      </w:r>
      <w:r>
        <w:rPr>
          <w:rFonts w:hint="eastAsia"/>
          <w:sz w:val="26"/>
          <w:szCs w:val="26"/>
        </w:rPr>
        <w:t>2</w:t>
      </w:r>
      <w:r w:rsidRPr="007021EA">
        <w:rPr>
          <w:sz w:val="26"/>
          <w:szCs w:val="26"/>
        </w:rPr>
        <w:t>% of all overseas claims, being the highest of all. The approval rate was 5</w:t>
      </w:r>
      <w:r>
        <w:rPr>
          <w:rFonts w:hint="eastAsia"/>
          <w:sz w:val="26"/>
          <w:szCs w:val="26"/>
        </w:rPr>
        <w:t>1.7</w:t>
      </w:r>
      <w:r w:rsidRPr="007021EA">
        <w:rPr>
          <w:sz w:val="26"/>
          <w:szCs w:val="26"/>
        </w:rPr>
        <w:t>%. The claims for services rendered in the United States amounted to NT$2</w:t>
      </w:r>
      <w:r>
        <w:rPr>
          <w:rFonts w:hint="eastAsia"/>
          <w:sz w:val="26"/>
          <w:szCs w:val="26"/>
        </w:rPr>
        <w:t>92</w:t>
      </w:r>
      <w:r w:rsidRPr="007021EA">
        <w:rPr>
          <w:sz w:val="26"/>
          <w:szCs w:val="26"/>
        </w:rPr>
        <w:t xml:space="preserve"> million and contributed to </w:t>
      </w:r>
      <w:r>
        <w:rPr>
          <w:rFonts w:hint="eastAsia"/>
          <w:sz w:val="26"/>
          <w:szCs w:val="26"/>
        </w:rPr>
        <w:t>29.1</w:t>
      </w:r>
      <w:r w:rsidRPr="007021EA">
        <w:rPr>
          <w:sz w:val="26"/>
          <w:szCs w:val="26"/>
        </w:rPr>
        <w:t xml:space="preserve">% of the total overseas claims, being the second highest. The approval rate was </w:t>
      </w:r>
      <w:r w:rsidRPr="007021EA">
        <w:rPr>
          <w:rFonts w:hint="eastAsia"/>
          <w:sz w:val="26"/>
          <w:szCs w:val="26"/>
        </w:rPr>
        <w:t>7</w:t>
      </w:r>
      <w:r w:rsidRPr="007021EA">
        <w:rPr>
          <w:sz w:val="26"/>
          <w:szCs w:val="26"/>
        </w:rPr>
        <w:t>.</w:t>
      </w:r>
      <w:r>
        <w:rPr>
          <w:rFonts w:hint="eastAsia"/>
          <w:sz w:val="26"/>
          <w:szCs w:val="26"/>
        </w:rPr>
        <w:t>1</w:t>
      </w:r>
      <w:r w:rsidRPr="007021EA">
        <w:rPr>
          <w:sz w:val="26"/>
          <w:szCs w:val="26"/>
        </w:rPr>
        <w:t>%.</w:t>
      </w:r>
    </w:p>
    <w:p w:rsidR="001A4E71" w:rsidRPr="007021EA" w:rsidRDefault="001A4E71" w:rsidP="00646B0E">
      <w:pPr>
        <w:pStyle w:val="ac"/>
        <w:kinsoku w:val="0"/>
        <w:spacing w:line="400" w:lineRule="exact"/>
        <w:ind w:leftChars="177" w:left="425" w:firstLine="1"/>
        <w:jc w:val="center"/>
        <w:rPr>
          <w:b/>
          <w:sz w:val="23"/>
          <w:szCs w:val="23"/>
        </w:rPr>
      </w:pPr>
      <w:r w:rsidRPr="007021EA">
        <w:rPr>
          <w:rFonts w:hint="eastAsia"/>
          <w:b/>
          <w:sz w:val="23"/>
          <w:szCs w:val="23"/>
        </w:rPr>
        <w:t xml:space="preserve">Figure </w:t>
      </w:r>
      <w:r>
        <w:rPr>
          <w:rFonts w:hint="eastAsia"/>
          <w:b/>
          <w:sz w:val="23"/>
          <w:szCs w:val="23"/>
        </w:rPr>
        <w:t>49</w:t>
      </w:r>
      <w:r w:rsidRPr="007021EA">
        <w:rPr>
          <w:rFonts w:hint="eastAsia"/>
          <w:b/>
          <w:sz w:val="23"/>
          <w:szCs w:val="23"/>
        </w:rPr>
        <w:t xml:space="preserve"> </w:t>
      </w:r>
      <w:r w:rsidRPr="007021EA">
        <w:rPr>
          <w:b/>
          <w:sz w:val="23"/>
          <w:szCs w:val="23"/>
        </w:rPr>
        <w:t>Reimbursements</w:t>
      </w:r>
      <w:r w:rsidRPr="007021EA">
        <w:rPr>
          <w:rFonts w:hint="eastAsia"/>
          <w:b/>
          <w:sz w:val="23"/>
          <w:szCs w:val="23"/>
        </w:rPr>
        <w:t xml:space="preserve"> of Advance Medical Expenses for Out-of-Plan Services</w:t>
      </w:r>
    </w:p>
    <w:p w:rsidR="001A4E71" w:rsidRPr="007021EA" w:rsidRDefault="001A4E71" w:rsidP="001A4E71">
      <w:pPr>
        <w:pStyle w:val="ac"/>
        <w:kinsoku w:val="0"/>
        <w:spacing w:line="400" w:lineRule="exact"/>
        <w:ind w:leftChars="236" w:left="566" w:firstLineChars="200" w:firstLine="400"/>
        <w:jc w:val="center"/>
        <w:rPr>
          <w:sz w:val="20"/>
        </w:rPr>
      </w:pPr>
      <w:r w:rsidRPr="007021EA">
        <w:rPr>
          <w:rFonts w:hint="eastAsia"/>
          <w:sz w:val="20"/>
        </w:rPr>
        <w:t>201</w:t>
      </w:r>
      <w:r>
        <w:rPr>
          <w:rFonts w:hint="eastAsia"/>
          <w:sz w:val="20"/>
        </w:rPr>
        <w:t>3</w:t>
      </w:r>
    </w:p>
    <w:p w:rsidR="001A4E71" w:rsidRPr="007021EA" w:rsidRDefault="001A4E71" w:rsidP="001A4E71">
      <w:pPr>
        <w:pStyle w:val="ac"/>
        <w:spacing w:line="400" w:lineRule="atLeast"/>
        <w:ind w:leftChars="0" w:left="0"/>
        <w:jc w:val="center"/>
        <w:rPr>
          <w:rFonts w:eastAsia="標楷體"/>
          <w:sz w:val="26"/>
          <w:szCs w:val="26"/>
        </w:rPr>
      </w:pPr>
      <w:r w:rsidRPr="00E96282">
        <w:rPr>
          <w:noProof/>
          <w:szCs w:val="26"/>
        </w:rPr>
        <w:drawing>
          <wp:inline distT="0" distB="0" distL="0" distR="0">
            <wp:extent cx="6076315" cy="2399665"/>
            <wp:effectExtent l="0" t="0" r="635" b="0"/>
            <wp:docPr id="49"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srcRect/>
                    <a:stretch>
                      <a:fillRect/>
                    </a:stretch>
                  </pic:blipFill>
                  <pic:spPr bwMode="auto">
                    <a:xfrm>
                      <a:off x="0" y="0"/>
                      <a:ext cx="6076315" cy="2399665"/>
                    </a:xfrm>
                    <a:prstGeom prst="rect">
                      <a:avLst/>
                    </a:prstGeom>
                    <a:noFill/>
                    <a:ln w="9525">
                      <a:noFill/>
                      <a:miter lim="800000"/>
                      <a:headEnd/>
                      <a:tailEnd/>
                    </a:ln>
                  </pic:spPr>
                </pic:pic>
              </a:graphicData>
            </a:graphic>
          </wp:inline>
        </w:drawing>
      </w:r>
    </w:p>
    <w:p w:rsidR="001A4E71" w:rsidRDefault="001A4E71" w:rsidP="001A4E71">
      <w:pPr>
        <w:widowControl/>
        <w:adjustRightInd/>
        <w:spacing w:line="240" w:lineRule="auto"/>
        <w:textAlignment w:val="auto"/>
        <w:rPr>
          <w:rFonts w:eastAsia="標楷體"/>
          <w:sz w:val="26"/>
          <w:szCs w:val="26"/>
        </w:rPr>
      </w:pPr>
      <w:r>
        <w:rPr>
          <w:rFonts w:eastAsia="標楷體"/>
          <w:sz w:val="26"/>
          <w:szCs w:val="26"/>
        </w:rPr>
        <w:br w:type="page"/>
      </w:r>
    </w:p>
    <w:p w:rsidR="001A4E71" w:rsidRPr="007021EA" w:rsidRDefault="001A4E71" w:rsidP="003D73EE">
      <w:pPr>
        <w:pStyle w:val="ac"/>
        <w:tabs>
          <w:tab w:val="left" w:pos="851"/>
        </w:tabs>
        <w:spacing w:beforeLines="100" w:afterLines="50"/>
        <w:ind w:leftChars="0" w:left="0"/>
        <w:jc w:val="both"/>
        <w:rPr>
          <w:rFonts w:eastAsia="標楷體"/>
          <w:sz w:val="26"/>
          <w:szCs w:val="26"/>
        </w:rPr>
      </w:pPr>
      <w:r w:rsidRPr="007021EA">
        <w:rPr>
          <w:rFonts w:eastAsia="標楷體"/>
          <w:sz w:val="26"/>
          <w:szCs w:val="26"/>
        </w:rPr>
        <w:lastRenderedPageBreak/>
        <w:t>Notes:</w:t>
      </w:r>
    </w:p>
    <w:p w:rsidR="001A4E71" w:rsidRPr="007021EA" w:rsidRDefault="001A4E71" w:rsidP="003D73EE">
      <w:pPr>
        <w:pStyle w:val="ac"/>
        <w:numPr>
          <w:ilvl w:val="0"/>
          <w:numId w:val="13"/>
        </w:numPr>
        <w:tabs>
          <w:tab w:val="left" w:pos="284"/>
        </w:tabs>
        <w:adjustRightInd/>
        <w:spacing w:afterLines="50" w:line="240" w:lineRule="auto"/>
        <w:ind w:leftChars="118" w:left="608" w:hangingChars="125" w:hanging="325"/>
        <w:jc w:val="both"/>
        <w:textAlignment w:val="auto"/>
        <w:rPr>
          <w:rFonts w:eastAsia="標楷體"/>
          <w:sz w:val="26"/>
          <w:szCs w:val="26"/>
        </w:rPr>
      </w:pPr>
      <w:r w:rsidRPr="007021EA">
        <w:rPr>
          <w:rFonts w:eastAsia="標楷體"/>
          <w:sz w:val="26"/>
          <w:szCs w:val="26"/>
        </w:rPr>
        <w:t>Data updated on</w:t>
      </w:r>
      <w:r>
        <w:rPr>
          <w:rFonts w:eastAsia="標楷體" w:hint="eastAsia"/>
          <w:sz w:val="26"/>
          <w:szCs w:val="26"/>
        </w:rPr>
        <w:t xml:space="preserve"> June 10,</w:t>
      </w:r>
      <w:r w:rsidRPr="007021EA">
        <w:rPr>
          <w:rFonts w:eastAsia="標楷體"/>
          <w:sz w:val="26"/>
          <w:szCs w:val="26"/>
        </w:rPr>
        <w:t xml:space="preserve"> 201</w:t>
      </w:r>
      <w:r>
        <w:rPr>
          <w:rFonts w:eastAsia="標楷體" w:hint="eastAsia"/>
          <w:sz w:val="26"/>
          <w:szCs w:val="26"/>
        </w:rPr>
        <w:t>4</w:t>
      </w:r>
      <w:r w:rsidRPr="007021EA">
        <w:rPr>
          <w:rFonts w:eastAsia="標楷體"/>
          <w:sz w:val="26"/>
          <w:szCs w:val="26"/>
        </w:rPr>
        <w:t>.</w:t>
      </w:r>
    </w:p>
    <w:p w:rsidR="001A4E71" w:rsidRDefault="001A4E71" w:rsidP="003D73EE">
      <w:pPr>
        <w:pStyle w:val="ac"/>
        <w:numPr>
          <w:ilvl w:val="0"/>
          <w:numId w:val="13"/>
        </w:numPr>
        <w:tabs>
          <w:tab w:val="left" w:pos="284"/>
        </w:tabs>
        <w:adjustRightInd/>
        <w:spacing w:afterLines="50" w:line="240" w:lineRule="auto"/>
        <w:ind w:leftChars="118" w:left="608" w:hangingChars="125" w:hanging="325"/>
        <w:jc w:val="both"/>
        <w:textAlignment w:val="auto"/>
        <w:rPr>
          <w:rFonts w:eastAsia="標楷體"/>
          <w:sz w:val="26"/>
          <w:szCs w:val="26"/>
        </w:rPr>
      </w:pPr>
      <w:r w:rsidRPr="007021EA">
        <w:rPr>
          <w:rFonts w:eastAsia="標楷體"/>
          <w:sz w:val="26"/>
          <w:szCs w:val="26"/>
        </w:rPr>
        <w:t xml:space="preserve">Medical </w:t>
      </w:r>
      <w:r>
        <w:rPr>
          <w:rFonts w:eastAsia="標楷體" w:hint="eastAsia"/>
          <w:sz w:val="26"/>
          <w:szCs w:val="26"/>
        </w:rPr>
        <w:t>b</w:t>
      </w:r>
      <w:r w:rsidRPr="007021EA">
        <w:rPr>
          <w:rFonts w:eastAsia="標楷體"/>
          <w:sz w:val="26"/>
          <w:szCs w:val="26"/>
        </w:rPr>
        <w:t xml:space="preserve">enefit </w:t>
      </w:r>
      <w:r>
        <w:rPr>
          <w:rFonts w:eastAsia="標楷體" w:hint="eastAsia"/>
          <w:sz w:val="26"/>
          <w:szCs w:val="26"/>
        </w:rPr>
        <w:t>c</w:t>
      </w:r>
      <w:r w:rsidRPr="007021EA">
        <w:rPr>
          <w:rFonts w:eastAsia="標楷體"/>
          <w:sz w:val="26"/>
          <w:szCs w:val="26"/>
        </w:rPr>
        <w:t>laims exclude commission cases.</w:t>
      </w:r>
    </w:p>
    <w:p w:rsidR="001A4E71" w:rsidRPr="007021EA" w:rsidRDefault="001A4E71" w:rsidP="003D73EE">
      <w:pPr>
        <w:pStyle w:val="ac"/>
        <w:numPr>
          <w:ilvl w:val="0"/>
          <w:numId w:val="13"/>
        </w:numPr>
        <w:tabs>
          <w:tab w:val="left" w:pos="284"/>
        </w:tabs>
        <w:adjustRightInd/>
        <w:spacing w:afterLines="50" w:line="240" w:lineRule="auto"/>
        <w:ind w:leftChars="118" w:left="608" w:hangingChars="125" w:hanging="325"/>
        <w:jc w:val="both"/>
        <w:textAlignment w:val="auto"/>
        <w:rPr>
          <w:rFonts w:eastAsia="標楷體"/>
          <w:sz w:val="26"/>
          <w:szCs w:val="26"/>
        </w:rPr>
      </w:pPr>
      <w:r w:rsidRPr="007021EA">
        <w:rPr>
          <w:rFonts w:eastAsia="標楷體"/>
          <w:sz w:val="26"/>
          <w:szCs w:val="26"/>
        </w:rPr>
        <w:t xml:space="preserve">Medical expenses imply both requested points and </w:t>
      </w:r>
      <w:r>
        <w:rPr>
          <w:rFonts w:eastAsia="標楷體"/>
          <w:sz w:val="26"/>
          <w:szCs w:val="26"/>
        </w:rPr>
        <w:t>co-payment</w:t>
      </w:r>
      <w:r w:rsidRPr="007021EA">
        <w:rPr>
          <w:rFonts w:eastAsia="標楷體"/>
          <w:sz w:val="26"/>
          <w:szCs w:val="26"/>
        </w:rPr>
        <w:t>s.</w:t>
      </w:r>
    </w:p>
    <w:p w:rsidR="001A4E71" w:rsidRPr="007021EA" w:rsidRDefault="001A4E71" w:rsidP="003D73EE">
      <w:pPr>
        <w:pStyle w:val="ac"/>
        <w:numPr>
          <w:ilvl w:val="0"/>
          <w:numId w:val="13"/>
        </w:numPr>
        <w:tabs>
          <w:tab w:val="left" w:pos="284"/>
        </w:tabs>
        <w:adjustRightInd/>
        <w:spacing w:afterLines="50" w:line="320" w:lineRule="exact"/>
        <w:ind w:leftChars="118" w:left="608" w:hangingChars="125" w:hanging="325"/>
        <w:jc w:val="both"/>
        <w:textAlignment w:val="auto"/>
        <w:rPr>
          <w:rFonts w:eastAsia="標楷體"/>
          <w:sz w:val="26"/>
          <w:szCs w:val="26"/>
        </w:rPr>
      </w:pPr>
      <w:r w:rsidRPr="007021EA">
        <w:rPr>
          <w:rFonts w:eastAsia="標楷體"/>
          <w:sz w:val="26"/>
          <w:szCs w:val="26"/>
        </w:rPr>
        <w:t xml:space="preserve">The detailed medical expenses indicate actual medical expenses incurred for each item, including </w:t>
      </w:r>
      <w:r>
        <w:rPr>
          <w:rFonts w:eastAsia="標楷體"/>
          <w:sz w:val="26"/>
          <w:szCs w:val="26"/>
        </w:rPr>
        <w:t>co-payment</w:t>
      </w:r>
      <w:r w:rsidRPr="007021EA">
        <w:rPr>
          <w:rFonts w:eastAsia="標楷體"/>
          <w:sz w:val="26"/>
          <w:szCs w:val="26"/>
        </w:rPr>
        <w:t>s.</w:t>
      </w:r>
    </w:p>
    <w:p w:rsidR="001A4E71" w:rsidRPr="007021EA" w:rsidRDefault="001A4E71" w:rsidP="003D73EE">
      <w:pPr>
        <w:pStyle w:val="ac"/>
        <w:numPr>
          <w:ilvl w:val="0"/>
          <w:numId w:val="13"/>
        </w:numPr>
        <w:tabs>
          <w:tab w:val="left" w:pos="284"/>
        </w:tabs>
        <w:adjustRightInd/>
        <w:spacing w:afterLines="50" w:line="240" w:lineRule="auto"/>
        <w:ind w:leftChars="118" w:left="608" w:hangingChars="125" w:hanging="325"/>
        <w:jc w:val="both"/>
        <w:textAlignment w:val="auto"/>
        <w:rPr>
          <w:rFonts w:eastAsia="標楷體"/>
          <w:sz w:val="26"/>
          <w:szCs w:val="26"/>
        </w:rPr>
      </w:pPr>
      <w:r w:rsidRPr="007021EA">
        <w:rPr>
          <w:rFonts w:eastAsia="標楷體"/>
          <w:sz w:val="26"/>
          <w:szCs w:val="26"/>
        </w:rPr>
        <w:t xml:space="preserve">Patients’ </w:t>
      </w:r>
      <w:r>
        <w:rPr>
          <w:rFonts w:eastAsia="標楷體"/>
          <w:sz w:val="26"/>
          <w:szCs w:val="26"/>
        </w:rPr>
        <w:t>co-payment</w:t>
      </w:r>
      <w:r w:rsidRPr="007021EA">
        <w:rPr>
          <w:rFonts w:eastAsia="標楷體"/>
          <w:sz w:val="26"/>
          <w:szCs w:val="26"/>
        </w:rPr>
        <w:t xml:space="preserve"> does not include registration fees.</w:t>
      </w:r>
    </w:p>
    <w:p w:rsidR="001A4E71" w:rsidRPr="007021EA" w:rsidRDefault="001A4E71" w:rsidP="003D73EE">
      <w:pPr>
        <w:pStyle w:val="ac"/>
        <w:numPr>
          <w:ilvl w:val="0"/>
          <w:numId w:val="13"/>
        </w:numPr>
        <w:tabs>
          <w:tab w:val="left" w:pos="284"/>
        </w:tabs>
        <w:adjustRightInd/>
        <w:spacing w:afterLines="50" w:line="320" w:lineRule="exact"/>
        <w:ind w:leftChars="118" w:left="608" w:hangingChars="125" w:hanging="325"/>
        <w:jc w:val="both"/>
        <w:textAlignment w:val="auto"/>
        <w:rPr>
          <w:rFonts w:eastAsia="標楷體"/>
          <w:sz w:val="26"/>
          <w:szCs w:val="26"/>
        </w:rPr>
      </w:pPr>
      <w:r w:rsidRPr="007021EA">
        <w:rPr>
          <w:rFonts w:eastAsia="標楷體"/>
          <w:sz w:val="26"/>
          <w:szCs w:val="26"/>
        </w:rPr>
        <w:t>Prior to the implementation of the global budget payment system, 1 point was equal to NT$1. After the global budget payment system was implemented, 1 point for any item under general services should be calculated according to the “Point Value of Global Budget Payment System” in this chapter. For other items, 1 point was equal to NT$1 in principle.</w:t>
      </w:r>
    </w:p>
    <w:p w:rsidR="00F5347D" w:rsidRPr="001A4E71" w:rsidRDefault="00F5347D" w:rsidP="002059E6">
      <w:pPr>
        <w:spacing w:afterLines="100" w:line="480" w:lineRule="exact"/>
        <w:ind w:leftChars="80" w:left="192" w:firstLineChars="198" w:firstLine="475"/>
        <w:jc w:val="both"/>
      </w:pPr>
    </w:p>
    <w:sectPr w:rsidR="00F5347D" w:rsidRPr="001A4E71" w:rsidSect="00D578F0">
      <w:footerReference w:type="default" r:id="rId57"/>
      <w:pgSz w:w="11907" w:h="16840" w:code="9"/>
      <w:pgMar w:top="1701" w:right="1134" w:bottom="851" w:left="1134" w:header="567" w:footer="680" w:gutter="0"/>
      <w:pgNumType w:start="35"/>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5A9" w:rsidRDefault="008915A9">
      <w:pPr>
        <w:spacing w:line="240" w:lineRule="auto"/>
      </w:pPr>
      <w:r>
        <w:separator/>
      </w:r>
    </w:p>
  </w:endnote>
  <w:endnote w:type="continuationSeparator" w:id="0">
    <w:p w:rsidR="008915A9" w:rsidRDefault="008915A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A00002FF" w:usb1="2ACFFCFA" w:usb2="00000016" w:usb3="00000000" w:csb0="00100001" w:csb1="00000000"/>
  </w:font>
  <w:font w:name="細明體">
    <w:altName w:val="MingLiU"/>
    <w:panose1 w:val="02020309000000000000"/>
    <w:charset w:val="88"/>
    <w:family w:val="modern"/>
    <w:pitch w:val="fixed"/>
    <w:sig w:usb0="A00002FF" w:usb1="2A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華康楷書體 Std W5">
    <w:altName w:val="Thorndale Duospace WT J"/>
    <w:panose1 w:val="00000000000000000000"/>
    <w:charset w:val="88"/>
    <w:family w:val="script"/>
    <w:notTrueType/>
    <w:pitch w:val="variable"/>
    <w:sig w:usb0="00000000" w:usb1="38CFFD7A" w:usb2="00000016" w:usb3="00000000" w:csb0="0010000D" w:csb1="00000000"/>
  </w:font>
  <w:font w:name="'Times New 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5A9" w:rsidRDefault="008915A9">
    <w:pPr>
      <w:pStyle w:val="a4"/>
      <w:jc w:val="center"/>
    </w:pPr>
    <w:sdt>
      <w:sdtPr>
        <w:id w:val="8579117"/>
        <w:docPartObj>
          <w:docPartGallery w:val="Page Numbers (Bottom of Page)"/>
          <w:docPartUnique/>
        </w:docPartObj>
      </w:sdtPr>
      <w:sdtEndPr>
        <w:rPr>
          <w:sz w:val="24"/>
          <w:szCs w:val="24"/>
        </w:rPr>
      </w:sdtEndPr>
      <w:sdtContent>
        <w:r w:rsidRPr="005430A7">
          <w:rPr>
            <w:rFonts w:hint="eastAsia"/>
            <w:sz w:val="24"/>
            <w:szCs w:val="24"/>
          </w:rPr>
          <w:t>-</w:t>
        </w:r>
        <w:r>
          <w:rPr>
            <w:rFonts w:hint="eastAsia"/>
            <w:sz w:val="24"/>
            <w:szCs w:val="24"/>
          </w:rPr>
          <w:t xml:space="preserve"> </w:t>
        </w:r>
        <w:r w:rsidRPr="004C6E61">
          <w:rPr>
            <w:sz w:val="24"/>
            <w:szCs w:val="24"/>
          </w:rPr>
          <w:fldChar w:fldCharType="begin"/>
        </w:r>
        <w:r w:rsidRPr="004C6E61">
          <w:rPr>
            <w:sz w:val="24"/>
            <w:szCs w:val="24"/>
          </w:rPr>
          <w:instrText xml:space="preserve"> PAGE   \* MERGEFORMAT </w:instrText>
        </w:r>
        <w:r w:rsidRPr="004C6E61">
          <w:rPr>
            <w:sz w:val="24"/>
            <w:szCs w:val="24"/>
          </w:rPr>
          <w:fldChar w:fldCharType="separate"/>
        </w:r>
        <w:r w:rsidR="008939DF" w:rsidRPr="008939DF">
          <w:rPr>
            <w:noProof/>
            <w:sz w:val="24"/>
            <w:szCs w:val="24"/>
            <w:lang w:val="zh-TW"/>
          </w:rPr>
          <w:t>52</w:t>
        </w:r>
        <w:r w:rsidRPr="004C6E61">
          <w:rPr>
            <w:sz w:val="24"/>
            <w:szCs w:val="24"/>
          </w:rPr>
          <w:fldChar w:fldCharType="end"/>
        </w:r>
        <w:r>
          <w:rPr>
            <w:rFonts w:hint="eastAsia"/>
            <w:sz w:val="24"/>
            <w:szCs w:val="24"/>
          </w:rPr>
          <w:t xml:space="preserve"> </w:t>
        </w:r>
      </w:sdtContent>
    </w:sdt>
    <w:r>
      <w:rPr>
        <w:rFonts w:hint="eastAsia"/>
        <w:sz w:val="24"/>
        <w:szCs w:val="24"/>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5A9" w:rsidRDefault="008915A9">
      <w:pPr>
        <w:spacing w:line="240" w:lineRule="auto"/>
      </w:pPr>
      <w:r>
        <w:separator/>
      </w:r>
    </w:p>
  </w:footnote>
  <w:footnote w:type="continuationSeparator" w:id="0">
    <w:p w:rsidR="008915A9" w:rsidRDefault="008915A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C580D"/>
    <w:multiLevelType w:val="hybridMultilevel"/>
    <w:tmpl w:val="DBCCD9C4"/>
    <w:lvl w:ilvl="0" w:tplc="D89449BA">
      <w:start w:val="1"/>
      <w:numFmt w:val="taiwaneseCountingThousand"/>
      <w:lvlText w:val="%1、"/>
      <w:lvlJc w:val="left"/>
      <w:pPr>
        <w:ind w:left="720" w:hanging="720"/>
      </w:pPr>
      <w:rPr>
        <w:rFonts w:ascii="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9B204E"/>
    <w:multiLevelType w:val="hybridMultilevel"/>
    <w:tmpl w:val="4E60152C"/>
    <w:lvl w:ilvl="0" w:tplc="BA20FB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9B5ABB"/>
    <w:multiLevelType w:val="hybridMultilevel"/>
    <w:tmpl w:val="78D2751A"/>
    <w:lvl w:ilvl="0" w:tplc="F1D41588">
      <w:start w:val="1"/>
      <w:numFmt w:val="decimal"/>
      <w:lvlText w:val="%1."/>
      <w:lvlJc w:val="left"/>
      <w:pPr>
        <w:ind w:left="358" w:hanging="360"/>
      </w:pPr>
      <w:rPr>
        <w:rFonts w:ascii="Times New Roman" w:hAnsi="Times New Roman" w:cs="Times New Roman" w:hint="default"/>
        <w:b w:val="0"/>
        <w:sz w:val="26"/>
        <w:szCs w:val="26"/>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nsid w:val="29B96020"/>
    <w:multiLevelType w:val="hybridMultilevel"/>
    <w:tmpl w:val="97F2C400"/>
    <w:lvl w:ilvl="0" w:tplc="BA20FB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BD54889"/>
    <w:multiLevelType w:val="hybridMultilevel"/>
    <w:tmpl w:val="FAF08A76"/>
    <w:lvl w:ilvl="0" w:tplc="BA20FB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E16E4C"/>
    <w:multiLevelType w:val="hybridMultilevel"/>
    <w:tmpl w:val="C5026480"/>
    <w:lvl w:ilvl="0" w:tplc="16A89A3C">
      <w:start w:val="4"/>
      <w:numFmt w:val="taiwaneseCountingThousand"/>
      <w:lvlText w:val="%1、"/>
      <w:lvlJc w:val="left"/>
      <w:pPr>
        <w:ind w:left="720" w:hanging="720"/>
      </w:pPr>
      <w:rPr>
        <w:rFonts w:hAnsi="標楷體" w:hint="default"/>
        <w:lang w:val="en-US"/>
      </w:rPr>
    </w:lvl>
    <w:lvl w:ilvl="1" w:tplc="AEAA57AC">
      <w:start w:val="2"/>
      <w:numFmt w:val="taiwaneseCountingThousand"/>
      <w:lvlText w:val="（%2）"/>
      <w:lvlJc w:val="left"/>
      <w:pPr>
        <w:ind w:left="1290" w:hanging="81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9D7286E"/>
    <w:multiLevelType w:val="hybridMultilevel"/>
    <w:tmpl w:val="1A823E42"/>
    <w:lvl w:ilvl="0" w:tplc="12AE1ED4">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3FB1314C"/>
    <w:multiLevelType w:val="hybridMultilevel"/>
    <w:tmpl w:val="9DD8D65C"/>
    <w:lvl w:ilvl="0" w:tplc="CD1AE8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2BA72D3"/>
    <w:multiLevelType w:val="hybridMultilevel"/>
    <w:tmpl w:val="DE6433EE"/>
    <w:lvl w:ilvl="0" w:tplc="E9F873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4191544"/>
    <w:multiLevelType w:val="hybridMultilevel"/>
    <w:tmpl w:val="0C7C7496"/>
    <w:lvl w:ilvl="0" w:tplc="231E8C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73B489A"/>
    <w:multiLevelType w:val="hybridMultilevel"/>
    <w:tmpl w:val="F9F840FC"/>
    <w:lvl w:ilvl="0" w:tplc="2A7C33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EC9038F"/>
    <w:multiLevelType w:val="hybridMultilevel"/>
    <w:tmpl w:val="6ADCD03C"/>
    <w:lvl w:ilvl="0" w:tplc="5AD048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3862C81"/>
    <w:multiLevelType w:val="hybridMultilevel"/>
    <w:tmpl w:val="8E028BD8"/>
    <w:lvl w:ilvl="0" w:tplc="BA20FB90">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9"/>
  </w:num>
  <w:num w:numId="4">
    <w:abstractNumId w:val="1"/>
  </w:num>
  <w:num w:numId="5">
    <w:abstractNumId w:val="4"/>
  </w:num>
  <w:num w:numId="6">
    <w:abstractNumId w:val="3"/>
  </w:num>
  <w:num w:numId="7">
    <w:abstractNumId w:val="12"/>
  </w:num>
  <w:num w:numId="8">
    <w:abstractNumId w:val="8"/>
  </w:num>
  <w:num w:numId="9">
    <w:abstractNumId w:val="6"/>
  </w:num>
  <w:num w:numId="10">
    <w:abstractNumId w:val="7"/>
  </w:num>
  <w:num w:numId="11">
    <w:abstractNumId w:val="5"/>
  </w:num>
  <w:num w:numId="12">
    <w:abstractNumId w:val="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842753"/>
  </w:hdrShapeDefaults>
  <w:footnotePr>
    <w:footnote w:id="-1"/>
    <w:footnote w:id="0"/>
  </w:footnotePr>
  <w:endnotePr>
    <w:endnote w:id="-1"/>
    <w:endnote w:id="0"/>
  </w:endnotePr>
  <w:compat>
    <w:spaceForUL/>
    <w:balanceSingleByteDoubleByteWidth/>
    <w:doNotLeaveBackslashAlone/>
    <w:ulTrailSpace/>
    <w:doNotExpandShiftReturn/>
    <w:useFELayout/>
  </w:compat>
  <w:docVars>
    <w:docVar w:name="_AMO_XmlVersion" w:val="Empty"/>
  </w:docVars>
  <w:rsids>
    <w:rsidRoot w:val="002538A1"/>
    <w:rsid w:val="000001FC"/>
    <w:rsid w:val="00002526"/>
    <w:rsid w:val="000028B8"/>
    <w:rsid w:val="000069B3"/>
    <w:rsid w:val="00007303"/>
    <w:rsid w:val="0000795F"/>
    <w:rsid w:val="00010926"/>
    <w:rsid w:val="000125FD"/>
    <w:rsid w:val="0001385B"/>
    <w:rsid w:val="0001490E"/>
    <w:rsid w:val="00014967"/>
    <w:rsid w:val="00014B6B"/>
    <w:rsid w:val="00014B90"/>
    <w:rsid w:val="000151E5"/>
    <w:rsid w:val="00015CE7"/>
    <w:rsid w:val="0001632D"/>
    <w:rsid w:val="0001648B"/>
    <w:rsid w:val="000174F8"/>
    <w:rsid w:val="00017DE3"/>
    <w:rsid w:val="000210BD"/>
    <w:rsid w:val="0002145C"/>
    <w:rsid w:val="0002192C"/>
    <w:rsid w:val="000226D2"/>
    <w:rsid w:val="00022A7A"/>
    <w:rsid w:val="0002457C"/>
    <w:rsid w:val="00026764"/>
    <w:rsid w:val="00026999"/>
    <w:rsid w:val="00026F5C"/>
    <w:rsid w:val="000277D7"/>
    <w:rsid w:val="000323A1"/>
    <w:rsid w:val="00033713"/>
    <w:rsid w:val="0003596B"/>
    <w:rsid w:val="0003675B"/>
    <w:rsid w:val="00036BB8"/>
    <w:rsid w:val="00036E3A"/>
    <w:rsid w:val="00037014"/>
    <w:rsid w:val="0004071B"/>
    <w:rsid w:val="00040820"/>
    <w:rsid w:val="00040897"/>
    <w:rsid w:val="00040943"/>
    <w:rsid w:val="00041374"/>
    <w:rsid w:val="00041382"/>
    <w:rsid w:val="00042658"/>
    <w:rsid w:val="00044274"/>
    <w:rsid w:val="00044354"/>
    <w:rsid w:val="00044F82"/>
    <w:rsid w:val="000500AB"/>
    <w:rsid w:val="00051161"/>
    <w:rsid w:val="00051D01"/>
    <w:rsid w:val="000523D2"/>
    <w:rsid w:val="00052A6E"/>
    <w:rsid w:val="00053C00"/>
    <w:rsid w:val="000545AE"/>
    <w:rsid w:val="00054CEE"/>
    <w:rsid w:val="000556C6"/>
    <w:rsid w:val="00055B6E"/>
    <w:rsid w:val="00060FE6"/>
    <w:rsid w:val="00061394"/>
    <w:rsid w:val="00061F98"/>
    <w:rsid w:val="00062C04"/>
    <w:rsid w:val="00063EA6"/>
    <w:rsid w:val="0006437C"/>
    <w:rsid w:val="00064ABE"/>
    <w:rsid w:val="00064D0E"/>
    <w:rsid w:val="000658E7"/>
    <w:rsid w:val="00067417"/>
    <w:rsid w:val="00070C27"/>
    <w:rsid w:val="00072499"/>
    <w:rsid w:val="00073495"/>
    <w:rsid w:val="00074114"/>
    <w:rsid w:val="00074229"/>
    <w:rsid w:val="000749A0"/>
    <w:rsid w:val="00077F08"/>
    <w:rsid w:val="0008002E"/>
    <w:rsid w:val="000822E4"/>
    <w:rsid w:val="00082325"/>
    <w:rsid w:val="0008265C"/>
    <w:rsid w:val="00082B5B"/>
    <w:rsid w:val="00082E8C"/>
    <w:rsid w:val="000830E5"/>
    <w:rsid w:val="00083A5C"/>
    <w:rsid w:val="00083C77"/>
    <w:rsid w:val="00084E22"/>
    <w:rsid w:val="00084F57"/>
    <w:rsid w:val="00086450"/>
    <w:rsid w:val="00086ADD"/>
    <w:rsid w:val="000873CB"/>
    <w:rsid w:val="00090025"/>
    <w:rsid w:val="0009036D"/>
    <w:rsid w:val="00090C23"/>
    <w:rsid w:val="0009106F"/>
    <w:rsid w:val="000928D0"/>
    <w:rsid w:val="00092C83"/>
    <w:rsid w:val="0009306B"/>
    <w:rsid w:val="00095CC6"/>
    <w:rsid w:val="00096C98"/>
    <w:rsid w:val="000970E8"/>
    <w:rsid w:val="000972B2"/>
    <w:rsid w:val="0009791C"/>
    <w:rsid w:val="000A0CA6"/>
    <w:rsid w:val="000A10CB"/>
    <w:rsid w:val="000A1376"/>
    <w:rsid w:val="000A137B"/>
    <w:rsid w:val="000A1896"/>
    <w:rsid w:val="000A277C"/>
    <w:rsid w:val="000A3E1F"/>
    <w:rsid w:val="000A463C"/>
    <w:rsid w:val="000A4AE9"/>
    <w:rsid w:val="000A5043"/>
    <w:rsid w:val="000A7C6D"/>
    <w:rsid w:val="000A7F07"/>
    <w:rsid w:val="000B067D"/>
    <w:rsid w:val="000B0FBE"/>
    <w:rsid w:val="000B1EBE"/>
    <w:rsid w:val="000B2319"/>
    <w:rsid w:val="000B26A8"/>
    <w:rsid w:val="000B360C"/>
    <w:rsid w:val="000B397A"/>
    <w:rsid w:val="000B3BA3"/>
    <w:rsid w:val="000B4461"/>
    <w:rsid w:val="000B6CB0"/>
    <w:rsid w:val="000B7492"/>
    <w:rsid w:val="000C043F"/>
    <w:rsid w:val="000C111F"/>
    <w:rsid w:val="000C1564"/>
    <w:rsid w:val="000C1B84"/>
    <w:rsid w:val="000C2103"/>
    <w:rsid w:val="000C21F2"/>
    <w:rsid w:val="000C3FDD"/>
    <w:rsid w:val="000C42D4"/>
    <w:rsid w:val="000C53AA"/>
    <w:rsid w:val="000C5644"/>
    <w:rsid w:val="000C5AA4"/>
    <w:rsid w:val="000C7214"/>
    <w:rsid w:val="000C7A42"/>
    <w:rsid w:val="000C7BB0"/>
    <w:rsid w:val="000D0257"/>
    <w:rsid w:val="000D0A89"/>
    <w:rsid w:val="000D19C9"/>
    <w:rsid w:val="000D289A"/>
    <w:rsid w:val="000D3009"/>
    <w:rsid w:val="000D3085"/>
    <w:rsid w:val="000D4063"/>
    <w:rsid w:val="000D621B"/>
    <w:rsid w:val="000D635F"/>
    <w:rsid w:val="000D683B"/>
    <w:rsid w:val="000E0639"/>
    <w:rsid w:val="000E0873"/>
    <w:rsid w:val="000E1BEA"/>
    <w:rsid w:val="000E2670"/>
    <w:rsid w:val="000E2CBF"/>
    <w:rsid w:val="000E3AEE"/>
    <w:rsid w:val="000E498B"/>
    <w:rsid w:val="000E5471"/>
    <w:rsid w:val="000E6585"/>
    <w:rsid w:val="000E66AC"/>
    <w:rsid w:val="000E6B00"/>
    <w:rsid w:val="000E73B3"/>
    <w:rsid w:val="000E772A"/>
    <w:rsid w:val="000F12E7"/>
    <w:rsid w:val="000F181D"/>
    <w:rsid w:val="000F249A"/>
    <w:rsid w:val="000F2A03"/>
    <w:rsid w:val="000F2C73"/>
    <w:rsid w:val="000F30AC"/>
    <w:rsid w:val="000F3864"/>
    <w:rsid w:val="000F3B56"/>
    <w:rsid w:val="000F434A"/>
    <w:rsid w:val="000F76DA"/>
    <w:rsid w:val="001007C1"/>
    <w:rsid w:val="0010110E"/>
    <w:rsid w:val="001011B6"/>
    <w:rsid w:val="0010136E"/>
    <w:rsid w:val="00101F50"/>
    <w:rsid w:val="00102DF2"/>
    <w:rsid w:val="001033EF"/>
    <w:rsid w:val="00105589"/>
    <w:rsid w:val="001056C2"/>
    <w:rsid w:val="00105D9A"/>
    <w:rsid w:val="00106B7F"/>
    <w:rsid w:val="001077BC"/>
    <w:rsid w:val="00107A71"/>
    <w:rsid w:val="0011037A"/>
    <w:rsid w:val="00110A2B"/>
    <w:rsid w:val="00110C55"/>
    <w:rsid w:val="00112053"/>
    <w:rsid w:val="001133CB"/>
    <w:rsid w:val="001134AD"/>
    <w:rsid w:val="0011385A"/>
    <w:rsid w:val="0011441E"/>
    <w:rsid w:val="00114CF7"/>
    <w:rsid w:val="00115273"/>
    <w:rsid w:val="001158A7"/>
    <w:rsid w:val="00120F27"/>
    <w:rsid w:val="001212C5"/>
    <w:rsid w:val="00121343"/>
    <w:rsid w:val="0012148F"/>
    <w:rsid w:val="00125264"/>
    <w:rsid w:val="00125AE0"/>
    <w:rsid w:val="00126AE4"/>
    <w:rsid w:val="00127A09"/>
    <w:rsid w:val="00127A29"/>
    <w:rsid w:val="00131CC6"/>
    <w:rsid w:val="00132DAA"/>
    <w:rsid w:val="00132E5A"/>
    <w:rsid w:val="00134721"/>
    <w:rsid w:val="001354C2"/>
    <w:rsid w:val="00135504"/>
    <w:rsid w:val="00135FAA"/>
    <w:rsid w:val="00136DB7"/>
    <w:rsid w:val="00137192"/>
    <w:rsid w:val="00137C73"/>
    <w:rsid w:val="00140556"/>
    <w:rsid w:val="00141C1F"/>
    <w:rsid w:val="00141CDA"/>
    <w:rsid w:val="0014222C"/>
    <w:rsid w:val="001428BA"/>
    <w:rsid w:val="00142BDD"/>
    <w:rsid w:val="00142D69"/>
    <w:rsid w:val="0014463E"/>
    <w:rsid w:val="00146320"/>
    <w:rsid w:val="00147C36"/>
    <w:rsid w:val="001500B9"/>
    <w:rsid w:val="00151CD5"/>
    <w:rsid w:val="00151F9F"/>
    <w:rsid w:val="00152F3A"/>
    <w:rsid w:val="001535FF"/>
    <w:rsid w:val="00153873"/>
    <w:rsid w:val="001543AC"/>
    <w:rsid w:val="0015505A"/>
    <w:rsid w:val="001553D9"/>
    <w:rsid w:val="001555DE"/>
    <w:rsid w:val="00155B51"/>
    <w:rsid w:val="001570A1"/>
    <w:rsid w:val="001573B8"/>
    <w:rsid w:val="001573BF"/>
    <w:rsid w:val="0015780A"/>
    <w:rsid w:val="00160107"/>
    <w:rsid w:val="00160FDC"/>
    <w:rsid w:val="00161C8E"/>
    <w:rsid w:val="0016311C"/>
    <w:rsid w:val="00164102"/>
    <w:rsid w:val="001648D8"/>
    <w:rsid w:val="00164FF1"/>
    <w:rsid w:val="00165F4E"/>
    <w:rsid w:val="00165FBE"/>
    <w:rsid w:val="001667E0"/>
    <w:rsid w:val="00167469"/>
    <w:rsid w:val="00171436"/>
    <w:rsid w:val="00171C3E"/>
    <w:rsid w:val="0017281F"/>
    <w:rsid w:val="00173038"/>
    <w:rsid w:val="0017336A"/>
    <w:rsid w:val="00173F3D"/>
    <w:rsid w:val="00174484"/>
    <w:rsid w:val="001754E7"/>
    <w:rsid w:val="001757A8"/>
    <w:rsid w:val="00176013"/>
    <w:rsid w:val="00176105"/>
    <w:rsid w:val="00176FAC"/>
    <w:rsid w:val="00177477"/>
    <w:rsid w:val="0017783F"/>
    <w:rsid w:val="0017784D"/>
    <w:rsid w:val="001779C1"/>
    <w:rsid w:val="001801E9"/>
    <w:rsid w:val="00180663"/>
    <w:rsid w:val="00180815"/>
    <w:rsid w:val="00181485"/>
    <w:rsid w:val="001826B0"/>
    <w:rsid w:val="00182860"/>
    <w:rsid w:val="00182E9D"/>
    <w:rsid w:val="00183976"/>
    <w:rsid w:val="001857E0"/>
    <w:rsid w:val="00185A54"/>
    <w:rsid w:val="00185D78"/>
    <w:rsid w:val="00187277"/>
    <w:rsid w:val="001872BC"/>
    <w:rsid w:val="001909A4"/>
    <w:rsid w:val="00190E89"/>
    <w:rsid w:val="00192757"/>
    <w:rsid w:val="00192BC9"/>
    <w:rsid w:val="00193131"/>
    <w:rsid w:val="00193F6A"/>
    <w:rsid w:val="001944AC"/>
    <w:rsid w:val="001949F8"/>
    <w:rsid w:val="001961A9"/>
    <w:rsid w:val="00196C63"/>
    <w:rsid w:val="0019790D"/>
    <w:rsid w:val="00197988"/>
    <w:rsid w:val="00197D10"/>
    <w:rsid w:val="001A0DE1"/>
    <w:rsid w:val="001A1B99"/>
    <w:rsid w:val="001A3432"/>
    <w:rsid w:val="001A3829"/>
    <w:rsid w:val="001A3B73"/>
    <w:rsid w:val="001A430B"/>
    <w:rsid w:val="001A4E71"/>
    <w:rsid w:val="001A5560"/>
    <w:rsid w:val="001A599F"/>
    <w:rsid w:val="001A5E6E"/>
    <w:rsid w:val="001A677A"/>
    <w:rsid w:val="001B0771"/>
    <w:rsid w:val="001B1098"/>
    <w:rsid w:val="001B13AD"/>
    <w:rsid w:val="001B1759"/>
    <w:rsid w:val="001B1830"/>
    <w:rsid w:val="001B1BC8"/>
    <w:rsid w:val="001B48BC"/>
    <w:rsid w:val="001B5830"/>
    <w:rsid w:val="001B5BA8"/>
    <w:rsid w:val="001B5FB8"/>
    <w:rsid w:val="001B6501"/>
    <w:rsid w:val="001B74E1"/>
    <w:rsid w:val="001B78D9"/>
    <w:rsid w:val="001C02DE"/>
    <w:rsid w:val="001C0F9F"/>
    <w:rsid w:val="001C130C"/>
    <w:rsid w:val="001C15C5"/>
    <w:rsid w:val="001C18F6"/>
    <w:rsid w:val="001C1AAE"/>
    <w:rsid w:val="001C39C8"/>
    <w:rsid w:val="001C52FF"/>
    <w:rsid w:val="001D1CBE"/>
    <w:rsid w:val="001D2C23"/>
    <w:rsid w:val="001D2D27"/>
    <w:rsid w:val="001E0534"/>
    <w:rsid w:val="001E0CAA"/>
    <w:rsid w:val="001E1C0E"/>
    <w:rsid w:val="001E1DE7"/>
    <w:rsid w:val="001E1E6E"/>
    <w:rsid w:val="001E396B"/>
    <w:rsid w:val="001E3A43"/>
    <w:rsid w:val="001E4B5D"/>
    <w:rsid w:val="001E5F3E"/>
    <w:rsid w:val="001E5F63"/>
    <w:rsid w:val="001E66E4"/>
    <w:rsid w:val="001E7472"/>
    <w:rsid w:val="001E7922"/>
    <w:rsid w:val="001E795D"/>
    <w:rsid w:val="001F02C7"/>
    <w:rsid w:val="001F0424"/>
    <w:rsid w:val="001F04AC"/>
    <w:rsid w:val="001F1517"/>
    <w:rsid w:val="001F159B"/>
    <w:rsid w:val="001F2143"/>
    <w:rsid w:val="001F2741"/>
    <w:rsid w:val="001F4158"/>
    <w:rsid w:val="001F4BAA"/>
    <w:rsid w:val="001F551F"/>
    <w:rsid w:val="001F61B7"/>
    <w:rsid w:val="001F70B8"/>
    <w:rsid w:val="001F7CF3"/>
    <w:rsid w:val="0020050C"/>
    <w:rsid w:val="00200C36"/>
    <w:rsid w:val="00201176"/>
    <w:rsid w:val="00201764"/>
    <w:rsid w:val="002017DC"/>
    <w:rsid w:val="00201C87"/>
    <w:rsid w:val="00202623"/>
    <w:rsid w:val="00202F3F"/>
    <w:rsid w:val="00204095"/>
    <w:rsid w:val="00204906"/>
    <w:rsid w:val="00204C6A"/>
    <w:rsid w:val="00204DCC"/>
    <w:rsid w:val="00204FCD"/>
    <w:rsid w:val="00205789"/>
    <w:rsid w:val="002059E6"/>
    <w:rsid w:val="002067E6"/>
    <w:rsid w:val="00206990"/>
    <w:rsid w:val="00206FDF"/>
    <w:rsid w:val="00207FFC"/>
    <w:rsid w:val="00210370"/>
    <w:rsid w:val="00211605"/>
    <w:rsid w:val="00211B7F"/>
    <w:rsid w:val="00212B17"/>
    <w:rsid w:val="0021421A"/>
    <w:rsid w:val="0021495D"/>
    <w:rsid w:val="00220301"/>
    <w:rsid w:val="0022065C"/>
    <w:rsid w:val="00220EC7"/>
    <w:rsid w:val="00222090"/>
    <w:rsid w:val="0022237F"/>
    <w:rsid w:val="00222C20"/>
    <w:rsid w:val="00224AE5"/>
    <w:rsid w:val="00224DCD"/>
    <w:rsid w:val="0022592C"/>
    <w:rsid w:val="00225C45"/>
    <w:rsid w:val="002274EA"/>
    <w:rsid w:val="002274F5"/>
    <w:rsid w:val="002314A1"/>
    <w:rsid w:val="002317E3"/>
    <w:rsid w:val="00231D4D"/>
    <w:rsid w:val="00233521"/>
    <w:rsid w:val="00233AD1"/>
    <w:rsid w:val="002351E9"/>
    <w:rsid w:val="00235F22"/>
    <w:rsid w:val="0023764C"/>
    <w:rsid w:val="0024067B"/>
    <w:rsid w:val="0024085D"/>
    <w:rsid w:val="00240B45"/>
    <w:rsid w:val="002419DC"/>
    <w:rsid w:val="00241B46"/>
    <w:rsid w:val="0024275C"/>
    <w:rsid w:val="00242E3B"/>
    <w:rsid w:val="002433B3"/>
    <w:rsid w:val="00244B60"/>
    <w:rsid w:val="00244CB4"/>
    <w:rsid w:val="00245107"/>
    <w:rsid w:val="0024512D"/>
    <w:rsid w:val="0024538E"/>
    <w:rsid w:val="0024648C"/>
    <w:rsid w:val="0024670E"/>
    <w:rsid w:val="00247002"/>
    <w:rsid w:val="0025047E"/>
    <w:rsid w:val="00250D66"/>
    <w:rsid w:val="00250EB5"/>
    <w:rsid w:val="00251BB8"/>
    <w:rsid w:val="002538A1"/>
    <w:rsid w:val="002548AB"/>
    <w:rsid w:val="002549CA"/>
    <w:rsid w:val="0025530C"/>
    <w:rsid w:val="002553F8"/>
    <w:rsid w:val="00255A15"/>
    <w:rsid w:val="00257C0E"/>
    <w:rsid w:val="00257D0D"/>
    <w:rsid w:val="00257EC7"/>
    <w:rsid w:val="00261A5D"/>
    <w:rsid w:val="00262206"/>
    <w:rsid w:val="00263028"/>
    <w:rsid w:val="002641B1"/>
    <w:rsid w:val="002649F9"/>
    <w:rsid w:val="0026723F"/>
    <w:rsid w:val="00267B9E"/>
    <w:rsid w:val="00267D8E"/>
    <w:rsid w:val="002702AC"/>
    <w:rsid w:val="002712DD"/>
    <w:rsid w:val="00273F5F"/>
    <w:rsid w:val="00274937"/>
    <w:rsid w:val="00274B69"/>
    <w:rsid w:val="00275782"/>
    <w:rsid w:val="002759DE"/>
    <w:rsid w:val="002765CC"/>
    <w:rsid w:val="002822E0"/>
    <w:rsid w:val="00285025"/>
    <w:rsid w:val="00285288"/>
    <w:rsid w:val="0028528C"/>
    <w:rsid w:val="002877F2"/>
    <w:rsid w:val="0028781A"/>
    <w:rsid w:val="002903F6"/>
    <w:rsid w:val="00291863"/>
    <w:rsid w:val="002947F5"/>
    <w:rsid w:val="00294C96"/>
    <w:rsid w:val="002955A6"/>
    <w:rsid w:val="0029733A"/>
    <w:rsid w:val="00297F44"/>
    <w:rsid w:val="002A037D"/>
    <w:rsid w:val="002A1000"/>
    <w:rsid w:val="002A20A4"/>
    <w:rsid w:val="002A30BF"/>
    <w:rsid w:val="002A3158"/>
    <w:rsid w:val="002A334D"/>
    <w:rsid w:val="002A5F85"/>
    <w:rsid w:val="002A625E"/>
    <w:rsid w:val="002A6B22"/>
    <w:rsid w:val="002A6B3B"/>
    <w:rsid w:val="002A7156"/>
    <w:rsid w:val="002A724E"/>
    <w:rsid w:val="002B0499"/>
    <w:rsid w:val="002B1E42"/>
    <w:rsid w:val="002B43FE"/>
    <w:rsid w:val="002B48C7"/>
    <w:rsid w:val="002B62F4"/>
    <w:rsid w:val="002B6374"/>
    <w:rsid w:val="002B689B"/>
    <w:rsid w:val="002B710C"/>
    <w:rsid w:val="002C0EDD"/>
    <w:rsid w:val="002C146D"/>
    <w:rsid w:val="002C218C"/>
    <w:rsid w:val="002C22DD"/>
    <w:rsid w:val="002C28F5"/>
    <w:rsid w:val="002C384B"/>
    <w:rsid w:val="002C3CC8"/>
    <w:rsid w:val="002C3F2C"/>
    <w:rsid w:val="002C483D"/>
    <w:rsid w:val="002C5057"/>
    <w:rsid w:val="002C597E"/>
    <w:rsid w:val="002C77FA"/>
    <w:rsid w:val="002C7EF8"/>
    <w:rsid w:val="002D0895"/>
    <w:rsid w:val="002D0A46"/>
    <w:rsid w:val="002D25B1"/>
    <w:rsid w:val="002D3072"/>
    <w:rsid w:val="002D36F2"/>
    <w:rsid w:val="002D4015"/>
    <w:rsid w:val="002D4C61"/>
    <w:rsid w:val="002D5881"/>
    <w:rsid w:val="002D58CA"/>
    <w:rsid w:val="002D5CB1"/>
    <w:rsid w:val="002D774A"/>
    <w:rsid w:val="002D78C4"/>
    <w:rsid w:val="002E193F"/>
    <w:rsid w:val="002E2A67"/>
    <w:rsid w:val="002E3450"/>
    <w:rsid w:val="002E4A37"/>
    <w:rsid w:val="002E59E4"/>
    <w:rsid w:val="002F07F7"/>
    <w:rsid w:val="002F1385"/>
    <w:rsid w:val="002F2C61"/>
    <w:rsid w:val="002F2CF5"/>
    <w:rsid w:val="002F3161"/>
    <w:rsid w:val="002F4CDE"/>
    <w:rsid w:val="002F50C9"/>
    <w:rsid w:val="002F5D82"/>
    <w:rsid w:val="002F7520"/>
    <w:rsid w:val="00300AEA"/>
    <w:rsid w:val="00300E15"/>
    <w:rsid w:val="00301622"/>
    <w:rsid w:val="00302225"/>
    <w:rsid w:val="003028A1"/>
    <w:rsid w:val="00302BFC"/>
    <w:rsid w:val="003039DC"/>
    <w:rsid w:val="0030481D"/>
    <w:rsid w:val="0030481F"/>
    <w:rsid w:val="003052D5"/>
    <w:rsid w:val="00305B76"/>
    <w:rsid w:val="00305ED2"/>
    <w:rsid w:val="00306900"/>
    <w:rsid w:val="00306EB4"/>
    <w:rsid w:val="0030782E"/>
    <w:rsid w:val="00307CB9"/>
    <w:rsid w:val="00310626"/>
    <w:rsid w:val="0031069A"/>
    <w:rsid w:val="0031072B"/>
    <w:rsid w:val="00310A8A"/>
    <w:rsid w:val="00312E88"/>
    <w:rsid w:val="00314025"/>
    <w:rsid w:val="00314A86"/>
    <w:rsid w:val="00314C00"/>
    <w:rsid w:val="00315F0E"/>
    <w:rsid w:val="00316332"/>
    <w:rsid w:val="00316E37"/>
    <w:rsid w:val="0032037F"/>
    <w:rsid w:val="003209B2"/>
    <w:rsid w:val="00320BEF"/>
    <w:rsid w:val="003215BA"/>
    <w:rsid w:val="00321B6D"/>
    <w:rsid w:val="0032535F"/>
    <w:rsid w:val="00325557"/>
    <w:rsid w:val="003257F8"/>
    <w:rsid w:val="00325B1D"/>
    <w:rsid w:val="0032605A"/>
    <w:rsid w:val="00326A69"/>
    <w:rsid w:val="00327A4B"/>
    <w:rsid w:val="0033025A"/>
    <w:rsid w:val="00330F2A"/>
    <w:rsid w:val="00331D88"/>
    <w:rsid w:val="00331E6A"/>
    <w:rsid w:val="00334191"/>
    <w:rsid w:val="0033535A"/>
    <w:rsid w:val="003359CB"/>
    <w:rsid w:val="00335ABE"/>
    <w:rsid w:val="00335BA2"/>
    <w:rsid w:val="00336574"/>
    <w:rsid w:val="0033668A"/>
    <w:rsid w:val="003401A4"/>
    <w:rsid w:val="00340BE8"/>
    <w:rsid w:val="0034147C"/>
    <w:rsid w:val="0034203A"/>
    <w:rsid w:val="0034212F"/>
    <w:rsid w:val="0034258A"/>
    <w:rsid w:val="00342F45"/>
    <w:rsid w:val="00345919"/>
    <w:rsid w:val="00345CA3"/>
    <w:rsid w:val="003465B8"/>
    <w:rsid w:val="003477B4"/>
    <w:rsid w:val="00350063"/>
    <w:rsid w:val="0035017D"/>
    <w:rsid w:val="00352474"/>
    <w:rsid w:val="00352DCF"/>
    <w:rsid w:val="00353BBA"/>
    <w:rsid w:val="0035724D"/>
    <w:rsid w:val="00357967"/>
    <w:rsid w:val="00360047"/>
    <w:rsid w:val="00360D11"/>
    <w:rsid w:val="003620E7"/>
    <w:rsid w:val="0036216E"/>
    <w:rsid w:val="003631BD"/>
    <w:rsid w:val="00363503"/>
    <w:rsid w:val="00363704"/>
    <w:rsid w:val="00363BF0"/>
    <w:rsid w:val="003647F9"/>
    <w:rsid w:val="003650A7"/>
    <w:rsid w:val="0036513F"/>
    <w:rsid w:val="00370E7D"/>
    <w:rsid w:val="003719EF"/>
    <w:rsid w:val="00371B9C"/>
    <w:rsid w:val="0037203F"/>
    <w:rsid w:val="00372E44"/>
    <w:rsid w:val="0037312C"/>
    <w:rsid w:val="003738EB"/>
    <w:rsid w:val="003740F2"/>
    <w:rsid w:val="003741BD"/>
    <w:rsid w:val="003742CA"/>
    <w:rsid w:val="003749BB"/>
    <w:rsid w:val="00375192"/>
    <w:rsid w:val="0037544E"/>
    <w:rsid w:val="00376CE2"/>
    <w:rsid w:val="003816BA"/>
    <w:rsid w:val="00381817"/>
    <w:rsid w:val="00381C96"/>
    <w:rsid w:val="003826B4"/>
    <w:rsid w:val="00382BC8"/>
    <w:rsid w:val="003832BD"/>
    <w:rsid w:val="00383D22"/>
    <w:rsid w:val="003847BF"/>
    <w:rsid w:val="0038579A"/>
    <w:rsid w:val="003862EE"/>
    <w:rsid w:val="00391D00"/>
    <w:rsid w:val="0039204A"/>
    <w:rsid w:val="00393E65"/>
    <w:rsid w:val="00395431"/>
    <w:rsid w:val="0039610D"/>
    <w:rsid w:val="003962FA"/>
    <w:rsid w:val="00396B1A"/>
    <w:rsid w:val="00397072"/>
    <w:rsid w:val="00397611"/>
    <w:rsid w:val="00397CD0"/>
    <w:rsid w:val="003A098D"/>
    <w:rsid w:val="003A1909"/>
    <w:rsid w:val="003A1BA2"/>
    <w:rsid w:val="003A2098"/>
    <w:rsid w:val="003A2F94"/>
    <w:rsid w:val="003A3B20"/>
    <w:rsid w:val="003A4175"/>
    <w:rsid w:val="003A537B"/>
    <w:rsid w:val="003A609A"/>
    <w:rsid w:val="003A67C9"/>
    <w:rsid w:val="003A6C30"/>
    <w:rsid w:val="003B1F4E"/>
    <w:rsid w:val="003B21EA"/>
    <w:rsid w:val="003B35CE"/>
    <w:rsid w:val="003B3FD0"/>
    <w:rsid w:val="003B4506"/>
    <w:rsid w:val="003B4777"/>
    <w:rsid w:val="003B5A50"/>
    <w:rsid w:val="003B6983"/>
    <w:rsid w:val="003B6AC7"/>
    <w:rsid w:val="003B7713"/>
    <w:rsid w:val="003B7B5A"/>
    <w:rsid w:val="003C0F72"/>
    <w:rsid w:val="003C1047"/>
    <w:rsid w:val="003C177A"/>
    <w:rsid w:val="003C3BAF"/>
    <w:rsid w:val="003C4232"/>
    <w:rsid w:val="003C55EA"/>
    <w:rsid w:val="003D0718"/>
    <w:rsid w:val="003D0A18"/>
    <w:rsid w:val="003D0B6C"/>
    <w:rsid w:val="003D19FB"/>
    <w:rsid w:val="003D21C5"/>
    <w:rsid w:val="003D4E1B"/>
    <w:rsid w:val="003D55AC"/>
    <w:rsid w:val="003D5EEB"/>
    <w:rsid w:val="003D73EE"/>
    <w:rsid w:val="003D76BC"/>
    <w:rsid w:val="003D76F1"/>
    <w:rsid w:val="003D7FA4"/>
    <w:rsid w:val="003E0642"/>
    <w:rsid w:val="003E1052"/>
    <w:rsid w:val="003E1CE0"/>
    <w:rsid w:val="003E54AD"/>
    <w:rsid w:val="003E6A48"/>
    <w:rsid w:val="003E6B26"/>
    <w:rsid w:val="003E6C6C"/>
    <w:rsid w:val="003F0929"/>
    <w:rsid w:val="003F3907"/>
    <w:rsid w:val="003F4230"/>
    <w:rsid w:val="003F50E7"/>
    <w:rsid w:val="003F6398"/>
    <w:rsid w:val="00400B9F"/>
    <w:rsid w:val="00400BEC"/>
    <w:rsid w:val="004014D0"/>
    <w:rsid w:val="004016BF"/>
    <w:rsid w:val="0040170F"/>
    <w:rsid w:val="004020E1"/>
    <w:rsid w:val="00402305"/>
    <w:rsid w:val="00402AEE"/>
    <w:rsid w:val="00402BD0"/>
    <w:rsid w:val="004030EA"/>
    <w:rsid w:val="00404239"/>
    <w:rsid w:val="0040496C"/>
    <w:rsid w:val="00405CD9"/>
    <w:rsid w:val="00407167"/>
    <w:rsid w:val="004111AA"/>
    <w:rsid w:val="00411786"/>
    <w:rsid w:val="00411960"/>
    <w:rsid w:val="00412914"/>
    <w:rsid w:val="00412FCF"/>
    <w:rsid w:val="00415312"/>
    <w:rsid w:val="00417236"/>
    <w:rsid w:val="0041727B"/>
    <w:rsid w:val="00417306"/>
    <w:rsid w:val="0041739B"/>
    <w:rsid w:val="004173BF"/>
    <w:rsid w:val="00417BC5"/>
    <w:rsid w:val="00421256"/>
    <w:rsid w:val="004218A3"/>
    <w:rsid w:val="00421BBF"/>
    <w:rsid w:val="00424200"/>
    <w:rsid w:val="00426CC8"/>
    <w:rsid w:val="00427622"/>
    <w:rsid w:val="004276A3"/>
    <w:rsid w:val="00430252"/>
    <w:rsid w:val="004312E8"/>
    <w:rsid w:val="00431ACF"/>
    <w:rsid w:val="00431EEB"/>
    <w:rsid w:val="0043308C"/>
    <w:rsid w:val="00433822"/>
    <w:rsid w:val="004339A4"/>
    <w:rsid w:val="00434F1F"/>
    <w:rsid w:val="004365B5"/>
    <w:rsid w:val="004373D1"/>
    <w:rsid w:val="00437B92"/>
    <w:rsid w:val="0044010B"/>
    <w:rsid w:val="004408FD"/>
    <w:rsid w:val="00441F95"/>
    <w:rsid w:val="0044235B"/>
    <w:rsid w:val="00442FFF"/>
    <w:rsid w:val="00443952"/>
    <w:rsid w:val="00443CC9"/>
    <w:rsid w:val="00445343"/>
    <w:rsid w:val="00445357"/>
    <w:rsid w:val="00445632"/>
    <w:rsid w:val="00445648"/>
    <w:rsid w:val="00445E89"/>
    <w:rsid w:val="00450154"/>
    <w:rsid w:val="00451F97"/>
    <w:rsid w:val="00452061"/>
    <w:rsid w:val="00452A20"/>
    <w:rsid w:val="00453497"/>
    <w:rsid w:val="00453978"/>
    <w:rsid w:val="00453A40"/>
    <w:rsid w:val="00454448"/>
    <w:rsid w:val="00454E33"/>
    <w:rsid w:val="0045565A"/>
    <w:rsid w:val="0045568C"/>
    <w:rsid w:val="0045613A"/>
    <w:rsid w:val="00456699"/>
    <w:rsid w:val="00457432"/>
    <w:rsid w:val="0045750A"/>
    <w:rsid w:val="00463F6B"/>
    <w:rsid w:val="00466CEF"/>
    <w:rsid w:val="00467C62"/>
    <w:rsid w:val="00467DC2"/>
    <w:rsid w:val="00470492"/>
    <w:rsid w:val="00470A93"/>
    <w:rsid w:val="00470F52"/>
    <w:rsid w:val="0047108E"/>
    <w:rsid w:val="004723EE"/>
    <w:rsid w:val="00472C29"/>
    <w:rsid w:val="0047359E"/>
    <w:rsid w:val="004735D5"/>
    <w:rsid w:val="0047360E"/>
    <w:rsid w:val="00473928"/>
    <w:rsid w:val="0047451D"/>
    <w:rsid w:val="00474E44"/>
    <w:rsid w:val="00475B81"/>
    <w:rsid w:val="00475B97"/>
    <w:rsid w:val="00475D51"/>
    <w:rsid w:val="004777A5"/>
    <w:rsid w:val="00480CAC"/>
    <w:rsid w:val="00481C9B"/>
    <w:rsid w:val="00482D4C"/>
    <w:rsid w:val="00484674"/>
    <w:rsid w:val="00484D21"/>
    <w:rsid w:val="00486159"/>
    <w:rsid w:val="00486491"/>
    <w:rsid w:val="004864C1"/>
    <w:rsid w:val="00486953"/>
    <w:rsid w:val="00486FE3"/>
    <w:rsid w:val="004877F9"/>
    <w:rsid w:val="00487A23"/>
    <w:rsid w:val="004909E9"/>
    <w:rsid w:val="0049197F"/>
    <w:rsid w:val="00493454"/>
    <w:rsid w:val="00494066"/>
    <w:rsid w:val="004941A6"/>
    <w:rsid w:val="00494442"/>
    <w:rsid w:val="004954C1"/>
    <w:rsid w:val="004A0836"/>
    <w:rsid w:val="004A084A"/>
    <w:rsid w:val="004A1030"/>
    <w:rsid w:val="004A1A71"/>
    <w:rsid w:val="004A2D05"/>
    <w:rsid w:val="004A2D38"/>
    <w:rsid w:val="004A386F"/>
    <w:rsid w:val="004A393C"/>
    <w:rsid w:val="004A3F91"/>
    <w:rsid w:val="004A737A"/>
    <w:rsid w:val="004B0869"/>
    <w:rsid w:val="004B1660"/>
    <w:rsid w:val="004B1F20"/>
    <w:rsid w:val="004B253E"/>
    <w:rsid w:val="004B33B9"/>
    <w:rsid w:val="004B3C0C"/>
    <w:rsid w:val="004B49EC"/>
    <w:rsid w:val="004B5174"/>
    <w:rsid w:val="004B5B31"/>
    <w:rsid w:val="004B6514"/>
    <w:rsid w:val="004B7077"/>
    <w:rsid w:val="004B7797"/>
    <w:rsid w:val="004C0BA6"/>
    <w:rsid w:val="004C15AC"/>
    <w:rsid w:val="004C1E4B"/>
    <w:rsid w:val="004C4FC1"/>
    <w:rsid w:val="004C67C2"/>
    <w:rsid w:val="004C6E61"/>
    <w:rsid w:val="004C70C0"/>
    <w:rsid w:val="004C7E65"/>
    <w:rsid w:val="004D0991"/>
    <w:rsid w:val="004D1D5C"/>
    <w:rsid w:val="004D2E9C"/>
    <w:rsid w:val="004D368E"/>
    <w:rsid w:val="004D5D75"/>
    <w:rsid w:val="004D6B4C"/>
    <w:rsid w:val="004D7629"/>
    <w:rsid w:val="004E02C0"/>
    <w:rsid w:val="004E0F0A"/>
    <w:rsid w:val="004E0FEB"/>
    <w:rsid w:val="004E1496"/>
    <w:rsid w:val="004E2F08"/>
    <w:rsid w:val="004E304A"/>
    <w:rsid w:val="004E33BA"/>
    <w:rsid w:val="004E4DCF"/>
    <w:rsid w:val="004E4F32"/>
    <w:rsid w:val="004E515C"/>
    <w:rsid w:val="004E53F6"/>
    <w:rsid w:val="004E5A74"/>
    <w:rsid w:val="004E5ABC"/>
    <w:rsid w:val="004E655A"/>
    <w:rsid w:val="004E7E18"/>
    <w:rsid w:val="004F356D"/>
    <w:rsid w:val="004F3EAA"/>
    <w:rsid w:val="004F54F6"/>
    <w:rsid w:val="004F59E3"/>
    <w:rsid w:val="004F62F1"/>
    <w:rsid w:val="004F79DB"/>
    <w:rsid w:val="005000D1"/>
    <w:rsid w:val="005001F1"/>
    <w:rsid w:val="00500746"/>
    <w:rsid w:val="00500C3C"/>
    <w:rsid w:val="00501444"/>
    <w:rsid w:val="00501FED"/>
    <w:rsid w:val="0050368C"/>
    <w:rsid w:val="0050559E"/>
    <w:rsid w:val="005057AA"/>
    <w:rsid w:val="00505837"/>
    <w:rsid w:val="00505DCB"/>
    <w:rsid w:val="00506C15"/>
    <w:rsid w:val="00513B77"/>
    <w:rsid w:val="005143C5"/>
    <w:rsid w:val="00515233"/>
    <w:rsid w:val="00515CDB"/>
    <w:rsid w:val="00523358"/>
    <w:rsid w:val="00525206"/>
    <w:rsid w:val="00525410"/>
    <w:rsid w:val="00527559"/>
    <w:rsid w:val="005278A1"/>
    <w:rsid w:val="005305A4"/>
    <w:rsid w:val="005309F8"/>
    <w:rsid w:val="005315E3"/>
    <w:rsid w:val="005316A0"/>
    <w:rsid w:val="0053175C"/>
    <w:rsid w:val="00533501"/>
    <w:rsid w:val="00536685"/>
    <w:rsid w:val="0053678F"/>
    <w:rsid w:val="00536FED"/>
    <w:rsid w:val="005408DF"/>
    <w:rsid w:val="00542A58"/>
    <w:rsid w:val="0054302D"/>
    <w:rsid w:val="005430A7"/>
    <w:rsid w:val="00543651"/>
    <w:rsid w:val="005447ED"/>
    <w:rsid w:val="00545439"/>
    <w:rsid w:val="00546116"/>
    <w:rsid w:val="00546529"/>
    <w:rsid w:val="005472D0"/>
    <w:rsid w:val="00551992"/>
    <w:rsid w:val="005521E6"/>
    <w:rsid w:val="0055309C"/>
    <w:rsid w:val="005540E5"/>
    <w:rsid w:val="00554E1E"/>
    <w:rsid w:val="005550EC"/>
    <w:rsid w:val="00555A2C"/>
    <w:rsid w:val="00556987"/>
    <w:rsid w:val="00556D5B"/>
    <w:rsid w:val="005571B4"/>
    <w:rsid w:val="00557AE8"/>
    <w:rsid w:val="00560654"/>
    <w:rsid w:val="00560EA5"/>
    <w:rsid w:val="00561349"/>
    <w:rsid w:val="005618DB"/>
    <w:rsid w:val="00563FFD"/>
    <w:rsid w:val="0056557C"/>
    <w:rsid w:val="00565EAF"/>
    <w:rsid w:val="005670EA"/>
    <w:rsid w:val="00567360"/>
    <w:rsid w:val="00567EDB"/>
    <w:rsid w:val="005705DB"/>
    <w:rsid w:val="00570727"/>
    <w:rsid w:val="0057078B"/>
    <w:rsid w:val="00570B96"/>
    <w:rsid w:val="0057183E"/>
    <w:rsid w:val="00571D9C"/>
    <w:rsid w:val="0057685E"/>
    <w:rsid w:val="00576E48"/>
    <w:rsid w:val="00577310"/>
    <w:rsid w:val="0057749C"/>
    <w:rsid w:val="0058127A"/>
    <w:rsid w:val="005813CF"/>
    <w:rsid w:val="005816B5"/>
    <w:rsid w:val="00581AF6"/>
    <w:rsid w:val="00581BFD"/>
    <w:rsid w:val="005844CB"/>
    <w:rsid w:val="00586164"/>
    <w:rsid w:val="00591921"/>
    <w:rsid w:val="00594424"/>
    <w:rsid w:val="005948EF"/>
    <w:rsid w:val="005955AD"/>
    <w:rsid w:val="00595E03"/>
    <w:rsid w:val="005961B1"/>
    <w:rsid w:val="005A01F4"/>
    <w:rsid w:val="005A04CD"/>
    <w:rsid w:val="005A17ED"/>
    <w:rsid w:val="005A28BB"/>
    <w:rsid w:val="005A30D9"/>
    <w:rsid w:val="005A3412"/>
    <w:rsid w:val="005A4082"/>
    <w:rsid w:val="005A44F3"/>
    <w:rsid w:val="005A450C"/>
    <w:rsid w:val="005A5256"/>
    <w:rsid w:val="005A5FF7"/>
    <w:rsid w:val="005A68FB"/>
    <w:rsid w:val="005B04E1"/>
    <w:rsid w:val="005B1445"/>
    <w:rsid w:val="005B1723"/>
    <w:rsid w:val="005B1846"/>
    <w:rsid w:val="005B1A06"/>
    <w:rsid w:val="005B4F86"/>
    <w:rsid w:val="005B5D23"/>
    <w:rsid w:val="005B5E69"/>
    <w:rsid w:val="005B62F7"/>
    <w:rsid w:val="005B6563"/>
    <w:rsid w:val="005B6727"/>
    <w:rsid w:val="005B6D3E"/>
    <w:rsid w:val="005B6FB3"/>
    <w:rsid w:val="005C175B"/>
    <w:rsid w:val="005C2C48"/>
    <w:rsid w:val="005C4421"/>
    <w:rsid w:val="005C4E09"/>
    <w:rsid w:val="005C53CE"/>
    <w:rsid w:val="005C5F7E"/>
    <w:rsid w:val="005C79AD"/>
    <w:rsid w:val="005D0143"/>
    <w:rsid w:val="005D0BD5"/>
    <w:rsid w:val="005D1B22"/>
    <w:rsid w:val="005D2073"/>
    <w:rsid w:val="005D2B46"/>
    <w:rsid w:val="005D398A"/>
    <w:rsid w:val="005D677C"/>
    <w:rsid w:val="005D6A67"/>
    <w:rsid w:val="005D6C3C"/>
    <w:rsid w:val="005D6D3B"/>
    <w:rsid w:val="005D6D92"/>
    <w:rsid w:val="005E01BB"/>
    <w:rsid w:val="005E0886"/>
    <w:rsid w:val="005E0A17"/>
    <w:rsid w:val="005E0AE1"/>
    <w:rsid w:val="005E0B5A"/>
    <w:rsid w:val="005E29EC"/>
    <w:rsid w:val="005E37DB"/>
    <w:rsid w:val="005E6281"/>
    <w:rsid w:val="005E645D"/>
    <w:rsid w:val="005E7CFC"/>
    <w:rsid w:val="005F084E"/>
    <w:rsid w:val="005F2F16"/>
    <w:rsid w:val="005F3350"/>
    <w:rsid w:val="005F3E26"/>
    <w:rsid w:val="005F5770"/>
    <w:rsid w:val="005F64B0"/>
    <w:rsid w:val="005F651F"/>
    <w:rsid w:val="005F75D5"/>
    <w:rsid w:val="005F78F3"/>
    <w:rsid w:val="00600803"/>
    <w:rsid w:val="00601837"/>
    <w:rsid w:val="006031E6"/>
    <w:rsid w:val="006051B4"/>
    <w:rsid w:val="00605794"/>
    <w:rsid w:val="00605E51"/>
    <w:rsid w:val="00606CAF"/>
    <w:rsid w:val="00606CF9"/>
    <w:rsid w:val="0060794F"/>
    <w:rsid w:val="00607E1E"/>
    <w:rsid w:val="006100A0"/>
    <w:rsid w:val="00610516"/>
    <w:rsid w:val="0061093C"/>
    <w:rsid w:val="00611875"/>
    <w:rsid w:val="00613320"/>
    <w:rsid w:val="006145A9"/>
    <w:rsid w:val="00614649"/>
    <w:rsid w:val="00614F9F"/>
    <w:rsid w:val="006151A7"/>
    <w:rsid w:val="0061531E"/>
    <w:rsid w:val="006163B9"/>
    <w:rsid w:val="00620775"/>
    <w:rsid w:val="00621277"/>
    <w:rsid w:val="006216CE"/>
    <w:rsid w:val="00621A87"/>
    <w:rsid w:val="0062319E"/>
    <w:rsid w:val="00624CC7"/>
    <w:rsid w:val="006266B5"/>
    <w:rsid w:val="00626CA6"/>
    <w:rsid w:val="00626DAE"/>
    <w:rsid w:val="00627327"/>
    <w:rsid w:val="006277C5"/>
    <w:rsid w:val="0063001C"/>
    <w:rsid w:val="00630270"/>
    <w:rsid w:val="00630FD7"/>
    <w:rsid w:val="0063273A"/>
    <w:rsid w:val="00632EBA"/>
    <w:rsid w:val="00633F8B"/>
    <w:rsid w:val="006343D4"/>
    <w:rsid w:val="0063493F"/>
    <w:rsid w:val="00634CEB"/>
    <w:rsid w:val="006357B5"/>
    <w:rsid w:val="00635B94"/>
    <w:rsid w:val="00635F61"/>
    <w:rsid w:val="006368B2"/>
    <w:rsid w:val="00637E69"/>
    <w:rsid w:val="00640075"/>
    <w:rsid w:val="00640F00"/>
    <w:rsid w:val="006411A6"/>
    <w:rsid w:val="006442AC"/>
    <w:rsid w:val="006466F6"/>
    <w:rsid w:val="00646B0E"/>
    <w:rsid w:val="00646B41"/>
    <w:rsid w:val="006476BB"/>
    <w:rsid w:val="00650561"/>
    <w:rsid w:val="00650AB2"/>
    <w:rsid w:val="0065117C"/>
    <w:rsid w:val="0065244C"/>
    <w:rsid w:val="00652B10"/>
    <w:rsid w:val="00652B4A"/>
    <w:rsid w:val="006536BA"/>
    <w:rsid w:val="00653C21"/>
    <w:rsid w:val="00654DAF"/>
    <w:rsid w:val="006550CE"/>
    <w:rsid w:val="00655AB7"/>
    <w:rsid w:val="0065747D"/>
    <w:rsid w:val="006606C5"/>
    <w:rsid w:val="00661743"/>
    <w:rsid w:val="00661812"/>
    <w:rsid w:val="0066197D"/>
    <w:rsid w:val="00661A0D"/>
    <w:rsid w:val="00661B92"/>
    <w:rsid w:val="00663D57"/>
    <w:rsid w:val="00664765"/>
    <w:rsid w:val="00665792"/>
    <w:rsid w:val="0066631B"/>
    <w:rsid w:val="0066730E"/>
    <w:rsid w:val="00670B2A"/>
    <w:rsid w:val="0067152F"/>
    <w:rsid w:val="006725B1"/>
    <w:rsid w:val="00675981"/>
    <w:rsid w:val="00675D99"/>
    <w:rsid w:val="00676079"/>
    <w:rsid w:val="00676474"/>
    <w:rsid w:val="00676831"/>
    <w:rsid w:val="00677D5F"/>
    <w:rsid w:val="00680427"/>
    <w:rsid w:val="0068189E"/>
    <w:rsid w:val="006824C2"/>
    <w:rsid w:val="006825CF"/>
    <w:rsid w:val="006829D9"/>
    <w:rsid w:val="00684253"/>
    <w:rsid w:val="00686296"/>
    <w:rsid w:val="00687B51"/>
    <w:rsid w:val="00687F09"/>
    <w:rsid w:val="00690436"/>
    <w:rsid w:val="00690444"/>
    <w:rsid w:val="0069141E"/>
    <w:rsid w:val="006919C9"/>
    <w:rsid w:val="00691E27"/>
    <w:rsid w:val="006933EF"/>
    <w:rsid w:val="00693791"/>
    <w:rsid w:val="006974A1"/>
    <w:rsid w:val="00697FE7"/>
    <w:rsid w:val="006A00AF"/>
    <w:rsid w:val="006A0BC9"/>
    <w:rsid w:val="006A1862"/>
    <w:rsid w:val="006A1D4F"/>
    <w:rsid w:val="006A2A7C"/>
    <w:rsid w:val="006A409D"/>
    <w:rsid w:val="006A4112"/>
    <w:rsid w:val="006A5319"/>
    <w:rsid w:val="006A5325"/>
    <w:rsid w:val="006A5930"/>
    <w:rsid w:val="006A609E"/>
    <w:rsid w:val="006A7081"/>
    <w:rsid w:val="006B03B8"/>
    <w:rsid w:val="006B0E16"/>
    <w:rsid w:val="006B0FDF"/>
    <w:rsid w:val="006B11AE"/>
    <w:rsid w:val="006B12C8"/>
    <w:rsid w:val="006B2ADD"/>
    <w:rsid w:val="006B30BD"/>
    <w:rsid w:val="006B4360"/>
    <w:rsid w:val="006B52FD"/>
    <w:rsid w:val="006B57C6"/>
    <w:rsid w:val="006B5897"/>
    <w:rsid w:val="006B6325"/>
    <w:rsid w:val="006B6365"/>
    <w:rsid w:val="006C00AF"/>
    <w:rsid w:val="006C0139"/>
    <w:rsid w:val="006C1208"/>
    <w:rsid w:val="006C229C"/>
    <w:rsid w:val="006C270E"/>
    <w:rsid w:val="006C3102"/>
    <w:rsid w:val="006C509F"/>
    <w:rsid w:val="006C5C16"/>
    <w:rsid w:val="006C6C74"/>
    <w:rsid w:val="006C72CA"/>
    <w:rsid w:val="006C7612"/>
    <w:rsid w:val="006C7FC5"/>
    <w:rsid w:val="006D0545"/>
    <w:rsid w:val="006D0CC5"/>
    <w:rsid w:val="006D198D"/>
    <w:rsid w:val="006D2972"/>
    <w:rsid w:val="006D4200"/>
    <w:rsid w:val="006D466A"/>
    <w:rsid w:val="006D4AEC"/>
    <w:rsid w:val="006D541F"/>
    <w:rsid w:val="006D6D53"/>
    <w:rsid w:val="006E165A"/>
    <w:rsid w:val="006E2D84"/>
    <w:rsid w:val="006E313B"/>
    <w:rsid w:val="006E5511"/>
    <w:rsid w:val="006E5DFA"/>
    <w:rsid w:val="006E611F"/>
    <w:rsid w:val="006E6B65"/>
    <w:rsid w:val="006E77C8"/>
    <w:rsid w:val="006E7FCA"/>
    <w:rsid w:val="006F03DE"/>
    <w:rsid w:val="006F0434"/>
    <w:rsid w:val="006F0A5F"/>
    <w:rsid w:val="006F2741"/>
    <w:rsid w:val="006F3855"/>
    <w:rsid w:val="006F521F"/>
    <w:rsid w:val="00700A21"/>
    <w:rsid w:val="0070146D"/>
    <w:rsid w:val="00701A7E"/>
    <w:rsid w:val="00701C62"/>
    <w:rsid w:val="00701DE4"/>
    <w:rsid w:val="00702338"/>
    <w:rsid w:val="00702CA8"/>
    <w:rsid w:val="00702DB6"/>
    <w:rsid w:val="007030A5"/>
    <w:rsid w:val="00703202"/>
    <w:rsid w:val="007033CF"/>
    <w:rsid w:val="007037A0"/>
    <w:rsid w:val="00704551"/>
    <w:rsid w:val="00705183"/>
    <w:rsid w:val="00705FA3"/>
    <w:rsid w:val="007065D9"/>
    <w:rsid w:val="0070693F"/>
    <w:rsid w:val="0070713B"/>
    <w:rsid w:val="007079B4"/>
    <w:rsid w:val="00707D04"/>
    <w:rsid w:val="00710174"/>
    <w:rsid w:val="00710A14"/>
    <w:rsid w:val="00710CCE"/>
    <w:rsid w:val="00711A97"/>
    <w:rsid w:val="00712D76"/>
    <w:rsid w:val="00713B4C"/>
    <w:rsid w:val="00714421"/>
    <w:rsid w:val="007157C4"/>
    <w:rsid w:val="00716291"/>
    <w:rsid w:val="00716B24"/>
    <w:rsid w:val="00716B75"/>
    <w:rsid w:val="00716E8C"/>
    <w:rsid w:val="00717004"/>
    <w:rsid w:val="0071733A"/>
    <w:rsid w:val="00717387"/>
    <w:rsid w:val="00717959"/>
    <w:rsid w:val="0072029A"/>
    <w:rsid w:val="00721975"/>
    <w:rsid w:val="00721CCE"/>
    <w:rsid w:val="00722390"/>
    <w:rsid w:val="00722ACA"/>
    <w:rsid w:val="00723774"/>
    <w:rsid w:val="0072441D"/>
    <w:rsid w:val="007247E4"/>
    <w:rsid w:val="00725CD1"/>
    <w:rsid w:val="00726D6D"/>
    <w:rsid w:val="00727049"/>
    <w:rsid w:val="00727278"/>
    <w:rsid w:val="007304A3"/>
    <w:rsid w:val="0073169E"/>
    <w:rsid w:val="00731E74"/>
    <w:rsid w:val="00732483"/>
    <w:rsid w:val="00733935"/>
    <w:rsid w:val="00734899"/>
    <w:rsid w:val="007355A9"/>
    <w:rsid w:val="00735A7E"/>
    <w:rsid w:val="007361CD"/>
    <w:rsid w:val="00736C40"/>
    <w:rsid w:val="00736FB9"/>
    <w:rsid w:val="00741203"/>
    <w:rsid w:val="00742CE5"/>
    <w:rsid w:val="00743133"/>
    <w:rsid w:val="00743593"/>
    <w:rsid w:val="00743764"/>
    <w:rsid w:val="00745C45"/>
    <w:rsid w:val="00746E09"/>
    <w:rsid w:val="00747D9C"/>
    <w:rsid w:val="00750EC1"/>
    <w:rsid w:val="00752552"/>
    <w:rsid w:val="0075329B"/>
    <w:rsid w:val="00753769"/>
    <w:rsid w:val="007548FE"/>
    <w:rsid w:val="00754F37"/>
    <w:rsid w:val="00755514"/>
    <w:rsid w:val="00756593"/>
    <w:rsid w:val="00756CE3"/>
    <w:rsid w:val="00756F93"/>
    <w:rsid w:val="007572C9"/>
    <w:rsid w:val="0075782F"/>
    <w:rsid w:val="00757E92"/>
    <w:rsid w:val="007613D2"/>
    <w:rsid w:val="00761DD5"/>
    <w:rsid w:val="00762053"/>
    <w:rsid w:val="007632C0"/>
    <w:rsid w:val="00763715"/>
    <w:rsid w:val="00764379"/>
    <w:rsid w:val="007646D0"/>
    <w:rsid w:val="00765242"/>
    <w:rsid w:val="00765F54"/>
    <w:rsid w:val="0076613A"/>
    <w:rsid w:val="00770D92"/>
    <w:rsid w:val="0077295D"/>
    <w:rsid w:val="00773438"/>
    <w:rsid w:val="00774CB3"/>
    <w:rsid w:val="00776519"/>
    <w:rsid w:val="007778B3"/>
    <w:rsid w:val="00777957"/>
    <w:rsid w:val="00781485"/>
    <w:rsid w:val="007814FA"/>
    <w:rsid w:val="00781897"/>
    <w:rsid w:val="00782D18"/>
    <w:rsid w:val="007833B5"/>
    <w:rsid w:val="00784083"/>
    <w:rsid w:val="007850F3"/>
    <w:rsid w:val="00786CF4"/>
    <w:rsid w:val="00786E04"/>
    <w:rsid w:val="007874AA"/>
    <w:rsid w:val="00787788"/>
    <w:rsid w:val="00790461"/>
    <w:rsid w:val="007914D7"/>
    <w:rsid w:val="00791DB4"/>
    <w:rsid w:val="00793728"/>
    <w:rsid w:val="0079391E"/>
    <w:rsid w:val="00795606"/>
    <w:rsid w:val="0079598A"/>
    <w:rsid w:val="007963B0"/>
    <w:rsid w:val="0079660B"/>
    <w:rsid w:val="0079665B"/>
    <w:rsid w:val="0079669B"/>
    <w:rsid w:val="007A06A9"/>
    <w:rsid w:val="007A2DBF"/>
    <w:rsid w:val="007A33C3"/>
    <w:rsid w:val="007A37B1"/>
    <w:rsid w:val="007A5104"/>
    <w:rsid w:val="007A59FC"/>
    <w:rsid w:val="007A5A52"/>
    <w:rsid w:val="007A6FA2"/>
    <w:rsid w:val="007A7128"/>
    <w:rsid w:val="007A7EF6"/>
    <w:rsid w:val="007A7F13"/>
    <w:rsid w:val="007B00E3"/>
    <w:rsid w:val="007B1434"/>
    <w:rsid w:val="007B1E23"/>
    <w:rsid w:val="007B2EAF"/>
    <w:rsid w:val="007B44D9"/>
    <w:rsid w:val="007B7520"/>
    <w:rsid w:val="007C020D"/>
    <w:rsid w:val="007C2868"/>
    <w:rsid w:val="007C3B18"/>
    <w:rsid w:val="007C4CF8"/>
    <w:rsid w:val="007C4DB0"/>
    <w:rsid w:val="007C4EEE"/>
    <w:rsid w:val="007C5001"/>
    <w:rsid w:val="007C5EED"/>
    <w:rsid w:val="007C5EEF"/>
    <w:rsid w:val="007C62B0"/>
    <w:rsid w:val="007C6543"/>
    <w:rsid w:val="007C75D8"/>
    <w:rsid w:val="007D1409"/>
    <w:rsid w:val="007D1BA4"/>
    <w:rsid w:val="007D263F"/>
    <w:rsid w:val="007D46AF"/>
    <w:rsid w:val="007D4B97"/>
    <w:rsid w:val="007D60FC"/>
    <w:rsid w:val="007D638F"/>
    <w:rsid w:val="007D7009"/>
    <w:rsid w:val="007D7E5D"/>
    <w:rsid w:val="007E125E"/>
    <w:rsid w:val="007E1751"/>
    <w:rsid w:val="007E1B38"/>
    <w:rsid w:val="007E2058"/>
    <w:rsid w:val="007E277A"/>
    <w:rsid w:val="007E3205"/>
    <w:rsid w:val="007E57B9"/>
    <w:rsid w:val="007E5C82"/>
    <w:rsid w:val="007E6233"/>
    <w:rsid w:val="007E6E34"/>
    <w:rsid w:val="007E7E13"/>
    <w:rsid w:val="007F022A"/>
    <w:rsid w:val="007F05F9"/>
    <w:rsid w:val="007F1A3B"/>
    <w:rsid w:val="007F3DAF"/>
    <w:rsid w:val="007F56BC"/>
    <w:rsid w:val="007F5808"/>
    <w:rsid w:val="007F6662"/>
    <w:rsid w:val="007F77C5"/>
    <w:rsid w:val="00800464"/>
    <w:rsid w:val="00800C28"/>
    <w:rsid w:val="00800D19"/>
    <w:rsid w:val="008019D1"/>
    <w:rsid w:val="00801C1B"/>
    <w:rsid w:val="00802BB8"/>
    <w:rsid w:val="00802DF8"/>
    <w:rsid w:val="0080386F"/>
    <w:rsid w:val="008038A6"/>
    <w:rsid w:val="008049E6"/>
    <w:rsid w:val="008058AC"/>
    <w:rsid w:val="00806014"/>
    <w:rsid w:val="00807DFA"/>
    <w:rsid w:val="00807FF9"/>
    <w:rsid w:val="00813A72"/>
    <w:rsid w:val="0081429D"/>
    <w:rsid w:val="00814A9B"/>
    <w:rsid w:val="00815C03"/>
    <w:rsid w:val="0081609E"/>
    <w:rsid w:val="008166DE"/>
    <w:rsid w:val="0081704F"/>
    <w:rsid w:val="00820182"/>
    <w:rsid w:val="00820CB6"/>
    <w:rsid w:val="00820DDE"/>
    <w:rsid w:val="008228B8"/>
    <w:rsid w:val="00823244"/>
    <w:rsid w:val="00823A5A"/>
    <w:rsid w:val="008250A8"/>
    <w:rsid w:val="00825400"/>
    <w:rsid w:val="008276DE"/>
    <w:rsid w:val="00830869"/>
    <w:rsid w:val="00830BC0"/>
    <w:rsid w:val="00831558"/>
    <w:rsid w:val="00831D2D"/>
    <w:rsid w:val="008335F8"/>
    <w:rsid w:val="008342BF"/>
    <w:rsid w:val="008343FE"/>
    <w:rsid w:val="008348F7"/>
    <w:rsid w:val="00834D51"/>
    <w:rsid w:val="008356A7"/>
    <w:rsid w:val="00837867"/>
    <w:rsid w:val="00840588"/>
    <w:rsid w:val="008407F5"/>
    <w:rsid w:val="00840D19"/>
    <w:rsid w:val="0084151E"/>
    <w:rsid w:val="00842A7F"/>
    <w:rsid w:val="00842AD7"/>
    <w:rsid w:val="00843AAE"/>
    <w:rsid w:val="00844C69"/>
    <w:rsid w:val="00846633"/>
    <w:rsid w:val="0084680D"/>
    <w:rsid w:val="00847046"/>
    <w:rsid w:val="00851542"/>
    <w:rsid w:val="008515EB"/>
    <w:rsid w:val="00851F96"/>
    <w:rsid w:val="00852537"/>
    <w:rsid w:val="00852AE2"/>
    <w:rsid w:val="008542D4"/>
    <w:rsid w:val="00855EDD"/>
    <w:rsid w:val="00857BB2"/>
    <w:rsid w:val="00857F2B"/>
    <w:rsid w:val="008606C1"/>
    <w:rsid w:val="00861A39"/>
    <w:rsid w:val="00864901"/>
    <w:rsid w:val="00864D01"/>
    <w:rsid w:val="00864D86"/>
    <w:rsid w:val="008651D3"/>
    <w:rsid w:val="00865616"/>
    <w:rsid w:val="0086661A"/>
    <w:rsid w:val="00867642"/>
    <w:rsid w:val="00870068"/>
    <w:rsid w:val="00870690"/>
    <w:rsid w:val="00871481"/>
    <w:rsid w:val="008744A1"/>
    <w:rsid w:val="008753FC"/>
    <w:rsid w:val="00875EE3"/>
    <w:rsid w:val="00877DAD"/>
    <w:rsid w:val="0088063C"/>
    <w:rsid w:val="00882EE7"/>
    <w:rsid w:val="00883C7D"/>
    <w:rsid w:val="008842CA"/>
    <w:rsid w:val="00884A54"/>
    <w:rsid w:val="00885514"/>
    <w:rsid w:val="00885AF2"/>
    <w:rsid w:val="00885C1A"/>
    <w:rsid w:val="00885D61"/>
    <w:rsid w:val="0088632C"/>
    <w:rsid w:val="00890E07"/>
    <w:rsid w:val="008915A9"/>
    <w:rsid w:val="00892C5A"/>
    <w:rsid w:val="00893074"/>
    <w:rsid w:val="008939DF"/>
    <w:rsid w:val="00893A95"/>
    <w:rsid w:val="00893AD9"/>
    <w:rsid w:val="008963FA"/>
    <w:rsid w:val="00897CE9"/>
    <w:rsid w:val="008A01CD"/>
    <w:rsid w:val="008A141D"/>
    <w:rsid w:val="008A3EEA"/>
    <w:rsid w:val="008A4C85"/>
    <w:rsid w:val="008A54E8"/>
    <w:rsid w:val="008A5DB3"/>
    <w:rsid w:val="008A5FAC"/>
    <w:rsid w:val="008A6B51"/>
    <w:rsid w:val="008A6D14"/>
    <w:rsid w:val="008B27EA"/>
    <w:rsid w:val="008B4248"/>
    <w:rsid w:val="008B4A80"/>
    <w:rsid w:val="008B4C5E"/>
    <w:rsid w:val="008B4D65"/>
    <w:rsid w:val="008B5257"/>
    <w:rsid w:val="008B6177"/>
    <w:rsid w:val="008B671A"/>
    <w:rsid w:val="008B71C5"/>
    <w:rsid w:val="008B7EE0"/>
    <w:rsid w:val="008B7FB5"/>
    <w:rsid w:val="008C0A26"/>
    <w:rsid w:val="008C0FF0"/>
    <w:rsid w:val="008C11CF"/>
    <w:rsid w:val="008C17B4"/>
    <w:rsid w:val="008C2526"/>
    <w:rsid w:val="008C3594"/>
    <w:rsid w:val="008C45F4"/>
    <w:rsid w:val="008C5B09"/>
    <w:rsid w:val="008C5BA3"/>
    <w:rsid w:val="008C6292"/>
    <w:rsid w:val="008D2007"/>
    <w:rsid w:val="008D2712"/>
    <w:rsid w:val="008D2F3A"/>
    <w:rsid w:val="008D43EB"/>
    <w:rsid w:val="008D4966"/>
    <w:rsid w:val="008D4E62"/>
    <w:rsid w:val="008D63D5"/>
    <w:rsid w:val="008D6528"/>
    <w:rsid w:val="008D6ACA"/>
    <w:rsid w:val="008D6B71"/>
    <w:rsid w:val="008D6C23"/>
    <w:rsid w:val="008D7152"/>
    <w:rsid w:val="008E08CE"/>
    <w:rsid w:val="008E1445"/>
    <w:rsid w:val="008E16DC"/>
    <w:rsid w:val="008E1E5A"/>
    <w:rsid w:val="008E2205"/>
    <w:rsid w:val="008E4807"/>
    <w:rsid w:val="008E5F24"/>
    <w:rsid w:val="008E6AB2"/>
    <w:rsid w:val="008E72E4"/>
    <w:rsid w:val="008E7C72"/>
    <w:rsid w:val="008E7E9A"/>
    <w:rsid w:val="008F0B0F"/>
    <w:rsid w:val="008F1868"/>
    <w:rsid w:val="008F1F35"/>
    <w:rsid w:val="008F21D7"/>
    <w:rsid w:val="008F22B9"/>
    <w:rsid w:val="008F5F92"/>
    <w:rsid w:val="008F6A4D"/>
    <w:rsid w:val="008F7551"/>
    <w:rsid w:val="00901489"/>
    <w:rsid w:val="00902071"/>
    <w:rsid w:val="0090399F"/>
    <w:rsid w:val="00903EDF"/>
    <w:rsid w:val="00903F15"/>
    <w:rsid w:val="00904852"/>
    <w:rsid w:val="00904AB7"/>
    <w:rsid w:val="009050CC"/>
    <w:rsid w:val="0090512E"/>
    <w:rsid w:val="0090587A"/>
    <w:rsid w:val="00907037"/>
    <w:rsid w:val="0090783A"/>
    <w:rsid w:val="0091020A"/>
    <w:rsid w:val="009130DF"/>
    <w:rsid w:val="0091366E"/>
    <w:rsid w:val="009167D1"/>
    <w:rsid w:val="00916AB8"/>
    <w:rsid w:val="00916D1E"/>
    <w:rsid w:val="009178BD"/>
    <w:rsid w:val="0091798B"/>
    <w:rsid w:val="00920E3B"/>
    <w:rsid w:val="0092149D"/>
    <w:rsid w:val="009232AB"/>
    <w:rsid w:val="00923F80"/>
    <w:rsid w:val="0092517E"/>
    <w:rsid w:val="009258A6"/>
    <w:rsid w:val="00925B4D"/>
    <w:rsid w:val="0092751D"/>
    <w:rsid w:val="00930D28"/>
    <w:rsid w:val="009323D0"/>
    <w:rsid w:val="009337C1"/>
    <w:rsid w:val="009338C1"/>
    <w:rsid w:val="009340B4"/>
    <w:rsid w:val="0093519E"/>
    <w:rsid w:val="00935C22"/>
    <w:rsid w:val="00936330"/>
    <w:rsid w:val="00936518"/>
    <w:rsid w:val="00937DDB"/>
    <w:rsid w:val="00940B70"/>
    <w:rsid w:val="00941725"/>
    <w:rsid w:val="00941CB9"/>
    <w:rsid w:val="00941F51"/>
    <w:rsid w:val="00943BE5"/>
    <w:rsid w:val="00945BDF"/>
    <w:rsid w:val="00945E62"/>
    <w:rsid w:val="00946516"/>
    <w:rsid w:val="0094713E"/>
    <w:rsid w:val="00950332"/>
    <w:rsid w:val="00950757"/>
    <w:rsid w:val="00950B63"/>
    <w:rsid w:val="00950FC6"/>
    <w:rsid w:val="009526C5"/>
    <w:rsid w:val="00952D8E"/>
    <w:rsid w:val="00955B86"/>
    <w:rsid w:val="0095723E"/>
    <w:rsid w:val="00960F66"/>
    <w:rsid w:val="00961618"/>
    <w:rsid w:val="00961C60"/>
    <w:rsid w:val="0096219B"/>
    <w:rsid w:val="00962F2F"/>
    <w:rsid w:val="00963071"/>
    <w:rsid w:val="00964C08"/>
    <w:rsid w:val="00964E41"/>
    <w:rsid w:val="0096562C"/>
    <w:rsid w:val="00965787"/>
    <w:rsid w:val="009659D4"/>
    <w:rsid w:val="00965C9B"/>
    <w:rsid w:val="00965CA6"/>
    <w:rsid w:val="00966B99"/>
    <w:rsid w:val="0096766C"/>
    <w:rsid w:val="00970C4A"/>
    <w:rsid w:val="00971061"/>
    <w:rsid w:val="00971964"/>
    <w:rsid w:val="009723DF"/>
    <w:rsid w:val="00972A8D"/>
    <w:rsid w:val="00973126"/>
    <w:rsid w:val="0097347B"/>
    <w:rsid w:val="009736B2"/>
    <w:rsid w:val="00974107"/>
    <w:rsid w:val="009747AE"/>
    <w:rsid w:val="009757F8"/>
    <w:rsid w:val="00975810"/>
    <w:rsid w:val="00976A04"/>
    <w:rsid w:val="00976A37"/>
    <w:rsid w:val="00977971"/>
    <w:rsid w:val="00977D0B"/>
    <w:rsid w:val="00980107"/>
    <w:rsid w:val="00980A75"/>
    <w:rsid w:val="00981AD3"/>
    <w:rsid w:val="00981B9B"/>
    <w:rsid w:val="00981D57"/>
    <w:rsid w:val="00981E4C"/>
    <w:rsid w:val="0098329B"/>
    <w:rsid w:val="00984DA2"/>
    <w:rsid w:val="009871BB"/>
    <w:rsid w:val="00987552"/>
    <w:rsid w:val="0099007B"/>
    <w:rsid w:val="00990395"/>
    <w:rsid w:val="00990B55"/>
    <w:rsid w:val="00991B63"/>
    <w:rsid w:val="0099297F"/>
    <w:rsid w:val="00992DDC"/>
    <w:rsid w:val="00993E49"/>
    <w:rsid w:val="00994AE2"/>
    <w:rsid w:val="0099525C"/>
    <w:rsid w:val="00996306"/>
    <w:rsid w:val="00996494"/>
    <w:rsid w:val="00996CDC"/>
    <w:rsid w:val="009975E5"/>
    <w:rsid w:val="009A03DA"/>
    <w:rsid w:val="009A4637"/>
    <w:rsid w:val="009A4953"/>
    <w:rsid w:val="009A4F81"/>
    <w:rsid w:val="009A5DA4"/>
    <w:rsid w:val="009A7CFD"/>
    <w:rsid w:val="009B0AC7"/>
    <w:rsid w:val="009B1543"/>
    <w:rsid w:val="009B1B2A"/>
    <w:rsid w:val="009B2D62"/>
    <w:rsid w:val="009B3060"/>
    <w:rsid w:val="009B3E85"/>
    <w:rsid w:val="009B4281"/>
    <w:rsid w:val="009B42BF"/>
    <w:rsid w:val="009B57E8"/>
    <w:rsid w:val="009B6462"/>
    <w:rsid w:val="009B67FC"/>
    <w:rsid w:val="009C0B81"/>
    <w:rsid w:val="009C1FD9"/>
    <w:rsid w:val="009C222E"/>
    <w:rsid w:val="009C2C87"/>
    <w:rsid w:val="009C2CB2"/>
    <w:rsid w:val="009C32BD"/>
    <w:rsid w:val="009C3A81"/>
    <w:rsid w:val="009C4A70"/>
    <w:rsid w:val="009C5526"/>
    <w:rsid w:val="009C5CEA"/>
    <w:rsid w:val="009C6C38"/>
    <w:rsid w:val="009C70FD"/>
    <w:rsid w:val="009C7300"/>
    <w:rsid w:val="009D0742"/>
    <w:rsid w:val="009D0F06"/>
    <w:rsid w:val="009D1509"/>
    <w:rsid w:val="009D16B6"/>
    <w:rsid w:val="009D1AFE"/>
    <w:rsid w:val="009D1F79"/>
    <w:rsid w:val="009D23B1"/>
    <w:rsid w:val="009D24DF"/>
    <w:rsid w:val="009D2729"/>
    <w:rsid w:val="009D3E51"/>
    <w:rsid w:val="009D6468"/>
    <w:rsid w:val="009D776C"/>
    <w:rsid w:val="009D7902"/>
    <w:rsid w:val="009E07C1"/>
    <w:rsid w:val="009E16CD"/>
    <w:rsid w:val="009E2CCA"/>
    <w:rsid w:val="009E2F77"/>
    <w:rsid w:val="009E3145"/>
    <w:rsid w:val="009E372B"/>
    <w:rsid w:val="009E44F5"/>
    <w:rsid w:val="009E46E9"/>
    <w:rsid w:val="009E4A5B"/>
    <w:rsid w:val="009E50BF"/>
    <w:rsid w:val="009E51F6"/>
    <w:rsid w:val="009E5415"/>
    <w:rsid w:val="009E5EA3"/>
    <w:rsid w:val="009E6A4F"/>
    <w:rsid w:val="009F12F4"/>
    <w:rsid w:val="009F2352"/>
    <w:rsid w:val="009F236B"/>
    <w:rsid w:val="009F2AAF"/>
    <w:rsid w:val="009F3BD7"/>
    <w:rsid w:val="009F3C5E"/>
    <w:rsid w:val="009F5D3B"/>
    <w:rsid w:val="009F7887"/>
    <w:rsid w:val="009F7B31"/>
    <w:rsid w:val="00A01B08"/>
    <w:rsid w:val="00A02066"/>
    <w:rsid w:val="00A0335A"/>
    <w:rsid w:val="00A05344"/>
    <w:rsid w:val="00A056DF"/>
    <w:rsid w:val="00A05F7C"/>
    <w:rsid w:val="00A06314"/>
    <w:rsid w:val="00A06D6D"/>
    <w:rsid w:val="00A10094"/>
    <w:rsid w:val="00A100E4"/>
    <w:rsid w:val="00A10FCF"/>
    <w:rsid w:val="00A11051"/>
    <w:rsid w:val="00A11DB0"/>
    <w:rsid w:val="00A15B45"/>
    <w:rsid w:val="00A15C5D"/>
    <w:rsid w:val="00A16733"/>
    <w:rsid w:val="00A16A93"/>
    <w:rsid w:val="00A176D4"/>
    <w:rsid w:val="00A178AE"/>
    <w:rsid w:val="00A17F89"/>
    <w:rsid w:val="00A21520"/>
    <w:rsid w:val="00A23266"/>
    <w:rsid w:val="00A23E47"/>
    <w:rsid w:val="00A242B4"/>
    <w:rsid w:val="00A257B9"/>
    <w:rsid w:val="00A25F42"/>
    <w:rsid w:val="00A26362"/>
    <w:rsid w:val="00A27B4A"/>
    <w:rsid w:val="00A27DEB"/>
    <w:rsid w:val="00A30314"/>
    <w:rsid w:val="00A3111C"/>
    <w:rsid w:val="00A31726"/>
    <w:rsid w:val="00A32528"/>
    <w:rsid w:val="00A34401"/>
    <w:rsid w:val="00A34614"/>
    <w:rsid w:val="00A35487"/>
    <w:rsid w:val="00A36230"/>
    <w:rsid w:val="00A36F6C"/>
    <w:rsid w:val="00A37735"/>
    <w:rsid w:val="00A402D5"/>
    <w:rsid w:val="00A4078B"/>
    <w:rsid w:val="00A40A5D"/>
    <w:rsid w:val="00A417B9"/>
    <w:rsid w:val="00A417E9"/>
    <w:rsid w:val="00A425F9"/>
    <w:rsid w:val="00A42FAF"/>
    <w:rsid w:val="00A4315F"/>
    <w:rsid w:val="00A4432E"/>
    <w:rsid w:val="00A44B35"/>
    <w:rsid w:val="00A44EC7"/>
    <w:rsid w:val="00A46837"/>
    <w:rsid w:val="00A46F19"/>
    <w:rsid w:val="00A50303"/>
    <w:rsid w:val="00A504F9"/>
    <w:rsid w:val="00A517CD"/>
    <w:rsid w:val="00A5196D"/>
    <w:rsid w:val="00A51DBC"/>
    <w:rsid w:val="00A524C4"/>
    <w:rsid w:val="00A53D85"/>
    <w:rsid w:val="00A54415"/>
    <w:rsid w:val="00A565DD"/>
    <w:rsid w:val="00A56CBC"/>
    <w:rsid w:val="00A574FE"/>
    <w:rsid w:val="00A57ACB"/>
    <w:rsid w:val="00A60867"/>
    <w:rsid w:val="00A608CA"/>
    <w:rsid w:val="00A6118A"/>
    <w:rsid w:val="00A6161D"/>
    <w:rsid w:val="00A62D1E"/>
    <w:rsid w:val="00A651BF"/>
    <w:rsid w:val="00A6666F"/>
    <w:rsid w:val="00A70FE7"/>
    <w:rsid w:val="00A71ABF"/>
    <w:rsid w:val="00A71CD9"/>
    <w:rsid w:val="00A725DB"/>
    <w:rsid w:val="00A73D0B"/>
    <w:rsid w:val="00A7418C"/>
    <w:rsid w:val="00A743CD"/>
    <w:rsid w:val="00A7456D"/>
    <w:rsid w:val="00A74B72"/>
    <w:rsid w:val="00A75BF0"/>
    <w:rsid w:val="00A75CA9"/>
    <w:rsid w:val="00A75E4D"/>
    <w:rsid w:val="00A76429"/>
    <w:rsid w:val="00A767B9"/>
    <w:rsid w:val="00A80284"/>
    <w:rsid w:val="00A817C2"/>
    <w:rsid w:val="00A81B55"/>
    <w:rsid w:val="00A82815"/>
    <w:rsid w:val="00A835D9"/>
    <w:rsid w:val="00A8371E"/>
    <w:rsid w:val="00A83860"/>
    <w:rsid w:val="00A84888"/>
    <w:rsid w:val="00A84CB3"/>
    <w:rsid w:val="00A84E7E"/>
    <w:rsid w:val="00A853F9"/>
    <w:rsid w:val="00A865BE"/>
    <w:rsid w:val="00A86710"/>
    <w:rsid w:val="00A86AD0"/>
    <w:rsid w:val="00A86E05"/>
    <w:rsid w:val="00A870D4"/>
    <w:rsid w:val="00A876C1"/>
    <w:rsid w:val="00A87C27"/>
    <w:rsid w:val="00A90D70"/>
    <w:rsid w:val="00A91622"/>
    <w:rsid w:val="00A92E4D"/>
    <w:rsid w:val="00A9440C"/>
    <w:rsid w:val="00A95526"/>
    <w:rsid w:val="00A95AB6"/>
    <w:rsid w:val="00A96997"/>
    <w:rsid w:val="00AA1439"/>
    <w:rsid w:val="00AA1BAA"/>
    <w:rsid w:val="00AA1EC0"/>
    <w:rsid w:val="00AA39EE"/>
    <w:rsid w:val="00AA4049"/>
    <w:rsid w:val="00AA70DD"/>
    <w:rsid w:val="00AA7817"/>
    <w:rsid w:val="00AA7C4B"/>
    <w:rsid w:val="00AA7C9D"/>
    <w:rsid w:val="00AB0062"/>
    <w:rsid w:val="00AB053B"/>
    <w:rsid w:val="00AB17D1"/>
    <w:rsid w:val="00AB1DE2"/>
    <w:rsid w:val="00AB29FE"/>
    <w:rsid w:val="00AB2BA3"/>
    <w:rsid w:val="00AB3951"/>
    <w:rsid w:val="00AB4593"/>
    <w:rsid w:val="00AB511E"/>
    <w:rsid w:val="00AB5440"/>
    <w:rsid w:val="00AB58F5"/>
    <w:rsid w:val="00AB5D60"/>
    <w:rsid w:val="00AB77E7"/>
    <w:rsid w:val="00AC0B7B"/>
    <w:rsid w:val="00AC0FD4"/>
    <w:rsid w:val="00AC1701"/>
    <w:rsid w:val="00AC2A00"/>
    <w:rsid w:val="00AC2C71"/>
    <w:rsid w:val="00AC37E6"/>
    <w:rsid w:val="00AC4A90"/>
    <w:rsid w:val="00AC4C02"/>
    <w:rsid w:val="00AC53C1"/>
    <w:rsid w:val="00AC5504"/>
    <w:rsid w:val="00AC558C"/>
    <w:rsid w:val="00AC5E56"/>
    <w:rsid w:val="00AC76F7"/>
    <w:rsid w:val="00AC7C0E"/>
    <w:rsid w:val="00AD10D4"/>
    <w:rsid w:val="00AD123D"/>
    <w:rsid w:val="00AD247E"/>
    <w:rsid w:val="00AD3D94"/>
    <w:rsid w:val="00AD47AC"/>
    <w:rsid w:val="00AD4FEA"/>
    <w:rsid w:val="00AD6B06"/>
    <w:rsid w:val="00AE00E8"/>
    <w:rsid w:val="00AE02DE"/>
    <w:rsid w:val="00AE1A22"/>
    <w:rsid w:val="00AE2A67"/>
    <w:rsid w:val="00AE3726"/>
    <w:rsid w:val="00AE4486"/>
    <w:rsid w:val="00AE4666"/>
    <w:rsid w:val="00AE52DD"/>
    <w:rsid w:val="00AE6737"/>
    <w:rsid w:val="00AF0C84"/>
    <w:rsid w:val="00AF27B2"/>
    <w:rsid w:val="00AF2DAB"/>
    <w:rsid w:val="00AF36BC"/>
    <w:rsid w:val="00AF4277"/>
    <w:rsid w:val="00AF552E"/>
    <w:rsid w:val="00AF614E"/>
    <w:rsid w:val="00AF6480"/>
    <w:rsid w:val="00B00C9B"/>
    <w:rsid w:val="00B01412"/>
    <w:rsid w:val="00B02511"/>
    <w:rsid w:val="00B0489C"/>
    <w:rsid w:val="00B05B0C"/>
    <w:rsid w:val="00B05C90"/>
    <w:rsid w:val="00B06A4B"/>
    <w:rsid w:val="00B07656"/>
    <w:rsid w:val="00B115D4"/>
    <w:rsid w:val="00B1177B"/>
    <w:rsid w:val="00B1277A"/>
    <w:rsid w:val="00B135C7"/>
    <w:rsid w:val="00B13CA2"/>
    <w:rsid w:val="00B14198"/>
    <w:rsid w:val="00B144DA"/>
    <w:rsid w:val="00B1456A"/>
    <w:rsid w:val="00B14A0E"/>
    <w:rsid w:val="00B16BC5"/>
    <w:rsid w:val="00B17904"/>
    <w:rsid w:val="00B20647"/>
    <w:rsid w:val="00B20E8B"/>
    <w:rsid w:val="00B2102A"/>
    <w:rsid w:val="00B22CA3"/>
    <w:rsid w:val="00B24214"/>
    <w:rsid w:val="00B24A2D"/>
    <w:rsid w:val="00B251A2"/>
    <w:rsid w:val="00B25321"/>
    <w:rsid w:val="00B25D08"/>
    <w:rsid w:val="00B26FA5"/>
    <w:rsid w:val="00B275CA"/>
    <w:rsid w:val="00B3063C"/>
    <w:rsid w:val="00B307D1"/>
    <w:rsid w:val="00B30F5E"/>
    <w:rsid w:val="00B323AE"/>
    <w:rsid w:val="00B3331F"/>
    <w:rsid w:val="00B34689"/>
    <w:rsid w:val="00B34A19"/>
    <w:rsid w:val="00B37EDD"/>
    <w:rsid w:val="00B41000"/>
    <w:rsid w:val="00B422EB"/>
    <w:rsid w:val="00B43195"/>
    <w:rsid w:val="00B43AE6"/>
    <w:rsid w:val="00B43FB0"/>
    <w:rsid w:val="00B44661"/>
    <w:rsid w:val="00B44A69"/>
    <w:rsid w:val="00B46906"/>
    <w:rsid w:val="00B46A0F"/>
    <w:rsid w:val="00B47CA6"/>
    <w:rsid w:val="00B5020C"/>
    <w:rsid w:val="00B508DA"/>
    <w:rsid w:val="00B52F4B"/>
    <w:rsid w:val="00B54A36"/>
    <w:rsid w:val="00B5501F"/>
    <w:rsid w:val="00B550B6"/>
    <w:rsid w:val="00B55937"/>
    <w:rsid w:val="00B57636"/>
    <w:rsid w:val="00B5790A"/>
    <w:rsid w:val="00B60488"/>
    <w:rsid w:val="00B60DA8"/>
    <w:rsid w:val="00B63154"/>
    <w:rsid w:val="00B63C38"/>
    <w:rsid w:val="00B64592"/>
    <w:rsid w:val="00B64C74"/>
    <w:rsid w:val="00B65C5F"/>
    <w:rsid w:val="00B668A0"/>
    <w:rsid w:val="00B67284"/>
    <w:rsid w:val="00B706D8"/>
    <w:rsid w:val="00B70AF3"/>
    <w:rsid w:val="00B716AB"/>
    <w:rsid w:val="00B72575"/>
    <w:rsid w:val="00B73110"/>
    <w:rsid w:val="00B73EBF"/>
    <w:rsid w:val="00B73F89"/>
    <w:rsid w:val="00B7420F"/>
    <w:rsid w:val="00B744A7"/>
    <w:rsid w:val="00B75E2A"/>
    <w:rsid w:val="00B76EEB"/>
    <w:rsid w:val="00B76F4E"/>
    <w:rsid w:val="00B77418"/>
    <w:rsid w:val="00B77671"/>
    <w:rsid w:val="00B80A2C"/>
    <w:rsid w:val="00B815F7"/>
    <w:rsid w:val="00B8193D"/>
    <w:rsid w:val="00B81E49"/>
    <w:rsid w:val="00B8352F"/>
    <w:rsid w:val="00B84AE7"/>
    <w:rsid w:val="00B84B3C"/>
    <w:rsid w:val="00B86076"/>
    <w:rsid w:val="00B860D8"/>
    <w:rsid w:val="00B8669C"/>
    <w:rsid w:val="00B86D48"/>
    <w:rsid w:val="00B86DFB"/>
    <w:rsid w:val="00B87233"/>
    <w:rsid w:val="00B87787"/>
    <w:rsid w:val="00B90BFC"/>
    <w:rsid w:val="00B910B6"/>
    <w:rsid w:val="00B91D2B"/>
    <w:rsid w:val="00B92479"/>
    <w:rsid w:val="00B937D8"/>
    <w:rsid w:val="00B93AF5"/>
    <w:rsid w:val="00B93F1A"/>
    <w:rsid w:val="00B968EB"/>
    <w:rsid w:val="00BA09DE"/>
    <w:rsid w:val="00BA1DAE"/>
    <w:rsid w:val="00BA2C02"/>
    <w:rsid w:val="00BA4F1D"/>
    <w:rsid w:val="00BA51B9"/>
    <w:rsid w:val="00BA794A"/>
    <w:rsid w:val="00BB0662"/>
    <w:rsid w:val="00BB1769"/>
    <w:rsid w:val="00BB34B4"/>
    <w:rsid w:val="00BB3D59"/>
    <w:rsid w:val="00BB48D3"/>
    <w:rsid w:val="00BB5485"/>
    <w:rsid w:val="00BB5CED"/>
    <w:rsid w:val="00BB6487"/>
    <w:rsid w:val="00BB7459"/>
    <w:rsid w:val="00BC054E"/>
    <w:rsid w:val="00BC21F6"/>
    <w:rsid w:val="00BC3423"/>
    <w:rsid w:val="00BC3738"/>
    <w:rsid w:val="00BC42C5"/>
    <w:rsid w:val="00BC492C"/>
    <w:rsid w:val="00BC50F8"/>
    <w:rsid w:val="00BC5934"/>
    <w:rsid w:val="00BC6319"/>
    <w:rsid w:val="00BC6FF3"/>
    <w:rsid w:val="00BC7CC4"/>
    <w:rsid w:val="00BD049E"/>
    <w:rsid w:val="00BD05CA"/>
    <w:rsid w:val="00BD0C67"/>
    <w:rsid w:val="00BD0CCC"/>
    <w:rsid w:val="00BD24B9"/>
    <w:rsid w:val="00BD5B79"/>
    <w:rsid w:val="00BD63BC"/>
    <w:rsid w:val="00BD6BD5"/>
    <w:rsid w:val="00BD7AEE"/>
    <w:rsid w:val="00BE2379"/>
    <w:rsid w:val="00BE52E5"/>
    <w:rsid w:val="00BE5633"/>
    <w:rsid w:val="00BE5C35"/>
    <w:rsid w:val="00BE5DDD"/>
    <w:rsid w:val="00BE6C57"/>
    <w:rsid w:val="00BE7ED7"/>
    <w:rsid w:val="00BF3160"/>
    <w:rsid w:val="00BF50BC"/>
    <w:rsid w:val="00BF55B7"/>
    <w:rsid w:val="00BF58CB"/>
    <w:rsid w:val="00BF5EED"/>
    <w:rsid w:val="00BF60D5"/>
    <w:rsid w:val="00BF6BB9"/>
    <w:rsid w:val="00C01302"/>
    <w:rsid w:val="00C01351"/>
    <w:rsid w:val="00C01989"/>
    <w:rsid w:val="00C01EF0"/>
    <w:rsid w:val="00C03620"/>
    <w:rsid w:val="00C04879"/>
    <w:rsid w:val="00C050FB"/>
    <w:rsid w:val="00C05E3A"/>
    <w:rsid w:val="00C06D3A"/>
    <w:rsid w:val="00C1048A"/>
    <w:rsid w:val="00C10C50"/>
    <w:rsid w:val="00C116D1"/>
    <w:rsid w:val="00C13C04"/>
    <w:rsid w:val="00C1423C"/>
    <w:rsid w:val="00C14D35"/>
    <w:rsid w:val="00C1524F"/>
    <w:rsid w:val="00C15798"/>
    <w:rsid w:val="00C15EC9"/>
    <w:rsid w:val="00C15F06"/>
    <w:rsid w:val="00C15FFC"/>
    <w:rsid w:val="00C16490"/>
    <w:rsid w:val="00C16697"/>
    <w:rsid w:val="00C16D82"/>
    <w:rsid w:val="00C170FF"/>
    <w:rsid w:val="00C17CB9"/>
    <w:rsid w:val="00C20008"/>
    <w:rsid w:val="00C20A78"/>
    <w:rsid w:val="00C2146C"/>
    <w:rsid w:val="00C21F9E"/>
    <w:rsid w:val="00C220B0"/>
    <w:rsid w:val="00C23188"/>
    <w:rsid w:val="00C24500"/>
    <w:rsid w:val="00C246FA"/>
    <w:rsid w:val="00C2499A"/>
    <w:rsid w:val="00C25C3A"/>
    <w:rsid w:val="00C26ADD"/>
    <w:rsid w:val="00C27F4B"/>
    <w:rsid w:val="00C303F2"/>
    <w:rsid w:val="00C316F2"/>
    <w:rsid w:val="00C31AAD"/>
    <w:rsid w:val="00C3234B"/>
    <w:rsid w:val="00C33651"/>
    <w:rsid w:val="00C3425A"/>
    <w:rsid w:val="00C346CB"/>
    <w:rsid w:val="00C348EE"/>
    <w:rsid w:val="00C356DB"/>
    <w:rsid w:val="00C36CB6"/>
    <w:rsid w:val="00C404C5"/>
    <w:rsid w:val="00C4055B"/>
    <w:rsid w:val="00C4060D"/>
    <w:rsid w:val="00C413CA"/>
    <w:rsid w:val="00C41A8E"/>
    <w:rsid w:val="00C42491"/>
    <w:rsid w:val="00C4347A"/>
    <w:rsid w:val="00C4437F"/>
    <w:rsid w:val="00C44A78"/>
    <w:rsid w:val="00C45D55"/>
    <w:rsid w:val="00C46833"/>
    <w:rsid w:val="00C46FE5"/>
    <w:rsid w:val="00C47115"/>
    <w:rsid w:val="00C47323"/>
    <w:rsid w:val="00C473BB"/>
    <w:rsid w:val="00C51110"/>
    <w:rsid w:val="00C52F8E"/>
    <w:rsid w:val="00C574CF"/>
    <w:rsid w:val="00C60A99"/>
    <w:rsid w:val="00C62902"/>
    <w:rsid w:val="00C64727"/>
    <w:rsid w:val="00C64CDB"/>
    <w:rsid w:val="00C65BE8"/>
    <w:rsid w:val="00C6671E"/>
    <w:rsid w:val="00C670D7"/>
    <w:rsid w:val="00C67BD1"/>
    <w:rsid w:val="00C70B66"/>
    <w:rsid w:val="00C71144"/>
    <w:rsid w:val="00C716A4"/>
    <w:rsid w:val="00C71ACF"/>
    <w:rsid w:val="00C72FA8"/>
    <w:rsid w:val="00C74641"/>
    <w:rsid w:val="00C75C5D"/>
    <w:rsid w:val="00C77025"/>
    <w:rsid w:val="00C776FF"/>
    <w:rsid w:val="00C83521"/>
    <w:rsid w:val="00C848D2"/>
    <w:rsid w:val="00C85989"/>
    <w:rsid w:val="00C87464"/>
    <w:rsid w:val="00C9024F"/>
    <w:rsid w:val="00C91E6F"/>
    <w:rsid w:val="00C9245E"/>
    <w:rsid w:val="00C93633"/>
    <w:rsid w:val="00C94894"/>
    <w:rsid w:val="00C94A2F"/>
    <w:rsid w:val="00C96462"/>
    <w:rsid w:val="00C97074"/>
    <w:rsid w:val="00CA2E9D"/>
    <w:rsid w:val="00CA3ED9"/>
    <w:rsid w:val="00CA497C"/>
    <w:rsid w:val="00CA4B21"/>
    <w:rsid w:val="00CA76E5"/>
    <w:rsid w:val="00CB083B"/>
    <w:rsid w:val="00CB1EA5"/>
    <w:rsid w:val="00CB3B8C"/>
    <w:rsid w:val="00CB3C93"/>
    <w:rsid w:val="00CB4E17"/>
    <w:rsid w:val="00CB7BDC"/>
    <w:rsid w:val="00CC072B"/>
    <w:rsid w:val="00CC0E4A"/>
    <w:rsid w:val="00CC19FA"/>
    <w:rsid w:val="00CC2E76"/>
    <w:rsid w:val="00CC48CA"/>
    <w:rsid w:val="00CC49DF"/>
    <w:rsid w:val="00CC5DE0"/>
    <w:rsid w:val="00CC6F66"/>
    <w:rsid w:val="00CC73B0"/>
    <w:rsid w:val="00CD0E2B"/>
    <w:rsid w:val="00CD1A0B"/>
    <w:rsid w:val="00CD1AFF"/>
    <w:rsid w:val="00CD1D06"/>
    <w:rsid w:val="00CD3FF1"/>
    <w:rsid w:val="00CD43DD"/>
    <w:rsid w:val="00CD54E7"/>
    <w:rsid w:val="00CD57AA"/>
    <w:rsid w:val="00CD6F75"/>
    <w:rsid w:val="00CD7F37"/>
    <w:rsid w:val="00CE0089"/>
    <w:rsid w:val="00CE010E"/>
    <w:rsid w:val="00CE05C0"/>
    <w:rsid w:val="00CE0E2E"/>
    <w:rsid w:val="00CE2673"/>
    <w:rsid w:val="00CE3EFD"/>
    <w:rsid w:val="00CE442F"/>
    <w:rsid w:val="00CE4CE4"/>
    <w:rsid w:val="00CE5C4A"/>
    <w:rsid w:val="00CE5F39"/>
    <w:rsid w:val="00CE627E"/>
    <w:rsid w:val="00CE6332"/>
    <w:rsid w:val="00CE7DB1"/>
    <w:rsid w:val="00CE7FA7"/>
    <w:rsid w:val="00CF001D"/>
    <w:rsid w:val="00CF1198"/>
    <w:rsid w:val="00CF1296"/>
    <w:rsid w:val="00CF17F1"/>
    <w:rsid w:val="00CF1D50"/>
    <w:rsid w:val="00CF26D8"/>
    <w:rsid w:val="00CF290E"/>
    <w:rsid w:val="00CF490B"/>
    <w:rsid w:val="00CF53C4"/>
    <w:rsid w:val="00CF5722"/>
    <w:rsid w:val="00CF5C16"/>
    <w:rsid w:val="00CF65EE"/>
    <w:rsid w:val="00CF725C"/>
    <w:rsid w:val="00CF7EE7"/>
    <w:rsid w:val="00D02516"/>
    <w:rsid w:val="00D02D06"/>
    <w:rsid w:val="00D03548"/>
    <w:rsid w:val="00D03771"/>
    <w:rsid w:val="00D0392B"/>
    <w:rsid w:val="00D03E68"/>
    <w:rsid w:val="00D04C6D"/>
    <w:rsid w:val="00D04EE4"/>
    <w:rsid w:val="00D04F5C"/>
    <w:rsid w:val="00D0509E"/>
    <w:rsid w:val="00D109F1"/>
    <w:rsid w:val="00D10D7B"/>
    <w:rsid w:val="00D11941"/>
    <w:rsid w:val="00D11CDB"/>
    <w:rsid w:val="00D11DF9"/>
    <w:rsid w:val="00D1203F"/>
    <w:rsid w:val="00D12535"/>
    <w:rsid w:val="00D129BA"/>
    <w:rsid w:val="00D13179"/>
    <w:rsid w:val="00D156FB"/>
    <w:rsid w:val="00D15965"/>
    <w:rsid w:val="00D168FF"/>
    <w:rsid w:val="00D16C09"/>
    <w:rsid w:val="00D17084"/>
    <w:rsid w:val="00D17353"/>
    <w:rsid w:val="00D1785A"/>
    <w:rsid w:val="00D20408"/>
    <w:rsid w:val="00D2042C"/>
    <w:rsid w:val="00D20844"/>
    <w:rsid w:val="00D20B13"/>
    <w:rsid w:val="00D212FF"/>
    <w:rsid w:val="00D21450"/>
    <w:rsid w:val="00D21CB4"/>
    <w:rsid w:val="00D22654"/>
    <w:rsid w:val="00D2296C"/>
    <w:rsid w:val="00D2298E"/>
    <w:rsid w:val="00D22D30"/>
    <w:rsid w:val="00D22ED6"/>
    <w:rsid w:val="00D23534"/>
    <w:rsid w:val="00D236F8"/>
    <w:rsid w:val="00D25325"/>
    <w:rsid w:val="00D254DD"/>
    <w:rsid w:val="00D257FD"/>
    <w:rsid w:val="00D25C44"/>
    <w:rsid w:val="00D3011D"/>
    <w:rsid w:val="00D316AA"/>
    <w:rsid w:val="00D341F9"/>
    <w:rsid w:val="00D34760"/>
    <w:rsid w:val="00D35344"/>
    <w:rsid w:val="00D35DAA"/>
    <w:rsid w:val="00D35E2C"/>
    <w:rsid w:val="00D36CAD"/>
    <w:rsid w:val="00D3743A"/>
    <w:rsid w:val="00D3744F"/>
    <w:rsid w:val="00D402CD"/>
    <w:rsid w:val="00D4279B"/>
    <w:rsid w:val="00D42E45"/>
    <w:rsid w:val="00D43AF8"/>
    <w:rsid w:val="00D44F44"/>
    <w:rsid w:val="00D45A46"/>
    <w:rsid w:val="00D45E6C"/>
    <w:rsid w:val="00D4708A"/>
    <w:rsid w:val="00D47368"/>
    <w:rsid w:val="00D47CC9"/>
    <w:rsid w:val="00D50A2D"/>
    <w:rsid w:val="00D50BBA"/>
    <w:rsid w:val="00D511DA"/>
    <w:rsid w:val="00D518D4"/>
    <w:rsid w:val="00D528B0"/>
    <w:rsid w:val="00D52C1D"/>
    <w:rsid w:val="00D52EBA"/>
    <w:rsid w:val="00D53082"/>
    <w:rsid w:val="00D54DF2"/>
    <w:rsid w:val="00D5666D"/>
    <w:rsid w:val="00D5730E"/>
    <w:rsid w:val="00D578F0"/>
    <w:rsid w:val="00D611A9"/>
    <w:rsid w:val="00D61E05"/>
    <w:rsid w:val="00D626A6"/>
    <w:rsid w:val="00D657B1"/>
    <w:rsid w:val="00D65BB0"/>
    <w:rsid w:val="00D6620D"/>
    <w:rsid w:val="00D665E5"/>
    <w:rsid w:val="00D672E3"/>
    <w:rsid w:val="00D67EA8"/>
    <w:rsid w:val="00D70139"/>
    <w:rsid w:val="00D70D04"/>
    <w:rsid w:val="00D71911"/>
    <w:rsid w:val="00D71932"/>
    <w:rsid w:val="00D723E6"/>
    <w:rsid w:val="00D72BE9"/>
    <w:rsid w:val="00D732E5"/>
    <w:rsid w:val="00D73873"/>
    <w:rsid w:val="00D73F6F"/>
    <w:rsid w:val="00D76D8C"/>
    <w:rsid w:val="00D815D0"/>
    <w:rsid w:val="00D8286E"/>
    <w:rsid w:val="00D83BD7"/>
    <w:rsid w:val="00D85ED1"/>
    <w:rsid w:val="00D85FEA"/>
    <w:rsid w:val="00D86592"/>
    <w:rsid w:val="00D87B95"/>
    <w:rsid w:val="00D87BBE"/>
    <w:rsid w:val="00D90409"/>
    <w:rsid w:val="00D910C1"/>
    <w:rsid w:val="00D91B48"/>
    <w:rsid w:val="00D93F98"/>
    <w:rsid w:val="00D94021"/>
    <w:rsid w:val="00D9414B"/>
    <w:rsid w:val="00D946F0"/>
    <w:rsid w:val="00D9475D"/>
    <w:rsid w:val="00D94A29"/>
    <w:rsid w:val="00D94C36"/>
    <w:rsid w:val="00D95C64"/>
    <w:rsid w:val="00D96A62"/>
    <w:rsid w:val="00D96B03"/>
    <w:rsid w:val="00D97DE1"/>
    <w:rsid w:val="00D97FBA"/>
    <w:rsid w:val="00DA08F1"/>
    <w:rsid w:val="00DA0F3D"/>
    <w:rsid w:val="00DA126C"/>
    <w:rsid w:val="00DA132C"/>
    <w:rsid w:val="00DA1740"/>
    <w:rsid w:val="00DA2835"/>
    <w:rsid w:val="00DA376A"/>
    <w:rsid w:val="00DA4A76"/>
    <w:rsid w:val="00DA53C7"/>
    <w:rsid w:val="00DA5DC4"/>
    <w:rsid w:val="00DA7767"/>
    <w:rsid w:val="00DB0040"/>
    <w:rsid w:val="00DB004F"/>
    <w:rsid w:val="00DB0A2F"/>
    <w:rsid w:val="00DB1F56"/>
    <w:rsid w:val="00DB210F"/>
    <w:rsid w:val="00DB255D"/>
    <w:rsid w:val="00DB2DE0"/>
    <w:rsid w:val="00DB2F32"/>
    <w:rsid w:val="00DB37B5"/>
    <w:rsid w:val="00DB461B"/>
    <w:rsid w:val="00DB4CC2"/>
    <w:rsid w:val="00DB4F1F"/>
    <w:rsid w:val="00DB5BA5"/>
    <w:rsid w:val="00DB69F5"/>
    <w:rsid w:val="00DB70CE"/>
    <w:rsid w:val="00DB7F4B"/>
    <w:rsid w:val="00DC066E"/>
    <w:rsid w:val="00DC06FE"/>
    <w:rsid w:val="00DC1DEF"/>
    <w:rsid w:val="00DC5217"/>
    <w:rsid w:val="00DC53B9"/>
    <w:rsid w:val="00DC5570"/>
    <w:rsid w:val="00DC5E02"/>
    <w:rsid w:val="00DC692D"/>
    <w:rsid w:val="00DC6A3D"/>
    <w:rsid w:val="00DC6F46"/>
    <w:rsid w:val="00DD26C5"/>
    <w:rsid w:val="00DD354F"/>
    <w:rsid w:val="00DD607F"/>
    <w:rsid w:val="00DD66B2"/>
    <w:rsid w:val="00DD6CBA"/>
    <w:rsid w:val="00DD7450"/>
    <w:rsid w:val="00DE094A"/>
    <w:rsid w:val="00DE0A91"/>
    <w:rsid w:val="00DE128F"/>
    <w:rsid w:val="00DE1339"/>
    <w:rsid w:val="00DE13D1"/>
    <w:rsid w:val="00DE1646"/>
    <w:rsid w:val="00DE17F1"/>
    <w:rsid w:val="00DE2251"/>
    <w:rsid w:val="00DE2B73"/>
    <w:rsid w:val="00DE2F59"/>
    <w:rsid w:val="00DE38F1"/>
    <w:rsid w:val="00DE3A97"/>
    <w:rsid w:val="00DE4256"/>
    <w:rsid w:val="00DE4A2C"/>
    <w:rsid w:val="00DF0917"/>
    <w:rsid w:val="00DF109B"/>
    <w:rsid w:val="00DF1860"/>
    <w:rsid w:val="00DF1C94"/>
    <w:rsid w:val="00DF1F46"/>
    <w:rsid w:val="00DF50F1"/>
    <w:rsid w:val="00DF689A"/>
    <w:rsid w:val="00DF7B76"/>
    <w:rsid w:val="00E00179"/>
    <w:rsid w:val="00E005B2"/>
    <w:rsid w:val="00E00A67"/>
    <w:rsid w:val="00E0169B"/>
    <w:rsid w:val="00E01902"/>
    <w:rsid w:val="00E02103"/>
    <w:rsid w:val="00E022EA"/>
    <w:rsid w:val="00E031D2"/>
    <w:rsid w:val="00E03AA7"/>
    <w:rsid w:val="00E03CED"/>
    <w:rsid w:val="00E03F9D"/>
    <w:rsid w:val="00E04666"/>
    <w:rsid w:val="00E04ED4"/>
    <w:rsid w:val="00E06240"/>
    <w:rsid w:val="00E06EB6"/>
    <w:rsid w:val="00E10645"/>
    <w:rsid w:val="00E15D80"/>
    <w:rsid w:val="00E16D66"/>
    <w:rsid w:val="00E201B6"/>
    <w:rsid w:val="00E20BDD"/>
    <w:rsid w:val="00E21185"/>
    <w:rsid w:val="00E23116"/>
    <w:rsid w:val="00E23D76"/>
    <w:rsid w:val="00E246E4"/>
    <w:rsid w:val="00E25929"/>
    <w:rsid w:val="00E26F79"/>
    <w:rsid w:val="00E277D5"/>
    <w:rsid w:val="00E3067C"/>
    <w:rsid w:val="00E3289A"/>
    <w:rsid w:val="00E33CB0"/>
    <w:rsid w:val="00E35E4D"/>
    <w:rsid w:val="00E3644E"/>
    <w:rsid w:val="00E36B85"/>
    <w:rsid w:val="00E3708B"/>
    <w:rsid w:val="00E405D2"/>
    <w:rsid w:val="00E41372"/>
    <w:rsid w:val="00E41566"/>
    <w:rsid w:val="00E42948"/>
    <w:rsid w:val="00E42BB1"/>
    <w:rsid w:val="00E43134"/>
    <w:rsid w:val="00E46209"/>
    <w:rsid w:val="00E46BB1"/>
    <w:rsid w:val="00E472C1"/>
    <w:rsid w:val="00E51101"/>
    <w:rsid w:val="00E52132"/>
    <w:rsid w:val="00E52631"/>
    <w:rsid w:val="00E5387F"/>
    <w:rsid w:val="00E54136"/>
    <w:rsid w:val="00E54B31"/>
    <w:rsid w:val="00E54D41"/>
    <w:rsid w:val="00E55ED7"/>
    <w:rsid w:val="00E56714"/>
    <w:rsid w:val="00E60D7B"/>
    <w:rsid w:val="00E61E89"/>
    <w:rsid w:val="00E61F2D"/>
    <w:rsid w:val="00E620B2"/>
    <w:rsid w:val="00E6244B"/>
    <w:rsid w:val="00E62C6B"/>
    <w:rsid w:val="00E6348E"/>
    <w:rsid w:val="00E644E8"/>
    <w:rsid w:val="00E66296"/>
    <w:rsid w:val="00E66641"/>
    <w:rsid w:val="00E66D35"/>
    <w:rsid w:val="00E75320"/>
    <w:rsid w:val="00E806A1"/>
    <w:rsid w:val="00E808BC"/>
    <w:rsid w:val="00E8140B"/>
    <w:rsid w:val="00E8186A"/>
    <w:rsid w:val="00E818D3"/>
    <w:rsid w:val="00E82484"/>
    <w:rsid w:val="00E82D53"/>
    <w:rsid w:val="00E82E1F"/>
    <w:rsid w:val="00E832CE"/>
    <w:rsid w:val="00E8357B"/>
    <w:rsid w:val="00E83E27"/>
    <w:rsid w:val="00E83E3B"/>
    <w:rsid w:val="00E8525C"/>
    <w:rsid w:val="00E852A2"/>
    <w:rsid w:val="00E85522"/>
    <w:rsid w:val="00E865A0"/>
    <w:rsid w:val="00E865E3"/>
    <w:rsid w:val="00E87966"/>
    <w:rsid w:val="00E90ADB"/>
    <w:rsid w:val="00E91A89"/>
    <w:rsid w:val="00E95161"/>
    <w:rsid w:val="00E95285"/>
    <w:rsid w:val="00E960D5"/>
    <w:rsid w:val="00E96262"/>
    <w:rsid w:val="00E96AB1"/>
    <w:rsid w:val="00E9745A"/>
    <w:rsid w:val="00E97D47"/>
    <w:rsid w:val="00EA0299"/>
    <w:rsid w:val="00EA042A"/>
    <w:rsid w:val="00EA0743"/>
    <w:rsid w:val="00EA0BEE"/>
    <w:rsid w:val="00EA3C5E"/>
    <w:rsid w:val="00EA4526"/>
    <w:rsid w:val="00EA4F66"/>
    <w:rsid w:val="00EA509B"/>
    <w:rsid w:val="00EA5D0B"/>
    <w:rsid w:val="00EA5D94"/>
    <w:rsid w:val="00EA61AD"/>
    <w:rsid w:val="00EA6992"/>
    <w:rsid w:val="00EA709E"/>
    <w:rsid w:val="00EA70B2"/>
    <w:rsid w:val="00EB00FA"/>
    <w:rsid w:val="00EB0BF5"/>
    <w:rsid w:val="00EB1575"/>
    <w:rsid w:val="00EB19DD"/>
    <w:rsid w:val="00EB207D"/>
    <w:rsid w:val="00EB27EC"/>
    <w:rsid w:val="00EB3041"/>
    <w:rsid w:val="00EB427D"/>
    <w:rsid w:val="00EB43A1"/>
    <w:rsid w:val="00EB483E"/>
    <w:rsid w:val="00EB4C0F"/>
    <w:rsid w:val="00EB5828"/>
    <w:rsid w:val="00EB6295"/>
    <w:rsid w:val="00EB79F0"/>
    <w:rsid w:val="00EB7FED"/>
    <w:rsid w:val="00EC1316"/>
    <w:rsid w:val="00EC1548"/>
    <w:rsid w:val="00EC1945"/>
    <w:rsid w:val="00EC1E8E"/>
    <w:rsid w:val="00EC2809"/>
    <w:rsid w:val="00EC2D4D"/>
    <w:rsid w:val="00EC2D96"/>
    <w:rsid w:val="00EC6197"/>
    <w:rsid w:val="00EC6ABC"/>
    <w:rsid w:val="00EC6E0D"/>
    <w:rsid w:val="00ED0946"/>
    <w:rsid w:val="00ED10D4"/>
    <w:rsid w:val="00ED194B"/>
    <w:rsid w:val="00ED1E8A"/>
    <w:rsid w:val="00ED2252"/>
    <w:rsid w:val="00ED421D"/>
    <w:rsid w:val="00ED492E"/>
    <w:rsid w:val="00ED494B"/>
    <w:rsid w:val="00ED5883"/>
    <w:rsid w:val="00ED60B9"/>
    <w:rsid w:val="00ED6BB0"/>
    <w:rsid w:val="00ED6D75"/>
    <w:rsid w:val="00ED7511"/>
    <w:rsid w:val="00ED7A1D"/>
    <w:rsid w:val="00ED7FD3"/>
    <w:rsid w:val="00EE015A"/>
    <w:rsid w:val="00EE0D86"/>
    <w:rsid w:val="00EE1201"/>
    <w:rsid w:val="00EE1B14"/>
    <w:rsid w:val="00EE1E60"/>
    <w:rsid w:val="00EE1F7F"/>
    <w:rsid w:val="00EE225E"/>
    <w:rsid w:val="00EE3DF6"/>
    <w:rsid w:val="00EE4748"/>
    <w:rsid w:val="00EE56CC"/>
    <w:rsid w:val="00EE5975"/>
    <w:rsid w:val="00EE6D29"/>
    <w:rsid w:val="00EF0296"/>
    <w:rsid w:val="00EF0DF6"/>
    <w:rsid w:val="00EF0EC4"/>
    <w:rsid w:val="00EF1B6F"/>
    <w:rsid w:val="00EF340B"/>
    <w:rsid w:val="00EF3796"/>
    <w:rsid w:val="00EF38BC"/>
    <w:rsid w:val="00EF430E"/>
    <w:rsid w:val="00EF5295"/>
    <w:rsid w:val="00EF5663"/>
    <w:rsid w:val="00EF58DA"/>
    <w:rsid w:val="00EF610B"/>
    <w:rsid w:val="00EF6D3A"/>
    <w:rsid w:val="00F00920"/>
    <w:rsid w:val="00F00CAA"/>
    <w:rsid w:val="00F0131E"/>
    <w:rsid w:val="00F01B2B"/>
    <w:rsid w:val="00F01E0A"/>
    <w:rsid w:val="00F02FAB"/>
    <w:rsid w:val="00F039A5"/>
    <w:rsid w:val="00F054D7"/>
    <w:rsid w:val="00F06ECE"/>
    <w:rsid w:val="00F07592"/>
    <w:rsid w:val="00F115C2"/>
    <w:rsid w:val="00F11753"/>
    <w:rsid w:val="00F122A6"/>
    <w:rsid w:val="00F1240B"/>
    <w:rsid w:val="00F12C8B"/>
    <w:rsid w:val="00F143D3"/>
    <w:rsid w:val="00F14610"/>
    <w:rsid w:val="00F147D3"/>
    <w:rsid w:val="00F14B09"/>
    <w:rsid w:val="00F171FC"/>
    <w:rsid w:val="00F1776D"/>
    <w:rsid w:val="00F177A6"/>
    <w:rsid w:val="00F17A5E"/>
    <w:rsid w:val="00F20357"/>
    <w:rsid w:val="00F207BA"/>
    <w:rsid w:val="00F21D30"/>
    <w:rsid w:val="00F243A6"/>
    <w:rsid w:val="00F24417"/>
    <w:rsid w:val="00F25EDA"/>
    <w:rsid w:val="00F260E7"/>
    <w:rsid w:val="00F2619E"/>
    <w:rsid w:val="00F33370"/>
    <w:rsid w:val="00F33CB4"/>
    <w:rsid w:val="00F33D95"/>
    <w:rsid w:val="00F33F3C"/>
    <w:rsid w:val="00F34358"/>
    <w:rsid w:val="00F34629"/>
    <w:rsid w:val="00F34C04"/>
    <w:rsid w:val="00F35D22"/>
    <w:rsid w:val="00F35EFF"/>
    <w:rsid w:val="00F37C33"/>
    <w:rsid w:val="00F45430"/>
    <w:rsid w:val="00F45757"/>
    <w:rsid w:val="00F460BC"/>
    <w:rsid w:val="00F4636C"/>
    <w:rsid w:val="00F464EE"/>
    <w:rsid w:val="00F4673E"/>
    <w:rsid w:val="00F46FC0"/>
    <w:rsid w:val="00F47CF0"/>
    <w:rsid w:val="00F505F4"/>
    <w:rsid w:val="00F50A2C"/>
    <w:rsid w:val="00F51DA7"/>
    <w:rsid w:val="00F52EE9"/>
    <w:rsid w:val="00F5347D"/>
    <w:rsid w:val="00F541BE"/>
    <w:rsid w:val="00F548C0"/>
    <w:rsid w:val="00F56D48"/>
    <w:rsid w:val="00F57521"/>
    <w:rsid w:val="00F5767E"/>
    <w:rsid w:val="00F60101"/>
    <w:rsid w:val="00F6033F"/>
    <w:rsid w:val="00F604A8"/>
    <w:rsid w:val="00F60712"/>
    <w:rsid w:val="00F61A4D"/>
    <w:rsid w:val="00F62072"/>
    <w:rsid w:val="00F6410C"/>
    <w:rsid w:val="00F66DAC"/>
    <w:rsid w:val="00F67D15"/>
    <w:rsid w:val="00F70555"/>
    <w:rsid w:val="00F713BC"/>
    <w:rsid w:val="00F71F08"/>
    <w:rsid w:val="00F7298C"/>
    <w:rsid w:val="00F73F1B"/>
    <w:rsid w:val="00F744D1"/>
    <w:rsid w:val="00F745CB"/>
    <w:rsid w:val="00F746FE"/>
    <w:rsid w:val="00F75B19"/>
    <w:rsid w:val="00F75E9A"/>
    <w:rsid w:val="00F7683C"/>
    <w:rsid w:val="00F80BFC"/>
    <w:rsid w:val="00F80D5E"/>
    <w:rsid w:val="00F812B1"/>
    <w:rsid w:val="00F81844"/>
    <w:rsid w:val="00F837A6"/>
    <w:rsid w:val="00F8483E"/>
    <w:rsid w:val="00F84DE2"/>
    <w:rsid w:val="00F86360"/>
    <w:rsid w:val="00F911E5"/>
    <w:rsid w:val="00F95B48"/>
    <w:rsid w:val="00F96C38"/>
    <w:rsid w:val="00F97CE2"/>
    <w:rsid w:val="00FA1463"/>
    <w:rsid w:val="00FA1D45"/>
    <w:rsid w:val="00FA23EA"/>
    <w:rsid w:val="00FA282F"/>
    <w:rsid w:val="00FA2E1B"/>
    <w:rsid w:val="00FA3C85"/>
    <w:rsid w:val="00FA4AEB"/>
    <w:rsid w:val="00FA4EA1"/>
    <w:rsid w:val="00FA5012"/>
    <w:rsid w:val="00FA785F"/>
    <w:rsid w:val="00FA7C05"/>
    <w:rsid w:val="00FB15B4"/>
    <w:rsid w:val="00FB17FF"/>
    <w:rsid w:val="00FB2448"/>
    <w:rsid w:val="00FB297B"/>
    <w:rsid w:val="00FB3A9F"/>
    <w:rsid w:val="00FB456C"/>
    <w:rsid w:val="00FB4FCC"/>
    <w:rsid w:val="00FB6525"/>
    <w:rsid w:val="00FB66CE"/>
    <w:rsid w:val="00FC082A"/>
    <w:rsid w:val="00FC15B8"/>
    <w:rsid w:val="00FC1F68"/>
    <w:rsid w:val="00FC3151"/>
    <w:rsid w:val="00FC31FE"/>
    <w:rsid w:val="00FC3AC3"/>
    <w:rsid w:val="00FC4308"/>
    <w:rsid w:val="00FC45BB"/>
    <w:rsid w:val="00FC46DA"/>
    <w:rsid w:val="00FC473F"/>
    <w:rsid w:val="00FC4AF0"/>
    <w:rsid w:val="00FC5338"/>
    <w:rsid w:val="00FC5A8D"/>
    <w:rsid w:val="00FC6043"/>
    <w:rsid w:val="00FC74A9"/>
    <w:rsid w:val="00FD068E"/>
    <w:rsid w:val="00FD1D12"/>
    <w:rsid w:val="00FD3419"/>
    <w:rsid w:val="00FD38A7"/>
    <w:rsid w:val="00FD480A"/>
    <w:rsid w:val="00FD5A48"/>
    <w:rsid w:val="00FD64A1"/>
    <w:rsid w:val="00FD65A2"/>
    <w:rsid w:val="00FD70D4"/>
    <w:rsid w:val="00FD7166"/>
    <w:rsid w:val="00FE098C"/>
    <w:rsid w:val="00FE0F54"/>
    <w:rsid w:val="00FE248C"/>
    <w:rsid w:val="00FE3786"/>
    <w:rsid w:val="00FE3AFD"/>
    <w:rsid w:val="00FE4DB0"/>
    <w:rsid w:val="00FE52BB"/>
    <w:rsid w:val="00FE5318"/>
    <w:rsid w:val="00FE58E6"/>
    <w:rsid w:val="00FE5AB0"/>
    <w:rsid w:val="00FE65BE"/>
    <w:rsid w:val="00FE6906"/>
    <w:rsid w:val="00FE7061"/>
    <w:rsid w:val="00FE7A69"/>
    <w:rsid w:val="00FF0892"/>
    <w:rsid w:val="00FF33BF"/>
    <w:rsid w:val="00FF4635"/>
    <w:rsid w:val="00FF57F8"/>
    <w:rsid w:val="00FF5CC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2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ABC"/>
    <w:pPr>
      <w:widowControl w:val="0"/>
      <w:adjustRightInd w:val="0"/>
      <w:spacing w:line="360" w:lineRule="atLeast"/>
      <w:textAlignment w:val="baseline"/>
    </w:pPr>
    <w:rPr>
      <w:rFonts w:eastAsia="細明體"/>
      <w:sz w:val="24"/>
    </w:rPr>
  </w:style>
  <w:style w:type="paragraph" w:styleId="1">
    <w:name w:val="heading 1"/>
    <w:basedOn w:val="a"/>
    <w:next w:val="a"/>
    <w:link w:val="10"/>
    <w:qFormat/>
    <w:rsid w:val="001A4E71"/>
    <w:pPr>
      <w:keepNext/>
      <w:widowControl/>
      <w:adjustRightInd/>
      <w:spacing w:line="240" w:lineRule="auto"/>
      <w:textAlignment w:val="auto"/>
      <w:outlineLvl w:val="0"/>
    </w:pPr>
    <w:rPr>
      <w:rFonts w:eastAsia="標楷體"/>
      <w:color w:val="000000"/>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A4E71"/>
    <w:rPr>
      <w:rFonts w:eastAsia="標楷體"/>
      <w:color w:val="000000"/>
      <w:sz w:val="28"/>
      <w:szCs w:val="32"/>
    </w:rPr>
  </w:style>
  <w:style w:type="paragraph" w:styleId="a3">
    <w:name w:val="header"/>
    <w:basedOn w:val="a"/>
    <w:uiPriority w:val="99"/>
    <w:rsid w:val="004E5ABC"/>
    <w:pPr>
      <w:tabs>
        <w:tab w:val="center" w:pos="4153"/>
        <w:tab w:val="right" w:pos="8306"/>
      </w:tabs>
    </w:pPr>
    <w:rPr>
      <w:sz w:val="20"/>
    </w:rPr>
  </w:style>
  <w:style w:type="paragraph" w:styleId="a4">
    <w:name w:val="footer"/>
    <w:basedOn w:val="a"/>
    <w:link w:val="a5"/>
    <w:uiPriority w:val="99"/>
    <w:rsid w:val="004E5ABC"/>
    <w:pPr>
      <w:tabs>
        <w:tab w:val="center" w:pos="4153"/>
        <w:tab w:val="right" w:pos="8306"/>
      </w:tabs>
    </w:pPr>
    <w:rPr>
      <w:sz w:val="20"/>
    </w:rPr>
  </w:style>
  <w:style w:type="character" w:customStyle="1" w:styleId="a5">
    <w:name w:val="頁尾 字元"/>
    <w:basedOn w:val="a0"/>
    <w:link w:val="a4"/>
    <w:uiPriority w:val="99"/>
    <w:rsid w:val="00CC49DF"/>
    <w:rPr>
      <w:rFonts w:eastAsia="細明體"/>
    </w:rPr>
  </w:style>
  <w:style w:type="character" w:styleId="a6">
    <w:name w:val="page number"/>
    <w:basedOn w:val="a0"/>
    <w:rsid w:val="004E5ABC"/>
  </w:style>
  <w:style w:type="paragraph" w:styleId="a7">
    <w:name w:val="Body Text"/>
    <w:basedOn w:val="a"/>
    <w:rsid w:val="004E5ABC"/>
    <w:pPr>
      <w:autoSpaceDN w:val="0"/>
      <w:jc w:val="both"/>
    </w:pPr>
    <w:rPr>
      <w:rFonts w:ascii="標楷體" w:eastAsia="標楷體"/>
      <w:sz w:val="26"/>
    </w:rPr>
  </w:style>
  <w:style w:type="paragraph" w:styleId="a8">
    <w:name w:val="Note Heading"/>
    <w:basedOn w:val="a"/>
    <w:next w:val="a"/>
    <w:rsid w:val="004E5ABC"/>
    <w:pPr>
      <w:jc w:val="center"/>
    </w:pPr>
    <w:rPr>
      <w:rFonts w:ascii="標楷體" w:eastAsia="標楷體"/>
      <w:sz w:val="26"/>
    </w:rPr>
  </w:style>
  <w:style w:type="paragraph" w:styleId="a9">
    <w:name w:val="Closing"/>
    <w:basedOn w:val="a"/>
    <w:next w:val="a"/>
    <w:rsid w:val="004E5ABC"/>
    <w:pPr>
      <w:ind w:left="4320"/>
    </w:pPr>
    <w:rPr>
      <w:rFonts w:ascii="標楷體" w:eastAsia="標楷體"/>
      <w:sz w:val="26"/>
    </w:rPr>
  </w:style>
  <w:style w:type="paragraph" w:styleId="aa">
    <w:name w:val="Balloon Text"/>
    <w:basedOn w:val="a"/>
    <w:link w:val="11"/>
    <w:uiPriority w:val="99"/>
    <w:semiHidden/>
    <w:unhideWhenUsed/>
    <w:rsid w:val="004E5ABC"/>
    <w:pPr>
      <w:spacing w:line="240" w:lineRule="auto"/>
    </w:pPr>
    <w:rPr>
      <w:rFonts w:ascii="Cambria" w:eastAsia="新細明體" w:hAnsi="Cambria"/>
      <w:sz w:val="18"/>
      <w:szCs w:val="18"/>
    </w:rPr>
  </w:style>
  <w:style w:type="character" w:customStyle="1" w:styleId="11">
    <w:name w:val="註解方塊文字 字元1"/>
    <w:basedOn w:val="a0"/>
    <w:link w:val="aa"/>
    <w:uiPriority w:val="99"/>
    <w:semiHidden/>
    <w:locked/>
    <w:rsid w:val="001A4E71"/>
    <w:rPr>
      <w:rFonts w:ascii="Cambria" w:hAnsi="Cambria"/>
      <w:sz w:val="18"/>
      <w:szCs w:val="18"/>
    </w:rPr>
  </w:style>
  <w:style w:type="character" w:customStyle="1" w:styleId="ab">
    <w:name w:val="註解方塊文字 字元"/>
    <w:basedOn w:val="a0"/>
    <w:semiHidden/>
    <w:rsid w:val="004E5ABC"/>
    <w:rPr>
      <w:rFonts w:ascii="Cambria" w:eastAsia="新細明體" w:hAnsi="Cambria" w:cs="Times New Roman"/>
      <w:sz w:val="18"/>
      <w:szCs w:val="18"/>
    </w:rPr>
  </w:style>
  <w:style w:type="paragraph" w:styleId="ac">
    <w:name w:val="List Paragraph"/>
    <w:basedOn w:val="a"/>
    <w:uiPriority w:val="99"/>
    <w:qFormat/>
    <w:rsid w:val="00556D5B"/>
    <w:pPr>
      <w:ind w:leftChars="200" w:left="480"/>
    </w:pPr>
  </w:style>
  <w:style w:type="table" w:styleId="ad">
    <w:name w:val="Table Grid"/>
    <w:basedOn w:val="a1"/>
    <w:uiPriority w:val="59"/>
    <w:rsid w:val="00D941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Date"/>
    <w:basedOn w:val="a"/>
    <w:next w:val="a"/>
    <w:link w:val="af"/>
    <w:uiPriority w:val="99"/>
    <w:semiHidden/>
    <w:unhideWhenUsed/>
    <w:rsid w:val="003742CA"/>
    <w:pPr>
      <w:jc w:val="right"/>
    </w:pPr>
  </w:style>
  <w:style w:type="character" w:customStyle="1" w:styleId="af">
    <w:name w:val="日期 字元"/>
    <w:basedOn w:val="a0"/>
    <w:link w:val="ae"/>
    <w:uiPriority w:val="99"/>
    <w:semiHidden/>
    <w:rsid w:val="003742CA"/>
    <w:rPr>
      <w:rFonts w:eastAsia="細明體"/>
      <w:sz w:val="24"/>
    </w:rPr>
  </w:style>
  <w:style w:type="character" w:customStyle="1" w:styleId="yiv783880447apple-style-span">
    <w:name w:val="yiv783880447apple-style-span"/>
    <w:basedOn w:val="a0"/>
    <w:rsid w:val="002712DD"/>
  </w:style>
  <w:style w:type="paragraph" w:styleId="2">
    <w:name w:val="Body Text Indent 2"/>
    <w:basedOn w:val="a"/>
    <w:link w:val="20"/>
    <w:uiPriority w:val="99"/>
    <w:semiHidden/>
    <w:unhideWhenUsed/>
    <w:rsid w:val="001A4E71"/>
    <w:pPr>
      <w:spacing w:after="120" w:line="480" w:lineRule="auto"/>
      <w:ind w:leftChars="200" w:left="480"/>
    </w:pPr>
  </w:style>
  <w:style w:type="character" w:customStyle="1" w:styleId="20">
    <w:name w:val="本文縮排 2 字元"/>
    <w:basedOn w:val="a0"/>
    <w:link w:val="2"/>
    <w:uiPriority w:val="99"/>
    <w:semiHidden/>
    <w:rsid w:val="001A4E71"/>
    <w:rPr>
      <w:rFonts w:eastAsia="細明體"/>
      <w:sz w:val="24"/>
    </w:rPr>
  </w:style>
  <w:style w:type="character" w:customStyle="1" w:styleId="yiv87447665apple-style-span">
    <w:name w:val="yiv87447665apple-style-span"/>
    <w:basedOn w:val="a0"/>
    <w:uiPriority w:val="99"/>
    <w:rsid w:val="001A4E71"/>
  </w:style>
  <w:style w:type="paragraph" w:styleId="af0">
    <w:name w:val="annotation text"/>
    <w:basedOn w:val="a"/>
    <w:link w:val="af1"/>
    <w:uiPriority w:val="99"/>
    <w:semiHidden/>
    <w:unhideWhenUsed/>
    <w:rsid w:val="001A4E71"/>
    <w:rPr>
      <w:rFonts w:eastAsia="新細明體"/>
    </w:rPr>
  </w:style>
  <w:style w:type="character" w:customStyle="1" w:styleId="af1">
    <w:name w:val="註解文字 字元"/>
    <w:basedOn w:val="a0"/>
    <w:link w:val="af0"/>
    <w:uiPriority w:val="99"/>
    <w:semiHidden/>
    <w:rsid w:val="001A4E71"/>
    <w:rPr>
      <w:sz w:val="24"/>
    </w:rPr>
  </w:style>
  <w:style w:type="paragraph" w:styleId="af2">
    <w:name w:val="annotation subject"/>
    <w:basedOn w:val="af0"/>
    <w:next w:val="af0"/>
    <w:link w:val="af3"/>
    <w:uiPriority w:val="99"/>
    <w:semiHidden/>
    <w:unhideWhenUsed/>
    <w:rsid w:val="001A4E71"/>
    <w:rPr>
      <w:b/>
      <w:bCs/>
    </w:rPr>
  </w:style>
  <w:style w:type="character" w:customStyle="1" w:styleId="af3">
    <w:name w:val="註解主旨 字元"/>
    <w:basedOn w:val="af1"/>
    <w:link w:val="af2"/>
    <w:uiPriority w:val="99"/>
    <w:semiHidden/>
    <w:rsid w:val="001A4E71"/>
    <w:rPr>
      <w:b/>
      <w:bCs/>
    </w:rPr>
  </w:style>
  <w:style w:type="paragraph" w:customStyle="1" w:styleId="12">
    <w:name w:val="清單段落1"/>
    <w:basedOn w:val="a"/>
    <w:rsid w:val="001A4E71"/>
    <w:pPr>
      <w:ind w:leftChars="200" w:left="480"/>
    </w:pPr>
    <w:rPr>
      <w:rFonts w:eastAsia="新細明體"/>
      <w:szCs w:val="24"/>
    </w:rPr>
  </w:style>
</w:styles>
</file>

<file path=word/webSettings.xml><?xml version="1.0" encoding="utf-8"?>
<w:webSettings xmlns:r="http://schemas.openxmlformats.org/officeDocument/2006/relationships" xmlns:w="http://schemas.openxmlformats.org/wordprocessingml/2006/main">
  <w:divs>
    <w:div w:id="117535170">
      <w:bodyDiv w:val="1"/>
      <w:marLeft w:val="0"/>
      <w:marRight w:val="0"/>
      <w:marTop w:val="0"/>
      <w:marBottom w:val="0"/>
      <w:divBdr>
        <w:top w:val="none" w:sz="0" w:space="0" w:color="auto"/>
        <w:left w:val="none" w:sz="0" w:space="0" w:color="auto"/>
        <w:bottom w:val="none" w:sz="0" w:space="0" w:color="auto"/>
        <w:right w:val="none" w:sz="0" w:space="0" w:color="auto"/>
      </w:divBdr>
    </w:div>
    <w:div w:id="281112012">
      <w:bodyDiv w:val="1"/>
      <w:marLeft w:val="0"/>
      <w:marRight w:val="0"/>
      <w:marTop w:val="0"/>
      <w:marBottom w:val="0"/>
      <w:divBdr>
        <w:top w:val="none" w:sz="0" w:space="0" w:color="auto"/>
        <w:left w:val="none" w:sz="0" w:space="0" w:color="auto"/>
        <w:bottom w:val="none" w:sz="0" w:space="0" w:color="auto"/>
        <w:right w:val="none" w:sz="0" w:space="0" w:color="auto"/>
      </w:divBdr>
    </w:div>
    <w:div w:id="914900326">
      <w:bodyDiv w:val="1"/>
      <w:marLeft w:val="0"/>
      <w:marRight w:val="0"/>
      <w:marTop w:val="0"/>
      <w:marBottom w:val="0"/>
      <w:divBdr>
        <w:top w:val="none" w:sz="0" w:space="0" w:color="auto"/>
        <w:left w:val="none" w:sz="0" w:space="0" w:color="auto"/>
        <w:bottom w:val="none" w:sz="0" w:space="0" w:color="auto"/>
        <w:right w:val="none" w:sz="0" w:space="0" w:color="auto"/>
      </w:divBdr>
    </w:div>
    <w:div w:id="13377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image" Target="media/image48.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54" Type="http://schemas.openxmlformats.org/officeDocument/2006/relationships/image" Target="media/image4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8" Type="http://schemas.openxmlformats.org/officeDocument/2006/relationships/image" Target="media/image1.emf"/><Relationship Id="rId51" Type="http://schemas.openxmlformats.org/officeDocument/2006/relationships/image" Target="media/image44.emf"/><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8F995-345F-4DF8-9138-46A80A6B6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40</Pages>
  <Words>10177</Words>
  <Characters>56218</Characters>
  <Application>Microsoft Office Word</Application>
  <DocSecurity>0</DocSecurity>
  <Lines>468</Lines>
  <Paragraphs>132</Paragraphs>
  <ScaleCrop>false</ScaleCrop>
  <Company>NHI</Company>
  <LinksUpToDate>false</LinksUpToDate>
  <CharactersWithSpaces>66263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第壹篇</dc:title>
  <dc:subject/>
  <dc:creator>hw003212</dc:creator>
  <cp:keywords/>
  <dc:description/>
  <cp:lastModifiedBy>NHI</cp:lastModifiedBy>
  <cp:revision>86</cp:revision>
  <cp:lastPrinted>2014-09-12T07:28:00Z</cp:lastPrinted>
  <dcterms:created xsi:type="dcterms:W3CDTF">2014-08-11T02:59:00Z</dcterms:created>
  <dcterms:modified xsi:type="dcterms:W3CDTF">2014-09-12T08:11:00Z</dcterms:modified>
</cp:coreProperties>
</file>