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BDC" w:rsidRPr="00C438AC" w:rsidRDefault="004D5FA7" w:rsidP="002243DF">
      <w:pPr>
        <w:rPr>
          <w:rFonts w:ascii="Times New Roman" w:eastAsia="標楷體" w:hAnsi="Times New Roman" w:cs="Times New Roman"/>
          <w:b/>
          <w:sz w:val="40"/>
          <w:szCs w:val="40"/>
        </w:rPr>
      </w:pPr>
      <w:r>
        <w:rPr>
          <w:rFonts w:ascii="Times New Roman" w:eastAsia="標楷體" w:hAnsi="Times New Roman" w:cs="Times New Roman" w:hint="eastAsia"/>
          <w:b/>
          <w:sz w:val="40"/>
          <w:szCs w:val="40"/>
        </w:rPr>
        <w:t>自動販賣機販售</w:t>
      </w:r>
      <w:r w:rsidR="002B4C5E">
        <w:rPr>
          <w:rFonts w:ascii="Times New Roman" w:eastAsia="標楷體" w:hAnsi="Times New Roman" w:cs="Times New Roman" w:hint="eastAsia"/>
          <w:b/>
          <w:sz w:val="40"/>
          <w:szCs w:val="40"/>
        </w:rPr>
        <w:t>食品</w:t>
      </w:r>
      <w:r w:rsidR="00DD02FE">
        <w:rPr>
          <w:rFonts w:ascii="Times New Roman" w:eastAsia="標楷體" w:hAnsi="Times New Roman" w:cs="Times New Roman" w:hint="eastAsia"/>
          <w:b/>
          <w:sz w:val="40"/>
          <w:szCs w:val="40"/>
        </w:rPr>
        <w:t>之</w:t>
      </w:r>
      <w:r w:rsidR="00687718" w:rsidRPr="00C438AC">
        <w:rPr>
          <w:rFonts w:ascii="Times New Roman" w:eastAsia="標楷體" w:hAnsi="Times New Roman" w:cs="Times New Roman" w:hint="eastAsia"/>
          <w:b/>
          <w:sz w:val="40"/>
          <w:szCs w:val="40"/>
        </w:rPr>
        <w:t>標示規定</w:t>
      </w:r>
    </w:p>
    <w:p w:rsidR="00C24EAB" w:rsidRDefault="00A3096B" w:rsidP="002243DF">
      <w:pPr>
        <w:pStyle w:val="a4"/>
        <w:numPr>
          <w:ilvl w:val="0"/>
          <w:numId w:val="10"/>
        </w:numPr>
        <w:ind w:leftChars="0"/>
        <w:rPr>
          <w:rFonts w:ascii="Times New Roman" w:eastAsia="標楷體" w:hAnsi="Times New Roman" w:cs="Times New Roman"/>
          <w:szCs w:val="24"/>
        </w:rPr>
      </w:pPr>
      <w:r w:rsidRPr="00A3096B">
        <w:rPr>
          <w:rFonts w:ascii="Times New Roman" w:eastAsia="標楷體" w:hAnsi="Times New Roman" w:cs="Times New Roman"/>
          <w:szCs w:val="24"/>
        </w:rPr>
        <w:t>本規定依食品安全衛生管理法第二十</w:t>
      </w:r>
      <w:r w:rsidRPr="00A3096B">
        <w:rPr>
          <w:rFonts w:ascii="Times New Roman" w:eastAsia="標楷體" w:hAnsi="Times New Roman" w:cs="Times New Roman" w:hint="eastAsia"/>
          <w:szCs w:val="24"/>
        </w:rPr>
        <w:t>五</w:t>
      </w:r>
      <w:r w:rsidRPr="00A3096B">
        <w:rPr>
          <w:rFonts w:ascii="Times New Roman" w:eastAsia="標楷體" w:hAnsi="Times New Roman" w:cs="Times New Roman"/>
          <w:szCs w:val="24"/>
        </w:rPr>
        <w:t>條第</w:t>
      </w:r>
      <w:r w:rsidRPr="00A3096B">
        <w:rPr>
          <w:rFonts w:ascii="Times New Roman" w:eastAsia="標楷體" w:hAnsi="Times New Roman" w:cs="Times New Roman" w:hint="eastAsia"/>
          <w:szCs w:val="24"/>
        </w:rPr>
        <w:t>二</w:t>
      </w:r>
      <w:r w:rsidRPr="00A3096B">
        <w:rPr>
          <w:rFonts w:ascii="Times New Roman" w:eastAsia="標楷體" w:hAnsi="Times New Roman" w:cs="Times New Roman"/>
          <w:szCs w:val="24"/>
        </w:rPr>
        <w:t>項</w:t>
      </w:r>
      <w:r w:rsidR="00DD1027">
        <w:rPr>
          <w:rFonts w:ascii="Times New Roman" w:eastAsia="標楷體" w:hAnsi="Times New Roman" w:cs="Times New Roman" w:hint="eastAsia"/>
          <w:szCs w:val="24"/>
        </w:rPr>
        <w:t>規定</w:t>
      </w:r>
      <w:r w:rsidRPr="00A3096B">
        <w:rPr>
          <w:rFonts w:ascii="Times New Roman" w:eastAsia="標楷體" w:hAnsi="Times New Roman" w:cs="Times New Roman"/>
          <w:szCs w:val="24"/>
        </w:rPr>
        <w:t>訂定</w:t>
      </w:r>
      <w:r w:rsidR="00DD1027">
        <w:rPr>
          <w:rFonts w:ascii="Times New Roman" w:eastAsia="標楷體" w:hAnsi="Times New Roman" w:cs="Times New Roman" w:hint="eastAsia"/>
          <w:szCs w:val="24"/>
        </w:rPr>
        <w:t>之</w:t>
      </w:r>
      <w:r w:rsidRPr="00A3096B">
        <w:rPr>
          <w:rFonts w:ascii="Times New Roman" w:eastAsia="標楷體" w:hAnsi="Times New Roman" w:cs="Times New Roman"/>
          <w:szCs w:val="24"/>
        </w:rPr>
        <w:t>。</w:t>
      </w:r>
    </w:p>
    <w:p w:rsidR="00975848" w:rsidRPr="00975848" w:rsidRDefault="00591104" w:rsidP="00591104">
      <w:pPr>
        <w:pStyle w:val="a4"/>
        <w:numPr>
          <w:ilvl w:val="0"/>
          <w:numId w:val="10"/>
        </w:numPr>
        <w:spacing w:line="400" w:lineRule="exact"/>
        <w:ind w:leftChars="0"/>
        <w:rPr>
          <w:rFonts w:ascii="標楷體" w:eastAsia="標楷體" w:hAnsi="標楷體" w:cs="Times New Roman"/>
          <w:szCs w:val="24"/>
        </w:rPr>
      </w:pPr>
      <w:r w:rsidRPr="004C24AD">
        <w:rPr>
          <w:rFonts w:ascii="標楷體" w:eastAsia="標楷體" w:hAnsi="標楷體" w:hint="eastAsia"/>
          <w:color w:val="000000" w:themeColor="text1"/>
          <w:szCs w:val="24"/>
        </w:rPr>
        <w:t>本規定適用於以自動販賣機販售之食品</w:t>
      </w:r>
      <w:r w:rsidR="00975848">
        <w:rPr>
          <w:rFonts w:ascii="微軟正黑體" w:eastAsia="微軟正黑體" w:hAnsi="微軟正黑體" w:hint="eastAsia"/>
          <w:color w:val="000000" w:themeColor="text1"/>
          <w:szCs w:val="24"/>
        </w:rPr>
        <w:t>。</w:t>
      </w:r>
    </w:p>
    <w:p w:rsidR="00591104" w:rsidRPr="00975848" w:rsidRDefault="00B71814" w:rsidP="00B71814">
      <w:pPr>
        <w:spacing w:line="400" w:lineRule="exact"/>
        <w:ind w:left="480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本規定</w:t>
      </w:r>
      <w:r w:rsidR="00591104" w:rsidRPr="00975848">
        <w:rPr>
          <w:rFonts w:ascii="標楷體" w:eastAsia="標楷體" w:hAnsi="標楷體" w:hint="eastAsia"/>
          <w:color w:val="000000" w:themeColor="text1"/>
          <w:szCs w:val="24"/>
        </w:rPr>
        <w:t>所稱自動販賣機業者</w:t>
      </w:r>
      <w:r>
        <w:rPr>
          <w:rFonts w:ascii="新細明體" w:eastAsia="新細明體" w:hAnsi="新細明體" w:hint="eastAsia"/>
          <w:color w:val="000000" w:themeColor="text1"/>
          <w:szCs w:val="24"/>
        </w:rPr>
        <w:t>，</w:t>
      </w:r>
      <w:r w:rsidR="00591104" w:rsidRPr="00975848">
        <w:rPr>
          <w:rFonts w:ascii="標楷體" w:eastAsia="標楷體" w:hAnsi="標楷體" w:hint="eastAsia"/>
          <w:color w:val="000000" w:themeColor="text1"/>
          <w:szCs w:val="24"/>
        </w:rPr>
        <w:t>指設置自動販賣機(以下簡稱機台)販售食品之業者。</w:t>
      </w:r>
    </w:p>
    <w:p w:rsidR="0019171B" w:rsidRDefault="0019171B" w:rsidP="00591104">
      <w:pPr>
        <w:pStyle w:val="a4"/>
        <w:numPr>
          <w:ilvl w:val="0"/>
          <w:numId w:val="10"/>
        </w:numPr>
        <w:spacing w:line="400" w:lineRule="exact"/>
        <w:ind w:leftChars="0"/>
        <w:rPr>
          <w:rFonts w:ascii="標楷體" w:eastAsia="標楷體" w:hAnsi="標楷體" w:cs="Times New Roman"/>
          <w:szCs w:val="24"/>
        </w:rPr>
      </w:pPr>
      <w:r w:rsidRPr="00BF061F">
        <w:rPr>
          <w:rFonts w:ascii="標楷體" w:eastAsia="標楷體" w:hAnsi="標楷體" w:cs="Times New Roman" w:hint="eastAsia"/>
          <w:szCs w:val="24"/>
        </w:rPr>
        <w:t>自動販賣機</w:t>
      </w:r>
      <w:r>
        <w:rPr>
          <w:rFonts w:ascii="標楷體" w:eastAsia="標楷體" w:hAnsi="標楷體" w:cs="Times New Roman" w:hint="eastAsia"/>
          <w:szCs w:val="24"/>
        </w:rPr>
        <w:t>業者</w:t>
      </w:r>
      <w:r w:rsidRPr="00BF061F">
        <w:rPr>
          <w:rFonts w:ascii="標楷體" w:eastAsia="標楷體" w:hAnsi="標楷體" w:cs="Times New Roman" w:hint="eastAsia"/>
          <w:szCs w:val="24"/>
        </w:rPr>
        <w:t>應於機</w:t>
      </w:r>
      <w:r>
        <w:rPr>
          <w:rFonts w:ascii="標楷體" w:eastAsia="標楷體" w:hAnsi="標楷體" w:cs="Times New Roman" w:hint="eastAsia"/>
          <w:szCs w:val="24"/>
        </w:rPr>
        <w:t>台</w:t>
      </w:r>
      <w:r w:rsidRPr="00BF061F">
        <w:rPr>
          <w:rFonts w:ascii="標楷體" w:eastAsia="標楷體" w:hAnsi="標楷體" w:cs="Times New Roman" w:hint="eastAsia"/>
          <w:szCs w:val="24"/>
        </w:rPr>
        <w:t>外部明顯標示</w:t>
      </w:r>
      <w:r>
        <w:rPr>
          <w:rFonts w:ascii="標楷體" w:eastAsia="標楷體" w:hAnsi="標楷體" w:cs="Times New Roman" w:hint="eastAsia"/>
          <w:szCs w:val="24"/>
        </w:rPr>
        <w:t>業者名稱或姓名</w:t>
      </w:r>
      <w:r w:rsidRPr="00BF061F">
        <w:rPr>
          <w:rFonts w:ascii="標楷體" w:eastAsia="標楷體" w:hAnsi="標楷體" w:cs="Times New Roman" w:hint="eastAsia"/>
          <w:szCs w:val="24"/>
        </w:rPr>
        <w:t>、</w:t>
      </w:r>
      <w:r>
        <w:rPr>
          <w:rFonts w:ascii="標楷體" w:eastAsia="標楷體" w:hAnsi="標楷體" w:cs="Times New Roman" w:hint="eastAsia"/>
          <w:szCs w:val="24"/>
        </w:rPr>
        <w:t>地</w:t>
      </w:r>
      <w:r w:rsidRPr="00BF061F">
        <w:rPr>
          <w:rFonts w:ascii="標楷體" w:eastAsia="標楷體" w:hAnsi="標楷體" w:cs="Times New Roman" w:hint="eastAsia"/>
          <w:szCs w:val="24"/>
        </w:rPr>
        <w:t>址及電話號碼。</w:t>
      </w:r>
    </w:p>
    <w:p w:rsidR="0019171B" w:rsidRPr="007C52D5" w:rsidRDefault="002B4C5E" w:rsidP="0019171B">
      <w:pPr>
        <w:spacing w:line="400" w:lineRule="exact"/>
        <w:ind w:leftChars="1" w:left="458" w:hangingChars="190" w:hanging="456"/>
        <w:rPr>
          <w:rFonts w:ascii="標楷體" w:eastAsia="標楷體" w:hAnsi="標楷體"/>
          <w:szCs w:val="24"/>
        </w:rPr>
      </w:pPr>
      <w:r w:rsidRPr="007C52D5">
        <w:rPr>
          <w:rFonts w:ascii="標楷體" w:eastAsia="標楷體" w:hAnsi="標楷體" w:hint="eastAsia"/>
          <w:color w:val="000000" w:themeColor="text1"/>
          <w:szCs w:val="24"/>
        </w:rPr>
        <w:t>四、</w:t>
      </w:r>
      <w:r w:rsidR="0019171B" w:rsidRPr="007C52D5">
        <w:rPr>
          <w:rFonts w:ascii="標楷體" w:eastAsia="標楷體" w:hAnsi="標楷體" w:hint="eastAsia"/>
          <w:szCs w:val="24"/>
        </w:rPr>
        <w:t>自動販賣機</w:t>
      </w:r>
      <w:r w:rsidR="0019171B">
        <w:rPr>
          <w:rFonts w:ascii="標楷體" w:eastAsia="標楷體" w:hAnsi="標楷體" w:hint="eastAsia"/>
          <w:szCs w:val="24"/>
        </w:rPr>
        <w:t>業者</w:t>
      </w:r>
      <w:r w:rsidR="0019171B">
        <w:rPr>
          <w:rFonts w:ascii="新細明體" w:eastAsia="新細明體" w:hAnsi="新細明體" w:hint="eastAsia"/>
          <w:szCs w:val="24"/>
        </w:rPr>
        <w:t>，</w:t>
      </w:r>
      <w:r w:rsidR="0019171B">
        <w:rPr>
          <w:rFonts w:ascii="標楷體" w:eastAsia="標楷體" w:hAnsi="標楷體" w:hint="eastAsia"/>
          <w:szCs w:val="24"/>
        </w:rPr>
        <w:t>就其機台販售之食品</w:t>
      </w:r>
      <w:r w:rsidR="0019171B">
        <w:rPr>
          <w:rFonts w:ascii="新細明體" w:eastAsia="新細明體" w:hAnsi="新細明體" w:hint="eastAsia"/>
          <w:szCs w:val="24"/>
        </w:rPr>
        <w:t>，</w:t>
      </w:r>
      <w:r w:rsidR="0019171B" w:rsidRPr="007C52D5">
        <w:rPr>
          <w:rFonts w:ascii="標楷體" w:eastAsia="標楷體" w:hAnsi="標楷體" w:hint="eastAsia"/>
          <w:szCs w:val="24"/>
        </w:rPr>
        <w:t>應</w:t>
      </w:r>
      <w:r w:rsidR="0019171B">
        <w:rPr>
          <w:rFonts w:ascii="標楷體" w:eastAsia="標楷體" w:hAnsi="標楷體" w:hint="eastAsia"/>
          <w:szCs w:val="24"/>
        </w:rPr>
        <w:t>分別標示</w:t>
      </w:r>
      <w:r w:rsidR="0019171B" w:rsidRPr="007C52D5">
        <w:rPr>
          <w:rFonts w:ascii="標楷體" w:eastAsia="標楷體" w:hAnsi="標楷體" w:hint="eastAsia"/>
          <w:szCs w:val="24"/>
        </w:rPr>
        <w:t>下列</w:t>
      </w:r>
      <w:r w:rsidR="0019171B">
        <w:rPr>
          <w:rFonts w:ascii="標楷體" w:eastAsia="標楷體" w:hAnsi="標楷體" w:hint="eastAsia"/>
          <w:szCs w:val="24"/>
        </w:rPr>
        <w:t>事項</w:t>
      </w:r>
      <w:r w:rsidR="0019171B" w:rsidRPr="007C52D5">
        <w:rPr>
          <w:rFonts w:ascii="標楷體" w:eastAsia="標楷體" w:hAnsi="標楷體" w:hint="eastAsia"/>
          <w:szCs w:val="24"/>
        </w:rPr>
        <w:t>：</w:t>
      </w:r>
    </w:p>
    <w:p w:rsidR="00591104" w:rsidRPr="007C52D5" w:rsidRDefault="0019171B" w:rsidP="00591104">
      <w:pPr>
        <w:spacing w:line="400" w:lineRule="exact"/>
        <w:ind w:leftChars="176" w:left="453" w:hangingChars="13" w:hanging="31"/>
        <w:rPr>
          <w:rFonts w:ascii="標楷體" w:eastAsia="標楷體" w:hAnsi="標楷體"/>
          <w:szCs w:val="24"/>
        </w:rPr>
      </w:pPr>
      <w:r w:rsidRPr="007C52D5">
        <w:rPr>
          <w:rFonts w:ascii="標楷體" w:eastAsia="標楷體" w:hAnsi="標楷體" w:hint="eastAsia"/>
          <w:szCs w:val="24"/>
        </w:rPr>
        <w:t>(</w:t>
      </w:r>
      <w:proofErr w:type="gramStart"/>
      <w:r w:rsidRPr="007C52D5">
        <w:rPr>
          <w:rFonts w:ascii="標楷體" w:eastAsia="標楷體" w:hAnsi="標楷體" w:hint="eastAsia"/>
          <w:szCs w:val="24"/>
        </w:rPr>
        <w:t>一</w:t>
      </w:r>
      <w:proofErr w:type="gramEnd"/>
      <w:r w:rsidRPr="007C52D5">
        <w:rPr>
          <w:rFonts w:ascii="標楷體" w:eastAsia="標楷體" w:hAnsi="標楷體" w:hint="eastAsia"/>
          <w:szCs w:val="24"/>
        </w:rPr>
        <w:t>)</w:t>
      </w:r>
      <w:r w:rsidR="00591104">
        <w:rPr>
          <w:rFonts w:ascii="標楷體" w:eastAsia="標楷體" w:hAnsi="標楷體" w:hint="eastAsia"/>
          <w:szCs w:val="24"/>
        </w:rPr>
        <w:t>包裝</w:t>
      </w:r>
      <w:r w:rsidR="00591104" w:rsidRPr="007C52D5">
        <w:rPr>
          <w:rFonts w:ascii="標楷體" w:eastAsia="標楷體" w:hAnsi="標楷體" w:hint="eastAsia"/>
          <w:szCs w:val="24"/>
        </w:rPr>
        <w:t>食品</w:t>
      </w:r>
      <w:r w:rsidR="00975848">
        <w:rPr>
          <w:rFonts w:ascii="標楷體" w:eastAsia="標楷體" w:hAnsi="標楷體" w:hint="eastAsia"/>
          <w:szCs w:val="24"/>
        </w:rPr>
        <w:t>：</w:t>
      </w:r>
      <w:bookmarkStart w:id="0" w:name="_GoBack"/>
      <w:bookmarkEnd w:id="0"/>
    </w:p>
    <w:p w:rsidR="00975848" w:rsidRPr="00B724EF" w:rsidRDefault="00975848" w:rsidP="00975848">
      <w:pPr>
        <w:spacing w:line="400" w:lineRule="exact"/>
        <w:ind w:leftChars="189" w:left="454" w:firstLineChars="165" w:firstLine="396"/>
        <w:rPr>
          <w:rFonts w:ascii="標楷體" w:eastAsia="標楷體" w:hAnsi="標楷體" w:cs="Times New Roman"/>
          <w:color w:val="000000" w:themeColor="text1"/>
          <w:szCs w:val="24"/>
        </w:rPr>
      </w:pPr>
      <w:r w:rsidRPr="00B724EF">
        <w:rPr>
          <w:rFonts w:ascii="標楷體" w:eastAsia="標楷體" w:hAnsi="標楷體" w:cs="Times New Roman" w:hint="eastAsia"/>
          <w:color w:val="000000" w:themeColor="text1"/>
          <w:szCs w:val="24"/>
        </w:rPr>
        <w:t>依食品安全衛生管理法第二十二條及其相關規定所定應標示事項。</w:t>
      </w:r>
    </w:p>
    <w:p w:rsidR="0019171B" w:rsidRPr="007C52D5" w:rsidRDefault="00591104" w:rsidP="0019171B">
      <w:pPr>
        <w:spacing w:line="400" w:lineRule="exact"/>
        <w:ind w:leftChars="177" w:left="454" w:hangingChars="12" w:hanging="29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(二)</w:t>
      </w:r>
      <w:r w:rsidR="0019171B" w:rsidRPr="007C52D5">
        <w:rPr>
          <w:rFonts w:ascii="標楷體" w:eastAsia="標楷體" w:hAnsi="標楷體" w:hint="eastAsia"/>
          <w:szCs w:val="24"/>
        </w:rPr>
        <w:t>散裝食品</w:t>
      </w:r>
      <w:r w:rsidR="00975848">
        <w:rPr>
          <w:rFonts w:ascii="標楷體" w:eastAsia="標楷體" w:hAnsi="標楷體" w:hint="eastAsia"/>
          <w:szCs w:val="24"/>
        </w:rPr>
        <w:t>：</w:t>
      </w:r>
    </w:p>
    <w:p w:rsidR="0019171B" w:rsidRPr="007C52D5" w:rsidRDefault="0019171B" w:rsidP="0019171B">
      <w:pPr>
        <w:pStyle w:val="a4"/>
        <w:numPr>
          <w:ilvl w:val="0"/>
          <w:numId w:val="14"/>
        </w:numPr>
        <w:tabs>
          <w:tab w:val="left" w:pos="567"/>
        </w:tabs>
        <w:spacing w:line="400" w:lineRule="exact"/>
        <w:ind w:leftChars="0" w:left="459" w:firstLine="108"/>
        <w:jc w:val="both"/>
        <w:rPr>
          <w:rFonts w:ascii="標楷體" w:eastAsia="標楷體" w:hAnsi="標楷體" w:cs="Times New Roman"/>
          <w:color w:val="000000" w:themeColor="text1"/>
          <w:szCs w:val="24"/>
        </w:rPr>
      </w:pPr>
      <w:r w:rsidRPr="007C52D5">
        <w:rPr>
          <w:rFonts w:ascii="標楷體" w:eastAsia="標楷體" w:hAnsi="標楷體" w:cs="Times New Roman" w:hint="eastAsia"/>
          <w:color w:val="000000" w:themeColor="text1"/>
          <w:szCs w:val="24"/>
        </w:rPr>
        <w:t>品名。</w:t>
      </w:r>
    </w:p>
    <w:p w:rsidR="0019171B" w:rsidRPr="007C52D5" w:rsidRDefault="0019171B" w:rsidP="0019171B">
      <w:pPr>
        <w:pStyle w:val="a4"/>
        <w:numPr>
          <w:ilvl w:val="0"/>
          <w:numId w:val="14"/>
        </w:numPr>
        <w:tabs>
          <w:tab w:val="left" w:pos="601"/>
        </w:tabs>
        <w:spacing w:line="400" w:lineRule="exact"/>
        <w:ind w:leftChars="0" w:left="601" w:hanging="34"/>
        <w:jc w:val="both"/>
        <w:rPr>
          <w:rFonts w:ascii="標楷體" w:eastAsia="標楷體" w:hAnsi="標楷體" w:cs="Times New Roman"/>
          <w:color w:val="000000" w:themeColor="text1"/>
          <w:szCs w:val="24"/>
        </w:rPr>
      </w:pPr>
      <w:r w:rsidRPr="007C52D5">
        <w:rPr>
          <w:rFonts w:ascii="標楷體" w:eastAsia="標楷體" w:hAnsi="標楷體" w:cs="Times New Roman" w:hint="eastAsia"/>
          <w:color w:val="000000" w:themeColor="text1"/>
          <w:szCs w:val="24"/>
        </w:rPr>
        <w:t>內容物及食品添加物名稱。</w:t>
      </w:r>
    </w:p>
    <w:p w:rsidR="0019171B" w:rsidRPr="007C52D5" w:rsidRDefault="0019171B" w:rsidP="0019171B">
      <w:pPr>
        <w:pStyle w:val="a4"/>
        <w:numPr>
          <w:ilvl w:val="0"/>
          <w:numId w:val="14"/>
        </w:numPr>
        <w:tabs>
          <w:tab w:val="left" w:pos="317"/>
          <w:tab w:val="left" w:pos="601"/>
        </w:tabs>
        <w:spacing w:line="400" w:lineRule="exact"/>
        <w:ind w:leftChars="0" w:left="601" w:hanging="34"/>
        <w:jc w:val="both"/>
        <w:rPr>
          <w:rFonts w:ascii="標楷體" w:eastAsia="標楷體" w:hAnsi="標楷體" w:cs="Times New Roman"/>
          <w:color w:val="000000" w:themeColor="text1"/>
          <w:szCs w:val="24"/>
        </w:rPr>
      </w:pPr>
      <w:r w:rsidRPr="00472633">
        <w:rPr>
          <w:rFonts w:ascii="標楷體" w:eastAsia="標楷體" w:hAnsi="標楷體" w:cs="Times New Roman" w:hint="eastAsia"/>
          <w:color w:val="000000" w:themeColor="text1"/>
          <w:szCs w:val="24"/>
        </w:rPr>
        <w:t>食品負責廠商或製造廠商名稱</w:t>
      </w:r>
      <w:r w:rsidRPr="007C52D5">
        <w:rPr>
          <w:rFonts w:ascii="標楷體" w:eastAsia="標楷體" w:hAnsi="標楷體" w:cs="Times New Roman" w:hint="eastAsia"/>
          <w:color w:val="000000" w:themeColor="text1"/>
          <w:szCs w:val="24"/>
        </w:rPr>
        <w:t>、電話號碼、地址及登錄字號。</w:t>
      </w:r>
    </w:p>
    <w:p w:rsidR="0019171B" w:rsidRPr="007C52D5" w:rsidRDefault="0019171B" w:rsidP="0019171B">
      <w:pPr>
        <w:pStyle w:val="a4"/>
        <w:numPr>
          <w:ilvl w:val="0"/>
          <w:numId w:val="14"/>
        </w:numPr>
        <w:tabs>
          <w:tab w:val="left" w:pos="601"/>
        </w:tabs>
        <w:spacing w:line="400" w:lineRule="exact"/>
        <w:ind w:leftChars="0" w:left="459" w:firstLine="108"/>
        <w:jc w:val="both"/>
        <w:rPr>
          <w:rFonts w:ascii="標楷體" w:eastAsia="標楷體" w:hAnsi="標楷體" w:cs="Times New Roman"/>
          <w:color w:val="000000" w:themeColor="text1"/>
          <w:szCs w:val="24"/>
        </w:rPr>
      </w:pPr>
      <w:r w:rsidRPr="007C52D5">
        <w:rPr>
          <w:rFonts w:ascii="標楷體" w:eastAsia="標楷體" w:hAnsi="標楷體" w:cs="Times New Roman" w:hint="eastAsia"/>
          <w:color w:val="000000" w:themeColor="text1"/>
          <w:szCs w:val="24"/>
        </w:rPr>
        <w:t>原產地。</w:t>
      </w:r>
    </w:p>
    <w:p w:rsidR="0019171B" w:rsidRPr="007C52D5" w:rsidRDefault="0019171B" w:rsidP="0019171B">
      <w:pPr>
        <w:pStyle w:val="a4"/>
        <w:numPr>
          <w:ilvl w:val="0"/>
          <w:numId w:val="14"/>
        </w:numPr>
        <w:tabs>
          <w:tab w:val="left" w:pos="601"/>
        </w:tabs>
        <w:spacing w:line="400" w:lineRule="exact"/>
        <w:ind w:leftChars="0" w:left="459" w:firstLine="108"/>
        <w:jc w:val="both"/>
        <w:rPr>
          <w:rFonts w:ascii="標楷體" w:eastAsia="標楷體" w:hAnsi="標楷體" w:cs="Times New Roman"/>
          <w:color w:val="000000" w:themeColor="text1"/>
          <w:szCs w:val="24"/>
        </w:rPr>
      </w:pPr>
      <w:r w:rsidRPr="007C52D5">
        <w:rPr>
          <w:rFonts w:ascii="標楷體" w:eastAsia="標楷體" w:hAnsi="標楷體" w:cs="Times New Roman" w:hint="eastAsia"/>
          <w:color w:val="000000" w:themeColor="text1"/>
          <w:szCs w:val="24"/>
        </w:rPr>
        <w:t>有效日期。</w:t>
      </w:r>
    </w:p>
    <w:p w:rsidR="0019171B" w:rsidRPr="00A20E78" w:rsidRDefault="0019171B" w:rsidP="0019171B">
      <w:pPr>
        <w:pStyle w:val="a4"/>
        <w:numPr>
          <w:ilvl w:val="0"/>
          <w:numId w:val="14"/>
        </w:numPr>
        <w:tabs>
          <w:tab w:val="left" w:pos="601"/>
        </w:tabs>
        <w:spacing w:line="400" w:lineRule="exact"/>
        <w:ind w:leftChars="0" w:left="459" w:firstLine="108"/>
        <w:jc w:val="both"/>
        <w:rPr>
          <w:rFonts w:ascii="標楷體" w:eastAsia="標楷體" w:hAnsi="標楷體"/>
          <w:szCs w:val="24"/>
        </w:rPr>
      </w:pPr>
      <w:r w:rsidRPr="007C52D5">
        <w:rPr>
          <w:rFonts w:ascii="標楷體" w:eastAsia="標楷體" w:hAnsi="標楷體" w:cs="Times New Roman" w:hint="eastAsia"/>
          <w:color w:val="000000" w:themeColor="text1"/>
          <w:szCs w:val="24"/>
        </w:rPr>
        <w:t>過敏原。</w:t>
      </w:r>
    </w:p>
    <w:p w:rsidR="0019171B" w:rsidRPr="00472633" w:rsidRDefault="0019171B" w:rsidP="0019171B">
      <w:pPr>
        <w:pStyle w:val="a4"/>
        <w:numPr>
          <w:ilvl w:val="0"/>
          <w:numId w:val="14"/>
        </w:numPr>
        <w:tabs>
          <w:tab w:val="left" w:pos="601"/>
        </w:tabs>
        <w:spacing w:line="400" w:lineRule="exact"/>
        <w:ind w:leftChars="0" w:left="459" w:firstLine="108"/>
        <w:jc w:val="both"/>
        <w:rPr>
          <w:rFonts w:ascii="標楷體" w:eastAsia="標楷體" w:hAnsi="標楷體"/>
          <w:szCs w:val="24"/>
        </w:rPr>
      </w:pPr>
      <w:r w:rsidRPr="00472633">
        <w:rPr>
          <w:rFonts w:ascii="標楷體" w:eastAsia="標楷體" w:hAnsi="標楷體" w:cs="Times New Roman" w:hint="eastAsia"/>
          <w:color w:val="000000" w:themeColor="text1"/>
          <w:szCs w:val="24"/>
        </w:rPr>
        <w:t>基因改造食品原料</w:t>
      </w:r>
      <w:r w:rsidRPr="00472633">
        <w:rPr>
          <w:rFonts w:ascii="微軟正黑體" w:eastAsia="微軟正黑體" w:hAnsi="微軟正黑體" w:cs="Times New Roman" w:hint="eastAsia"/>
          <w:color w:val="000000" w:themeColor="text1"/>
          <w:szCs w:val="24"/>
        </w:rPr>
        <w:t>。</w:t>
      </w:r>
    </w:p>
    <w:p w:rsidR="0019171B" w:rsidRPr="00472633" w:rsidRDefault="0019171B" w:rsidP="0019171B">
      <w:pPr>
        <w:pStyle w:val="a4"/>
        <w:numPr>
          <w:ilvl w:val="0"/>
          <w:numId w:val="14"/>
        </w:numPr>
        <w:tabs>
          <w:tab w:val="left" w:pos="601"/>
        </w:tabs>
        <w:spacing w:line="400" w:lineRule="exact"/>
        <w:ind w:leftChars="0" w:left="459" w:firstLine="108"/>
        <w:jc w:val="both"/>
        <w:rPr>
          <w:rFonts w:ascii="標楷體" w:eastAsia="標楷體" w:hAnsi="標楷體"/>
          <w:szCs w:val="24"/>
        </w:rPr>
      </w:pPr>
      <w:r w:rsidRPr="00472633">
        <w:rPr>
          <w:rFonts w:ascii="標楷體" w:eastAsia="標楷體" w:hAnsi="標楷體" w:cs="Times New Roman" w:hint="eastAsia"/>
          <w:color w:val="000000" w:themeColor="text1"/>
          <w:szCs w:val="24"/>
        </w:rPr>
        <w:t>重組肉</w:t>
      </w:r>
      <w:r w:rsidRPr="00472633">
        <w:rPr>
          <w:rFonts w:ascii="微軟正黑體" w:eastAsia="微軟正黑體" w:hAnsi="微軟正黑體" w:cs="Times New Roman" w:hint="eastAsia"/>
          <w:color w:val="000000" w:themeColor="text1"/>
          <w:szCs w:val="24"/>
        </w:rPr>
        <w:t>。</w:t>
      </w:r>
    </w:p>
    <w:p w:rsidR="0019171B" w:rsidRPr="0019171B" w:rsidRDefault="0019171B" w:rsidP="0019171B">
      <w:pPr>
        <w:spacing w:line="400" w:lineRule="exact"/>
        <w:ind w:leftChars="177" w:left="454" w:hangingChars="12" w:hanging="29"/>
        <w:rPr>
          <w:rFonts w:ascii="標楷體" w:eastAsia="標楷體" w:hAnsi="標楷體"/>
          <w:szCs w:val="24"/>
        </w:rPr>
      </w:pPr>
      <w:r w:rsidRPr="007C52D5">
        <w:rPr>
          <w:rFonts w:ascii="標楷體" w:eastAsia="標楷體" w:hAnsi="標楷體" w:hint="eastAsia"/>
          <w:szCs w:val="24"/>
        </w:rPr>
        <w:t>(</w:t>
      </w:r>
      <w:r w:rsidR="00591104">
        <w:rPr>
          <w:rFonts w:ascii="標楷體" w:eastAsia="標楷體" w:hAnsi="標楷體" w:hint="eastAsia"/>
          <w:szCs w:val="24"/>
        </w:rPr>
        <w:t>三</w:t>
      </w:r>
      <w:r w:rsidRPr="007C52D5">
        <w:rPr>
          <w:rFonts w:ascii="標楷體" w:eastAsia="標楷體" w:hAnsi="標楷體" w:hint="eastAsia"/>
          <w:szCs w:val="24"/>
        </w:rPr>
        <w:t>)</w:t>
      </w:r>
      <w:r w:rsidRPr="0019171B">
        <w:rPr>
          <w:rFonts w:ascii="標楷體" w:eastAsia="標楷體" w:hAnsi="標楷體" w:hint="eastAsia"/>
          <w:szCs w:val="24"/>
        </w:rPr>
        <w:t>機</w:t>
      </w:r>
      <w:r w:rsidR="00BC213D">
        <w:rPr>
          <w:rFonts w:ascii="標楷體" w:eastAsia="標楷體" w:hAnsi="標楷體" w:hint="eastAsia"/>
          <w:szCs w:val="24"/>
        </w:rPr>
        <w:t>台</w:t>
      </w:r>
      <w:r w:rsidRPr="0019171B">
        <w:rPr>
          <w:rFonts w:ascii="標楷體" w:eastAsia="標楷體" w:hAnsi="標楷體" w:hint="eastAsia"/>
          <w:szCs w:val="24"/>
        </w:rPr>
        <w:t>調製之食品</w:t>
      </w:r>
      <w:r w:rsidR="00975848">
        <w:rPr>
          <w:rFonts w:ascii="標楷體" w:eastAsia="標楷體" w:hAnsi="標楷體" w:hint="eastAsia"/>
          <w:szCs w:val="24"/>
        </w:rPr>
        <w:t>：</w:t>
      </w:r>
    </w:p>
    <w:p w:rsidR="0019171B" w:rsidRPr="0019171B" w:rsidRDefault="0019171B" w:rsidP="0019171B">
      <w:pPr>
        <w:spacing w:line="400" w:lineRule="exact"/>
        <w:ind w:leftChars="190" w:left="456" w:firstLineChars="46" w:firstLine="110"/>
        <w:rPr>
          <w:rFonts w:ascii="標楷體" w:eastAsia="標楷體" w:hAnsi="標楷體"/>
          <w:szCs w:val="24"/>
        </w:rPr>
      </w:pPr>
      <w:r w:rsidRPr="0019171B">
        <w:rPr>
          <w:rFonts w:ascii="標楷體" w:eastAsia="標楷體" w:hAnsi="標楷體" w:hint="eastAsia"/>
          <w:szCs w:val="24"/>
        </w:rPr>
        <w:t>1.品名。</w:t>
      </w:r>
    </w:p>
    <w:p w:rsidR="0019171B" w:rsidRPr="0019171B" w:rsidRDefault="0019171B" w:rsidP="0019171B">
      <w:pPr>
        <w:spacing w:line="400" w:lineRule="exact"/>
        <w:ind w:leftChars="190" w:left="456" w:firstLineChars="46" w:firstLine="110"/>
        <w:rPr>
          <w:rFonts w:ascii="標楷體" w:eastAsia="標楷體" w:hAnsi="標楷體"/>
          <w:szCs w:val="24"/>
        </w:rPr>
      </w:pPr>
      <w:r w:rsidRPr="0019171B">
        <w:rPr>
          <w:rFonts w:ascii="標楷體" w:eastAsia="標楷體" w:hAnsi="標楷體" w:hint="eastAsia"/>
          <w:szCs w:val="24"/>
        </w:rPr>
        <w:t>2.內容物及食品添加物名稱。</w:t>
      </w:r>
    </w:p>
    <w:p w:rsidR="0019171B" w:rsidRPr="0019171B" w:rsidRDefault="0019171B" w:rsidP="0019171B">
      <w:pPr>
        <w:spacing w:line="400" w:lineRule="exact"/>
        <w:ind w:leftChars="190" w:left="456" w:firstLineChars="46" w:firstLine="110"/>
        <w:rPr>
          <w:rFonts w:ascii="標楷體" w:eastAsia="標楷體" w:hAnsi="標楷體"/>
          <w:szCs w:val="24"/>
        </w:rPr>
      </w:pPr>
      <w:r w:rsidRPr="0019171B">
        <w:rPr>
          <w:rFonts w:ascii="標楷體" w:eastAsia="標楷體" w:hAnsi="標楷體" w:hint="eastAsia"/>
          <w:szCs w:val="24"/>
        </w:rPr>
        <w:t>3食品負責廠商或製造廠商名稱、電話號碼、地址及登錄字號。</w:t>
      </w:r>
    </w:p>
    <w:p w:rsidR="0019171B" w:rsidRPr="0019171B" w:rsidRDefault="0019171B" w:rsidP="0019171B">
      <w:pPr>
        <w:spacing w:line="400" w:lineRule="exact"/>
        <w:ind w:leftChars="190" w:left="456" w:firstLineChars="46" w:firstLine="110"/>
        <w:rPr>
          <w:rFonts w:ascii="標楷體" w:eastAsia="標楷體" w:hAnsi="標楷體"/>
          <w:szCs w:val="24"/>
        </w:rPr>
      </w:pPr>
      <w:r w:rsidRPr="0019171B">
        <w:rPr>
          <w:rFonts w:ascii="標楷體" w:eastAsia="標楷體" w:hAnsi="標楷體" w:hint="eastAsia"/>
          <w:szCs w:val="24"/>
        </w:rPr>
        <w:t>4.原產地。</w:t>
      </w:r>
    </w:p>
    <w:p w:rsidR="0019171B" w:rsidRPr="0019171B" w:rsidRDefault="0019171B" w:rsidP="0019171B">
      <w:pPr>
        <w:spacing w:line="400" w:lineRule="exact"/>
        <w:ind w:leftChars="190" w:left="456" w:firstLineChars="46" w:firstLine="110"/>
        <w:rPr>
          <w:rFonts w:ascii="標楷體" w:eastAsia="標楷體" w:hAnsi="標楷體"/>
          <w:szCs w:val="24"/>
        </w:rPr>
      </w:pPr>
      <w:r w:rsidRPr="0019171B">
        <w:rPr>
          <w:rFonts w:ascii="標楷體" w:eastAsia="標楷體" w:hAnsi="標楷體" w:hint="eastAsia"/>
          <w:szCs w:val="24"/>
        </w:rPr>
        <w:t xml:space="preserve">5.過敏原。 </w:t>
      </w:r>
    </w:p>
    <w:p w:rsidR="0019171B" w:rsidRPr="0019171B" w:rsidRDefault="0019171B" w:rsidP="0019171B">
      <w:pPr>
        <w:spacing w:line="400" w:lineRule="exact"/>
        <w:ind w:leftChars="190" w:left="456" w:firstLineChars="46" w:firstLine="110"/>
        <w:rPr>
          <w:rFonts w:ascii="標楷體" w:eastAsia="標楷體" w:hAnsi="標楷體"/>
          <w:szCs w:val="24"/>
        </w:rPr>
      </w:pPr>
      <w:r w:rsidRPr="0019171B">
        <w:rPr>
          <w:rFonts w:ascii="標楷體" w:eastAsia="標楷體" w:hAnsi="標楷體" w:hint="eastAsia"/>
          <w:szCs w:val="24"/>
        </w:rPr>
        <w:t>6.基因改造食品原料。</w:t>
      </w:r>
    </w:p>
    <w:p w:rsidR="0019171B" w:rsidRPr="0019171B" w:rsidRDefault="0019171B" w:rsidP="0019171B">
      <w:pPr>
        <w:spacing w:line="400" w:lineRule="exact"/>
        <w:ind w:leftChars="190" w:left="456" w:firstLineChars="46" w:firstLine="110"/>
        <w:rPr>
          <w:rFonts w:ascii="標楷體" w:eastAsia="標楷體" w:hAnsi="標楷體"/>
          <w:szCs w:val="24"/>
        </w:rPr>
      </w:pPr>
      <w:r w:rsidRPr="0019171B">
        <w:rPr>
          <w:rFonts w:ascii="標楷體" w:eastAsia="標楷體" w:hAnsi="標楷體" w:hint="eastAsia"/>
          <w:szCs w:val="24"/>
        </w:rPr>
        <w:t>7.重組肉。</w:t>
      </w:r>
    </w:p>
    <w:p w:rsidR="00A7451C" w:rsidRPr="00BF061F" w:rsidRDefault="002B4C5E" w:rsidP="00A7451C">
      <w:pPr>
        <w:spacing w:line="400" w:lineRule="exact"/>
        <w:ind w:left="425" w:hangingChars="177" w:hanging="425"/>
        <w:jc w:val="both"/>
        <w:rPr>
          <w:rFonts w:ascii="標楷體" w:eastAsia="標楷體" w:hAnsi="標楷體" w:cs="Times New Roman"/>
          <w:color w:val="000000" w:themeColor="text1"/>
          <w:szCs w:val="24"/>
        </w:rPr>
      </w:pPr>
      <w:r>
        <w:rPr>
          <w:rFonts w:ascii="標楷體" w:eastAsia="標楷體" w:hAnsi="標楷體" w:hint="eastAsia"/>
          <w:szCs w:val="24"/>
        </w:rPr>
        <w:t>五</w:t>
      </w:r>
      <w:r w:rsidR="00A3096B" w:rsidRPr="00A3096B">
        <w:rPr>
          <w:rFonts w:ascii="標楷體" w:eastAsia="標楷體" w:hAnsi="標楷體" w:hint="eastAsia"/>
          <w:szCs w:val="24"/>
        </w:rPr>
        <w:t>、</w:t>
      </w:r>
      <w:r w:rsidR="00591104">
        <w:rPr>
          <w:rFonts w:ascii="標楷體" w:eastAsia="標楷體" w:hAnsi="標楷體" w:cs="Times New Roman" w:hint="eastAsia"/>
          <w:color w:val="000000" w:themeColor="text1"/>
          <w:szCs w:val="24"/>
        </w:rPr>
        <w:t>前</w:t>
      </w:r>
      <w:r w:rsidR="00591104" w:rsidRPr="00BF061F">
        <w:rPr>
          <w:rFonts w:ascii="標楷體" w:eastAsia="標楷體" w:hAnsi="標楷體" w:cs="Times New Roman" w:hint="eastAsia"/>
          <w:color w:val="000000" w:themeColor="text1"/>
          <w:szCs w:val="24"/>
        </w:rPr>
        <w:t>點</w:t>
      </w:r>
      <w:r w:rsidR="008A7D4F">
        <w:rPr>
          <w:rFonts w:ascii="標楷體" w:eastAsia="標楷體" w:hAnsi="標楷體" w:cs="Times New Roman" w:hint="eastAsia"/>
          <w:szCs w:val="24"/>
        </w:rPr>
        <w:t>第二款及第三款</w:t>
      </w:r>
      <w:r w:rsidR="00591104">
        <w:rPr>
          <w:rFonts w:ascii="新細明體" w:eastAsia="新細明體" w:hAnsi="新細明體" w:hint="eastAsia"/>
          <w:color w:val="000000" w:themeColor="text1"/>
          <w:szCs w:val="24"/>
        </w:rPr>
        <w:t>，</w:t>
      </w:r>
      <w:r w:rsidR="00591104">
        <w:rPr>
          <w:rFonts w:ascii="標楷體" w:eastAsia="標楷體" w:hAnsi="標楷體" w:cs="Times New Roman" w:hint="eastAsia"/>
          <w:color w:val="000000" w:themeColor="text1"/>
          <w:szCs w:val="24"/>
        </w:rPr>
        <w:t>有關過敏原</w:t>
      </w:r>
      <w:r w:rsidR="00591104">
        <w:rPr>
          <w:rFonts w:ascii="微軟正黑體" w:eastAsia="微軟正黑體" w:hAnsi="微軟正黑體" w:cs="Times New Roman" w:hint="eastAsia"/>
          <w:color w:val="000000" w:themeColor="text1"/>
          <w:szCs w:val="24"/>
        </w:rPr>
        <w:t>、</w:t>
      </w:r>
      <w:r w:rsidR="00591104">
        <w:rPr>
          <w:rFonts w:ascii="標楷體" w:eastAsia="標楷體" w:hAnsi="標楷體" w:cs="Times New Roman" w:hint="eastAsia"/>
          <w:color w:val="000000" w:themeColor="text1"/>
          <w:szCs w:val="24"/>
        </w:rPr>
        <w:t>基因改造食品原料及重組肉</w:t>
      </w:r>
      <w:r w:rsidR="00591104" w:rsidRPr="00BF061F">
        <w:rPr>
          <w:rFonts w:ascii="標楷體" w:eastAsia="標楷體" w:hAnsi="標楷體" w:cs="Times New Roman" w:hint="eastAsia"/>
          <w:color w:val="000000" w:themeColor="text1"/>
          <w:szCs w:val="24"/>
        </w:rPr>
        <w:t>之標示，</w:t>
      </w:r>
      <w:r w:rsidR="00E97524" w:rsidRPr="00E97524">
        <w:rPr>
          <w:rFonts w:ascii="標楷體" w:eastAsia="標楷體" w:hAnsi="標楷體" w:cs="Times New Roman" w:hint="eastAsia"/>
          <w:szCs w:val="24"/>
        </w:rPr>
        <w:t>除其型式及方式外</w:t>
      </w:r>
      <w:r w:rsidR="00E97524" w:rsidRPr="00E97524">
        <w:rPr>
          <w:rFonts w:ascii="微軟正黑體" w:eastAsia="微軟正黑體" w:hAnsi="微軟正黑體" w:cs="Times New Roman" w:hint="eastAsia"/>
          <w:szCs w:val="24"/>
        </w:rPr>
        <w:t>，</w:t>
      </w:r>
      <w:r w:rsidR="00591104" w:rsidRPr="00BF061F">
        <w:rPr>
          <w:rFonts w:ascii="標楷體" w:eastAsia="標楷體" w:hAnsi="標楷體" w:cs="Times New Roman" w:hint="eastAsia"/>
          <w:color w:val="000000" w:themeColor="text1"/>
          <w:szCs w:val="24"/>
        </w:rPr>
        <w:t>應依下列規定辦理：</w:t>
      </w:r>
    </w:p>
    <w:p w:rsidR="00A7451C" w:rsidRDefault="00A7451C" w:rsidP="00A7451C">
      <w:pPr>
        <w:pStyle w:val="a4"/>
        <w:numPr>
          <w:ilvl w:val="0"/>
          <w:numId w:val="15"/>
        </w:numPr>
        <w:tabs>
          <w:tab w:val="left" w:pos="2260"/>
        </w:tabs>
        <w:spacing w:line="400" w:lineRule="exact"/>
        <w:ind w:leftChars="0"/>
        <w:jc w:val="both"/>
        <w:rPr>
          <w:rFonts w:ascii="標楷體" w:eastAsia="標楷體" w:hAnsi="標楷體" w:cs="Times New Roman"/>
          <w:color w:val="000000" w:themeColor="text1"/>
          <w:szCs w:val="24"/>
        </w:rPr>
      </w:pPr>
      <w:r w:rsidRPr="00BF061F">
        <w:rPr>
          <w:rFonts w:ascii="標楷體" w:eastAsia="標楷體" w:hAnsi="標楷體" w:cs="Times New Roman" w:hint="eastAsia"/>
          <w:color w:val="000000" w:themeColor="text1"/>
          <w:szCs w:val="24"/>
        </w:rPr>
        <w:t>過敏原</w:t>
      </w:r>
      <w:r>
        <w:rPr>
          <w:rFonts w:ascii="標楷體" w:eastAsia="標楷體" w:hAnsi="標楷體" w:cs="Times New Roman" w:hint="eastAsia"/>
          <w:color w:val="000000" w:themeColor="text1"/>
          <w:szCs w:val="24"/>
        </w:rPr>
        <w:t>：</w:t>
      </w:r>
      <w:r w:rsidRPr="00BF061F">
        <w:rPr>
          <w:rFonts w:ascii="標楷體" w:eastAsia="標楷體" w:hAnsi="標楷體" w:cs="Times New Roman" w:hint="eastAsia"/>
          <w:color w:val="000000" w:themeColor="text1"/>
          <w:szCs w:val="24"/>
        </w:rPr>
        <w:t>「食品過敏原標示規定」。</w:t>
      </w:r>
    </w:p>
    <w:p w:rsidR="00A7451C" w:rsidRDefault="00A7451C" w:rsidP="00A7451C">
      <w:pPr>
        <w:pStyle w:val="a4"/>
        <w:numPr>
          <w:ilvl w:val="0"/>
          <w:numId w:val="15"/>
        </w:numPr>
        <w:tabs>
          <w:tab w:val="left" w:pos="2260"/>
        </w:tabs>
        <w:spacing w:line="400" w:lineRule="exact"/>
        <w:ind w:leftChars="0"/>
        <w:jc w:val="both"/>
        <w:rPr>
          <w:rFonts w:ascii="標楷體" w:eastAsia="標楷體" w:hAnsi="標楷體" w:cs="Times New Roman"/>
          <w:color w:val="000000" w:themeColor="text1"/>
          <w:szCs w:val="24"/>
        </w:rPr>
      </w:pPr>
      <w:r>
        <w:rPr>
          <w:rFonts w:ascii="標楷體" w:eastAsia="標楷體" w:hAnsi="標楷體" w:cs="Times New Roman" w:hint="eastAsia"/>
          <w:color w:val="000000" w:themeColor="text1"/>
          <w:szCs w:val="24"/>
        </w:rPr>
        <w:t>基因改造食品原料：</w:t>
      </w:r>
    </w:p>
    <w:p w:rsidR="00A7451C" w:rsidRPr="008F4EF2" w:rsidRDefault="00A7451C" w:rsidP="00A7451C">
      <w:pPr>
        <w:pStyle w:val="a4"/>
        <w:numPr>
          <w:ilvl w:val="0"/>
          <w:numId w:val="16"/>
        </w:numPr>
        <w:tabs>
          <w:tab w:val="left" w:pos="2260"/>
        </w:tabs>
        <w:spacing w:line="400" w:lineRule="exact"/>
        <w:ind w:leftChars="0"/>
        <w:jc w:val="both"/>
        <w:rPr>
          <w:rFonts w:ascii="標楷體" w:eastAsia="標楷體" w:hAnsi="標楷體" w:cs="Times New Roman"/>
          <w:color w:val="000000" w:themeColor="text1"/>
          <w:szCs w:val="24"/>
        </w:rPr>
      </w:pPr>
      <w:r w:rsidRPr="00473A7D">
        <w:rPr>
          <w:rFonts w:ascii="標楷體" w:eastAsia="標楷體" w:hAnsi="標楷體" w:cs="Times New Roman" w:hint="eastAsia"/>
          <w:color w:val="000000" w:themeColor="text1"/>
          <w:szCs w:val="24"/>
        </w:rPr>
        <w:t>散裝食品:</w:t>
      </w:r>
      <w:r w:rsidRPr="00473A7D">
        <w:rPr>
          <w:rFonts w:ascii="微軟正黑體" w:eastAsia="微軟正黑體" w:hAnsi="微軟正黑體" w:cs="Times New Roman" w:hint="eastAsia"/>
          <w:color w:val="000000" w:themeColor="text1"/>
          <w:szCs w:val="24"/>
        </w:rPr>
        <w:t>「</w:t>
      </w:r>
      <w:r w:rsidRPr="00473A7D">
        <w:rPr>
          <w:rFonts w:ascii="標楷體" w:eastAsia="標楷體" w:hAnsi="標楷體" w:cs="Times New Roman" w:hint="eastAsia"/>
          <w:color w:val="000000" w:themeColor="text1"/>
          <w:szCs w:val="24"/>
        </w:rPr>
        <w:t>散裝食品含基因改造食品原料標示應遵行事項</w:t>
      </w:r>
      <w:r w:rsidRPr="00473A7D">
        <w:rPr>
          <w:rFonts w:ascii="微軟正黑體" w:eastAsia="微軟正黑體" w:hAnsi="微軟正黑體" w:cs="Times New Roman" w:hint="eastAsia"/>
          <w:color w:val="000000" w:themeColor="text1"/>
          <w:szCs w:val="24"/>
        </w:rPr>
        <w:t>」</w:t>
      </w:r>
      <w:r w:rsidRPr="008F4EF2">
        <w:rPr>
          <w:rFonts w:ascii="標楷體" w:eastAsia="標楷體" w:hAnsi="標楷體" w:cs="Times New Roman" w:hint="eastAsia"/>
          <w:color w:val="000000" w:themeColor="text1"/>
          <w:szCs w:val="24"/>
        </w:rPr>
        <w:t>。</w:t>
      </w:r>
    </w:p>
    <w:p w:rsidR="00A7451C" w:rsidRPr="00473A7D" w:rsidRDefault="00A7451C" w:rsidP="00A7451C">
      <w:pPr>
        <w:pStyle w:val="a4"/>
        <w:numPr>
          <w:ilvl w:val="0"/>
          <w:numId w:val="16"/>
        </w:numPr>
        <w:tabs>
          <w:tab w:val="left" w:pos="2260"/>
        </w:tabs>
        <w:spacing w:line="400" w:lineRule="exact"/>
        <w:ind w:leftChars="0"/>
        <w:jc w:val="both"/>
        <w:rPr>
          <w:rFonts w:ascii="標楷體" w:eastAsia="標楷體" w:hAnsi="標楷體" w:cs="Times New Roman"/>
          <w:color w:val="000000" w:themeColor="text1"/>
          <w:szCs w:val="24"/>
        </w:rPr>
      </w:pPr>
      <w:r w:rsidRPr="007C52D5">
        <w:rPr>
          <w:rFonts w:ascii="標楷體" w:eastAsia="標楷體" w:hAnsi="標楷體" w:hint="eastAsia"/>
          <w:color w:val="000000" w:themeColor="text1"/>
          <w:szCs w:val="24"/>
        </w:rPr>
        <w:t>機</w:t>
      </w:r>
      <w:r w:rsidR="00BC213D">
        <w:rPr>
          <w:rFonts w:ascii="標楷體" w:eastAsia="標楷體" w:hAnsi="標楷體" w:hint="eastAsia"/>
          <w:color w:val="000000" w:themeColor="text1"/>
          <w:szCs w:val="24"/>
        </w:rPr>
        <w:t>台</w:t>
      </w:r>
      <w:r w:rsidRPr="007C52D5">
        <w:rPr>
          <w:rFonts w:ascii="標楷體" w:eastAsia="標楷體" w:hAnsi="標楷體" w:hint="eastAsia"/>
          <w:color w:val="000000" w:themeColor="text1"/>
          <w:szCs w:val="24"/>
        </w:rPr>
        <w:t>調製之食品</w:t>
      </w:r>
      <w:r>
        <w:rPr>
          <w:rFonts w:ascii="標楷體" w:eastAsia="標楷體" w:hAnsi="標楷體" w:hint="eastAsia"/>
          <w:color w:val="000000" w:themeColor="text1"/>
          <w:szCs w:val="24"/>
        </w:rPr>
        <w:t>：</w:t>
      </w:r>
      <w:r w:rsidRPr="00473A7D">
        <w:rPr>
          <w:rFonts w:ascii="標楷體" w:eastAsia="標楷體" w:hAnsi="標楷體" w:cs="Times New Roman" w:hint="eastAsia"/>
          <w:color w:val="000000" w:themeColor="text1"/>
          <w:szCs w:val="24"/>
        </w:rPr>
        <w:t>「直接供應飲食場所之食品含基因改造食品原料標示規定」</w:t>
      </w:r>
      <w:r w:rsidRPr="00473A7D">
        <w:rPr>
          <w:rFonts w:ascii="微軟正黑體" w:eastAsia="微軟正黑體" w:hAnsi="微軟正黑體" w:cs="Times New Roman" w:hint="eastAsia"/>
          <w:color w:val="000000" w:themeColor="text1"/>
          <w:szCs w:val="24"/>
        </w:rPr>
        <w:t>。</w:t>
      </w:r>
    </w:p>
    <w:p w:rsidR="00A7451C" w:rsidRDefault="00A7451C" w:rsidP="00A7451C">
      <w:pPr>
        <w:pStyle w:val="a4"/>
        <w:numPr>
          <w:ilvl w:val="0"/>
          <w:numId w:val="15"/>
        </w:numPr>
        <w:tabs>
          <w:tab w:val="left" w:pos="2260"/>
        </w:tabs>
        <w:spacing w:line="400" w:lineRule="exact"/>
        <w:ind w:leftChars="0"/>
        <w:jc w:val="both"/>
        <w:rPr>
          <w:rFonts w:ascii="標楷體" w:eastAsia="標楷體" w:hAnsi="標楷體" w:cs="Times New Roman"/>
          <w:color w:val="000000" w:themeColor="text1"/>
          <w:szCs w:val="24"/>
        </w:rPr>
      </w:pPr>
      <w:r w:rsidRPr="007D495F">
        <w:rPr>
          <w:rFonts w:ascii="標楷體" w:eastAsia="標楷體" w:hAnsi="標楷體" w:cs="Times New Roman" w:hint="eastAsia"/>
          <w:color w:val="000000" w:themeColor="text1"/>
          <w:szCs w:val="24"/>
        </w:rPr>
        <w:t>重組肉</w:t>
      </w:r>
      <w:r>
        <w:rPr>
          <w:rFonts w:ascii="標楷體" w:eastAsia="標楷體" w:hAnsi="標楷體" w:cs="Times New Roman" w:hint="eastAsia"/>
          <w:color w:val="000000" w:themeColor="text1"/>
          <w:szCs w:val="24"/>
        </w:rPr>
        <w:t>：</w:t>
      </w:r>
    </w:p>
    <w:p w:rsidR="00A7451C" w:rsidRPr="00473A7D" w:rsidRDefault="00A7451C" w:rsidP="00A7451C">
      <w:pPr>
        <w:pStyle w:val="a4"/>
        <w:numPr>
          <w:ilvl w:val="0"/>
          <w:numId w:val="17"/>
        </w:numPr>
        <w:tabs>
          <w:tab w:val="left" w:pos="2260"/>
        </w:tabs>
        <w:spacing w:line="400" w:lineRule="exact"/>
        <w:ind w:leftChars="0"/>
        <w:jc w:val="both"/>
        <w:rPr>
          <w:rFonts w:ascii="微軟正黑體" w:eastAsia="微軟正黑體" w:hAnsi="微軟正黑體" w:cs="Times New Roman"/>
          <w:color w:val="000000" w:themeColor="text1"/>
          <w:szCs w:val="24"/>
        </w:rPr>
      </w:pPr>
      <w:r w:rsidRPr="00473A7D">
        <w:rPr>
          <w:rFonts w:ascii="標楷體" w:eastAsia="標楷體" w:hAnsi="標楷體" w:cs="Times New Roman" w:hint="eastAsia"/>
          <w:color w:val="000000" w:themeColor="text1"/>
          <w:szCs w:val="24"/>
        </w:rPr>
        <w:t>散裝食品:「重組肉食品標示規定」第</w:t>
      </w:r>
      <w:r w:rsidR="0085531F" w:rsidRPr="0085531F">
        <w:rPr>
          <w:rFonts w:ascii="標楷體" w:eastAsia="標楷體" w:hAnsi="標楷體" w:cs="Times New Roman" w:hint="eastAsia"/>
          <w:color w:val="002060"/>
          <w:szCs w:val="24"/>
        </w:rPr>
        <w:t>二</w:t>
      </w:r>
      <w:r w:rsidRPr="00473A7D">
        <w:rPr>
          <w:rFonts w:ascii="標楷體" w:eastAsia="標楷體" w:hAnsi="標楷體" w:cs="Times New Roman" w:hint="eastAsia"/>
          <w:color w:val="000000" w:themeColor="text1"/>
          <w:szCs w:val="24"/>
        </w:rPr>
        <w:t>點</w:t>
      </w:r>
      <w:r>
        <w:rPr>
          <w:rFonts w:ascii="標楷體" w:eastAsia="標楷體" w:hAnsi="標楷體" w:cs="Times New Roman" w:hint="eastAsia"/>
          <w:color w:val="000000" w:themeColor="text1"/>
          <w:szCs w:val="24"/>
        </w:rPr>
        <w:t>及</w:t>
      </w:r>
      <w:r w:rsidRPr="00473A7D">
        <w:rPr>
          <w:rFonts w:ascii="標楷體" w:eastAsia="標楷體" w:hAnsi="標楷體" w:cs="Times New Roman" w:hint="eastAsia"/>
          <w:color w:val="000000" w:themeColor="text1"/>
          <w:szCs w:val="24"/>
        </w:rPr>
        <w:t>第</w:t>
      </w:r>
      <w:r w:rsidR="0085531F" w:rsidRPr="0085531F">
        <w:rPr>
          <w:rFonts w:ascii="標楷體" w:eastAsia="標楷體" w:hAnsi="標楷體" w:cs="Times New Roman" w:hint="eastAsia"/>
          <w:color w:val="002060"/>
          <w:szCs w:val="24"/>
        </w:rPr>
        <w:t>四</w:t>
      </w:r>
      <w:r w:rsidRPr="00473A7D">
        <w:rPr>
          <w:rFonts w:ascii="標楷體" w:eastAsia="標楷體" w:hAnsi="標楷體" w:cs="Times New Roman" w:hint="eastAsia"/>
          <w:color w:val="000000" w:themeColor="text1"/>
          <w:szCs w:val="24"/>
        </w:rPr>
        <w:t>點</w:t>
      </w:r>
      <w:r w:rsidRPr="00473A7D">
        <w:rPr>
          <w:rFonts w:ascii="微軟正黑體" w:eastAsia="微軟正黑體" w:hAnsi="微軟正黑體" w:cs="Times New Roman" w:hint="eastAsia"/>
          <w:color w:val="000000" w:themeColor="text1"/>
          <w:szCs w:val="24"/>
        </w:rPr>
        <w:t>。</w:t>
      </w:r>
    </w:p>
    <w:p w:rsidR="00A7451C" w:rsidRPr="00A7451C" w:rsidRDefault="00A7451C" w:rsidP="00A7451C">
      <w:pPr>
        <w:pStyle w:val="a4"/>
        <w:numPr>
          <w:ilvl w:val="0"/>
          <w:numId w:val="17"/>
        </w:numPr>
        <w:spacing w:line="400" w:lineRule="exact"/>
        <w:ind w:leftChars="0"/>
        <w:jc w:val="both"/>
        <w:rPr>
          <w:rFonts w:ascii="標楷體" w:eastAsia="標楷體" w:hAnsi="標楷體" w:cs="Times New Roman"/>
          <w:color w:val="000000" w:themeColor="text1"/>
          <w:szCs w:val="24"/>
        </w:rPr>
      </w:pPr>
      <w:r w:rsidRPr="00A7451C">
        <w:rPr>
          <w:rFonts w:ascii="標楷體" w:eastAsia="標楷體" w:hAnsi="標楷體" w:hint="eastAsia"/>
          <w:color w:val="000000" w:themeColor="text1"/>
          <w:szCs w:val="24"/>
        </w:rPr>
        <w:lastRenderedPageBreak/>
        <w:t>機</w:t>
      </w:r>
      <w:r w:rsidR="00BC213D">
        <w:rPr>
          <w:rFonts w:ascii="標楷體" w:eastAsia="標楷體" w:hAnsi="標楷體" w:hint="eastAsia"/>
          <w:color w:val="000000" w:themeColor="text1"/>
          <w:szCs w:val="24"/>
        </w:rPr>
        <w:t>台</w:t>
      </w:r>
      <w:r w:rsidRPr="00A7451C">
        <w:rPr>
          <w:rFonts w:ascii="標楷體" w:eastAsia="標楷體" w:hAnsi="標楷體" w:hint="eastAsia"/>
          <w:color w:val="000000" w:themeColor="text1"/>
          <w:szCs w:val="24"/>
        </w:rPr>
        <w:t>調製之食品：「重組肉食品標示規定」第</w:t>
      </w:r>
      <w:r w:rsidR="0085531F" w:rsidRPr="0085531F">
        <w:rPr>
          <w:rFonts w:ascii="標楷體" w:eastAsia="標楷體" w:hAnsi="標楷體" w:hint="eastAsia"/>
          <w:color w:val="002060"/>
          <w:szCs w:val="24"/>
        </w:rPr>
        <w:t>二</w:t>
      </w:r>
      <w:r w:rsidRPr="00A7451C">
        <w:rPr>
          <w:rFonts w:ascii="標楷體" w:eastAsia="標楷體" w:hAnsi="標楷體" w:hint="eastAsia"/>
          <w:color w:val="000000" w:themeColor="text1"/>
          <w:szCs w:val="24"/>
        </w:rPr>
        <w:t>點及第</w:t>
      </w:r>
      <w:r w:rsidR="0085531F" w:rsidRPr="0085531F">
        <w:rPr>
          <w:rFonts w:ascii="標楷體" w:eastAsia="標楷體" w:hAnsi="標楷體" w:hint="eastAsia"/>
          <w:color w:val="002060"/>
          <w:szCs w:val="24"/>
        </w:rPr>
        <w:t>五</w:t>
      </w:r>
      <w:r w:rsidRPr="00A7451C">
        <w:rPr>
          <w:rFonts w:ascii="標楷體" w:eastAsia="標楷體" w:hAnsi="標楷體" w:hint="eastAsia"/>
          <w:color w:val="000000" w:themeColor="text1"/>
          <w:szCs w:val="24"/>
        </w:rPr>
        <w:t>點。</w:t>
      </w:r>
    </w:p>
    <w:p w:rsidR="00A3096B" w:rsidRPr="00A7451C" w:rsidRDefault="00A7451C" w:rsidP="00A7451C">
      <w:pPr>
        <w:spacing w:line="400" w:lineRule="exact"/>
        <w:ind w:left="425" w:hangingChars="177" w:hanging="425"/>
        <w:jc w:val="both"/>
        <w:rPr>
          <w:rFonts w:ascii="標楷體" w:eastAsia="標楷體" w:hAnsi="標楷體"/>
          <w:szCs w:val="24"/>
        </w:rPr>
      </w:pPr>
      <w:r w:rsidRPr="00A7451C">
        <w:rPr>
          <w:rFonts w:ascii="標楷體" w:eastAsia="標楷體" w:hAnsi="標楷體" w:hint="eastAsia"/>
          <w:szCs w:val="24"/>
        </w:rPr>
        <w:t>六、</w:t>
      </w:r>
      <w:r w:rsidR="00B037C9" w:rsidRPr="00B037C9">
        <w:rPr>
          <w:rFonts w:ascii="標楷體" w:eastAsia="標楷體" w:hAnsi="標楷體" w:cs="Times New Roman" w:hint="eastAsia"/>
          <w:color w:val="000000" w:themeColor="text1"/>
          <w:szCs w:val="24"/>
        </w:rPr>
        <w:t>第四點第二款及第三款之標示，除散裝食品之「有效日期」應標示於產品外包裝或容器外，其他標示項目得以標記(標籤)或標示牌(板)等型式，</w:t>
      </w:r>
      <w:proofErr w:type="gramStart"/>
      <w:r w:rsidR="00B037C9" w:rsidRPr="00B037C9">
        <w:rPr>
          <w:rFonts w:ascii="標楷體" w:eastAsia="標楷體" w:hAnsi="標楷體" w:cs="Times New Roman" w:hint="eastAsia"/>
          <w:color w:val="000000" w:themeColor="text1"/>
          <w:szCs w:val="24"/>
        </w:rPr>
        <w:t>採</w:t>
      </w:r>
      <w:proofErr w:type="gramEnd"/>
      <w:r w:rsidR="00B037C9" w:rsidRPr="00B037C9">
        <w:rPr>
          <w:rFonts w:ascii="標楷體" w:eastAsia="標楷體" w:hAnsi="標楷體" w:cs="Times New Roman" w:hint="eastAsia"/>
          <w:color w:val="000000" w:themeColor="text1"/>
          <w:szCs w:val="24"/>
        </w:rPr>
        <w:t>張貼懸掛、黏貼或其他足以明顯辨明之方式為之</w:t>
      </w:r>
      <w:r w:rsidR="0034785D" w:rsidRPr="00E97524">
        <w:rPr>
          <w:rFonts w:ascii="微軟正黑體" w:eastAsia="微軟正黑體" w:hAnsi="微軟正黑體" w:cs="Times New Roman" w:hint="eastAsia"/>
          <w:szCs w:val="24"/>
        </w:rPr>
        <w:t>，</w:t>
      </w:r>
      <w:r w:rsidR="0034785D" w:rsidRPr="00E97524">
        <w:rPr>
          <w:rFonts w:ascii="標楷體" w:eastAsia="標楷體" w:hAnsi="標楷體" w:cs="Times New Roman" w:hint="eastAsia"/>
          <w:szCs w:val="24"/>
        </w:rPr>
        <w:t>且應予固定</w:t>
      </w:r>
      <w:r w:rsidR="00B037C9" w:rsidRPr="00B037C9">
        <w:rPr>
          <w:rFonts w:ascii="標楷體" w:eastAsia="標楷體" w:hAnsi="標楷體" w:cs="Times New Roman" w:hint="eastAsia"/>
          <w:color w:val="000000" w:themeColor="text1"/>
          <w:szCs w:val="24"/>
        </w:rPr>
        <w:t>；其使用標記（標籤）者，字體長度及寬度各不得小於零點二公分；其他標示型式者，各不得小於二公分。</w:t>
      </w:r>
    </w:p>
    <w:p w:rsidR="00B6466A" w:rsidRPr="0034785D" w:rsidRDefault="00B6466A">
      <w:pPr>
        <w:spacing w:line="400" w:lineRule="exact"/>
        <w:ind w:left="425" w:hangingChars="177" w:hanging="425"/>
        <w:jc w:val="both"/>
        <w:rPr>
          <w:rFonts w:ascii="標楷體" w:eastAsia="標楷體" w:hAnsi="標楷體"/>
          <w:szCs w:val="24"/>
        </w:rPr>
      </w:pPr>
    </w:p>
    <w:sectPr w:rsidR="00B6466A" w:rsidRPr="0034785D" w:rsidSect="0019171B">
      <w:pgSz w:w="11906" w:h="16838"/>
      <w:pgMar w:top="1418" w:right="1418" w:bottom="993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58FF" w:rsidRDefault="003358FF" w:rsidP="00C803D8">
      <w:r>
        <w:separator/>
      </w:r>
    </w:p>
  </w:endnote>
  <w:endnote w:type="continuationSeparator" w:id="0">
    <w:p w:rsidR="003358FF" w:rsidRDefault="003358FF" w:rsidP="00C80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58FF" w:rsidRDefault="003358FF" w:rsidP="00C803D8">
      <w:r>
        <w:separator/>
      </w:r>
    </w:p>
  </w:footnote>
  <w:footnote w:type="continuationSeparator" w:id="0">
    <w:p w:rsidR="003358FF" w:rsidRDefault="003358FF" w:rsidP="00C803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F0AE1"/>
    <w:multiLevelType w:val="hybridMultilevel"/>
    <w:tmpl w:val="3EB88E42"/>
    <w:lvl w:ilvl="0" w:tplc="4072E44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">
    <w:nsid w:val="0F876CBF"/>
    <w:multiLevelType w:val="hybridMultilevel"/>
    <w:tmpl w:val="33C0BF7A"/>
    <w:lvl w:ilvl="0" w:tplc="547EC8AA">
      <w:start w:val="1"/>
      <w:numFmt w:val="taiwaneseCountingThousand"/>
      <w:lvlText w:val="(%1)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">
    <w:nsid w:val="104E36B9"/>
    <w:multiLevelType w:val="hybridMultilevel"/>
    <w:tmpl w:val="C2502EAE"/>
    <w:lvl w:ilvl="0" w:tplc="547EC8AA">
      <w:start w:val="1"/>
      <w:numFmt w:val="taiwaneseCountingThousand"/>
      <w:lvlText w:val="(%1)"/>
      <w:lvlJc w:val="left"/>
      <w:pPr>
        <w:ind w:left="112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05" w:hanging="480"/>
      </w:pPr>
    </w:lvl>
    <w:lvl w:ilvl="2" w:tplc="0409001B" w:tentative="1">
      <w:start w:val="1"/>
      <w:numFmt w:val="lowerRoman"/>
      <w:lvlText w:val="%3."/>
      <w:lvlJc w:val="right"/>
      <w:pPr>
        <w:ind w:left="2085" w:hanging="480"/>
      </w:pPr>
    </w:lvl>
    <w:lvl w:ilvl="3" w:tplc="0409000F" w:tentative="1">
      <w:start w:val="1"/>
      <w:numFmt w:val="decimal"/>
      <w:lvlText w:val="%4."/>
      <w:lvlJc w:val="left"/>
      <w:pPr>
        <w:ind w:left="25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5" w:hanging="480"/>
      </w:pPr>
    </w:lvl>
    <w:lvl w:ilvl="5" w:tplc="0409001B" w:tentative="1">
      <w:start w:val="1"/>
      <w:numFmt w:val="lowerRoman"/>
      <w:lvlText w:val="%6."/>
      <w:lvlJc w:val="right"/>
      <w:pPr>
        <w:ind w:left="3525" w:hanging="480"/>
      </w:pPr>
    </w:lvl>
    <w:lvl w:ilvl="6" w:tplc="0409000F" w:tentative="1">
      <w:start w:val="1"/>
      <w:numFmt w:val="decimal"/>
      <w:lvlText w:val="%7."/>
      <w:lvlJc w:val="left"/>
      <w:pPr>
        <w:ind w:left="40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5" w:hanging="480"/>
      </w:pPr>
    </w:lvl>
    <w:lvl w:ilvl="8" w:tplc="0409001B" w:tentative="1">
      <w:start w:val="1"/>
      <w:numFmt w:val="lowerRoman"/>
      <w:lvlText w:val="%9."/>
      <w:lvlJc w:val="right"/>
      <w:pPr>
        <w:ind w:left="4965" w:hanging="480"/>
      </w:pPr>
    </w:lvl>
  </w:abstractNum>
  <w:abstractNum w:abstractNumId="3">
    <w:nsid w:val="1A3466B9"/>
    <w:multiLevelType w:val="hybridMultilevel"/>
    <w:tmpl w:val="20D4DDDA"/>
    <w:lvl w:ilvl="0" w:tplc="536E25DC">
      <w:start w:val="1"/>
      <w:numFmt w:val="decimal"/>
      <w:lvlText w:val="%1."/>
      <w:lvlJc w:val="left"/>
      <w:pPr>
        <w:ind w:left="16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4">
    <w:nsid w:val="1BF9513E"/>
    <w:multiLevelType w:val="hybridMultilevel"/>
    <w:tmpl w:val="04EAEE2E"/>
    <w:lvl w:ilvl="0" w:tplc="547EC8AA">
      <w:start w:val="1"/>
      <w:numFmt w:val="taiwaneseCountingThousand"/>
      <w:lvlText w:val="(%1)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5">
    <w:nsid w:val="1D8526A4"/>
    <w:multiLevelType w:val="hybridMultilevel"/>
    <w:tmpl w:val="4036D896"/>
    <w:lvl w:ilvl="0" w:tplc="536E25DC">
      <w:start w:val="1"/>
      <w:numFmt w:val="decimal"/>
      <w:lvlText w:val="%1."/>
      <w:lvlJc w:val="left"/>
      <w:pPr>
        <w:ind w:left="16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6">
    <w:nsid w:val="23006BD5"/>
    <w:multiLevelType w:val="hybridMultilevel"/>
    <w:tmpl w:val="BC105D1A"/>
    <w:lvl w:ilvl="0" w:tplc="547EC8AA">
      <w:start w:val="1"/>
      <w:numFmt w:val="taiwaneseCountingThousand"/>
      <w:lvlText w:val="(%1)"/>
      <w:lvlJc w:val="left"/>
      <w:pPr>
        <w:ind w:left="112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05" w:hanging="480"/>
      </w:pPr>
    </w:lvl>
    <w:lvl w:ilvl="2" w:tplc="0409001B" w:tentative="1">
      <w:start w:val="1"/>
      <w:numFmt w:val="lowerRoman"/>
      <w:lvlText w:val="%3."/>
      <w:lvlJc w:val="right"/>
      <w:pPr>
        <w:ind w:left="2085" w:hanging="480"/>
      </w:pPr>
    </w:lvl>
    <w:lvl w:ilvl="3" w:tplc="0409000F" w:tentative="1">
      <w:start w:val="1"/>
      <w:numFmt w:val="decimal"/>
      <w:lvlText w:val="%4."/>
      <w:lvlJc w:val="left"/>
      <w:pPr>
        <w:ind w:left="25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5" w:hanging="480"/>
      </w:pPr>
    </w:lvl>
    <w:lvl w:ilvl="5" w:tplc="0409001B" w:tentative="1">
      <w:start w:val="1"/>
      <w:numFmt w:val="lowerRoman"/>
      <w:lvlText w:val="%6."/>
      <w:lvlJc w:val="right"/>
      <w:pPr>
        <w:ind w:left="3525" w:hanging="480"/>
      </w:pPr>
    </w:lvl>
    <w:lvl w:ilvl="6" w:tplc="0409000F" w:tentative="1">
      <w:start w:val="1"/>
      <w:numFmt w:val="decimal"/>
      <w:lvlText w:val="%7."/>
      <w:lvlJc w:val="left"/>
      <w:pPr>
        <w:ind w:left="40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5" w:hanging="480"/>
      </w:pPr>
    </w:lvl>
    <w:lvl w:ilvl="8" w:tplc="0409001B" w:tentative="1">
      <w:start w:val="1"/>
      <w:numFmt w:val="lowerRoman"/>
      <w:lvlText w:val="%9."/>
      <w:lvlJc w:val="right"/>
      <w:pPr>
        <w:ind w:left="4965" w:hanging="480"/>
      </w:pPr>
    </w:lvl>
  </w:abstractNum>
  <w:abstractNum w:abstractNumId="7">
    <w:nsid w:val="3331199B"/>
    <w:multiLevelType w:val="hybridMultilevel"/>
    <w:tmpl w:val="E5626CC6"/>
    <w:lvl w:ilvl="0" w:tplc="547EC8AA">
      <w:start w:val="1"/>
      <w:numFmt w:val="taiwaneseCountingThousand"/>
      <w:lvlText w:val="(%1)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8">
    <w:nsid w:val="3BD10887"/>
    <w:multiLevelType w:val="hybridMultilevel"/>
    <w:tmpl w:val="7ED4077A"/>
    <w:lvl w:ilvl="0" w:tplc="088EAE9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24E64D9"/>
    <w:multiLevelType w:val="hybridMultilevel"/>
    <w:tmpl w:val="08BEBECC"/>
    <w:lvl w:ilvl="0" w:tplc="2D0EE99E">
      <w:start w:val="1"/>
      <w:numFmt w:val="decimal"/>
      <w:lvlText w:val="%1."/>
      <w:lvlJc w:val="left"/>
      <w:pPr>
        <w:ind w:left="785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0">
    <w:nsid w:val="56443886"/>
    <w:multiLevelType w:val="hybridMultilevel"/>
    <w:tmpl w:val="667E5AA8"/>
    <w:lvl w:ilvl="0" w:tplc="547EC8AA">
      <w:start w:val="1"/>
      <w:numFmt w:val="taiwaneseCountingThousand"/>
      <w:lvlText w:val="(%1)"/>
      <w:lvlJc w:val="left"/>
      <w:pPr>
        <w:ind w:left="9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1">
    <w:nsid w:val="5755293B"/>
    <w:multiLevelType w:val="hybridMultilevel"/>
    <w:tmpl w:val="F7028E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C294E12"/>
    <w:multiLevelType w:val="hybridMultilevel"/>
    <w:tmpl w:val="ABEAB6C8"/>
    <w:lvl w:ilvl="0" w:tplc="547EC8AA">
      <w:start w:val="1"/>
      <w:numFmt w:val="taiwaneseCountingThousand"/>
      <w:lvlText w:val="(%1)"/>
      <w:lvlJc w:val="left"/>
      <w:pPr>
        <w:ind w:left="112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05" w:hanging="480"/>
      </w:pPr>
    </w:lvl>
    <w:lvl w:ilvl="2" w:tplc="0409001B" w:tentative="1">
      <w:start w:val="1"/>
      <w:numFmt w:val="lowerRoman"/>
      <w:lvlText w:val="%3."/>
      <w:lvlJc w:val="right"/>
      <w:pPr>
        <w:ind w:left="2085" w:hanging="480"/>
      </w:pPr>
    </w:lvl>
    <w:lvl w:ilvl="3" w:tplc="0409000F" w:tentative="1">
      <w:start w:val="1"/>
      <w:numFmt w:val="decimal"/>
      <w:lvlText w:val="%4."/>
      <w:lvlJc w:val="left"/>
      <w:pPr>
        <w:ind w:left="25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5" w:hanging="480"/>
      </w:pPr>
    </w:lvl>
    <w:lvl w:ilvl="5" w:tplc="0409001B" w:tentative="1">
      <w:start w:val="1"/>
      <w:numFmt w:val="lowerRoman"/>
      <w:lvlText w:val="%6."/>
      <w:lvlJc w:val="right"/>
      <w:pPr>
        <w:ind w:left="3525" w:hanging="480"/>
      </w:pPr>
    </w:lvl>
    <w:lvl w:ilvl="6" w:tplc="0409000F" w:tentative="1">
      <w:start w:val="1"/>
      <w:numFmt w:val="decimal"/>
      <w:lvlText w:val="%7."/>
      <w:lvlJc w:val="left"/>
      <w:pPr>
        <w:ind w:left="40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5" w:hanging="480"/>
      </w:pPr>
    </w:lvl>
    <w:lvl w:ilvl="8" w:tplc="0409001B" w:tentative="1">
      <w:start w:val="1"/>
      <w:numFmt w:val="lowerRoman"/>
      <w:lvlText w:val="%9."/>
      <w:lvlJc w:val="right"/>
      <w:pPr>
        <w:ind w:left="4965" w:hanging="480"/>
      </w:pPr>
    </w:lvl>
  </w:abstractNum>
  <w:abstractNum w:abstractNumId="13">
    <w:nsid w:val="723D4C0F"/>
    <w:multiLevelType w:val="hybridMultilevel"/>
    <w:tmpl w:val="3A845D66"/>
    <w:lvl w:ilvl="0" w:tplc="A6BAB7E0">
      <w:start w:val="1"/>
      <w:numFmt w:val="decimal"/>
      <w:lvlText w:val="%1.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4">
    <w:nsid w:val="76001F87"/>
    <w:multiLevelType w:val="hybridMultilevel"/>
    <w:tmpl w:val="2676D7B8"/>
    <w:lvl w:ilvl="0" w:tplc="51E06586">
      <w:start w:val="1"/>
      <w:numFmt w:val="taiwaneseCountingThousand"/>
      <w:lvlText w:val="(%1)"/>
      <w:lvlJc w:val="left"/>
      <w:pPr>
        <w:ind w:left="520" w:hanging="5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8C14999"/>
    <w:multiLevelType w:val="hybridMultilevel"/>
    <w:tmpl w:val="4014A70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7EBB122F"/>
    <w:multiLevelType w:val="hybridMultilevel"/>
    <w:tmpl w:val="9AD8C11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12"/>
  </w:num>
  <w:num w:numId="3">
    <w:abstractNumId w:val="5"/>
  </w:num>
  <w:num w:numId="4">
    <w:abstractNumId w:val="2"/>
  </w:num>
  <w:num w:numId="5">
    <w:abstractNumId w:val="6"/>
  </w:num>
  <w:num w:numId="6">
    <w:abstractNumId w:val="3"/>
  </w:num>
  <w:num w:numId="7">
    <w:abstractNumId w:val="11"/>
  </w:num>
  <w:num w:numId="8">
    <w:abstractNumId w:val="10"/>
  </w:num>
  <w:num w:numId="9">
    <w:abstractNumId w:val="8"/>
  </w:num>
  <w:num w:numId="10">
    <w:abstractNumId w:val="15"/>
  </w:num>
  <w:num w:numId="11">
    <w:abstractNumId w:val="14"/>
  </w:num>
  <w:num w:numId="12">
    <w:abstractNumId w:val="1"/>
  </w:num>
  <w:num w:numId="13">
    <w:abstractNumId w:val="4"/>
  </w:num>
  <w:num w:numId="14">
    <w:abstractNumId w:val="13"/>
  </w:num>
  <w:num w:numId="15">
    <w:abstractNumId w:val="7"/>
  </w:num>
  <w:num w:numId="16">
    <w:abstractNumId w:val="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EAB"/>
    <w:rsid w:val="000001E8"/>
    <w:rsid w:val="00002352"/>
    <w:rsid w:val="00002AC9"/>
    <w:rsid w:val="00040221"/>
    <w:rsid w:val="00045F7B"/>
    <w:rsid w:val="000475BD"/>
    <w:rsid w:val="00050F93"/>
    <w:rsid w:val="000530A2"/>
    <w:rsid w:val="00070A62"/>
    <w:rsid w:val="0007675B"/>
    <w:rsid w:val="000846B3"/>
    <w:rsid w:val="000A4BD6"/>
    <w:rsid w:val="000B5022"/>
    <w:rsid w:val="000B7ED5"/>
    <w:rsid w:val="000D4CD2"/>
    <w:rsid w:val="000E0DB8"/>
    <w:rsid w:val="000E1C99"/>
    <w:rsid w:val="000E7253"/>
    <w:rsid w:val="000F0156"/>
    <w:rsid w:val="000F7B1C"/>
    <w:rsid w:val="0010759E"/>
    <w:rsid w:val="0011633A"/>
    <w:rsid w:val="001229E0"/>
    <w:rsid w:val="00123E74"/>
    <w:rsid w:val="0012620B"/>
    <w:rsid w:val="00133B57"/>
    <w:rsid w:val="00135795"/>
    <w:rsid w:val="00136EF1"/>
    <w:rsid w:val="0014289D"/>
    <w:rsid w:val="00147512"/>
    <w:rsid w:val="0015185F"/>
    <w:rsid w:val="0016025F"/>
    <w:rsid w:val="001678CE"/>
    <w:rsid w:val="00173D36"/>
    <w:rsid w:val="0017562B"/>
    <w:rsid w:val="0018143E"/>
    <w:rsid w:val="0019171B"/>
    <w:rsid w:val="001A39AB"/>
    <w:rsid w:val="001A5551"/>
    <w:rsid w:val="001B036E"/>
    <w:rsid w:val="001B1D4F"/>
    <w:rsid w:val="001B312F"/>
    <w:rsid w:val="001B3F49"/>
    <w:rsid w:val="001C18EF"/>
    <w:rsid w:val="001D6676"/>
    <w:rsid w:val="001E1011"/>
    <w:rsid w:val="001E583B"/>
    <w:rsid w:val="00213028"/>
    <w:rsid w:val="00215418"/>
    <w:rsid w:val="00221AA1"/>
    <w:rsid w:val="002243DF"/>
    <w:rsid w:val="00224ECC"/>
    <w:rsid w:val="00235E94"/>
    <w:rsid w:val="00241BAE"/>
    <w:rsid w:val="002545B3"/>
    <w:rsid w:val="0026309F"/>
    <w:rsid w:val="002956DD"/>
    <w:rsid w:val="002B0C69"/>
    <w:rsid w:val="002B0D37"/>
    <w:rsid w:val="002B13B3"/>
    <w:rsid w:val="002B4C5E"/>
    <w:rsid w:val="002C46EB"/>
    <w:rsid w:val="002C5706"/>
    <w:rsid w:val="002C583B"/>
    <w:rsid w:val="002D17C1"/>
    <w:rsid w:val="002D30DC"/>
    <w:rsid w:val="002D69F2"/>
    <w:rsid w:val="002E2FD8"/>
    <w:rsid w:val="002E35D6"/>
    <w:rsid w:val="002E7D49"/>
    <w:rsid w:val="002F2555"/>
    <w:rsid w:val="0032067A"/>
    <w:rsid w:val="00323012"/>
    <w:rsid w:val="0033460A"/>
    <w:rsid w:val="003349DB"/>
    <w:rsid w:val="003358FF"/>
    <w:rsid w:val="00342795"/>
    <w:rsid w:val="0034785D"/>
    <w:rsid w:val="003513AB"/>
    <w:rsid w:val="003533E9"/>
    <w:rsid w:val="003535FF"/>
    <w:rsid w:val="003555C0"/>
    <w:rsid w:val="003617C3"/>
    <w:rsid w:val="00364C88"/>
    <w:rsid w:val="00372822"/>
    <w:rsid w:val="00396E42"/>
    <w:rsid w:val="003A02EC"/>
    <w:rsid w:val="003B4741"/>
    <w:rsid w:val="003B662C"/>
    <w:rsid w:val="003E0BD5"/>
    <w:rsid w:val="003E63DA"/>
    <w:rsid w:val="00401909"/>
    <w:rsid w:val="00402273"/>
    <w:rsid w:val="00402735"/>
    <w:rsid w:val="00412973"/>
    <w:rsid w:val="00416F5B"/>
    <w:rsid w:val="00442CF0"/>
    <w:rsid w:val="0045096C"/>
    <w:rsid w:val="00451367"/>
    <w:rsid w:val="00455654"/>
    <w:rsid w:val="00455824"/>
    <w:rsid w:val="00465061"/>
    <w:rsid w:val="00471726"/>
    <w:rsid w:val="00471CB2"/>
    <w:rsid w:val="00472B19"/>
    <w:rsid w:val="00476B6B"/>
    <w:rsid w:val="00484AFD"/>
    <w:rsid w:val="0048701C"/>
    <w:rsid w:val="004B3646"/>
    <w:rsid w:val="004C15BD"/>
    <w:rsid w:val="004C2CFD"/>
    <w:rsid w:val="004C3D2F"/>
    <w:rsid w:val="004D5FA7"/>
    <w:rsid w:val="004E2C70"/>
    <w:rsid w:val="004E3844"/>
    <w:rsid w:val="004F0292"/>
    <w:rsid w:val="004F3974"/>
    <w:rsid w:val="00506D9E"/>
    <w:rsid w:val="00507E4E"/>
    <w:rsid w:val="00520947"/>
    <w:rsid w:val="00521B0A"/>
    <w:rsid w:val="00522CB5"/>
    <w:rsid w:val="00532C7C"/>
    <w:rsid w:val="00546F5D"/>
    <w:rsid w:val="0055302B"/>
    <w:rsid w:val="005545EE"/>
    <w:rsid w:val="00565F2A"/>
    <w:rsid w:val="005667D4"/>
    <w:rsid w:val="00566C0F"/>
    <w:rsid w:val="00574D1E"/>
    <w:rsid w:val="00576DE6"/>
    <w:rsid w:val="005779E0"/>
    <w:rsid w:val="0058372A"/>
    <w:rsid w:val="00591104"/>
    <w:rsid w:val="0059632C"/>
    <w:rsid w:val="005A34C4"/>
    <w:rsid w:val="005B1292"/>
    <w:rsid w:val="005C5966"/>
    <w:rsid w:val="005E5A7C"/>
    <w:rsid w:val="005F040E"/>
    <w:rsid w:val="0060258E"/>
    <w:rsid w:val="00633781"/>
    <w:rsid w:val="006367F2"/>
    <w:rsid w:val="006405A0"/>
    <w:rsid w:val="006605B1"/>
    <w:rsid w:val="00665360"/>
    <w:rsid w:val="00682729"/>
    <w:rsid w:val="0068435E"/>
    <w:rsid w:val="00687718"/>
    <w:rsid w:val="00690925"/>
    <w:rsid w:val="00693901"/>
    <w:rsid w:val="00694683"/>
    <w:rsid w:val="0069547E"/>
    <w:rsid w:val="00695713"/>
    <w:rsid w:val="006A5F5F"/>
    <w:rsid w:val="006B1D7B"/>
    <w:rsid w:val="006B40F5"/>
    <w:rsid w:val="006B5DAA"/>
    <w:rsid w:val="006B78A1"/>
    <w:rsid w:val="006C0ADF"/>
    <w:rsid w:val="006D495F"/>
    <w:rsid w:val="006D58FE"/>
    <w:rsid w:val="006F3A0D"/>
    <w:rsid w:val="006F6091"/>
    <w:rsid w:val="006F675E"/>
    <w:rsid w:val="00715A6E"/>
    <w:rsid w:val="0071645F"/>
    <w:rsid w:val="007244DB"/>
    <w:rsid w:val="00771882"/>
    <w:rsid w:val="00791BBD"/>
    <w:rsid w:val="007B215E"/>
    <w:rsid w:val="007C57C3"/>
    <w:rsid w:val="007C645F"/>
    <w:rsid w:val="007C7D77"/>
    <w:rsid w:val="007E1FCA"/>
    <w:rsid w:val="00803A3F"/>
    <w:rsid w:val="008071DD"/>
    <w:rsid w:val="00812DD1"/>
    <w:rsid w:val="00815902"/>
    <w:rsid w:val="00820F76"/>
    <w:rsid w:val="0085531F"/>
    <w:rsid w:val="0085715C"/>
    <w:rsid w:val="00860FE8"/>
    <w:rsid w:val="00865470"/>
    <w:rsid w:val="008655D6"/>
    <w:rsid w:val="00873EC8"/>
    <w:rsid w:val="00875EC2"/>
    <w:rsid w:val="00884576"/>
    <w:rsid w:val="00893471"/>
    <w:rsid w:val="008A5CD1"/>
    <w:rsid w:val="008A7D4F"/>
    <w:rsid w:val="008B2DE0"/>
    <w:rsid w:val="008B5182"/>
    <w:rsid w:val="008C7C9E"/>
    <w:rsid w:val="008D4868"/>
    <w:rsid w:val="008E1F6D"/>
    <w:rsid w:val="008F189C"/>
    <w:rsid w:val="008F65C3"/>
    <w:rsid w:val="0090678F"/>
    <w:rsid w:val="00912499"/>
    <w:rsid w:val="00914955"/>
    <w:rsid w:val="00926496"/>
    <w:rsid w:val="00935F7C"/>
    <w:rsid w:val="0094002D"/>
    <w:rsid w:val="00943E33"/>
    <w:rsid w:val="00945A5C"/>
    <w:rsid w:val="009544D5"/>
    <w:rsid w:val="00960D3E"/>
    <w:rsid w:val="00963506"/>
    <w:rsid w:val="009655A4"/>
    <w:rsid w:val="009744FD"/>
    <w:rsid w:val="00975848"/>
    <w:rsid w:val="00983BDE"/>
    <w:rsid w:val="0099203C"/>
    <w:rsid w:val="0099407C"/>
    <w:rsid w:val="009952B8"/>
    <w:rsid w:val="0099769A"/>
    <w:rsid w:val="009B30B3"/>
    <w:rsid w:val="009B38AF"/>
    <w:rsid w:val="009C1692"/>
    <w:rsid w:val="009C22EA"/>
    <w:rsid w:val="009C5A3A"/>
    <w:rsid w:val="009E5FD4"/>
    <w:rsid w:val="009F4D10"/>
    <w:rsid w:val="009F710C"/>
    <w:rsid w:val="00A055E8"/>
    <w:rsid w:val="00A07C7D"/>
    <w:rsid w:val="00A12FA0"/>
    <w:rsid w:val="00A172E7"/>
    <w:rsid w:val="00A240EA"/>
    <w:rsid w:val="00A3096B"/>
    <w:rsid w:val="00A4092D"/>
    <w:rsid w:val="00A43A12"/>
    <w:rsid w:val="00A62F63"/>
    <w:rsid w:val="00A728E1"/>
    <w:rsid w:val="00A7451C"/>
    <w:rsid w:val="00A85AE7"/>
    <w:rsid w:val="00A9795B"/>
    <w:rsid w:val="00AA0814"/>
    <w:rsid w:val="00AA214B"/>
    <w:rsid w:val="00AA46C8"/>
    <w:rsid w:val="00AA66E0"/>
    <w:rsid w:val="00AA6F56"/>
    <w:rsid w:val="00AB463C"/>
    <w:rsid w:val="00AB53D1"/>
    <w:rsid w:val="00AB60FB"/>
    <w:rsid w:val="00AB63C2"/>
    <w:rsid w:val="00AE4170"/>
    <w:rsid w:val="00AE50CD"/>
    <w:rsid w:val="00AF322F"/>
    <w:rsid w:val="00AF4093"/>
    <w:rsid w:val="00B037C9"/>
    <w:rsid w:val="00B14263"/>
    <w:rsid w:val="00B27154"/>
    <w:rsid w:val="00B37416"/>
    <w:rsid w:val="00B3770D"/>
    <w:rsid w:val="00B40F7D"/>
    <w:rsid w:val="00B47AB5"/>
    <w:rsid w:val="00B51EC2"/>
    <w:rsid w:val="00B54CAA"/>
    <w:rsid w:val="00B55B2C"/>
    <w:rsid w:val="00B6466A"/>
    <w:rsid w:val="00B67E54"/>
    <w:rsid w:val="00B71814"/>
    <w:rsid w:val="00B724EF"/>
    <w:rsid w:val="00B72E2E"/>
    <w:rsid w:val="00B756BD"/>
    <w:rsid w:val="00B804B2"/>
    <w:rsid w:val="00B816FD"/>
    <w:rsid w:val="00B83F39"/>
    <w:rsid w:val="00BA1C5B"/>
    <w:rsid w:val="00BB5342"/>
    <w:rsid w:val="00BC213D"/>
    <w:rsid w:val="00BC2504"/>
    <w:rsid w:val="00BC5C26"/>
    <w:rsid w:val="00BC7DEA"/>
    <w:rsid w:val="00BD2CB0"/>
    <w:rsid w:val="00BD3E09"/>
    <w:rsid w:val="00C021E3"/>
    <w:rsid w:val="00C1508B"/>
    <w:rsid w:val="00C16A67"/>
    <w:rsid w:val="00C22A6F"/>
    <w:rsid w:val="00C24EAB"/>
    <w:rsid w:val="00C438AC"/>
    <w:rsid w:val="00C57027"/>
    <w:rsid w:val="00C61BF0"/>
    <w:rsid w:val="00C6493E"/>
    <w:rsid w:val="00C67720"/>
    <w:rsid w:val="00C803D8"/>
    <w:rsid w:val="00C9017B"/>
    <w:rsid w:val="00C95360"/>
    <w:rsid w:val="00CA02A6"/>
    <w:rsid w:val="00CA06C3"/>
    <w:rsid w:val="00CA651E"/>
    <w:rsid w:val="00CA6949"/>
    <w:rsid w:val="00CB79BE"/>
    <w:rsid w:val="00CC2A31"/>
    <w:rsid w:val="00CC3DB1"/>
    <w:rsid w:val="00CC7EDE"/>
    <w:rsid w:val="00CD4B56"/>
    <w:rsid w:val="00CD75CD"/>
    <w:rsid w:val="00CE24E3"/>
    <w:rsid w:val="00CF47C9"/>
    <w:rsid w:val="00CF5BA3"/>
    <w:rsid w:val="00D056A4"/>
    <w:rsid w:val="00D14236"/>
    <w:rsid w:val="00D22F86"/>
    <w:rsid w:val="00D26C47"/>
    <w:rsid w:val="00D304FE"/>
    <w:rsid w:val="00D30F93"/>
    <w:rsid w:val="00D36E46"/>
    <w:rsid w:val="00D705A7"/>
    <w:rsid w:val="00D71E00"/>
    <w:rsid w:val="00D76D35"/>
    <w:rsid w:val="00D91D41"/>
    <w:rsid w:val="00DA0FF5"/>
    <w:rsid w:val="00DB200A"/>
    <w:rsid w:val="00DB7659"/>
    <w:rsid w:val="00DC1665"/>
    <w:rsid w:val="00DC3411"/>
    <w:rsid w:val="00DD02FE"/>
    <w:rsid w:val="00DD1027"/>
    <w:rsid w:val="00E02591"/>
    <w:rsid w:val="00E209C1"/>
    <w:rsid w:val="00E25EB0"/>
    <w:rsid w:val="00E27C1D"/>
    <w:rsid w:val="00E358D2"/>
    <w:rsid w:val="00E432C6"/>
    <w:rsid w:val="00E533ED"/>
    <w:rsid w:val="00E56A75"/>
    <w:rsid w:val="00E60A62"/>
    <w:rsid w:val="00E60C2E"/>
    <w:rsid w:val="00E622D4"/>
    <w:rsid w:val="00E75949"/>
    <w:rsid w:val="00E849E0"/>
    <w:rsid w:val="00E85C28"/>
    <w:rsid w:val="00E908BB"/>
    <w:rsid w:val="00E9099C"/>
    <w:rsid w:val="00E97524"/>
    <w:rsid w:val="00E97D56"/>
    <w:rsid w:val="00EA410A"/>
    <w:rsid w:val="00EA66B1"/>
    <w:rsid w:val="00EC2642"/>
    <w:rsid w:val="00ED7A2A"/>
    <w:rsid w:val="00EE2641"/>
    <w:rsid w:val="00EF16BE"/>
    <w:rsid w:val="00EF3A1F"/>
    <w:rsid w:val="00F007C9"/>
    <w:rsid w:val="00F041BC"/>
    <w:rsid w:val="00F17612"/>
    <w:rsid w:val="00F415B5"/>
    <w:rsid w:val="00F83D1B"/>
    <w:rsid w:val="00F8698F"/>
    <w:rsid w:val="00FA1307"/>
    <w:rsid w:val="00FA4EA9"/>
    <w:rsid w:val="00FA78B3"/>
    <w:rsid w:val="00FB0DF9"/>
    <w:rsid w:val="00FB1A78"/>
    <w:rsid w:val="00FB71C4"/>
    <w:rsid w:val="00FC1205"/>
    <w:rsid w:val="00FC43FD"/>
    <w:rsid w:val="00FD21C5"/>
    <w:rsid w:val="00FE0759"/>
    <w:rsid w:val="00FE2D1B"/>
    <w:rsid w:val="00FE3DD4"/>
    <w:rsid w:val="00FE500F"/>
    <w:rsid w:val="00FF1A42"/>
    <w:rsid w:val="00FF3857"/>
    <w:rsid w:val="00FF6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4E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24EAB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803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803D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803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803D8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617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617C3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FA4EA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4E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24EAB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803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803D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803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803D8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617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617C3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FA4E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05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BC2CD-1E7B-43E3-8C22-BF7894692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109</Words>
  <Characters>623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許祐寧</dc:creator>
  <cp:lastModifiedBy>林慧芬</cp:lastModifiedBy>
  <cp:revision>19</cp:revision>
  <cp:lastPrinted>2017-01-12T09:51:00Z</cp:lastPrinted>
  <dcterms:created xsi:type="dcterms:W3CDTF">2017-01-05T02:59:00Z</dcterms:created>
  <dcterms:modified xsi:type="dcterms:W3CDTF">2017-05-23T05:31:00Z</dcterms:modified>
</cp:coreProperties>
</file>