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3FF" w:rsidRPr="001E66A7" w:rsidRDefault="00740FD2" w:rsidP="00D42162">
      <w:pPr>
        <w:spacing w:line="660" w:lineRule="exact"/>
        <w:ind w:left="1077" w:hanging="720"/>
        <w:jc w:val="center"/>
        <w:rPr>
          <w:rFonts w:ascii="Times New Roman" w:eastAsia="標楷體" w:hAnsi="Times New Roman" w:cs="Times New Roman"/>
          <w:b/>
          <w:sz w:val="44"/>
          <w:szCs w:val="44"/>
        </w:rPr>
      </w:pPr>
      <w:r>
        <w:rPr>
          <w:rFonts w:ascii="Times New Roman" w:eastAsia="標楷體" w:hAnsi="Times New Roman" w:cs="Times New Roman" w:hint="eastAsia"/>
          <w:b/>
          <w:sz w:val="44"/>
          <w:szCs w:val="44"/>
        </w:rPr>
        <w:t>衛生</w:t>
      </w:r>
      <w:bookmarkStart w:id="0" w:name="_GoBack"/>
      <w:bookmarkEnd w:id="0"/>
      <w:r>
        <w:rPr>
          <w:rFonts w:ascii="Times New Roman" w:eastAsia="標楷體" w:hAnsi="Times New Roman" w:cs="Times New Roman" w:hint="eastAsia"/>
          <w:b/>
          <w:sz w:val="44"/>
          <w:szCs w:val="44"/>
        </w:rPr>
        <w:t>福利部</w:t>
      </w:r>
      <w:r w:rsidR="009953FF" w:rsidRPr="001E66A7">
        <w:rPr>
          <w:rFonts w:ascii="Times New Roman" w:eastAsia="標楷體" w:hAnsi="Times New Roman" w:cs="Times New Roman"/>
          <w:b/>
          <w:sz w:val="44"/>
          <w:szCs w:val="44"/>
        </w:rPr>
        <w:t>全民健康保險會</w:t>
      </w:r>
    </w:p>
    <w:p w:rsidR="000A6823" w:rsidRPr="001E66A7" w:rsidRDefault="009953FF" w:rsidP="00D42162">
      <w:pPr>
        <w:spacing w:line="660" w:lineRule="exact"/>
        <w:ind w:left="1077" w:hanging="720"/>
        <w:jc w:val="center"/>
        <w:rPr>
          <w:rFonts w:ascii="Times New Roman" w:eastAsia="標楷體" w:hAnsi="Times New Roman" w:cs="Times New Roman"/>
          <w:b/>
          <w:sz w:val="44"/>
          <w:szCs w:val="44"/>
        </w:rPr>
      </w:pPr>
      <w:r w:rsidRPr="001E66A7">
        <w:rPr>
          <w:rFonts w:ascii="Times New Roman" w:eastAsia="標楷體" w:hAnsi="Times New Roman" w:cs="Times New Roman"/>
          <w:b/>
          <w:sz w:val="44"/>
          <w:szCs w:val="44"/>
        </w:rPr>
        <w:t>第</w:t>
      </w:r>
      <w:r w:rsidR="000120E8">
        <w:rPr>
          <w:rFonts w:ascii="Times New Roman" w:eastAsia="標楷體" w:hAnsi="Times New Roman" w:cs="Times New Roman" w:hint="eastAsia"/>
          <w:b/>
          <w:sz w:val="44"/>
          <w:szCs w:val="44"/>
        </w:rPr>
        <w:t>2</w:t>
      </w:r>
      <w:r w:rsidRPr="001E66A7">
        <w:rPr>
          <w:rFonts w:ascii="Times New Roman" w:eastAsia="標楷體" w:hAnsi="Times New Roman" w:cs="Times New Roman"/>
          <w:b/>
          <w:sz w:val="44"/>
          <w:szCs w:val="44"/>
        </w:rPr>
        <w:t>屆</w:t>
      </w:r>
      <w:r w:rsidRPr="001E66A7">
        <w:rPr>
          <w:rFonts w:ascii="Times New Roman" w:eastAsia="標楷體" w:hAnsi="Times New Roman" w:cs="Times New Roman"/>
          <w:b/>
          <w:sz w:val="44"/>
          <w:szCs w:val="44"/>
        </w:rPr>
        <w:t>10</w:t>
      </w:r>
      <w:r w:rsidR="000120E8">
        <w:rPr>
          <w:rFonts w:ascii="Times New Roman" w:eastAsia="標楷體" w:hAnsi="Times New Roman" w:cs="Times New Roman" w:hint="eastAsia"/>
          <w:b/>
          <w:sz w:val="44"/>
          <w:szCs w:val="44"/>
        </w:rPr>
        <w:t>4</w:t>
      </w:r>
      <w:r w:rsidRPr="001E66A7">
        <w:rPr>
          <w:rFonts w:ascii="Times New Roman" w:eastAsia="標楷體" w:hAnsi="Times New Roman" w:cs="Times New Roman"/>
          <w:b/>
          <w:sz w:val="44"/>
          <w:szCs w:val="44"/>
        </w:rPr>
        <w:t>年第</w:t>
      </w:r>
      <w:r w:rsidR="006F6E61">
        <w:rPr>
          <w:rFonts w:ascii="Times New Roman" w:eastAsia="標楷體" w:hAnsi="Times New Roman" w:cs="Times New Roman" w:hint="eastAsia"/>
          <w:b/>
          <w:sz w:val="44"/>
          <w:szCs w:val="44"/>
        </w:rPr>
        <w:t>3</w:t>
      </w:r>
      <w:r w:rsidRPr="001E66A7">
        <w:rPr>
          <w:rFonts w:ascii="Times New Roman" w:eastAsia="標楷體" w:hAnsi="Times New Roman" w:cs="Times New Roman"/>
          <w:b/>
          <w:sz w:val="44"/>
          <w:szCs w:val="44"/>
        </w:rPr>
        <w:t>次</w:t>
      </w:r>
      <w:r w:rsidR="00E064EA" w:rsidRPr="001E66A7">
        <w:rPr>
          <w:rFonts w:ascii="Times New Roman" w:eastAsia="標楷體" w:hAnsi="Times New Roman" w:cs="Times New Roman"/>
          <w:b/>
          <w:sz w:val="44"/>
          <w:szCs w:val="44"/>
        </w:rPr>
        <w:t>委員</w:t>
      </w:r>
      <w:r w:rsidRPr="001E66A7">
        <w:rPr>
          <w:rFonts w:ascii="Times New Roman" w:eastAsia="標楷體" w:hAnsi="Times New Roman" w:cs="Times New Roman"/>
          <w:b/>
          <w:sz w:val="44"/>
          <w:szCs w:val="44"/>
        </w:rPr>
        <w:t>會議</w:t>
      </w:r>
    </w:p>
    <w:p w:rsidR="009953FF" w:rsidRPr="001E66A7" w:rsidRDefault="009953FF" w:rsidP="00D42162">
      <w:pPr>
        <w:spacing w:beforeLines="50" w:before="180"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時間：中華民國</w:t>
      </w:r>
      <w:r w:rsidRPr="001E66A7">
        <w:rPr>
          <w:rFonts w:ascii="Times New Roman" w:eastAsia="標楷體" w:hAnsi="Times New Roman" w:cs="Times New Roman"/>
          <w:sz w:val="36"/>
          <w:szCs w:val="36"/>
        </w:rPr>
        <w:t>10</w:t>
      </w:r>
      <w:r w:rsidR="000120E8">
        <w:rPr>
          <w:rFonts w:ascii="Times New Roman" w:eastAsia="標楷體" w:hAnsi="Times New Roman" w:cs="Times New Roman" w:hint="eastAsia"/>
          <w:sz w:val="36"/>
          <w:szCs w:val="36"/>
        </w:rPr>
        <w:t>4</w:t>
      </w:r>
      <w:r w:rsidRPr="001E66A7">
        <w:rPr>
          <w:rFonts w:ascii="Times New Roman" w:eastAsia="標楷體" w:hAnsi="Times New Roman" w:cs="Times New Roman"/>
          <w:sz w:val="36"/>
          <w:szCs w:val="36"/>
        </w:rPr>
        <w:t>年</w:t>
      </w:r>
      <w:r w:rsidR="006F6E61">
        <w:rPr>
          <w:rFonts w:ascii="Times New Roman" w:eastAsia="標楷體" w:hAnsi="Times New Roman" w:cs="Times New Roman" w:hint="eastAsia"/>
          <w:sz w:val="36"/>
          <w:szCs w:val="36"/>
        </w:rPr>
        <w:t>4</w:t>
      </w:r>
      <w:r w:rsidRPr="001E66A7">
        <w:rPr>
          <w:rFonts w:ascii="Times New Roman" w:eastAsia="標楷體" w:hAnsi="Times New Roman" w:cs="Times New Roman"/>
          <w:sz w:val="36"/>
          <w:szCs w:val="36"/>
        </w:rPr>
        <w:t>月</w:t>
      </w:r>
      <w:r w:rsidR="00F820EA">
        <w:rPr>
          <w:rFonts w:ascii="Times New Roman" w:eastAsia="標楷體" w:hAnsi="Times New Roman" w:cs="Times New Roman" w:hint="eastAsia"/>
          <w:sz w:val="36"/>
          <w:szCs w:val="36"/>
        </w:rPr>
        <w:t>2</w:t>
      </w:r>
      <w:r w:rsidR="006F6E61">
        <w:rPr>
          <w:rFonts w:ascii="Times New Roman" w:eastAsia="標楷體" w:hAnsi="Times New Roman" w:cs="Times New Roman" w:hint="eastAsia"/>
          <w:sz w:val="36"/>
          <w:szCs w:val="36"/>
        </w:rPr>
        <w:t>4</w:t>
      </w:r>
      <w:r w:rsidRPr="001E66A7">
        <w:rPr>
          <w:rFonts w:ascii="Times New Roman" w:eastAsia="標楷體" w:hAnsi="Times New Roman" w:cs="Times New Roman"/>
          <w:sz w:val="36"/>
          <w:szCs w:val="36"/>
        </w:rPr>
        <w:t>日</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星期</w:t>
      </w:r>
      <w:r w:rsidR="00E74134">
        <w:rPr>
          <w:rFonts w:ascii="Times New Roman" w:eastAsia="標楷體" w:hAnsi="Times New Roman" w:cs="Times New Roman" w:hint="eastAsia"/>
          <w:sz w:val="36"/>
          <w:szCs w:val="36"/>
        </w:rPr>
        <w:t>五</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上午</w:t>
      </w:r>
      <w:r w:rsidRPr="001E66A7">
        <w:rPr>
          <w:rFonts w:ascii="Times New Roman" w:eastAsia="標楷體" w:hAnsi="Times New Roman" w:cs="Times New Roman"/>
          <w:sz w:val="36"/>
          <w:szCs w:val="36"/>
        </w:rPr>
        <w:t>9</w:t>
      </w:r>
      <w:r w:rsidRPr="001E66A7">
        <w:rPr>
          <w:rFonts w:ascii="Times New Roman" w:eastAsia="標楷體" w:hAnsi="Times New Roman" w:cs="Times New Roman"/>
          <w:sz w:val="36"/>
          <w:szCs w:val="36"/>
        </w:rPr>
        <w:t>時</w:t>
      </w:r>
      <w:r w:rsidRPr="001E66A7">
        <w:rPr>
          <w:rFonts w:ascii="Times New Roman" w:eastAsia="標楷體" w:hAnsi="Times New Roman" w:cs="Times New Roman"/>
          <w:sz w:val="36"/>
          <w:szCs w:val="36"/>
        </w:rPr>
        <w:t>30</w:t>
      </w:r>
      <w:r w:rsidRPr="001E66A7">
        <w:rPr>
          <w:rFonts w:ascii="Times New Roman" w:eastAsia="標楷體" w:hAnsi="Times New Roman" w:cs="Times New Roman"/>
          <w:sz w:val="36"/>
          <w:szCs w:val="36"/>
        </w:rPr>
        <w:t>分</w:t>
      </w:r>
    </w:p>
    <w:p w:rsidR="009953FF" w:rsidRPr="001E66A7" w:rsidRDefault="009953FF" w:rsidP="00D42162">
      <w:pPr>
        <w:spacing w:line="660" w:lineRule="exact"/>
        <w:ind w:left="1470" w:hanging="1113"/>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地點：</w:t>
      </w:r>
      <w:r w:rsidR="009606A6" w:rsidRPr="009606A6">
        <w:rPr>
          <w:rFonts w:ascii="Times New Roman" w:eastAsia="標楷體" w:hAnsi="Times New Roman" w:cs="Times New Roman" w:hint="eastAsia"/>
          <w:sz w:val="36"/>
          <w:szCs w:val="36"/>
        </w:rPr>
        <w:t>本部</w:t>
      </w:r>
      <w:r w:rsidR="009606A6" w:rsidRPr="009606A6">
        <w:rPr>
          <w:rFonts w:ascii="Times New Roman" w:eastAsia="標楷體" w:hAnsi="Times New Roman" w:cs="Times New Roman" w:hint="eastAsia"/>
          <w:sz w:val="36"/>
          <w:szCs w:val="36"/>
        </w:rPr>
        <w:t>301</w:t>
      </w:r>
      <w:r w:rsidR="009606A6" w:rsidRPr="009606A6">
        <w:rPr>
          <w:rFonts w:ascii="Times New Roman" w:eastAsia="標楷體" w:hAnsi="Times New Roman" w:cs="Times New Roman" w:hint="eastAsia"/>
          <w:sz w:val="36"/>
          <w:szCs w:val="36"/>
        </w:rPr>
        <w:t>會議室</w:t>
      </w:r>
      <w:r w:rsidR="009606A6" w:rsidRPr="009606A6">
        <w:rPr>
          <w:rFonts w:ascii="Times New Roman" w:eastAsia="標楷體" w:hAnsi="Times New Roman" w:cs="Times New Roman" w:hint="eastAsia"/>
          <w:sz w:val="36"/>
          <w:szCs w:val="36"/>
        </w:rPr>
        <w:t>(</w:t>
      </w:r>
      <w:r w:rsidR="009606A6" w:rsidRPr="009606A6">
        <w:rPr>
          <w:rFonts w:ascii="Times New Roman" w:eastAsia="標楷體" w:hAnsi="Times New Roman" w:cs="Times New Roman" w:hint="eastAsia"/>
          <w:sz w:val="36"/>
          <w:szCs w:val="36"/>
        </w:rPr>
        <w:t>臺北市忠孝東路</w:t>
      </w:r>
      <w:r w:rsidR="009606A6" w:rsidRPr="009606A6">
        <w:rPr>
          <w:rFonts w:ascii="Times New Roman" w:eastAsia="標楷體" w:hAnsi="Times New Roman" w:cs="Times New Roman" w:hint="eastAsia"/>
          <w:sz w:val="36"/>
          <w:szCs w:val="36"/>
        </w:rPr>
        <w:t>6</w:t>
      </w:r>
      <w:r w:rsidR="009606A6" w:rsidRPr="009606A6">
        <w:rPr>
          <w:rFonts w:ascii="Times New Roman" w:eastAsia="標楷體" w:hAnsi="Times New Roman" w:cs="Times New Roman" w:hint="eastAsia"/>
          <w:sz w:val="36"/>
          <w:szCs w:val="36"/>
        </w:rPr>
        <w:t>段</w:t>
      </w:r>
      <w:r w:rsidR="009606A6" w:rsidRPr="009606A6">
        <w:rPr>
          <w:rFonts w:ascii="Times New Roman" w:eastAsia="標楷體" w:hAnsi="Times New Roman" w:cs="Times New Roman" w:hint="eastAsia"/>
          <w:sz w:val="36"/>
          <w:szCs w:val="36"/>
        </w:rPr>
        <w:t>488</w:t>
      </w:r>
      <w:r w:rsidR="009606A6" w:rsidRPr="009606A6">
        <w:rPr>
          <w:rFonts w:ascii="Times New Roman" w:eastAsia="標楷體" w:hAnsi="Times New Roman" w:cs="Times New Roman" w:hint="eastAsia"/>
          <w:sz w:val="36"/>
          <w:szCs w:val="36"/>
        </w:rPr>
        <w:t>號</w:t>
      </w:r>
      <w:r w:rsidR="009606A6" w:rsidRPr="009606A6">
        <w:rPr>
          <w:rFonts w:ascii="Times New Roman" w:eastAsia="標楷體" w:hAnsi="Times New Roman" w:cs="Times New Roman" w:hint="eastAsia"/>
          <w:sz w:val="36"/>
          <w:szCs w:val="36"/>
        </w:rPr>
        <w:t>3</w:t>
      </w:r>
      <w:r w:rsidR="009606A6" w:rsidRPr="009606A6">
        <w:rPr>
          <w:rFonts w:ascii="Times New Roman" w:eastAsia="標楷體" w:hAnsi="Times New Roman" w:cs="Times New Roman" w:hint="eastAsia"/>
          <w:sz w:val="36"/>
          <w:szCs w:val="36"/>
        </w:rPr>
        <w:t>樓</w:t>
      </w:r>
      <w:r w:rsidR="009606A6" w:rsidRPr="009606A6">
        <w:rPr>
          <w:rFonts w:ascii="Times New Roman" w:eastAsia="標楷體" w:hAnsi="Times New Roman" w:cs="Times New Roman" w:hint="eastAsia"/>
          <w:sz w:val="36"/>
          <w:szCs w:val="36"/>
        </w:rPr>
        <w:t>)</w:t>
      </w:r>
    </w:p>
    <w:p w:rsidR="000A6823" w:rsidRPr="001E66A7" w:rsidRDefault="000A6823" w:rsidP="00D42162">
      <w:pPr>
        <w:spacing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議程</w:t>
      </w:r>
      <w:r w:rsidR="00C46A6D" w:rsidRPr="001E66A7">
        <w:rPr>
          <w:rFonts w:ascii="Times New Roman" w:eastAsia="標楷體" w:hAnsi="Times New Roman" w:cs="Times New Roman"/>
          <w:sz w:val="36"/>
          <w:szCs w:val="36"/>
        </w:rPr>
        <w:t>：</w:t>
      </w:r>
    </w:p>
    <w:p w:rsidR="00D61CF1" w:rsidRPr="006F6E61" w:rsidRDefault="00D61CF1" w:rsidP="006F6E61">
      <w:pPr>
        <w:pStyle w:val="a7"/>
        <w:numPr>
          <w:ilvl w:val="0"/>
          <w:numId w:val="1"/>
        </w:numPr>
        <w:spacing w:line="660" w:lineRule="exact"/>
        <w:ind w:leftChars="0"/>
        <w:jc w:val="both"/>
        <w:rPr>
          <w:rFonts w:ascii="Times New Roman" w:eastAsia="標楷體" w:hAnsi="Times New Roman" w:cs="Times New Roman" w:hint="eastAsia"/>
          <w:sz w:val="36"/>
          <w:szCs w:val="36"/>
        </w:rPr>
      </w:pPr>
      <w:r w:rsidRPr="006F6E61">
        <w:rPr>
          <w:rFonts w:ascii="Times New Roman" w:eastAsia="標楷體" w:hAnsi="Times New Roman" w:cs="Times New Roman" w:hint="eastAsia"/>
          <w:sz w:val="36"/>
          <w:szCs w:val="36"/>
        </w:rPr>
        <w:t>主席致詞</w:t>
      </w:r>
    </w:p>
    <w:p w:rsidR="00D61CF1" w:rsidRPr="00D61CF1" w:rsidRDefault="00D61CF1" w:rsidP="006F6E61">
      <w:pPr>
        <w:pStyle w:val="a7"/>
        <w:numPr>
          <w:ilvl w:val="0"/>
          <w:numId w:val="1"/>
        </w:numPr>
        <w:spacing w:line="660" w:lineRule="exact"/>
        <w:ind w:leftChars="0"/>
        <w:jc w:val="both"/>
        <w:rPr>
          <w:rFonts w:ascii="Times New Roman" w:eastAsia="標楷體" w:hAnsi="Times New Roman" w:cs="Times New Roman"/>
          <w:sz w:val="36"/>
          <w:szCs w:val="36"/>
        </w:rPr>
      </w:pPr>
      <w:r w:rsidRPr="00D61CF1">
        <w:rPr>
          <w:rFonts w:ascii="Times New Roman" w:eastAsia="標楷體" w:hAnsi="Times New Roman" w:cs="Times New Roman" w:hint="eastAsia"/>
          <w:sz w:val="36"/>
          <w:szCs w:val="36"/>
        </w:rPr>
        <w:t>議程確認</w:t>
      </w:r>
    </w:p>
    <w:p w:rsidR="00D61CF1" w:rsidRPr="00D61CF1" w:rsidRDefault="00D61CF1" w:rsidP="006F6E61">
      <w:pPr>
        <w:pStyle w:val="a7"/>
        <w:numPr>
          <w:ilvl w:val="0"/>
          <w:numId w:val="1"/>
        </w:numPr>
        <w:spacing w:line="660" w:lineRule="exact"/>
        <w:ind w:leftChars="0"/>
        <w:jc w:val="both"/>
        <w:rPr>
          <w:rFonts w:ascii="Times New Roman" w:eastAsia="標楷體" w:hAnsi="Times New Roman" w:cs="Times New Roman"/>
          <w:sz w:val="36"/>
          <w:szCs w:val="36"/>
        </w:rPr>
      </w:pPr>
      <w:r w:rsidRPr="00D61CF1">
        <w:rPr>
          <w:rFonts w:ascii="Times New Roman" w:eastAsia="標楷體" w:hAnsi="Times New Roman" w:cs="Times New Roman" w:hint="eastAsia"/>
          <w:sz w:val="36"/>
          <w:szCs w:val="36"/>
        </w:rPr>
        <w:t>例行報告</w:t>
      </w:r>
    </w:p>
    <w:p w:rsidR="00D61CF1" w:rsidRPr="006F6E61" w:rsidRDefault="00D61CF1" w:rsidP="006F6E61">
      <w:pPr>
        <w:pStyle w:val="a7"/>
        <w:numPr>
          <w:ilvl w:val="0"/>
          <w:numId w:val="2"/>
        </w:numPr>
        <w:spacing w:line="660" w:lineRule="exact"/>
        <w:ind w:leftChars="0"/>
        <w:jc w:val="both"/>
        <w:rPr>
          <w:rFonts w:ascii="Times New Roman" w:eastAsia="標楷體" w:hAnsi="Times New Roman" w:cs="Times New Roman" w:hint="eastAsia"/>
          <w:sz w:val="36"/>
          <w:szCs w:val="36"/>
        </w:rPr>
      </w:pPr>
      <w:r w:rsidRPr="006F6E61">
        <w:rPr>
          <w:rFonts w:ascii="Times New Roman" w:eastAsia="標楷體" w:hAnsi="Times New Roman" w:cs="Times New Roman" w:hint="eastAsia"/>
          <w:sz w:val="36"/>
          <w:szCs w:val="36"/>
        </w:rPr>
        <w:t>確認本會上</w:t>
      </w:r>
      <w:r w:rsidRPr="006F6E61">
        <w:rPr>
          <w:rFonts w:ascii="Times New Roman" w:eastAsia="標楷體" w:hAnsi="Times New Roman" w:cs="Times New Roman" w:hint="eastAsia"/>
          <w:sz w:val="36"/>
          <w:szCs w:val="36"/>
        </w:rPr>
        <w:t>(</w:t>
      </w:r>
      <w:r w:rsidRPr="006F6E61">
        <w:rPr>
          <w:rFonts w:ascii="Times New Roman" w:eastAsia="標楷體" w:hAnsi="Times New Roman" w:cs="Times New Roman" w:hint="eastAsia"/>
          <w:sz w:val="36"/>
          <w:szCs w:val="36"/>
        </w:rPr>
        <w:t>第</w:t>
      </w:r>
      <w:r w:rsidR="006F6E61" w:rsidRPr="006F6E61">
        <w:rPr>
          <w:rFonts w:ascii="Times New Roman" w:eastAsia="標楷體" w:hAnsi="Times New Roman" w:cs="Times New Roman" w:hint="eastAsia"/>
          <w:sz w:val="36"/>
          <w:szCs w:val="36"/>
        </w:rPr>
        <w:t>2</w:t>
      </w:r>
      <w:r w:rsidRPr="006F6E61">
        <w:rPr>
          <w:rFonts w:ascii="Times New Roman" w:eastAsia="標楷體" w:hAnsi="Times New Roman" w:cs="Times New Roman" w:hint="eastAsia"/>
          <w:sz w:val="36"/>
          <w:szCs w:val="36"/>
        </w:rPr>
        <w:t>)</w:t>
      </w:r>
      <w:r w:rsidRPr="006F6E61">
        <w:rPr>
          <w:rFonts w:ascii="Times New Roman" w:eastAsia="標楷體" w:hAnsi="Times New Roman" w:cs="Times New Roman" w:hint="eastAsia"/>
          <w:sz w:val="36"/>
          <w:szCs w:val="36"/>
        </w:rPr>
        <w:t>次委員會議紀錄</w:t>
      </w:r>
    </w:p>
    <w:p w:rsidR="00D61CF1" w:rsidRPr="00D61CF1" w:rsidRDefault="00D61CF1" w:rsidP="006F6E61">
      <w:pPr>
        <w:pStyle w:val="a7"/>
        <w:numPr>
          <w:ilvl w:val="0"/>
          <w:numId w:val="2"/>
        </w:numPr>
        <w:spacing w:line="660" w:lineRule="exact"/>
        <w:ind w:leftChars="0"/>
        <w:jc w:val="both"/>
        <w:rPr>
          <w:rFonts w:ascii="Times New Roman" w:eastAsia="標楷體" w:hAnsi="Times New Roman" w:cs="Times New Roman"/>
          <w:sz w:val="36"/>
          <w:szCs w:val="36"/>
        </w:rPr>
      </w:pPr>
      <w:r w:rsidRPr="00D61CF1">
        <w:rPr>
          <w:rFonts w:ascii="Times New Roman" w:eastAsia="標楷體" w:hAnsi="Times New Roman" w:cs="Times New Roman" w:hint="eastAsia"/>
          <w:sz w:val="36"/>
          <w:szCs w:val="36"/>
        </w:rPr>
        <w:t>本會上</w:t>
      </w:r>
      <w:r w:rsidRPr="00D61CF1">
        <w:rPr>
          <w:rFonts w:ascii="Times New Roman" w:eastAsia="標楷體" w:hAnsi="Times New Roman" w:cs="Times New Roman" w:hint="eastAsia"/>
          <w:sz w:val="36"/>
          <w:szCs w:val="36"/>
        </w:rPr>
        <w:t>(</w:t>
      </w:r>
      <w:r w:rsidRPr="00D61CF1">
        <w:rPr>
          <w:rFonts w:ascii="Times New Roman" w:eastAsia="標楷體" w:hAnsi="Times New Roman" w:cs="Times New Roman" w:hint="eastAsia"/>
          <w:sz w:val="36"/>
          <w:szCs w:val="36"/>
        </w:rPr>
        <w:t>第</w:t>
      </w:r>
      <w:r w:rsidR="006F6E61">
        <w:rPr>
          <w:rFonts w:ascii="Times New Roman" w:eastAsia="標楷體" w:hAnsi="Times New Roman" w:cs="Times New Roman" w:hint="eastAsia"/>
          <w:sz w:val="36"/>
          <w:szCs w:val="36"/>
        </w:rPr>
        <w:t>2</w:t>
      </w:r>
      <w:r w:rsidRPr="00D61CF1">
        <w:rPr>
          <w:rFonts w:ascii="Times New Roman" w:eastAsia="標楷體" w:hAnsi="Times New Roman" w:cs="Times New Roman" w:hint="eastAsia"/>
          <w:sz w:val="36"/>
          <w:szCs w:val="36"/>
        </w:rPr>
        <w:t>)</w:t>
      </w:r>
      <w:r w:rsidRPr="00D61CF1">
        <w:rPr>
          <w:rFonts w:ascii="Times New Roman" w:eastAsia="標楷體" w:hAnsi="Times New Roman" w:cs="Times New Roman" w:hint="eastAsia"/>
          <w:sz w:val="36"/>
          <w:szCs w:val="36"/>
        </w:rPr>
        <w:t>次委員會議決議</w:t>
      </w:r>
      <w:r w:rsidRPr="00D61CF1">
        <w:rPr>
          <w:rFonts w:ascii="Times New Roman" w:eastAsia="標楷體" w:hAnsi="Times New Roman" w:cs="Times New Roman" w:hint="eastAsia"/>
          <w:sz w:val="36"/>
          <w:szCs w:val="36"/>
        </w:rPr>
        <w:t>(</w:t>
      </w:r>
      <w:r w:rsidRPr="00D61CF1">
        <w:rPr>
          <w:rFonts w:ascii="Times New Roman" w:eastAsia="標楷體" w:hAnsi="Times New Roman" w:cs="Times New Roman" w:hint="eastAsia"/>
          <w:sz w:val="36"/>
          <w:szCs w:val="36"/>
        </w:rPr>
        <w:t>定</w:t>
      </w:r>
      <w:r w:rsidRPr="00D61CF1">
        <w:rPr>
          <w:rFonts w:ascii="Times New Roman" w:eastAsia="標楷體" w:hAnsi="Times New Roman" w:cs="Times New Roman" w:hint="eastAsia"/>
          <w:sz w:val="36"/>
          <w:szCs w:val="36"/>
        </w:rPr>
        <w:t>)</w:t>
      </w:r>
      <w:r w:rsidRPr="00D61CF1">
        <w:rPr>
          <w:rFonts w:ascii="Times New Roman" w:eastAsia="標楷體" w:hAnsi="Times New Roman" w:cs="Times New Roman" w:hint="eastAsia"/>
          <w:sz w:val="36"/>
          <w:szCs w:val="36"/>
        </w:rPr>
        <w:t>事項辦理情形及重要業務報告</w:t>
      </w:r>
      <w:r>
        <w:rPr>
          <w:rFonts w:ascii="Times New Roman" w:eastAsia="標楷體" w:hAnsi="Times New Roman" w:cs="Times New Roman" w:hint="eastAsia"/>
          <w:sz w:val="36"/>
          <w:szCs w:val="36"/>
        </w:rPr>
        <w:tab/>
      </w:r>
    </w:p>
    <w:p w:rsidR="00D61CF1" w:rsidRPr="00D61CF1" w:rsidRDefault="006F6E61" w:rsidP="006F6E61">
      <w:pPr>
        <w:pStyle w:val="a7"/>
        <w:numPr>
          <w:ilvl w:val="0"/>
          <w:numId w:val="2"/>
        </w:numPr>
        <w:spacing w:line="660" w:lineRule="exact"/>
        <w:ind w:leftChars="0"/>
        <w:jc w:val="both"/>
        <w:rPr>
          <w:rFonts w:ascii="Times New Roman" w:eastAsia="標楷體" w:hAnsi="Times New Roman" w:cs="Times New Roman"/>
          <w:sz w:val="36"/>
          <w:szCs w:val="36"/>
        </w:rPr>
      </w:pPr>
      <w:r w:rsidRPr="006F6E61">
        <w:rPr>
          <w:rFonts w:ascii="Times New Roman" w:eastAsia="標楷體" w:hAnsi="Times New Roman" w:cs="Times New Roman"/>
          <w:sz w:val="36"/>
          <w:szCs w:val="36"/>
        </w:rPr>
        <w:fldChar w:fldCharType="begin"/>
      </w:r>
      <w:r w:rsidRPr="006F6E61">
        <w:rPr>
          <w:rFonts w:ascii="Times New Roman" w:eastAsia="標楷體" w:hAnsi="Times New Roman" w:cs="Times New Roman"/>
          <w:sz w:val="36"/>
          <w:szCs w:val="36"/>
        </w:rPr>
        <w:instrText xml:space="preserve"> </w:instrText>
      </w:r>
      <w:r w:rsidRPr="006F6E61">
        <w:rPr>
          <w:rFonts w:ascii="Times New Roman" w:eastAsia="標楷體" w:hAnsi="Times New Roman" w:cs="Times New Roman" w:hint="eastAsia"/>
          <w:sz w:val="36"/>
          <w:szCs w:val="36"/>
        </w:rPr>
        <w:instrText xml:space="preserve">REF </w:instrText>
      </w:r>
      <w:r w:rsidRPr="006F6E61">
        <w:rPr>
          <w:rFonts w:ascii="Times New Roman" w:eastAsia="標楷體" w:hAnsi="Times New Roman" w:cs="Times New Roman" w:hint="eastAsia"/>
          <w:sz w:val="36"/>
          <w:szCs w:val="36"/>
        </w:rPr>
        <w:instrText>年度全民健康保險醫療給付費用總額範圍草案諮詢案</w:instrText>
      </w:r>
      <w:r w:rsidRPr="006F6E61">
        <w:rPr>
          <w:rFonts w:ascii="Times New Roman" w:eastAsia="標楷體" w:hAnsi="Times New Roman" w:cs="Times New Roman" w:hint="eastAsia"/>
          <w:sz w:val="36"/>
          <w:szCs w:val="36"/>
        </w:rPr>
        <w:instrText xml:space="preserve"> \h</w:instrText>
      </w:r>
      <w:r w:rsidRPr="006F6E61">
        <w:rPr>
          <w:rFonts w:ascii="Times New Roman" w:eastAsia="標楷體" w:hAnsi="Times New Roman" w:cs="Times New Roman"/>
          <w:sz w:val="36"/>
          <w:szCs w:val="36"/>
        </w:rPr>
        <w:instrText xml:space="preserve">  \* MERGEFORMAT </w:instrText>
      </w:r>
      <w:r w:rsidRPr="006F6E61">
        <w:rPr>
          <w:rFonts w:ascii="Times New Roman" w:eastAsia="標楷體" w:hAnsi="Times New Roman" w:cs="Times New Roman"/>
          <w:sz w:val="36"/>
          <w:szCs w:val="36"/>
        </w:rPr>
      </w:r>
      <w:r w:rsidRPr="006F6E61">
        <w:rPr>
          <w:rFonts w:ascii="Times New Roman" w:eastAsia="標楷體" w:hAnsi="Times New Roman" w:cs="Times New Roman"/>
          <w:sz w:val="36"/>
          <w:szCs w:val="36"/>
        </w:rPr>
        <w:fldChar w:fldCharType="separate"/>
      </w:r>
      <w:r w:rsidRPr="006F6E61">
        <w:rPr>
          <w:rFonts w:ascii="Times New Roman" w:eastAsia="標楷體" w:hAnsi="Times New Roman" w:cs="Times New Roman" w:hint="eastAsia"/>
          <w:sz w:val="36"/>
          <w:szCs w:val="36"/>
        </w:rPr>
        <w:t>「</w:t>
      </w:r>
      <w:proofErr w:type="gramStart"/>
      <w:r w:rsidRPr="006F6E61">
        <w:rPr>
          <w:rFonts w:ascii="Times New Roman" w:eastAsia="標楷體" w:hAnsi="Times New Roman" w:cs="Times New Roman" w:hint="eastAsia"/>
          <w:sz w:val="36"/>
          <w:szCs w:val="36"/>
        </w:rPr>
        <w:t>105</w:t>
      </w:r>
      <w:proofErr w:type="gramEnd"/>
      <w:r w:rsidRPr="006F6E61">
        <w:rPr>
          <w:rFonts w:ascii="Times New Roman" w:eastAsia="標楷體" w:hAnsi="Times New Roman" w:cs="Times New Roman" w:hint="eastAsia"/>
          <w:sz w:val="36"/>
          <w:szCs w:val="36"/>
        </w:rPr>
        <w:t>年度全民健康保險醫療給付費用總額範圍」</w:t>
      </w:r>
      <w:r w:rsidRPr="006F6E61">
        <w:rPr>
          <w:rFonts w:ascii="Times New Roman" w:eastAsia="標楷體" w:hAnsi="Times New Roman" w:cs="Times New Roman" w:hint="eastAsia"/>
          <w:sz w:val="36"/>
          <w:szCs w:val="36"/>
        </w:rPr>
        <w:t>(</w:t>
      </w:r>
      <w:r w:rsidRPr="006F6E61">
        <w:rPr>
          <w:rFonts w:ascii="Times New Roman" w:eastAsia="標楷體" w:hAnsi="Times New Roman" w:cs="Times New Roman" w:hint="eastAsia"/>
          <w:sz w:val="36"/>
          <w:szCs w:val="36"/>
        </w:rPr>
        <w:t>草案</w:t>
      </w:r>
      <w:r w:rsidRPr="006F6E61">
        <w:rPr>
          <w:rFonts w:ascii="Times New Roman" w:eastAsia="標楷體" w:hAnsi="Times New Roman" w:cs="Times New Roman" w:hint="eastAsia"/>
          <w:sz w:val="36"/>
          <w:szCs w:val="36"/>
        </w:rPr>
        <w:t>)</w:t>
      </w:r>
      <w:r w:rsidRPr="006F6E61">
        <w:rPr>
          <w:rFonts w:ascii="Times New Roman" w:eastAsia="標楷體" w:hAnsi="Times New Roman" w:cs="Times New Roman" w:hint="eastAsia"/>
          <w:sz w:val="36"/>
          <w:szCs w:val="36"/>
        </w:rPr>
        <w:t>諮詢案</w:t>
      </w:r>
      <w:r w:rsidRPr="006F6E61">
        <w:rPr>
          <w:rFonts w:ascii="Times New Roman" w:eastAsia="標楷體" w:hAnsi="Times New Roman" w:cs="Times New Roman"/>
          <w:sz w:val="36"/>
          <w:szCs w:val="36"/>
        </w:rPr>
        <w:fldChar w:fldCharType="end"/>
      </w:r>
    </w:p>
    <w:p w:rsidR="00D61CF1" w:rsidRPr="00D61CF1" w:rsidRDefault="00D61CF1" w:rsidP="006F6E61">
      <w:pPr>
        <w:pStyle w:val="a7"/>
        <w:numPr>
          <w:ilvl w:val="0"/>
          <w:numId w:val="2"/>
        </w:numPr>
        <w:spacing w:line="660" w:lineRule="exact"/>
        <w:ind w:leftChars="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ab/>
      </w:r>
      <w:r w:rsidR="006F6E61" w:rsidRPr="006F6E61">
        <w:rPr>
          <w:rFonts w:ascii="Times New Roman" w:eastAsia="標楷體" w:hAnsi="Times New Roman" w:cs="Times New Roman"/>
          <w:sz w:val="36"/>
          <w:szCs w:val="36"/>
        </w:rPr>
        <w:fldChar w:fldCharType="begin"/>
      </w:r>
      <w:r w:rsidR="006F6E61" w:rsidRPr="006F6E61">
        <w:rPr>
          <w:rFonts w:ascii="Times New Roman" w:eastAsia="標楷體" w:hAnsi="Times New Roman" w:cs="Times New Roman"/>
          <w:sz w:val="36"/>
          <w:szCs w:val="36"/>
        </w:rPr>
        <w:instrText xml:space="preserve"> </w:instrText>
      </w:r>
      <w:r w:rsidR="006F6E61" w:rsidRPr="006F6E61">
        <w:rPr>
          <w:rFonts w:ascii="Times New Roman" w:eastAsia="標楷體" w:hAnsi="Times New Roman" w:cs="Times New Roman" w:hint="eastAsia"/>
          <w:sz w:val="36"/>
          <w:szCs w:val="36"/>
        </w:rPr>
        <w:instrText xml:space="preserve">REF </w:instrText>
      </w:r>
      <w:r w:rsidR="006F6E61" w:rsidRPr="006F6E61">
        <w:rPr>
          <w:rFonts w:ascii="Times New Roman" w:eastAsia="標楷體" w:hAnsi="Times New Roman" w:cs="Times New Roman" w:hint="eastAsia"/>
          <w:sz w:val="36"/>
          <w:szCs w:val="36"/>
        </w:rPr>
        <w:instrText>年度全民健康保險醫療給付費用總額協商工作計畫案</w:instrText>
      </w:r>
      <w:r w:rsidR="006F6E61" w:rsidRPr="006F6E61">
        <w:rPr>
          <w:rFonts w:ascii="Times New Roman" w:eastAsia="標楷體" w:hAnsi="Times New Roman" w:cs="Times New Roman" w:hint="eastAsia"/>
          <w:sz w:val="36"/>
          <w:szCs w:val="36"/>
        </w:rPr>
        <w:instrText xml:space="preserve"> \h</w:instrText>
      </w:r>
      <w:r w:rsidR="006F6E61" w:rsidRPr="006F6E61">
        <w:rPr>
          <w:rFonts w:ascii="Times New Roman" w:eastAsia="標楷體" w:hAnsi="Times New Roman" w:cs="Times New Roman"/>
          <w:sz w:val="36"/>
          <w:szCs w:val="36"/>
        </w:rPr>
        <w:instrText xml:space="preserve"> </w:instrText>
      </w:r>
      <w:r w:rsidR="006F6E61" w:rsidRPr="006F6E61">
        <w:rPr>
          <w:rFonts w:ascii="Times New Roman" w:eastAsia="標楷體" w:hAnsi="Times New Roman" w:cs="Times New Roman"/>
          <w:sz w:val="36"/>
          <w:szCs w:val="36"/>
        </w:rPr>
      </w:r>
      <w:r w:rsidR="006F6E61">
        <w:rPr>
          <w:rFonts w:ascii="Times New Roman" w:eastAsia="標楷體" w:hAnsi="Times New Roman" w:cs="Times New Roman"/>
          <w:sz w:val="36"/>
          <w:szCs w:val="36"/>
        </w:rPr>
        <w:instrText xml:space="preserve"> \* MERGEFORMAT </w:instrText>
      </w:r>
      <w:r w:rsidR="006F6E61" w:rsidRPr="006F6E61">
        <w:rPr>
          <w:rFonts w:ascii="Times New Roman" w:eastAsia="標楷體" w:hAnsi="Times New Roman" w:cs="Times New Roman"/>
          <w:sz w:val="36"/>
          <w:szCs w:val="36"/>
        </w:rPr>
        <w:fldChar w:fldCharType="separate"/>
      </w:r>
      <w:proofErr w:type="gramStart"/>
      <w:r w:rsidR="006F6E61" w:rsidRPr="006F6E61">
        <w:rPr>
          <w:rFonts w:ascii="Times New Roman" w:eastAsia="標楷體" w:hAnsi="Times New Roman" w:cs="Times New Roman" w:hint="eastAsia"/>
          <w:sz w:val="36"/>
          <w:szCs w:val="36"/>
        </w:rPr>
        <w:t>105</w:t>
      </w:r>
      <w:proofErr w:type="gramEnd"/>
      <w:r w:rsidR="006F6E61" w:rsidRPr="006F6E61">
        <w:rPr>
          <w:rFonts w:ascii="Times New Roman" w:eastAsia="標楷體" w:hAnsi="Times New Roman" w:cs="Times New Roman" w:hint="eastAsia"/>
          <w:sz w:val="36"/>
          <w:szCs w:val="36"/>
        </w:rPr>
        <w:t>年度全民健康保險醫療給付費用總額協商工作計畫案</w:t>
      </w:r>
      <w:r w:rsidR="006F6E61" w:rsidRPr="006F6E61">
        <w:rPr>
          <w:rFonts w:ascii="Times New Roman" w:eastAsia="標楷體" w:hAnsi="Times New Roman" w:cs="Times New Roman"/>
          <w:sz w:val="36"/>
          <w:szCs w:val="36"/>
        </w:rPr>
        <w:fldChar w:fldCharType="end"/>
      </w:r>
    </w:p>
    <w:p w:rsidR="00D61CF1" w:rsidRPr="00D61CF1" w:rsidRDefault="00D61CF1" w:rsidP="006F6E61">
      <w:pPr>
        <w:pStyle w:val="a7"/>
        <w:numPr>
          <w:ilvl w:val="0"/>
          <w:numId w:val="2"/>
        </w:numPr>
        <w:spacing w:line="660" w:lineRule="exact"/>
        <w:ind w:leftChars="0"/>
        <w:jc w:val="both"/>
        <w:rPr>
          <w:rFonts w:ascii="Times New Roman" w:eastAsia="標楷體" w:hAnsi="Times New Roman" w:cs="Times New Roman"/>
          <w:sz w:val="36"/>
          <w:szCs w:val="36"/>
        </w:rPr>
      </w:pPr>
      <w:r w:rsidRPr="00D61CF1">
        <w:rPr>
          <w:rFonts w:ascii="Times New Roman" w:eastAsia="標楷體" w:hAnsi="Times New Roman" w:cs="Times New Roman" w:hint="eastAsia"/>
          <w:sz w:val="36"/>
          <w:szCs w:val="36"/>
        </w:rPr>
        <w:t>中央健康</w:t>
      </w:r>
      <w:proofErr w:type="gramStart"/>
      <w:r w:rsidRPr="00D61CF1">
        <w:rPr>
          <w:rFonts w:ascii="Times New Roman" w:eastAsia="標楷體" w:hAnsi="Times New Roman" w:cs="Times New Roman" w:hint="eastAsia"/>
          <w:sz w:val="36"/>
          <w:szCs w:val="36"/>
        </w:rPr>
        <w:t>保險署</w:t>
      </w:r>
      <w:proofErr w:type="gramEnd"/>
      <w:r w:rsidRPr="00D61CF1">
        <w:rPr>
          <w:rFonts w:ascii="Times New Roman" w:eastAsia="標楷體" w:hAnsi="Times New Roman" w:cs="Times New Roman" w:hint="eastAsia"/>
          <w:sz w:val="36"/>
          <w:szCs w:val="36"/>
        </w:rPr>
        <w:t>「</w:t>
      </w:r>
      <w:r w:rsidRPr="00D61CF1">
        <w:rPr>
          <w:rFonts w:ascii="Times New Roman" w:eastAsia="標楷體" w:hAnsi="Times New Roman" w:cs="Times New Roman" w:hint="eastAsia"/>
          <w:sz w:val="36"/>
          <w:szCs w:val="36"/>
        </w:rPr>
        <w:t>104</w:t>
      </w:r>
      <w:r w:rsidRPr="00D61CF1">
        <w:rPr>
          <w:rFonts w:ascii="Times New Roman" w:eastAsia="標楷體" w:hAnsi="Times New Roman" w:cs="Times New Roman" w:hint="eastAsia"/>
          <w:sz w:val="36"/>
          <w:szCs w:val="36"/>
        </w:rPr>
        <w:t>年</w:t>
      </w:r>
      <w:r w:rsidR="006F6E61">
        <w:rPr>
          <w:rFonts w:ascii="Times New Roman" w:eastAsia="標楷體" w:hAnsi="Times New Roman" w:cs="Times New Roman" w:hint="eastAsia"/>
          <w:sz w:val="36"/>
          <w:szCs w:val="36"/>
        </w:rPr>
        <w:t>3</w:t>
      </w:r>
      <w:r w:rsidRPr="00D61CF1">
        <w:rPr>
          <w:rFonts w:ascii="Times New Roman" w:eastAsia="標楷體" w:hAnsi="Times New Roman" w:cs="Times New Roman" w:hint="eastAsia"/>
          <w:sz w:val="36"/>
          <w:szCs w:val="36"/>
        </w:rPr>
        <w:t>月份全民健康保險業務執行報告」</w:t>
      </w:r>
      <w:r>
        <w:rPr>
          <w:rFonts w:ascii="Times New Roman" w:eastAsia="標楷體" w:hAnsi="Times New Roman" w:cs="Times New Roman" w:hint="eastAsia"/>
          <w:sz w:val="36"/>
          <w:szCs w:val="36"/>
        </w:rPr>
        <w:tab/>
      </w:r>
    </w:p>
    <w:p w:rsidR="00D61CF1" w:rsidRPr="00D61CF1" w:rsidRDefault="00D61CF1" w:rsidP="006F6E61">
      <w:pPr>
        <w:pStyle w:val="a7"/>
        <w:numPr>
          <w:ilvl w:val="0"/>
          <w:numId w:val="1"/>
        </w:numPr>
        <w:spacing w:line="660" w:lineRule="exact"/>
        <w:ind w:leftChars="0"/>
        <w:jc w:val="both"/>
        <w:rPr>
          <w:rFonts w:ascii="Times New Roman" w:eastAsia="標楷體" w:hAnsi="Times New Roman" w:cs="Times New Roman"/>
          <w:sz w:val="36"/>
          <w:szCs w:val="36"/>
        </w:rPr>
      </w:pPr>
      <w:r w:rsidRPr="00D61CF1">
        <w:rPr>
          <w:rFonts w:ascii="Times New Roman" w:eastAsia="標楷體" w:hAnsi="Times New Roman" w:cs="Times New Roman" w:hint="eastAsia"/>
          <w:sz w:val="36"/>
          <w:szCs w:val="36"/>
        </w:rPr>
        <w:t>專案報告</w:t>
      </w:r>
    </w:p>
    <w:p w:rsidR="00D61CF1" w:rsidRDefault="006F6E61" w:rsidP="006F6E61">
      <w:pPr>
        <w:pStyle w:val="a7"/>
        <w:numPr>
          <w:ilvl w:val="0"/>
          <w:numId w:val="3"/>
        </w:numPr>
        <w:spacing w:line="660" w:lineRule="exact"/>
        <w:ind w:leftChars="0"/>
        <w:jc w:val="both"/>
        <w:rPr>
          <w:rFonts w:ascii="Times New Roman" w:eastAsia="標楷體" w:hAnsi="Times New Roman" w:cs="Times New Roman" w:hint="eastAsia"/>
          <w:sz w:val="36"/>
          <w:szCs w:val="36"/>
        </w:rPr>
      </w:pPr>
      <w:r w:rsidRPr="006F6E61">
        <w:rPr>
          <w:rFonts w:ascii="Times New Roman" w:eastAsia="標楷體" w:hAnsi="Times New Roman" w:cs="Times New Roman"/>
          <w:sz w:val="36"/>
          <w:szCs w:val="36"/>
        </w:rPr>
        <w:fldChar w:fldCharType="begin"/>
      </w:r>
      <w:r w:rsidRPr="006F6E61">
        <w:rPr>
          <w:rFonts w:ascii="Times New Roman" w:eastAsia="標楷體" w:hAnsi="Times New Roman" w:cs="Times New Roman"/>
          <w:sz w:val="36"/>
          <w:szCs w:val="36"/>
        </w:rPr>
        <w:instrText xml:space="preserve"> </w:instrText>
      </w:r>
      <w:r w:rsidRPr="006F6E61">
        <w:rPr>
          <w:rFonts w:ascii="Times New Roman" w:eastAsia="標楷體" w:hAnsi="Times New Roman" w:cs="Times New Roman" w:hint="eastAsia"/>
          <w:sz w:val="36"/>
          <w:szCs w:val="36"/>
        </w:rPr>
        <w:instrText xml:space="preserve">REF </w:instrText>
      </w:r>
      <w:r w:rsidRPr="006F6E61">
        <w:rPr>
          <w:rFonts w:ascii="Times New Roman" w:eastAsia="標楷體" w:hAnsi="Times New Roman" w:cs="Times New Roman" w:hint="eastAsia"/>
          <w:sz w:val="36"/>
          <w:szCs w:val="36"/>
        </w:rPr>
        <w:instrText>「罕見疾病、血友病藥費及新增罕見疾病特材」費用成長之合理性分析檢討報告</w:instrText>
      </w:r>
      <w:r w:rsidRPr="006F6E61">
        <w:rPr>
          <w:rFonts w:ascii="Times New Roman" w:eastAsia="標楷體" w:hAnsi="Times New Roman" w:cs="Times New Roman" w:hint="eastAsia"/>
          <w:sz w:val="36"/>
          <w:szCs w:val="36"/>
        </w:rPr>
        <w:instrText xml:space="preserve"> \h</w:instrText>
      </w:r>
      <w:r w:rsidRPr="006F6E61">
        <w:rPr>
          <w:rFonts w:ascii="Times New Roman" w:eastAsia="標楷體" w:hAnsi="Times New Roman" w:cs="Times New Roman"/>
          <w:sz w:val="36"/>
          <w:szCs w:val="36"/>
        </w:rPr>
        <w:instrText xml:space="preserve">  \* MERGEFORMAT </w:instrText>
      </w:r>
      <w:r w:rsidRPr="006F6E61">
        <w:rPr>
          <w:rFonts w:ascii="Times New Roman" w:eastAsia="標楷體" w:hAnsi="Times New Roman" w:cs="Times New Roman"/>
          <w:sz w:val="36"/>
          <w:szCs w:val="36"/>
        </w:rPr>
      </w:r>
      <w:r w:rsidRPr="006F6E61">
        <w:rPr>
          <w:rFonts w:ascii="Times New Roman" w:eastAsia="標楷體" w:hAnsi="Times New Roman" w:cs="Times New Roman"/>
          <w:sz w:val="36"/>
          <w:szCs w:val="36"/>
        </w:rPr>
        <w:fldChar w:fldCharType="separate"/>
      </w:r>
      <w:r w:rsidRPr="006F6E61">
        <w:rPr>
          <w:rFonts w:ascii="Times New Roman" w:eastAsia="標楷體" w:hAnsi="Times New Roman" w:cs="Times New Roman" w:hint="eastAsia"/>
          <w:sz w:val="36"/>
          <w:szCs w:val="36"/>
        </w:rPr>
        <w:t>「罕見疾病、血友病藥費及新增罕見疾病</w:t>
      </w:r>
      <w:proofErr w:type="gramStart"/>
      <w:r w:rsidRPr="006F6E61">
        <w:rPr>
          <w:rFonts w:ascii="Times New Roman" w:eastAsia="標楷體" w:hAnsi="Times New Roman" w:cs="Times New Roman" w:hint="eastAsia"/>
          <w:sz w:val="36"/>
          <w:szCs w:val="36"/>
        </w:rPr>
        <w:t>特</w:t>
      </w:r>
      <w:proofErr w:type="gramEnd"/>
      <w:r w:rsidRPr="006F6E61">
        <w:rPr>
          <w:rFonts w:ascii="Times New Roman" w:eastAsia="標楷體" w:hAnsi="Times New Roman" w:cs="Times New Roman" w:hint="eastAsia"/>
          <w:sz w:val="36"/>
          <w:szCs w:val="36"/>
        </w:rPr>
        <w:t>材」費用成長之合理性分析檢討報告</w:t>
      </w:r>
      <w:r w:rsidRPr="006F6E61">
        <w:rPr>
          <w:rFonts w:ascii="Times New Roman" w:eastAsia="標楷體" w:hAnsi="Times New Roman" w:cs="Times New Roman"/>
          <w:sz w:val="36"/>
          <w:szCs w:val="36"/>
        </w:rPr>
        <w:fldChar w:fldCharType="end"/>
      </w:r>
    </w:p>
    <w:p w:rsidR="006F6E61" w:rsidRPr="00D61CF1" w:rsidRDefault="006F6E61" w:rsidP="006F6E61">
      <w:pPr>
        <w:pStyle w:val="a7"/>
        <w:numPr>
          <w:ilvl w:val="0"/>
          <w:numId w:val="3"/>
        </w:numPr>
        <w:spacing w:line="660" w:lineRule="exact"/>
        <w:ind w:leftChars="0"/>
        <w:jc w:val="both"/>
        <w:rPr>
          <w:rFonts w:ascii="Times New Roman" w:eastAsia="標楷體" w:hAnsi="Times New Roman" w:cs="Times New Roman"/>
          <w:sz w:val="36"/>
          <w:szCs w:val="36"/>
        </w:rPr>
      </w:pPr>
      <w:r w:rsidRPr="006F6E61">
        <w:rPr>
          <w:rFonts w:ascii="Times New Roman" w:eastAsia="標楷體" w:hAnsi="Times New Roman" w:cs="Times New Roman"/>
          <w:sz w:val="36"/>
          <w:szCs w:val="36"/>
        </w:rPr>
        <w:fldChar w:fldCharType="begin"/>
      </w:r>
      <w:r w:rsidRPr="006F6E61">
        <w:rPr>
          <w:rFonts w:ascii="Times New Roman" w:eastAsia="標楷體" w:hAnsi="Times New Roman" w:cs="Times New Roman"/>
          <w:sz w:val="36"/>
          <w:szCs w:val="36"/>
        </w:rPr>
        <w:instrText xml:space="preserve"> REF </w:instrText>
      </w:r>
      <w:r w:rsidRPr="006F6E61">
        <w:rPr>
          <w:rFonts w:ascii="Times New Roman" w:eastAsia="標楷體" w:hAnsi="Times New Roman" w:cs="Times New Roman"/>
          <w:sz w:val="36"/>
          <w:szCs w:val="36"/>
        </w:rPr>
        <w:instrText>藥價調整對病患權益影響及各層級醫療院所產生藥價差百分比之評估報告</w:instrText>
      </w:r>
      <w:r w:rsidRPr="006F6E61">
        <w:rPr>
          <w:rFonts w:ascii="Times New Roman" w:eastAsia="標楷體" w:hAnsi="Times New Roman" w:cs="Times New Roman"/>
          <w:sz w:val="36"/>
          <w:szCs w:val="36"/>
        </w:rPr>
        <w:instrText xml:space="preserve"> \h  \* MERGEFORMAT </w:instrText>
      </w:r>
      <w:r w:rsidRPr="006F6E61">
        <w:rPr>
          <w:rFonts w:ascii="Times New Roman" w:eastAsia="標楷體" w:hAnsi="Times New Roman" w:cs="Times New Roman"/>
          <w:sz w:val="36"/>
          <w:szCs w:val="36"/>
        </w:rPr>
      </w:r>
      <w:r w:rsidRPr="006F6E61">
        <w:rPr>
          <w:rFonts w:ascii="Times New Roman" w:eastAsia="標楷體" w:hAnsi="Times New Roman" w:cs="Times New Roman"/>
          <w:sz w:val="36"/>
          <w:szCs w:val="36"/>
        </w:rPr>
        <w:fldChar w:fldCharType="separate"/>
      </w:r>
      <w:r w:rsidRPr="006F6E61">
        <w:rPr>
          <w:rFonts w:ascii="Times New Roman" w:eastAsia="標楷體" w:hAnsi="Times New Roman" w:cs="Times New Roman" w:hint="eastAsia"/>
          <w:sz w:val="36"/>
          <w:szCs w:val="36"/>
        </w:rPr>
        <w:t>藥價調整對病患權益影響及各層級醫療院所產生</w:t>
      </w:r>
      <w:r w:rsidRPr="006F6E61">
        <w:rPr>
          <w:rFonts w:ascii="Times New Roman" w:eastAsia="標楷體" w:hAnsi="Times New Roman" w:cs="Times New Roman" w:hint="eastAsia"/>
          <w:sz w:val="36"/>
          <w:szCs w:val="36"/>
        </w:rPr>
        <w:lastRenderedPageBreak/>
        <w:t>藥價差百分比之評估報告</w:t>
      </w:r>
      <w:r w:rsidRPr="006F6E61">
        <w:rPr>
          <w:rFonts w:ascii="Times New Roman" w:eastAsia="標楷體" w:hAnsi="Times New Roman" w:cs="Times New Roman"/>
          <w:sz w:val="36"/>
          <w:szCs w:val="36"/>
        </w:rPr>
        <w:fldChar w:fldCharType="end"/>
      </w:r>
    </w:p>
    <w:p w:rsidR="00EC6A2B" w:rsidRDefault="00D61CF1" w:rsidP="006F6E61">
      <w:pPr>
        <w:pStyle w:val="a7"/>
        <w:numPr>
          <w:ilvl w:val="0"/>
          <w:numId w:val="1"/>
        </w:numPr>
        <w:spacing w:line="660" w:lineRule="exact"/>
        <w:ind w:leftChars="0"/>
        <w:jc w:val="both"/>
        <w:rPr>
          <w:rFonts w:ascii="Times New Roman" w:eastAsia="標楷體" w:hAnsi="Times New Roman" w:cs="Times New Roman"/>
          <w:sz w:val="36"/>
          <w:szCs w:val="36"/>
        </w:rPr>
      </w:pPr>
      <w:r w:rsidRPr="00D61CF1">
        <w:rPr>
          <w:rFonts w:ascii="Times New Roman" w:eastAsia="標楷體" w:hAnsi="Times New Roman" w:cs="Times New Roman" w:hint="eastAsia"/>
          <w:sz w:val="36"/>
          <w:szCs w:val="36"/>
        </w:rPr>
        <w:t>臨時動議</w:t>
      </w:r>
    </w:p>
    <w:sectPr w:rsidR="00EC6A2B" w:rsidSect="006F6E61">
      <w:footerReference w:type="default" r:id="rId9"/>
      <w:pgSz w:w="11906" w:h="16838"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49C" w:rsidRDefault="00A0249C" w:rsidP="009953FF">
      <w:r>
        <w:separator/>
      </w:r>
    </w:p>
  </w:endnote>
  <w:endnote w:type="continuationSeparator" w:id="0">
    <w:p w:rsidR="00A0249C" w:rsidRDefault="00A0249C" w:rsidP="009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809463"/>
      <w:docPartObj>
        <w:docPartGallery w:val="Page Numbers (Bottom of Page)"/>
        <w:docPartUnique/>
      </w:docPartObj>
    </w:sdtPr>
    <w:sdtEndPr/>
    <w:sdtContent>
      <w:p w:rsidR="00F50412" w:rsidRDefault="00F50412">
        <w:pPr>
          <w:pStyle w:val="a5"/>
          <w:jc w:val="center"/>
        </w:pPr>
        <w:r>
          <w:fldChar w:fldCharType="begin"/>
        </w:r>
        <w:r>
          <w:instrText>PAGE   \* MERGEFORMAT</w:instrText>
        </w:r>
        <w:r>
          <w:fldChar w:fldCharType="separate"/>
        </w:r>
        <w:r w:rsidR="006F6E61" w:rsidRPr="006F6E61">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49C" w:rsidRDefault="00A0249C" w:rsidP="009953FF">
      <w:r>
        <w:separator/>
      </w:r>
    </w:p>
  </w:footnote>
  <w:footnote w:type="continuationSeparator" w:id="0">
    <w:p w:rsidR="00A0249C" w:rsidRDefault="00A0249C" w:rsidP="009953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25C06"/>
    <w:multiLevelType w:val="hybridMultilevel"/>
    <w:tmpl w:val="18D02876"/>
    <w:lvl w:ilvl="0" w:tplc="F90CD0AE">
      <w:start w:val="1"/>
      <w:numFmt w:val="taiwaneseCountingThousand"/>
      <w:lvlText w:val="%1、"/>
      <w:lvlJc w:val="left"/>
      <w:pPr>
        <w:ind w:left="1496" w:hanging="768"/>
      </w:pPr>
      <w:rPr>
        <w:rFonts w:hint="default"/>
      </w:rPr>
    </w:lvl>
    <w:lvl w:ilvl="1" w:tplc="04090019" w:tentative="1">
      <w:start w:val="1"/>
      <w:numFmt w:val="ideographTraditional"/>
      <w:lvlText w:val="%2、"/>
      <w:lvlJc w:val="left"/>
      <w:pPr>
        <w:ind w:left="1688" w:hanging="480"/>
      </w:pPr>
    </w:lvl>
    <w:lvl w:ilvl="2" w:tplc="0409001B" w:tentative="1">
      <w:start w:val="1"/>
      <w:numFmt w:val="lowerRoman"/>
      <w:lvlText w:val="%3."/>
      <w:lvlJc w:val="right"/>
      <w:pPr>
        <w:ind w:left="2168" w:hanging="480"/>
      </w:pPr>
    </w:lvl>
    <w:lvl w:ilvl="3" w:tplc="0409000F" w:tentative="1">
      <w:start w:val="1"/>
      <w:numFmt w:val="decimal"/>
      <w:lvlText w:val="%4."/>
      <w:lvlJc w:val="left"/>
      <w:pPr>
        <w:ind w:left="2648" w:hanging="480"/>
      </w:pPr>
    </w:lvl>
    <w:lvl w:ilvl="4" w:tplc="04090019" w:tentative="1">
      <w:start w:val="1"/>
      <w:numFmt w:val="ideographTraditional"/>
      <w:lvlText w:val="%5、"/>
      <w:lvlJc w:val="left"/>
      <w:pPr>
        <w:ind w:left="3128" w:hanging="480"/>
      </w:pPr>
    </w:lvl>
    <w:lvl w:ilvl="5" w:tplc="0409001B" w:tentative="1">
      <w:start w:val="1"/>
      <w:numFmt w:val="lowerRoman"/>
      <w:lvlText w:val="%6."/>
      <w:lvlJc w:val="right"/>
      <w:pPr>
        <w:ind w:left="3608" w:hanging="480"/>
      </w:pPr>
    </w:lvl>
    <w:lvl w:ilvl="6" w:tplc="0409000F" w:tentative="1">
      <w:start w:val="1"/>
      <w:numFmt w:val="decimal"/>
      <w:lvlText w:val="%7."/>
      <w:lvlJc w:val="left"/>
      <w:pPr>
        <w:ind w:left="4088" w:hanging="480"/>
      </w:pPr>
    </w:lvl>
    <w:lvl w:ilvl="7" w:tplc="04090019" w:tentative="1">
      <w:start w:val="1"/>
      <w:numFmt w:val="ideographTraditional"/>
      <w:lvlText w:val="%8、"/>
      <w:lvlJc w:val="left"/>
      <w:pPr>
        <w:ind w:left="4568" w:hanging="480"/>
      </w:pPr>
    </w:lvl>
    <w:lvl w:ilvl="8" w:tplc="0409001B" w:tentative="1">
      <w:start w:val="1"/>
      <w:numFmt w:val="lowerRoman"/>
      <w:lvlText w:val="%9."/>
      <w:lvlJc w:val="right"/>
      <w:pPr>
        <w:ind w:left="5048" w:hanging="480"/>
      </w:pPr>
    </w:lvl>
  </w:abstractNum>
  <w:abstractNum w:abstractNumId="1">
    <w:nsid w:val="6E574DBD"/>
    <w:multiLevelType w:val="hybridMultilevel"/>
    <w:tmpl w:val="33E0676A"/>
    <w:lvl w:ilvl="0" w:tplc="EEA61808">
      <w:start w:val="1"/>
      <w:numFmt w:val="taiwaneseCountingThousand"/>
      <w:lvlText w:val="(%1)"/>
      <w:lvlJc w:val="left"/>
      <w:pPr>
        <w:ind w:left="1853" w:hanging="7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2">
    <w:nsid w:val="77A95FED"/>
    <w:multiLevelType w:val="hybridMultilevel"/>
    <w:tmpl w:val="33E0676A"/>
    <w:lvl w:ilvl="0" w:tplc="EEA61808">
      <w:start w:val="1"/>
      <w:numFmt w:val="taiwaneseCountingThousand"/>
      <w:lvlText w:val="(%1)"/>
      <w:lvlJc w:val="left"/>
      <w:pPr>
        <w:ind w:left="1853" w:hanging="7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823"/>
    <w:rsid w:val="00010694"/>
    <w:rsid w:val="0001119C"/>
    <w:rsid w:val="000120E8"/>
    <w:rsid w:val="00027B92"/>
    <w:rsid w:val="00042CB1"/>
    <w:rsid w:val="00061672"/>
    <w:rsid w:val="000623F6"/>
    <w:rsid w:val="000A495C"/>
    <w:rsid w:val="000A6823"/>
    <w:rsid w:val="000D1119"/>
    <w:rsid w:val="000E58A9"/>
    <w:rsid w:val="00120DBA"/>
    <w:rsid w:val="00121381"/>
    <w:rsid w:val="0012392B"/>
    <w:rsid w:val="0013010E"/>
    <w:rsid w:val="00142885"/>
    <w:rsid w:val="001631DD"/>
    <w:rsid w:val="001633A1"/>
    <w:rsid w:val="00167B82"/>
    <w:rsid w:val="0018073A"/>
    <w:rsid w:val="00180EC6"/>
    <w:rsid w:val="001951C5"/>
    <w:rsid w:val="001957DB"/>
    <w:rsid w:val="001B1420"/>
    <w:rsid w:val="001B44A0"/>
    <w:rsid w:val="001C25DC"/>
    <w:rsid w:val="001D180E"/>
    <w:rsid w:val="001D22E1"/>
    <w:rsid w:val="001E0049"/>
    <w:rsid w:val="001E0D19"/>
    <w:rsid w:val="001E597F"/>
    <w:rsid w:val="001E66A7"/>
    <w:rsid w:val="001F5457"/>
    <w:rsid w:val="0022705D"/>
    <w:rsid w:val="00231CC6"/>
    <w:rsid w:val="00271D6E"/>
    <w:rsid w:val="00275F7E"/>
    <w:rsid w:val="00297617"/>
    <w:rsid w:val="002A4064"/>
    <w:rsid w:val="002B09FC"/>
    <w:rsid w:val="002B5F0C"/>
    <w:rsid w:val="002C1AE3"/>
    <w:rsid w:val="002C533A"/>
    <w:rsid w:val="002C7027"/>
    <w:rsid w:val="00304F1F"/>
    <w:rsid w:val="00310C59"/>
    <w:rsid w:val="0032110E"/>
    <w:rsid w:val="003307D6"/>
    <w:rsid w:val="003314BA"/>
    <w:rsid w:val="00343630"/>
    <w:rsid w:val="00343822"/>
    <w:rsid w:val="003457D3"/>
    <w:rsid w:val="00357C7D"/>
    <w:rsid w:val="00366640"/>
    <w:rsid w:val="003C3415"/>
    <w:rsid w:val="003C4CBA"/>
    <w:rsid w:val="003D5336"/>
    <w:rsid w:val="003E6CB3"/>
    <w:rsid w:val="003F3014"/>
    <w:rsid w:val="00400092"/>
    <w:rsid w:val="00403B37"/>
    <w:rsid w:val="00414FAA"/>
    <w:rsid w:val="00417095"/>
    <w:rsid w:val="0042074E"/>
    <w:rsid w:val="00472E5F"/>
    <w:rsid w:val="00480F30"/>
    <w:rsid w:val="004868C0"/>
    <w:rsid w:val="004B67D5"/>
    <w:rsid w:val="00523967"/>
    <w:rsid w:val="00534DEE"/>
    <w:rsid w:val="00542143"/>
    <w:rsid w:val="005548B7"/>
    <w:rsid w:val="005600F4"/>
    <w:rsid w:val="00570D6B"/>
    <w:rsid w:val="00573E80"/>
    <w:rsid w:val="00584A9E"/>
    <w:rsid w:val="005A3628"/>
    <w:rsid w:val="005B359F"/>
    <w:rsid w:val="005C2F7F"/>
    <w:rsid w:val="005D5E7F"/>
    <w:rsid w:val="005D66A8"/>
    <w:rsid w:val="005F2ED7"/>
    <w:rsid w:val="00603FDC"/>
    <w:rsid w:val="006077FA"/>
    <w:rsid w:val="0066034E"/>
    <w:rsid w:val="0066727B"/>
    <w:rsid w:val="0069338F"/>
    <w:rsid w:val="006A3190"/>
    <w:rsid w:val="006B0A04"/>
    <w:rsid w:val="006C2F7D"/>
    <w:rsid w:val="006D0947"/>
    <w:rsid w:val="006D2B74"/>
    <w:rsid w:val="006E5E6B"/>
    <w:rsid w:val="006F6E61"/>
    <w:rsid w:val="00702F69"/>
    <w:rsid w:val="007114FD"/>
    <w:rsid w:val="007275A1"/>
    <w:rsid w:val="00740FD2"/>
    <w:rsid w:val="00793140"/>
    <w:rsid w:val="0079733F"/>
    <w:rsid w:val="007A6989"/>
    <w:rsid w:val="007B27F4"/>
    <w:rsid w:val="007B36E6"/>
    <w:rsid w:val="007E1573"/>
    <w:rsid w:val="007F443D"/>
    <w:rsid w:val="00802366"/>
    <w:rsid w:val="00832487"/>
    <w:rsid w:val="00837EEB"/>
    <w:rsid w:val="0085389C"/>
    <w:rsid w:val="00874B95"/>
    <w:rsid w:val="00875BA6"/>
    <w:rsid w:val="008C059C"/>
    <w:rsid w:val="008D1ACF"/>
    <w:rsid w:val="008D7005"/>
    <w:rsid w:val="008E3F33"/>
    <w:rsid w:val="0090593A"/>
    <w:rsid w:val="00907EE5"/>
    <w:rsid w:val="00917ED1"/>
    <w:rsid w:val="00950D97"/>
    <w:rsid w:val="009606A6"/>
    <w:rsid w:val="00984218"/>
    <w:rsid w:val="009953FF"/>
    <w:rsid w:val="009D2D82"/>
    <w:rsid w:val="009D586E"/>
    <w:rsid w:val="009F6D9E"/>
    <w:rsid w:val="00A0249C"/>
    <w:rsid w:val="00A03AF8"/>
    <w:rsid w:val="00A17117"/>
    <w:rsid w:val="00A21F19"/>
    <w:rsid w:val="00A3614D"/>
    <w:rsid w:val="00A45A23"/>
    <w:rsid w:val="00A46762"/>
    <w:rsid w:val="00A51DEA"/>
    <w:rsid w:val="00A7429A"/>
    <w:rsid w:val="00AA1532"/>
    <w:rsid w:val="00AA6629"/>
    <w:rsid w:val="00AB31B0"/>
    <w:rsid w:val="00AF1D0D"/>
    <w:rsid w:val="00B16E20"/>
    <w:rsid w:val="00B1753E"/>
    <w:rsid w:val="00B30162"/>
    <w:rsid w:val="00B326D8"/>
    <w:rsid w:val="00B36B94"/>
    <w:rsid w:val="00B52323"/>
    <w:rsid w:val="00B7258B"/>
    <w:rsid w:val="00B80A24"/>
    <w:rsid w:val="00BA5081"/>
    <w:rsid w:val="00BF2265"/>
    <w:rsid w:val="00BF6DAB"/>
    <w:rsid w:val="00C00C06"/>
    <w:rsid w:val="00C1079D"/>
    <w:rsid w:val="00C2129B"/>
    <w:rsid w:val="00C46A6D"/>
    <w:rsid w:val="00C67FAD"/>
    <w:rsid w:val="00C74ACC"/>
    <w:rsid w:val="00CA1BD3"/>
    <w:rsid w:val="00CB188A"/>
    <w:rsid w:val="00CC13F7"/>
    <w:rsid w:val="00CE7196"/>
    <w:rsid w:val="00D255CF"/>
    <w:rsid w:val="00D42162"/>
    <w:rsid w:val="00D544DC"/>
    <w:rsid w:val="00D55191"/>
    <w:rsid w:val="00D61CF1"/>
    <w:rsid w:val="00D661DA"/>
    <w:rsid w:val="00D71D9C"/>
    <w:rsid w:val="00DA6957"/>
    <w:rsid w:val="00DB1E7F"/>
    <w:rsid w:val="00DB7665"/>
    <w:rsid w:val="00DE583B"/>
    <w:rsid w:val="00E064EA"/>
    <w:rsid w:val="00E307B3"/>
    <w:rsid w:val="00E357BB"/>
    <w:rsid w:val="00E54888"/>
    <w:rsid w:val="00E74134"/>
    <w:rsid w:val="00E84EEA"/>
    <w:rsid w:val="00E877CC"/>
    <w:rsid w:val="00EA6426"/>
    <w:rsid w:val="00EA7022"/>
    <w:rsid w:val="00EC6A2B"/>
    <w:rsid w:val="00ED2BE6"/>
    <w:rsid w:val="00ED5829"/>
    <w:rsid w:val="00EE2687"/>
    <w:rsid w:val="00EF279C"/>
    <w:rsid w:val="00EF7DF7"/>
    <w:rsid w:val="00F03F81"/>
    <w:rsid w:val="00F50412"/>
    <w:rsid w:val="00F50D1B"/>
    <w:rsid w:val="00F53A2A"/>
    <w:rsid w:val="00F54638"/>
    <w:rsid w:val="00F60E4D"/>
    <w:rsid w:val="00F820EA"/>
    <w:rsid w:val="00F909DA"/>
    <w:rsid w:val="00F94B53"/>
    <w:rsid w:val="00F97830"/>
    <w:rsid w:val="00FC69F8"/>
    <w:rsid w:val="00FC6CDE"/>
    <w:rsid w:val="00FE592B"/>
    <w:rsid w:val="00FF3D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 w:type="paragraph" w:styleId="a7">
    <w:name w:val="List Paragraph"/>
    <w:basedOn w:val="a"/>
    <w:uiPriority w:val="34"/>
    <w:qFormat/>
    <w:rsid w:val="006F6E6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 w:type="paragraph" w:styleId="a7">
    <w:name w:val="List Paragraph"/>
    <w:basedOn w:val="a"/>
    <w:uiPriority w:val="34"/>
    <w:qFormat/>
    <w:rsid w:val="006F6E6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992896">
      <w:bodyDiv w:val="1"/>
      <w:marLeft w:val="0"/>
      <w:marRight w:val="0"/>
      <w:marTop w:val="0"/>
      <w:marBottom w:val="0"/>
      <w:divBdr>
        <w:top w:val="none" w:sz="0" w:space="0" w:color="auto"/>
        <w:left w:val="none" w:sz="0" w:space="0" w:color="auto"/>
        <w:bottom w:val="none" w:sz="0" w:space="0" w:color="auto"/>
        <w:right w:val="none" w:sz="0" w:space="0" w:color="auto"/>
      </w:divBdr>
    </w:div>
    <w:div w:id="1480808906">
      <w:bodyDiv w:val="1"/>
      <w:marLeft w:val="0"/>
      <w:marRight w:val="0"/>
      <w:marTop w:val="0"/>
      <w:marBottom w:val="0"/>
      <w:divBdr>
        <w:top w:val="none" w:sz="0" w:space="0" w:color="auto"/>
        <w:left w:val="none" w:sz="0" w:space="0" w:color="auto"/>
        <w:bottom w:val="none" w:sz="0" w:space="0" w:color="auto"/>
        <w:right w:val="none" w:sz="0" w:space="0" w:color="auto"/>
      </w:divBdr>
      <w:divsChild>
        <w:div w:id="1631589326">
          <w:marLeft w:val="0"/>
          <w:marRight w:val="0"/>
          <w:marTop w:val="0"/>
          <w:marBottom w:val="0"/>
          <w:divBdr>
            <w:top w:val="none" w:sz="0" w:space="0" w:color="auto"/>
            <w:left w:val="none" w:sz="0" w:space="0" w:color="auto"/>
            <w:bottom w:val="none" w:sz="0" w:space="0" w:color="auto"/>
            <w:right w:val="none" w:sz="0" w:space="0" w:color="auto"/>
          </w:divBdr>
          <w:divsChild>
            <w:div w:id="1638682415">
              <w:marLeft w:val="0"/>
              <w:marRight w:val="0"/>
              <w:marTop w:val="0"/>
              <w:marBottom w:val="0"/>
              <w:divBdr>
                <w:top w:val="none" w:sz="0" w:space="0" w:color="auto"/>
                <w:left w:val="none" w:sz="0" w:space="0" w:color="auto"/>
                <w:bottom w:val="none" w:sz="0" w:space="0" w:color="auto"/>
                <w:right w:val="none" w:sz="0" w:space="0" w:color="auto"/>
              </w:divBdr>
              <w:divsChild>
                <w:div w:id="280915491">
                  <w:marLeft w:val="0"/>
                  <w:marRight w:val="0"/>
                  <w:marTop w:val="0"/>
                  <w:marBottom w:val="0"/>
                  <w:divBdr>
                    <w:top w:val="none" w:sz="0" w:space="0" w:color="auto"/>
                    <w:left w:val="none" w:sz="0" w:space="0" w:color="auto"/>
                    <w:bottom w:val="none" w:sz="0" w:space="0" w:color="auto"/>
                    <w:right w:val="none" w:sz="0" w:space="0" w:color="auto"/>
                  </w:divBdr>
                  <w:divsChild>
                    <w:div w:id="1251237254">
                      <w:marLeft w:val="0"/>
                      <w:marRight w:val="0"/>
                      <w:marTop w:val="0"/>
                      <w:marBottom w:val="0"/>
                      <w:divBdr>
                        <w:top w:val="none" w:sz="0" w:space="0" w:color="auto"/>
                        <w:left w:val="none" w:sz="0" w:space="0" w:color="auto"/>
                        <w:bottom w:val="none" w:sz="0" w:space="0" w:color="auto"/>
                        <w:right w:val="none" w:sz="0" w:space="0" w:color="auto"/>
                      </w:divBdr>
                      <w:divsChild>
                        <w:div w:id="1833178272">
                          <w:marLeft w:val="0"/>
                          <w:marRight w:val="0"/>
                          <w:marTop w:val="0"/>
                          <w:marBottom w:val="0"/>
                          <w:divBdr>
                            <w:top w:val="none" w:sz="0" w:space="0" w:color="auto"/>
                            <w:left w:val="none" w:sz="0" w:space="0" w:color="auto"/>
                            <w:bottom w:val="none" w:sz="0" w:space="0" w:color="auto"/>
                            <w:right w:val="none" w:sz="0" w:space="0" w:color="auto"/>
                          </w:divBdr>
                          <w:divsChild>
                            <w:div w:id="9739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AF232-8CF4-448D-A429-47A7C5E1F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82</Words>
  <Characters>469</Characters>
  <Application>Microsoft Office Word</Application>
  <DocSecurity>0</DocSecurity>
  <Lines>3</Lines>
  <Paragraphs>1</Paragraphs>
  <ScaleCrop>false</ScaleCrop>
  <Company>DOH</Company>
  <LinksUpToDate>false</LinksUpToDate>
  <CharactersWithSpaces>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監理會范裕春</dc:creator>
  <cp:lastModifiedBy>健保會顏銘燦</cp:lastModifiedBy>
  <cp:revision>2</cp:revision>
  <dcterms:created xsi:type="dcterms:W3CDTF">2015-04-16T01:42:00Z</dcterms:created>
  <dcterms:modified xsi:type="dcterms:W3CDTF">2015-04-16T01:42:00Z</dcterms:modified>
</cp:coreProperties>
</file>