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F" w:rsidRPr="001E66A7" w:rsidRDefault="00740FD2" w:rsidP="00480F30">
      <w:pPr>
        <w:spacing w:line="70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衛生福利部</w:t>
      </w:r>
      <w:r w:rsidR="009953FF" w:rsidRPr="001E66A7">
        <w:rPr>
          <w:rFonts w:ascii="Times New Roman" w:eastAsia="標楷體" w:hAnsi="Times New Roman" w:cs="Times New Roman"/>
          <w:b/>
          <w:sz w:val="44"/>
          <w:szCs w:val="44"/>
        </w:rPr>
        <w:t>全民健康保險會</w:t>
      </w:r>
    </w:p>
    <w:p w:rsidR="000A6823" w:rsidRPr="001E66A7" w:rsidRDefault="009953FF" w:rsidP="00480F30">
      <w:pPr>
        <w:spacing w:line="70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E66A7">
        <w:rPr>
          <w:rFonts w:ascii="Times New Roman" w:eastAsia="標楷體" w:hAnsi="Times New Roman" w:cs="Times New Roman"/>
          <w:b/>
          <w:sz w:val="44"/>
          <w:szCs w:val="44"/>
        </w:rPr>
        <w:t>第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屆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102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年第</w:t>
      </w:r>
      <w:r w:rsidR="00740FD2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次</w:t>
      </w:r>
      <w:r w:rsidR="00E064EA" w:rsidRPr="001E66A7">
        <w:rPr>
          <w:rFonts w:ascii="Times New Roman" w:eastAsia="標楷體" w:hAnsi="Times New Roman" w:cs="Times New Roman"/>
          <w:b/>
          <w:sz w:val="44"/>
          <w:szCs w:val="44"/>
        </w:rPr>
        <w:t>委員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會議</w:t>
      </w:r>
    </w:p>
    <w:p w:rsidR="009953FF" w:rsidRPr="001E66A7" w:rsidRDefault="009953FF" w:rsidP="001E0049">
      <w:pPr>
        <w:spacing w:beforeLines="50" w:before="180" w:line="70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時間：中華民國</w:t>
      </w:r>
      <w:r w:rsidRPr="001E66A7">
        <w:rPr>
          <w:rFonts w:ascii="Times New Roman" w:eastAsia="標楷體" w:hAnsi="Times New Roman" w:cs="Times New Roman"/>
          <w:sz w:val="36"/>
          <w:szCs w:val="36"/>
        </w:rPr>
        <w:t>102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年</w:t>
      </w:r>
      <w:r w:rsidR="00EF279C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2</w:t>
      </w:r>
      <w:r w:rsidR="00EF279C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日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星期五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上午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時</w:t>
      </w:r>
      <w:r w:rsidRPr="001E66A7">
        <w:rPr>
          <w:rFonts w:ascii="Times New Roman" w:eastAsia="標楷體" w:hAnsi="Times New Roman" w:cs="Times New Roman"/>
          <w:sz w:val="36"/>
          <w:szCs w:val="36"/>
        </w:rPr>
        <w:t>30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分</w:t>
      </w:r>
    </w:p>
    <w:p w:rsidR="009953FF" w:rsidRPr="001E66A7" w:rsidRDefault="009953FF" w:rsidP="00480F30">
      <w:pPr>
        <w:spacing w:line="700" w:lineRule="exact"/>
        <w:ind w:left="1470" w:hanging="1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地點：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衛生福利部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保險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署</w:t>
      </w:r>
      <w:proofErr w:type="gramEnd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大禮堂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臺北市信義路三段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140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號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18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樓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0A6823" w:rsidRPr="001E66A7" w:rsidRDefault="000A6823" w:rsidP="00480F30">
      <w:pPr>
        <w:spacing w:line="70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議程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一、主席致詞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二、議程確認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三、報告事項</w:t>
      </w:r>
    </w:p>
    <w:p w:rsidR="00AF1D0D" w:rsidRPr="001E66A7" w:rsidRDefault="000A6823" w:rsidP="005A3628">
      <w:pPr>
        <w:spacing w:line="70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確認本會上次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衛生署健保會第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屆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102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年第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次</w:t>
      </w:r>
      <w:r w:rsidR="005A3628" w:rsidRPr="005A3628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委員會議紀錄</w:t>
      </w:r>
      <w:bookmarkStart w:id="0" w:name="_GoBack"/>
      <w:bookmarkEnd w:id="0"/>
    </w:p>
    <w:p w:rsidR="000A6823" w:rsidRPr="001E66A7" w:rsidRDefault="00AF1D0D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本會上次委員會議決議</w:t>
      </w:r>
      <w:r w:rsidR="0012392B" w:rsidRPr="0012392B">
        <w:rPr>
          <w:rFonts w:ascii="Times New Roman" w:eastAsia="標楷體" w:hAnsi="Times New Roman" w:cs="Times New Roman"/>
          <w:sz w:val="36"/>
          <w:szCs w:val="36"/>
        </w:rPr>
        <w:t>(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定</w:t>
      </w:r>
      <w:r w:rsidR="0012392B" w:rsidRPr="0012392B">
        <w:rPr>
          <w:rFonts w:ascii="Times New Roman" w:eastAsia="標楷體" w:hAnsi="Times New Roman" w:cs="Times New Roman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事項辦理情形及重要業務報告</w:t>
      </w:r>
    </w:p>
    <w:p w:rsidR="003457D3" w:rsidRDefault="000A6823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三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中央健康</w:t>
      </w:r>
      <w:proofErr w:type="gramStart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「如何透過健保</w:t>
      </w:r>
      <w:r w:rsidR="0012392B" w:rsidRPr="0012392B">
        <w:rPr>
          <w:rFonts w:ascii="Times New Roman" w:eastAsia="標楷體" w:hAnsi="Times New Roman" w:cs="Times New Roman"/>
          <w:sz w:val="36"/>
          <w:szCs w:val="36"/>
        </w:rPr>
        <w:t>IC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卡來管控醫療費用之規劃報告」</w:t>
      </w:r>
    </w:p>
    <w:p w:rsidR="003E6CB3" w:rsidRDefault="00A7429A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四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中央健康</w:t>
      </w:r>
      <w:proofErr w:type="gramStart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「抑制資源不當耗用改善方案之規劃情形報告」</w:t>
      </w:r>
    </w:p>
    <w:p w:rsidR="001E66A7" w:rsidRPr="001E66A7" w:rsidRDefault="003E6CB3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五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中央健康</w:t>
      </w:r>
      <w:proofErr w:type="gramStart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「</w:t>
      </w:r>
      <w:r w:rsidR="0012392B" w:rsidRPr="0012392B">
        <w:rPr>
          <w:rFonts w:ascii="Times New Roman" w:eastAsia="標楷體" w:hAnsi="Times New Roman" w:cs="Times New Roman"/>
          <w:sz w:val="36"/>
          <w:szCs w:val="36"/>
        </w:rPr>
        <w:t>102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12392B" w:rsidRPr="0012392B">
        <w:rPr>
          <w:rFonts w:ascii="Times New Roman" w:eastAsia="標楷體" w:hAnsi="Times New Roman" w:cs="Times New Roman"/>
          <w:sz w:val="36"/>
          <w:szCs w:val="36"/>
        </w:rPr>
        <w:t>6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月份全民健康保險業務執行報告」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四、討論事項</w:t>
      </w:r>
    </w:p>
    <w:p w:rsidR="000A6823" w:rsidRPr="001E66A7" w:rsidRDefault="000A6823" w:rsidP="00480F30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lastRenderedPageBreak/>
        <w:t>(</w:t>
      </w:r>
      <w:proofErr w:type="gramStart"/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proofErr w:type="gramStart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研</w:t>
      </w:r>
      <w:proofErr w:type="gramEnd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擬「調整保險對象應自行負擔費用」案</w:t>
      </w:r>
    </w:p>
    <w:p w:rsidR="00B16E20" w:rsidRDefault="000A6823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3F3014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proofErr w:type="gramStart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攸</w:t>
      </w:r>
      <w:proofErr w:type="gramEnd"/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關過去「全民健康保險醫療服務審查委員會」之停擺，已嚴重違反全民健康保險特約及管理辦法第二條</w:t>
      </w:r>
      <w:r w:rsidR="0012392B" w:rsidRPr="0012392B">
        <w:rPr>
          <w:rFonts w:ascii="Times New Roman" w:eastAsia="標楷體" w:hAnsi="Times New Roman" w:cs="Times New Roman"/>
          <w:sz w:val="36"/>
          <w:szCs w:val="36"/>
        </w:rPr>
        <w:t>-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「公平、對等、尊重及互信原則」，並對全民健保實務運作及醫療照護體系造成傷害，故本會應監督行政院衛生署中央健康保險局，邀集相關團體，成立「全民健康保險醫療服務審查會」，綜理及延續相關業務</w:t>
      </w:r>
    </w:p>
    <w:p w:rsidR="00480F30" w:rsidRDefault="00B16E20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3457D3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全民健康保險開辦十八年來，「全民健康保險醫療費用支付標準」皆未確實地詳加檢視各項目內容之合理性，以致於對醫療照護體系造成諸多傷害，其中尤以「門診診察費」為最為甚，故為增進醫療照護體系合理運作與發展，及確保全國各鄉、市、鎮醫療院所之權益，本會應監督行政院衛生署中央健康保險局立即說明「全民健康保險醫療費用支付標準」第一章基本診療第一節「門診診察費」所含之各項目</w:t>
      </w:r>
      <w:r w:rsidR="0012392B" w:rsidRPr="0012392B">
        <w:rPr>
          <w:rFonts w:ascii="Times New Roman" w:eastAsia="標楷體" w:hAnsi="Times New Roman" w:cs="Times New Roman"/>
          <w:sz w:val="36"/>
          <w:szCs w:val="36"/>
        </w:rPr>
        <w:t>(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包括醫師診療、處方、護理人員服務、電子資料處理、污水及廢棄物處理及其他基本執業成本</w:t>
      </w:r>
      <w:r w:rsidR="0012392B" w:rsidRPr="0012392B">
        <w:rPr>
          <w:rFonts w:ascii="Times New Roman" w:eastAsia="標楷體" w:hAnsi="Times New Roman" w:cs="Times New Roman"/>
          <w:sz w:val="36"/>
          <w:szCs w:val="36"/>
        </w:rPr>
        <w:t>)</w:t>
      </w:r>
      <w:r w:rsidR="0012392B" w:rsidRPr="0012392B">
        <w:rPr>
          <w:rFonts w:ascii="Times New Roman" w:eastAsia="標楷體" w:hAnsi="Times New Roman" w:cs="Times New Roman" w:hint="eastAsia"/>
          <w:sz w:val="36"/>
          <w:szCs w:val="36"/>
        </w:rPr>
        <w:t>點數分配比率及各項目點數分配之計算公式</w:t>
      </w:r>
    </w:p>
    <w:p w:rsidR="00EC6A2B" w:rsidRPr="0012392B" w:rsidRDefault="000A6823" w:rsidP="00F909DA">
      <w:pPr>
        <w:spacing w:line="700" w:lineRule="exact"/>
        <w:ind w:left="1498" w:hanging="770"/>
        <w:jc w:val="both"/>
        <w:rPr>
          <w:rFonts w:ascii="Times New Roman" w:hAnsi="Times New Roman" w:cs="Times New Roman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五、臨時動議</w:t>
      </w:r>
    </w:p>
    <w:sectPr w:rsidR="00EC6A2B" w:rsidRPr="0012392B" w:rsidSect="00917ED1">
      <w:footerReference w:type="default" r:id="rId8"/>
      <w:pgSz w:w="11906" w:h="16838" w:code="9"/>
      <w:pgMar w:top="1304" w:right="1134" w:bottom="130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9C" w:rsidRDefault="008C059C" w:rsidP="009953FF">
      <w:r>
        <w:separator/>
      </w:r>
    </w:p>
  </w:endnote>
  <w:endnote w:type="continuationSeparator" w:id="0">
    <w:p w:rsidR="008C059C" w:rsidRDefault="008C059C" w:rsidP="009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353358"/>
      <w:docPartObj>
        <w:docPartGallery w:val="Page Numbers (Bottom of Page)"/>
        <w:docPartUnique/>
      </w:docPartObj>
    </w:sdtPr>
    <w:sdtEndPr/>
    <w:sdtContent>
      <w:p w:rsidR="00B30162" w:rsidRDefault="00B30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28" w:rsidRPr="005A3628">
          <w:rPr>
            <w:noProof/>
            <w:lang w:val="zh-TW"/>
          </w:rPr>
          <w:t>1</w:t>
        </w:r>
        <w:r>
          <w:fldChar w:fldCharType="end"/>
        </w:r>
      </w:p>
    </w:sdtContent>
  </w:sdt>
  <w:p w:rsidR="00B30162" w:rsidRDefault="00B30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9C" w:rsidRDefault="008C059C" w:rsidP="009953FF">
      <w:r>
        <w:separator/>
      </w:r>
    </w:p>
  </w:footnote>
  <w:footnote w:type="continuationSeparator" w:id="0">
    <w:p w:rsidR="008C059C" w:rsidRDefault="008C059C" w:rsidP="0099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3"/>
    <w:rsid w:val="00042CB1"/>
    <w:rsid w:val="00061672"/>
    <w:rsid w:val="000A6823"/>
    <w:rsid w:val="000E58A9"/>
    <w:rsid w:val="0012392B"/>
    <w:rsid w:val="00167B82"/>
    <w:rsid w:val="00180EC6"/>
    <w:rsid w:val="001957DB"/>
    <w:rsid w:val="001B1420"/>
    <w:rsid w:val="001E0049"/>
    <w:rsid w:val="001E66A7"/>
    <w:rsid w:val="002C533A"/>
    <w:rsid w:val="003457D3"/>
    <w:rsid w:val="00357C7D"/>
    <w:rsid w:val="003C3415"/>
    <w:rsid w:val="003E6CB3"/>
    <w:rsid w:val="003F3014"/>
    <w:rsid w:val="00414FAA"/>
    <w:rsid w:val="00472E5F"/>
    <w:rsid w:val="00480F30"/>
    <w:rsid w:val="004868C0"/>
    <w:rsid w:val="00523967"/>
    <w:rsid w:val="00542143"/>
    <w:rsid w:val="00570D6B"/>
    <w:rsid w:val="005A3628"/>
    <w:rsid w:val="005B359F"/>
    <w:rsid w:val="005D5E7F"/>
    <w:rsid w:val="006A3190"/>
    <w:rsid w:val="006D0947"/>
    <w:rsid w:val="00702F69"/>
    <w:rsid w:val="007114FD"/>
    <w:rsid w:val="00740FD2"/>
    <w:rsid w:val="0079733F"/>
    <w:rsid w:val="007F443D"/>
    <w:rsid w:val="00832487"/>
    <w:rsid w:val="00837EEB"/>
    <w:rsid w:val="008C059C"/>
    <w:rsid w:val="00917ED1"/>
    <w:rsid w:val="00984218"/>
    <w:rsid w:val="009953FF"/>
    <w:rsid w:val="009D586E"/>
    <w:rsid w:val="00A03AF8"/>
    <w:rsid w:val="00A45A23"/>
    <w:rsid w:val="00A51DEA"/>
    <w:rsid w:val="00A7429A"/>
    <w:rsid w:val="00AB31B0"/>
    <w:rsid w:val="00AF1D0D"/>
    <w:rsid w:val="00B16E20"/>
    <w:rsid w:val="00B30162"/>
    <w:rsid w:val="00B36B94"/>
    <w:rsid w:val="00B80A24"/>
    <w:rsid w:val="00BA5081"/>
    <w:rsid w:val="00BF2265"/>
    <w:rsid w:val="00C00C06"/>
    <w:rsid w:val="00C46A6D"/>
    <w:rsid w:val="00C67FAD"/>
    <w:rsid w:val="00CB188A"/>
    <w:rsid w:val="00CE7196"/>
    <w:rsid w:val="00D55191"/>
    <w:rsid w:val="00DB7665"/>
    <w:rsid w:val="00DE583B"/>
    <w:rsid w:val="00E064EA"/>
    <w:rsid w:val="00E307B3"/>
    <w:rsid w:val="00E54888"/>
    <w:rsid w:val="00EC6A2B"/>
    <w:rsid w:val="00EE2687"/>
    <w:rsid w:val="00EF279C"/>
    <w:rsid w:val="00EF7DF7"/>
    <w:rsid w:val="00F909DA"/>
    <w:rsid w:val="00F94B53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C3C7-9876-4EC6-9F14-8665C5CD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DOH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監理會范裕春</dc:creator>
  <cp:lastModifiedBy>監理會范裕春</cp:lastModifiedBy>
  <cp:revision>4</cp:revision>
  <dcterms:created xsi:type="dcterms:W3CDTF">2013-07-18T03:58:00Z</dcterms:created>
  <dcterms:modified xsi:type="dcterms:W3CDTF">2013-07-19T03:45:00Z</dcterms:modified>
</cp:coreProperties>
</file>