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5A3" w:rsidRPr="000335A3" w:rsidRDefault="000335A3" w:rsidP="000335A3">
      <w:pPr>
        <w:widowControl/>
        <w:autoSpaceDN/>
        <w:spacing w:before="100" w:beforeAutospacing="1" w:after="100" w:afterAutospacing="1"/>
        <w:textAlignment w:val="auto"/>
        <w:outlineLvl w:val="2"/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0335A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序</w:t>
      </w:r>
    </w:p>
    <w:p w:rsidR="000335A3" w:rsidRPr="000335A3" w:rsidRDefault="000335A3" w:rsidP="000335A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為健全社區組織功能，強化社區福利服務工作，以使社區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永續發展，增進居民福祉，本部定期辦理全國性社區發展工作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評鑑，邀請學者、專家與社區實務工作者，共同走訪社區，並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與社區工作幹部及縣市社區發展業務人員進行座談交流，以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瞭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解其推動困境，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俾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提供具體改進方向或建議。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今年縣市遴選出來參與評鑑的社區，有不少是參加本部福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利化社區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旗艦型計畫的社區，如高雄市民享社區、德東社區；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南市成功社區；彰化縣南勢社區、面前社區；嘉義縣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鹿滿社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區等，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均在評鑑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中獲得優異成績。這種因旗艦計畫而使社區間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相互扶持與培力，不僅使起步型社區活絡起來，同時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也讓績優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社區發揮標竿功能，並追求永續發展，在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在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證明本部推展旗艦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型計畫的價值。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社區評鑑具有評估與引導的功能，透過評鑑可以發現，各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地方政府在社區工作上，因地制宜，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採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行不同的推動策略與輔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導模式，實有許多值得參考借鏡的地方。例如：高雄市政府提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出社區工作發展白皮書，以促進社區健全多元發展，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凸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顯社區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為主體的重要性；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南市政府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自辦小旗艦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計畫，循序由社區輔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導培力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社區；彰化縣政府辦理「縣長有約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—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社區幹部培力座談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會」縣長定期與社區幹部面對面溝通，促進社區全面參與，以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及推動「彰化縣薪傳結盟區域聯合」計畫，運用社區大手牽小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手模式，帶動各社區共同學習與成長；嘉義縣政府邀請卸任或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是績優的社區領導者成立協會，以持續對社區進行輔導；屏東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縣政府以魅力社區活化計畫為主軸，提供範例與資源手冊，鼓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勵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社區提出計畫，並結合大專院校協助社區進行產業開發；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東縣政府設置「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東縣社區營造服務中心」連結當地大學、非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營利組織推展社區工作；嘉義市政府設置「陪伴有功獎」，將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每年社區考核優等以上之社區，賦予陪伴輔導其他社區之任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務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，以達到鼓勵社區傳承之目的；雲林縣政府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設有社造平台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會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議，致力於社區發展資源與跨部門之間的合作與整合。這些努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力，充分反映出各地方政府對社區發展工作的重視，也展現出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社區評鑑所導引出的正面效果。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每年參加社區評鑑的社區，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均是各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縣市社區工作的佼佼者。因此，藉由評鑑可以具體而微地體會到當地縣市社區的特色與推動策略。在今年評鑑過程中，看到許多社區的改變與成長，不僅是社區環境變美了，社區照顧的在地推動，也讓社區人情味益加濃郁、醇厚，都是值得肯定的地方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此外，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地方政府在社區工作不同的推動策略與輔導模式，亦是各擅勝場，有諸多值得參考借鏡之處。例如：臺北市政府推動社區聯合會組織，建構社區連結與發展的平台；臺北縣政府分區辦理多種培力課程，強化公所在地輔導的角色；宜蘭縣政府建構社區能力分級制，施予相當之輔導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策略；桃園縣政府結合專業與在地，有計劃性地辦理旗艦社區啟航、續航、領航計畫；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中縣政府則分區進行社區培力輔導計畫；南投縣政府是運用資訊科技，將社區發展及評鑑資源上網供社區參考學習。這些努力，反映出政府推動社區發展的成果，也顯現出多年來社區評鑑所帶來的正面效果。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今（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100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）年度社區評鑑結果已經公布，計有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3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縣市、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6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社區評列優等；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6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縣市、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12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社區評列甲等，還有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13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社區獲得特色單項獎，更有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4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社區榮獲「卓越社區」殊榮。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今年適逢建國一百年，個人除了要感謝評鑑委員的辛勞，以及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恭喜這些績優單位平日辛勤的付出之外，也期許社區夥伴們將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這份榮譽，化為社區持續向前的動力，讓我們社區生活可以日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有所進，邁向幸福、活力、自主、永續的祥和社會！</w:t>
      </w:r>
    </w:p>
    <w:p w:rsidR="000335A3" w:rsidRPr="000335A3" w:rsidRDefault="000335A3" w:rsidP="000335A3">
      <w:pPr>
        <w:widowControl/>
        <w:autoSpaceDN/>
        <w:spacing w:before="100" w:beforeAutospacing="1" w:after="100" w:afterAutospacing="1"/>
        <w:jc w:val="righ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內政部部長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江宜樺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謹識</w:t>
      </w:r>
      <w:proofErr w:type="gramEnd"/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br/>
        <w:t>99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年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12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31</w:t>
      </w:r>
      <w:r w:rsidRPr="000335A3">
        <w:rPr>
          <w:rFonts w:ascii="Times New Roman" w:hAnsi="Times New Roman" w:cs="Times New Roman"/>
          <w:color w:val="000000"/>
          <w:kern w:val="0"/>
          <w:sz w:val="27"/>
          <w:szCs w:val="27"/>
        </w:rPr>
        <w:t>日</w:t>
      </w:r>
    </w:p>
    <w:p w:rsidR="001E6A87" w:rsidRPr="000335A3" w:rsidRDefault="000335A3"/>
    <w:sectPr w:rsidR="001E6A87" w:rsidRPr="000335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6BC"/>
    <w:rsid w:val="000335A3"/>
    <w:rsid w:val="005852D7"/>
    <w:rsid w:val="006B0795"/>
    <w:rsid w:val="007506BC"/>
    <w:rsid w:val="00847A7A"/>
    <w:rsid w:val="0092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0335A3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0335A3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0335A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0335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335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3">
    <w:name w:val="heading 3"/>
    <w:basedOn w:val="a"/>
    <w:link w:val="30"/>
    <w:uiPriority w:val="9"/>
    <w:qFormat/>
    <w:rsid w:val="000335A3"/>
    <w:pPr>
      <w:widowControl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30">
    <w:name w:val="標題 3 字元"/>
    <w:basedOn w:val="a0"/>
    <w:link w:val="3"/>
    <w:uiPriority w:val="9"/>
    <w:rsid w:val="000335A3"/>
    <w:rPr>
      <w:rFonts w:ascii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0335A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0335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33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2017-05-17T02:24:00Z</dcterms:created>
  <dcterms:modified xsi:type="dcterms:W3CDTF">2017-05-17T02:24:00Z</dcterms:modified>
</cp:coreProperties>
</file>