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C28" w:rsidRPr="00FC3C28" w:rsidRDefault="00FC3C28" w:rsidP="00FC3C28">
      <w:pPr>
        <w:widowControl/>
        <w:autoSpaceDN/>
        <w:spacing w:before="100" w:beforeAutospacing="1" w:after="100" w:afterAutospacing="1"/>
        <w:jc w:val="right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bookmarkStart w:id="0" w:name="_GoBack"/>
      <w:bookmarkEnd w:id="0"/>
    </w:p>
    <w:p w:rsidR="00FC3C28" w:rsidRPr="00FC3C28" w:rsidRDefault="00FC3C28" w:rsidP="00FC3C28">
      <w:pPr>
        <w:widowControl/>
        <w:autoSpaceDN/>
        <w:spacing w:before="100" w:beforeAutospacing="1" w:after="100" w:afterAutospacing="1"/>
        <w:textAlignment w:val="auto"/>
        <w:outlineLvl w:val="3"/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</w:pPr>
      <w:r w:rsidRPr="00FC3C28">
        <w:rPr>
          <w:rFonts w:ascii="Times New Roman" w:hAnsi="Times New Roman" w:cs="Times New Roman"/>
          <w:b/>
          <w:bCs/>
          <w:color w:val="000000"/>
          <w:kern w:val="0"/>
          <w:sz w:val="27"/>
          <w:szCs w:val="27"/>
        </w:rPr>
        <w:t>五十四、連江縣政府</w:t>
      </w:r>
    </w:p>
    <w:p w:rsidR="00FC3C28" w:rsidRPr="00FC3C28" w:rsidRDefault="00FC3C28" w:rsidP="00FC3C28">
      <w:pPr>
        <w:widowControl/>
        <w:autoSpaceDN/>
        <w:textAlignment w:val="auto"/>
        <w:rPr>
          <w:rFonts w:ascii="新細明體" w:hAnsi="新細明體" w:cs="新細明體"/>
          <w:kern w:val="0"/>
          <w:szCs w:val="24"/>
        </w:rPr>
      </w:pP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縣政府社區發展經費尚維持歷年水平無大變化。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預算執行率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97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及</w:t>
      </w:r>
      <w:proofErr w:type="gramStart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98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年均偏低</w:t>
      </w:r>
      <w:proofErr w:type="gramEnd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，分別為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70.34%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及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 7.51%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（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98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年度執行率低是由於沒有工程修繕提案）。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全縣之社區發展協會數量為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20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個，社區總人口數約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9,900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人，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65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歲以上人口約</w:t>
      </w:r>
      <w:proofErr w:type="gramStart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佔</w:t>
      </w:r>
      <w:proofErr w:type="gramEnd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9.5%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4.97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、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98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年度陸續輔導縣內各協會辦理寒暑假青少年休閒育樂活動，以及在鐵板、津沙、樂華等村辦理社區照顧關懷據點等。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縣政府勞工科只設置有一人兼辦社區發展業務，</w:t>
      </w:r>
      <w:proofErr w:type="gramStart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其他均由社區</w:t>
      </w:r>
      <w:proofErr w:type="gramEnd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志工協助。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設置社區照顧關懷據點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3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個，其中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2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個由社區發展協會辦理。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福利社區化工作辦理老人福利（獨居老人緊急救援連線、老人營養午餐送餐服務、老人居家生活補助）；婦幼福利（辦理社區保母系統在職訓練、外籍配偶家庭服務中心計畫）；兒童及青少年福利（兒童及青少年保護及高風險家庭辨識與篩檢轉</w:t>
      </w:r>
      <w:proofErr w:type="gramStart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介</w:t>
      </w:r>
      <w:proofErr w:type="gramEnd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研習訓練）；志工訓練（社區照顧關懷據點志工研習）。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輔導社區發展協會辦理福利社區化，輔導鐵板社區和津沙社區設立關懷據點，辦理社區醫療、關懷訪視和轉</w:t>
      </w:r>
      <w:proofErr w:type="gramStart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介</w:t>
      </w:r>
      <w:proofErr w:type="gramEnd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服務、電話問安、及健康促進活動等活動、輔導社區發展協會辦理青少年寒暑假休閒育樂活動。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整合文化局、警察局辦理社區人力培訓。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輔導縣內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5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個社區成立社區照顧關懷據點。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11.22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個村，計成立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20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個社區發展協會，幾乎村村有社區。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各鄉分散於各島，造成業務推動難題，是本縣社區發展工作的挑戰。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極力推動民俗技藝團隊，協助北竿</w:t>
      </w:r>
      <w:proofErr w:type="gramStart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后</w:t>
      </w:r>
      <w:proofErr w:type="gramEnd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沃社區成立女子鼓板隊、南竿牛角社區成立鼓板隊及鐵板社區成立大鼓陣。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縣政府團隊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文化局、警察局、建設局、環保局等相關單位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橫向聯繫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共同輔導縣內社區朝向多元發展。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各鄉均設有圖書館</w:t>
      </w:r>
      <w:proofErr w:type="gramStart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ㄧ</w:t>
      </w:r>
      <w:proofErr w:type="gramEnd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座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供社區學童課後閱讀。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輔導縣內各社區發展協會推動社區福利化等各項工作，包括產業發展、社福醫療、社區治安、人文教育、環境景觀、環保生態等各項工作。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結合文化局、馬祖風景管理處大力推動社區總體營造，針對閩東特色建築進行調查、整建與維護，帶動地區觀光產業發展。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配合文化局每年辦理「社區分享擂台」，做為社區成果的展現，以分享取代評鑑，改變由上而下和由外對內的傳統評鑑方式，讓社區間彼此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合作、觀摩與學習。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除鄉鎮圖書館之外，在南竿鄉鐵板社區及北竿鄉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?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里社區發展協會辦理社區圖書室，提供社區兒童課後閱讀之用。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推動社區環境衛生改善以及綠美化活動，協助社區景觀整理、空間改善，以及植栽美化等工作。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縣政府和社區零距離，縣政府員工抑是社區志工，且各局室互相支援，這是相當難能可貴的。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11.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中央政府的相關部會如文建會、經濟部等，已經在馬祖耕耘一段長時間，到處都可以看到營造成果。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簡報呈現之各局處社區型方案，民政局主導之福利社區化方案較為薄弱。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各項福利服務社區化方案仍以配合中央為多，較無地方自主發展者。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除分享擂臺外，各社區發展</w:t>
      </w:r>
      <w:proofErr w:type="gramStart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協會間較少</w:t>
      </w:r>
      <w:proofErr w:type="gramEnd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彼此合作機會。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縣政府各種社區評鑑可以統一時段辦理，社政單位的社區業務也可一併納入評鑑，可省時省力。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縣政府和社區零距離，縣政府員工抑是社區志工，且各局室互相支援，這是相當難能可貴的。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社區對於財務管理資料建立能力略有不足。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社區工作內容繁瑣，無專業人力，僅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0.2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人負責社區行政工作。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內政部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97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年評鑑對本縣之各項建議應，仍可繼續嘗試進行。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如受經費限制，可考慮策劃打工渡假方式，吸引臺灣青年前來為本縣各社區服務。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各社區之間可以加強聯繫，建立合作交流的管道。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建立全縣各單位統一的社區評鑑時間，以節省社區人力。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對於福利社區化的理念需要理解，才能實質地將福利服務與社區結合，充分運用社區的資源，做在地的服務。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建議縣府辦理社區相關會務、財務管理之培訓課程，以強化社區基礎能力。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以主題方式培訓社區志工能力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: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方案撰寫、訪談技巧、個案紀錄、社會福利概論、基本統計分析圖表製作及分析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 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與臺灣本島大專院校社工相關學系高年級學生於寒暑假期間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以社會工作實習方式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協助建置各項資料。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馬祖是一個人情味濃，非常有活力的地方。她有歷史的戰地因素，更有天然美景，政府與社區居民相處融洽，期待共同攜手合作，共創馬祖響亮的未來。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成立社區理事長聯誼會，互相交流觀摩學習。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11.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辦理社區評鑑，增加社區互相觀摩的機會。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12.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鼓勵其他社區來觀摩參加內政部的社區評鑑，吸取經驗。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13.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鼓勵社區申請案子，推動社區發展工作。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14.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鼓勵與補助社區幹部及公所業務人員參加社區培訓課程。</w:t>
      </w:r>
    </w:p>
    <w:p w:rsidR="00FC3C28" w:rsidRPr="00FC3C28" w:rsidRDefault="00FC3C28" w:rsidP="00FC3C28">
      <w:pPr>
        <w:widowControl/>
        <w:autoSpaceDN/>
        <w:spacing w:before="100" w:beforeAutospacing="1" w:after="100" w:afterAutospacing="1"/>
        <w:textAlignment w:val="auto"/>
        <w:rPr>
          <w:rFonts w:ascii="Times New Roman" w:hAnsi="Times New Roman" w:cs="Times New Roman"/>
          <w:color w:val="000000"/>
          <w:kern w:val="0"/>
          <w:sz w:val="27"/>
          <w:szCs w:val="27"/>
        </w:rPr>
      </w:pP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五十五、連江縣南竿鄉馬港社區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（一）推展社區發展執行概況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協會成立於民國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92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計有會員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64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人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目前設籍人口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519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人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,</w:t>
      </w:r>
      <w:proofErr w:type="gramStart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長住人口</w:t>
      </w:r>
      <w:proofErr w:type="gramEnd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300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餘人，以中壯年的男性、退休公務人員居多。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社區運用文化建設委員會、文化局等經費進行空間美化與環境整備。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開始辦理照顧關懷據點；無設置社區生產建設基金。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proofErr w:type="gramStart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善用村辦公室</w:t>
      </w:r>
      <w:proofErr w:type="gramEnd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、廟宇管理委員會、學校及在地機關團體等資源辦理活動。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馬港社區發展協會成立於民國九十二年，並依照社區六星計畫的分類，分成六組幹部進行社區發展工作和志工服務。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馬港社區營造的精神泉源是：媽祖的孝道，天主的愛心以及軍人的奉獻。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馬港社區位於南竿鄉西區，包含媽祖村和</w:t>
      </w:r>
      <w:proofErr w:type="gramStart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科蹄澳</w:t>
      </w:r>
      <w:proofErr w:type="gramEnd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兩個自然村。其中媽祖村是因傳說中的媽祖天</w:t>
      </w:r>
      <w:proofErr w:type="gramStart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后</w:t>
      </w:r>
      <w:proofErr w:type="gramEnd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投</w:t>
      </w:r>
      <w:proofErr w:type="gramStart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海救父</w:t>
      </w:r>
      <w:proofErr w:type="gramEnd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罹難後，</w:t>
      </w:r>
      <w:proofErr w:type="gramStart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聖體漂</w:t>
      </w:r>
      <w:proofErr w:type="gramEnd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至媽祖村海灘，村民將其安葬在現在天后宮</w:t>
      </w:r>
      <w:proofErr w:type="gramStart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靈穴而得</w:t>
      </w:r>
      <w:proofErr w:type="gramEnd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名。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推展福利社區化工作，辦理老人福利（成立社區照顧關懷據點、關懷訪視、電話問安、辦理健康促進動）；兒童及少年福利（海邊石頭變身秀、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DIY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造型可愛吸鐵、夜光天使點燈活動）。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辦理社區藝文活動，畫說馬祖、社區學堂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書法學堂、繪畫學堂、根雕研習營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、成果展覽、建立社區部落格；社區綠化及美化，閒置空間環境維護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光武堂、坑道、營區、據點等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、馬港沙灘淨灘活動、公園植栽。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社區資源調查進行人力資源調查、空間資源調查、文化資源調查。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11.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中興光</w:t>
      </w:r>
      <w:proofErr w:type="gramStart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武堂由多元</w:t>
      </w:r>
      <w:proofErr w:type="gramEnd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就業夥伴整理光武堂，認養閒置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10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多年的舊電影院。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12.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打造媽祖商機，媽祖靈山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 xml:space="preserve"> 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祈福洞天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(99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年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，進入祈福坑道，融合宗教文化與戰地風情，開媽祖文化產業之路。認養媽祖山軍事坑道，啟動坑道祈福，媽祖園區服務站開業。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13.</w:t>
      </w:r>
      <w:proofErr w:type="gramStart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社區文創產品</w:t>
      </w:r>
      <w:proofErr w:type="gramEnd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開發，引導青年加入，已經設計開發明信片、祈福卡</w:t>
      </w:r>
      <w:proofErr w:type="gramStart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等文創產品</w:t>
      </w:r>
      <w:proofErr w:type="gramEnd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；「馬到成功、金榜題名」深度旅遊，邀請大學生到社區進行志工服務，帶領他們認識馬祖，並結合鐵板</w:t>
      </w:r>
      <w:proofErr w:type="gramStart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與津沙</w:t>
      </w:r>
      <w:proofErr w:type="gramEnd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社區設計深度旅遊行程並增加體驗型活動。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（二）主要特色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社區能從歷史考查與社區特色，詮釋自我認同與定位。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執行社區資源調查計畫，並建立社區文化資產及人力資源之檔案；協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會整。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建空間成為工作坊，且辦理各項活動社區凝聚及向心力強。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馬港社區環境清潔，可欣賞朝霞與晚霞。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社區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Logo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意涵深遠，代表媽祖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孝道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、修女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愛心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、阿兵哥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奉獻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及政府推展之六星計畫，推動社區工作核心價值與愛為出發點。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充分結合縣政府團隊之人力、國中、小學及教育部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夜光天使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發展社區工作。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社區自籌款項辦理老人福利活動，贈送長者壽麵、紅蛋，祝福長者健康長壽。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設立社區學堂，辦理兒少福利活動，協助青少年身心正常發展，預防偏差行為，從活動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海邊石頭變身秀、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DIY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可愛吸鐵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中認識自己、肯定自己。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社區資料彙整使用電腦建檔儲存。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透過「馬港社區工作坊」，整合協會、村辦公室、天后宮管理委員會、夜市管理委員會等組織，共同合作並討論、執行社區有關事務。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11.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積極推動社區綠美化等環境改造計畫，包括領養坑道、防空洞、舊民宅等閒置空間，充分利用並活化社區空間，此外也辦理社區空間資源調查，以及沙灘淨灘等環保活動。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12.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熱心辦理社區各類藝文活動，包括有書法班、繪畫班、根雕班、小提琴班、金工班等等，滿足各類社區居民的需求。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13.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推展鄉土研習，</w:t>
      </w:r>
      <w:proofErr w:type="gramStart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如除傳統</w:t>
      </w:r>
      <w:proofErr w:type="gramEnd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舞蹈、鼓板樂曲等。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14.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無論從簡報、資料呈現、與社區互動中，深深被他們對馬港社區的深度認識與社區認同所感動，他們愛社區愛土地的情懷，深深地吸引外地人，讓外地人會</w:t>
      </w:r>
      <w:proofErr w:type="gramStart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想留久一點</w:t>
      </w:r>
      <w:proofErr w:type="gramEnd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，會想再來看他們。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15.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我喜歡他們溫柔但堅定的說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: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「</w:t>
      </w:r>
      <w:proofErr w:type="gramStart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社造的</w:t>
      </w:r>
      <w:proofErr w:type="gramEnd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凝聚力來自居民感動的程度。我們堅持以關心自己長輩的心情，關心村莊的每一個老人，以愛護自己子女的心情，愛護村莊的每一個兒童。當有一天居民們感受到社區營造工作與他們生活息息相關的時候，他們發現</w:t>
      </w:r>
      <w:proofErr w:type="gramStart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熱心社造的</w:t>
      </w:r>
      <w:proofErr w:type="gramEnd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鄉親在無怨無悔付出一片愛心的時候，他們就會被感動，就會形成一股強大的凝聚力，</w:t>
      </w:r>
      <w:proofErr w:type="gramStart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社造工作</w:t>
      </w:r>
      <w:proofErr w:type="gramEnd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的成功就不遙遠。」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16.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善用社區志工，使其發揮所長，同時聯結資源。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（三）問題檢討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會議之開會通知與會議紀錄，依人民團體法應陳報主管機關，在評鑑資料中未見呈現。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社區受限於人力經驗，較難推動福利服務事項。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未依章程規定收取會員費。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未編列年度預算決算表及工作計畫。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有關社區文史資料、老兵故事撰寫等較少看到。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lastRenderedPageBreak/>
        <w:t>6.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畫說媽祖的繪本頗具創意，其後續成效有待努力。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社區發展的過程很精彩，無論在文字或影像，希望能紀錄下來。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（四）建議事項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各項會議紀錄宜</w:t>
      </w:r>
      <w:proofErr w:type="gramStart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註明屆次及</w:t>
      </w:r>
      <w:proofErr w:type="gramEnd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會議性質，以利未來之查考。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2.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有關協會會務與福利社區化，尚有賴公所及縣政府給予適度之協助或邀請外來學者專家給予協助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(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例如資深有經驗之社區幹部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)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3.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建議相關財務管理規定，參閱社會團體財務處理辦法。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4.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會員費之收取請依章程規定辦理，會費之金額如有異動，可透過會員大會討論修改章程。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5.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福利人口群資料調查統計，如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: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兒少、老人、獨居老人、</w:t>
      </w:r>
      <w:proofErr w:type="gramStart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外配</w:t>
      </w:r>
      <w:proofErr w:type="gramEnd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、身障人口數，作為福利服務提供之參考依據。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6.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社區學堂開辦各項活動或學習班，應做滿意度調查並分析優缺點，做為續辦該方案之參考。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7.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社區景點規劃，設計導</w:t>
      </w:r>
      <w:proofErr w:type="gramStart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覽</w:t>
      </w:r>
      <w:proofErr w:type="gramEnd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地圖，並與國中小學配合，培養小</w:t>
      </w:r>
      <w:proofErr w:type="gramStart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小解說員</w:t>
      </w:r>
      <w:proofErr w:type="gramEnd"/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，了解社區歷史與文化，培養愛鄉愛土意識。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8.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可積極配合相關單位辦理社區文史資料、耆老的調查和建檔。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9.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可將媽祖和馬祖有關的創意文化充分結合，繪本也可以大量出版和宣傳，一方面可結合鄉土教學，一方面可以提升社區意識。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10.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馬港社區的營造成果非常亮麗，期待能永續經營，並且能帶動周遭的社區。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br/>
        <w:t>11.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可考慮規劃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long stay</w:t>
      </w:r>
      <w:r w:rsidRPr="00FC3C28">
        <w:rPr>
          <w:rFonts w:ascii="Times New Roman" w:hAnsi="Times New Roman" w:cs="Times New Roman"/>
          <w:color w:val="000000"/>
          <w:kern w:val="0"/>
          <w:sz w:val="27"/>
          <w:szCs w:val="27"/>
        </w:rPr>
        <w:t>，空屋整理後轉作為住宿使用，如此可以把人留在社區久一點，對社區多一點貢獻。</w:t>
      </w:r>
    </w:p>
    <w:p w:rsidR="001E6A87" w:rsidRPr="00FC3C28" w:rsidRDefault="00FC3C28"/>
    <w:sectPr w:rsidR="001E6A87" w:rsidRPr="00FC3C2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42A"/>
    <w:rsid w:val="0021242A"/>
    <w:rsid w:val="005852D7"/>
    <w:rsid w:val="006B0795"/>
    <w:rsid w:val="00847A7A"/>
    <w:rsid w:val="00924ECA"/>
    <w:rsid w:val="00FC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4">
    <w:name w:val="heading 4"/>
    <w:basedOn w:val="a"/>
    <w:link w:val="40"/>
    <w:uiPriority w:val="9"/>
    <w:qFormat/>
    <w:rsid w:val="00FC3C28"/>
    <w:pPr>
      <w:widowControl/>
      <w:autoSpaceDN/>
      <w:spacing w:before="100" w:beforeAutospacing="1" w:after="100" w:afterAutospacing="1"/>
      <w:textAlignment w:val="auto"/>
      <w:outlineLvl w:val="3"/>
    </w:pPr>
    <w:rPr>
      <w:rFonts w:ascii="新細明體" w:hAnsi="新細明體" w:cs="新細明體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customStyle="1" w:styleId="40">
    <w:name w:val="標題 4 字元"/>
    <w:basedOn w:val="a0"/>
    <w:link w:val="4"/>
    <w:uiPriority w:val="9"/>
    <w:rsid w:val="00FC3C28"/>
    <w:rPr>
      <w:rFonts w:ascii="新細明體" w:hAnsi="新細明體" w:cs="新細明體"/>
      <w:b/>
      <w:bCs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FC3C28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FC3C28"/>
    <w:rPr>
      <w:color w:val="0000FF"/>
      <w:u w:val="single"/>
    </w:rPr>
  </w:style>
  <w:style w:type="character" w:customStyle="1" w:styleId="apple-converted-space">
    <w:name w:val="apple-converted-space"/>
    <w:basedOn w:val="a0"/>
    <w:rsid w:val="00FC3C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ahoma"/>
        <w:kern w:val="3"/>
        <w:sz w:val="24"/>
        <w:szCs w:val="22"/>
        <w:lang w:val="en-US" w:eastAsia="zh-TW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4">
    <w:name w:val="heading 4"/>
    <w:basedOn w:val="a"/>
    <w:link w:val="40"/>
    <w:uiPriority w:val="9"/>
    <w:qFormat/>
    <w:rsid w:val="00FC3C28"/>
    <w:pPr>
      <w:widowControl/>
      <w:autoSpaceDN/>
      <w:spacing w:before="100" w:beforeAutospacing="1" w:after="100" w:afterAutospacing="1"/>
      <w:textAlignment w:val="auto"/>
      <w:outlineLvl w:val="3"/>
    </w:pPr>
    <w:rPr>
      <w:rFonts w:ascii="新細明體" w:hAnsi="新細明體" w:cs="新細明體"/>
      <w:b/>
      <w:bCs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852D7"/>
    <w:pPr>
      <w:suppressAutoHyphens/>
    </w:pPr>
  </w:style>
  <w:style w:type="character" w:customStyle="1" w:styleId="40">
    <w:name w:val="標題 4 字元"/>
    <w:basedOn w:val="a0"/>
    <w:link w:val="4"/>
    <w:uiPriority w:val="9"/>
    <w:rsid w:val="00FC3C28"/>
    <w:rPr>
      <w:rFonts w:ascii="新細明體" w:hAnsi="新細明體" w:cs="新細明體"/>
      <w:b/>
      <w:bCs/>
      <w:kern w:val="0"/>
      <w:szCs w:val="24"/>
    </w:rPr>
  </w:style>
  <w:style w:type="paragraph" w:styleId="Web">
    <w:name w:val="Normal (Web)"/>
    <w:basedOn w:val="a"/>
    <w:uiPriority w:val="99"/>
    <w:semiHidden/>
    <w:unhideWhenUsed/>
    <w:rsid w:val="00FC3C28"/>
    <w:pPr>
      <w:widowControl/>
      <w:autoSpaceDN/>
      <w:spacing w:before="100" w:beforeAutospacing="1" w:after="100" w:afterAutospacing="1"/>
      <w:textAlignment w:val="auto"/>
    </w:pPr>
    <w:rPr>
      <w:rFonts w:ascii="新細明體" w:hAnsi="新細明體" w:cs="新細明體"/>
      <w:kern w:val="0"/>
      <w:szCs w:val="24"/>
    </w:rPr>
  </w:style>
  <w:style w:type="character" w:styleId="a4">
    <w:name w:val="Hyperlink"/>
    <w:basedOn w:val="a0"/>
    <w:uiPriority w:val="99"/>
    <w:semiHidden/>
    <w:unhideWhenUsed/>
    <w:rsid w:val="00FC3C28"/>
    <w:rPr>
      <w:color w:val="0000FF"/>
      <w:u w:val="single"/>
    </w:rPr>
  </w:style>
  <w:style w:type="character" w:customStyle="1" w:styleId="apple-converted-space">
    <w:name w:val="apple-converted-space"/>
    <w:basedOn w:val="a0"/>
    <w:rsid w:val="00FC3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76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630</Words>
  <Characters>3591</Characters>
  <Application>Microsoft Office Word</Application>
  <DocSecurity>0</DocSecurity>
  <Lines>29</Lines>
  <Paragraphs>8</Paragraphs>
  <ScaleCrop>false</ScaleCrop>
  <Company/>
  <LinksUpToDate>false</LinksUpToDate>
  <CharactersWithSpaces>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資訊處江宏毅</dc:creator>
  <cp:keywords/>
  <dc:description/>
  <cp:lastModifiedBy>資訊處江宏毅</cp:lastModifiedBy>
  <cp:revision>3</cp:revision>
  <dcterms:created xsi:type="dcterms:W3CDTF">2017-05-17T02:02:00Z</dcterms:created>
  <dcterms:modified xsi:type="dcterms:W3CDTF">2017-05-17T02:02:00Z</dcterms:modified>
</cp:coreProperties>
</file>