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008" w:rsidRPr="00130008" w:rsidRDefault="00130008" w:rsidP="00130008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begin"/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130008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HYPERLINK "http://w3.mohw.gov.tw/MOHW_Upload/doc/appraise/report/98/98report-D.htm" \o "</w:instrText>
      </w:r>
      <w:r w:rsidRPr="00130008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中間主要內容區</w:instrText>
      </w:r>
      <w:r w:rsidRPr="00130008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"</w:instrTex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separate"/>
      </w:r>
      <w:r w:rsidRPr="00130008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end"/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 w:line="400" w:lineRule="atLeast"/>
        <w:ind w:left="241" w:hanging="60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13000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 xml:space="preserve">     </w:t>
      </w:r>
      <w:r w:rsidRPr="0013000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四十二、嘉義市政府</w:t>
      </w:r>
    </w:p>
    <w:p w:rsidR="00130008" w:rsidRPr="00130008" w:rsidRDefault="00130008" w:rsidP="00130008">
      <w:pPr>
        <w:widowControl/>
        <w:autoSpaceDN/>
        <w:ind w:right="72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年度工作計畫及經費之編列，依規定辦理。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每年編列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萬元，補助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個社區發展協會辦理社區調查。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3.96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、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97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年度建立社區照顧關懷據點計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33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個。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製作「情義社區</w:t>
      </w:r>
      <w:proofErr w:type="gramStart"/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˙</w:t>
      </w:r>
      <w:proofErr w:type="gramEnd"/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諸事皆宜」社區發展協會操作手冊，協助社區快速了解申辦活動</w:t>
      </w:r>
      <w:proofErr w:type="gramStart"/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所須表件</w:t>
      </w:r>
      <w:proofErr w:type="gramEnd"/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及填寫方式，增強社區辦理活動意願。</w:t>
      </w:r>
    </w:p>
    <w:p w:rsidR="00130008" w:rsidRPr="00130008" w:rsidRDefault="00130008" w:rsidP="00130008">
      <w:pPr>
        <w:widowControl/>
        <w:autoSpaceDN/>
        <w:ind w:right="72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   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成立社區營造中心，積極協助各社區發展協會推動各項活動，如社區劇場、藝文推廣等。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結合教會團體、生命線協會等單位，進行較多元或專業性社區服務，提供社區發展協會較多人力資源選擇，促進人力資源共享。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結合老人文康休閒車在社區發展協會辦宣導與服務。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輔導民間辦理福利社區化服務，設立據點提供服務，社區照顧關懷據點逐步多元化。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各區公所與社區互動密切，協助社區進行改進。</w:t>
      </w:r>
    </w:p>
    <w:p w:rsidR="00130008" w:rsidRPr="00130008" w:rsidRDefault="00130008" w:rsidP="00130008">
      <w:pPr>
        <w:widowControl/>
        <w:autoSpaceDN/>
        <w:ind w:right="72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   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年度社區發展經費之執行未達九成，應予檢討。</w:t>
      </w:r>
    </w:p>
    <w:p w:rsidR="00130008" w:rsidRPr="00130008" w:rsidRDefault="00130008" w:rsidP="00130008">
      <w:pPr>
        <w:widowControl/>
        <w:autoSpaceDN/>
        <w:ind w:right="72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   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社區調查工作，持逐年完成方式辦理，但日後年度經費預算如有編列，可建議持全市抽樣社區調查工作，以充分掌握社區的全貌。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社區發展協會操作手冊，僅為法令彙編，宜加以再細緻編排，如工作流程、工作程序、工作範例等。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建議委託學術機構及績優社區進行輔導社區，從事社區培力。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社區照顧關懷據點未來將是社福的基礎據點，建議逐步擴充社區照顧關懷據點之功能。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建議加強據點老人受服務者的評估，並進行綜合性的呈現，其績效將更顯著。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建議以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至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個里形成社區協會，以利資源整合。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社區發展協會經費使用大多是在綠美化及最終目的是福利社區化，以頂庄為例，如何在福利社區化的方向再加強，值得再努力。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申請中央的經費，鼓勵社區再努力，輔導旗艦型計畫，未來可以鼓勵社區推動。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請市政府引進鄰近大專院校資源，長期輔導社區，陪伴社區成長。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240" w:hanging="4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  10.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鼓勵社區幹部多多參加人才培訓將會務、財務、業務充分了解並運用。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 w:line="400" w:lineRule="atLeast"/>
        <w:ind w:left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 w:line="400" w:lineRule="atLeast"/>
        <w:ind w:left="241" w:hanging="60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 xml:space="preserve">     </w:t>
      </w:r>
      <w:r w:rsidRPr="0013000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四十三、嘉義市東區頂庄社區</w:t>
      </w:r>
    </w:p>
    <w:p w:rsidR="00130008" w:rsidRPr="00130008" w:rsidRDefault="00130008" w:rsidP="00130008">
      <w:pPr>
        <w:widowControl/>
        <w:autoSpaceDN/>
        <w:ind w:right="72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   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年，協會居民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2,420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戶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9,000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58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人，依規定如期召開理監事、會員大會，會議紀錄完整，社區基金未設立，常年會費定期收取，政府機關補助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1,44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2,000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元，捐款收入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153,404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元，協會募款能力</w:t>
      </w:r>
      <w:proofErr w:type="gramStart"/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很強殊為</w:t>
      </w:r>
      <w:proofErr w:type="gramEnd"/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不易，資源連結優秀。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會務行政，檔案管理，另影印編製成冊，以利查詢。</w:t>
      </w:r>
    </w:p>
    <w:p w:rsidR="00130008" w:rsidRPr="00130008" w:rsidRDefault="00130008" w:rsidP="00130008">
      <w:pPr>
        <w:widowControl/>
        <w:autoSpaceDN/>
        <w:ind w:left="960" w:hanging="240"/>
        <w:jc w:val="both"/>
        <w:textAlignment w:val="auto"/>
        <w:rPr>
          <w:rFonts w:ascii="Arial" w:hAnsi="Arial" w:cs="Arial"/>
          <w:color w:val="000000"/>
          <w:kern w:val="0"/>
          <w:sz w:val="27"/>
          <w:szCs w:val="27"/>
        </w:rPr>
      </w:pPr>
      <w:r w:rsidRPr="00130008">
        <w:rPr>
          <w:rFonts w:ascii="Arial" w:hAnsi="Arial" w:cs="Arial"/>
          <w:color w:val="000000"/>
          <w:kern w:val="0"/>
          <w:sz w:val="27"/>
          <w:szCs w:val="27"/>
        </w:rPr>
        <w:lastRenderedPageBreak/>
        <w:t>3.</w:t>
      </w:r>
      <w:r w:rsidRPr="00130008">
        <w:rPr>
          <w:rFonts w:ascii="Arial" w:hAnsi="Arial" w:cs="Arial"/>
          <w:color w:val="000000"/>
          <w:kern w:val="0"/>
          <w:sz w:val="27"/>
          <w:szCs w:val="27"/>
        </w:rPr>
        <w:t>積極宣導資源再回收，動員社區居民投入環保工作，再由社區媽媽將回收資源再利用。</w:t>
      </w:r>
    </w:p>
    <w:p w:rsidR="00130008" w:rsidRPr="00130008" w:rsidRDefault="00130008" w:rsidP="00130008">
      <w:pPr>
        <w:widowControl/>
        <w:autoSpaceDN/>
        <w:ind w:left="960" w:hanging="240"/>
        <w:jc w:val="both"/>
        <w:textAlignment w:val="auto"/>
        <w:rPr>
          <w:rFonts w:ascii="Arial" w:hAnsi="Arial" w:cs="Arial"/>
          <w:color w:val="000000"/>
          <w:kern w:val="0"/>
          <w:sz w:val="27"/>
          <w:szCs w:val="27"/>
        </w:rPr>
      </w:pPr>
      <w:r w:rsidRPr="00130008">
        <w:rPr>
          <w:rFonts w:ascii="Arial" w:hAnsi="Arial" w:cs="Arial"/>
          <w:color w:val="000000"/>
          <w:kern w:val="0"/>
          <w:sz w:val="27"/>
          <w:szCs w:val="27"/>
        </w:rPr>
        <w:t>4.</w:t>
      </w:r>
      <w:r w:rsidRPr="00130008">
        <w:rPr>
          <w:rFonts w:ascii="Arial" w:hAnsi="Arial" w:cs="Arial"/>
          <w:color w:val="000000"/>
          <w:kern w:val="0"/>
          <w:sz w:val="27"/>
          <w:szCs w:val="27"/>
        </w:rPr>
        <w:t>協會請藥師進行用藥諮詢。</w:t>
      </w:r>
    </w:p>
    <w:p w:rsidR="00130008" w:rsidRPr="00130008" w:rsidRDefault="00130008" w:rsidP="00130008">
      <w:pPr>
        <w:widowControl/>
        <w:autoSpaceDN/>
        <w:ind w:right="-5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會員人數由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58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人增長至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177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人，人數倍增，相當難能可貴。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以城鄉風貌計畫為基礎，結合林務局、環保局、文建會、內政部等，積極推動社區發展；較重視多元文化配合節慶活動。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設有水質淨化教學園區，推動生態，有機及教學一體的園區，卓有特色。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推動環保工作，綠美化社區環境，塑造良好之都市休閒空間，綠美化工作已頗有基礎。</w:t>
      </w:r>
    </w:p>
    <w:p w:rsidR="00130008" w:rsidRPr="00130008" w:rsidRDefault="00130008" w:rsidP="00130008">
      <w:pPr>
        <w:widowControl/>
        <w:autoSpaceDN/>
        <w:ind w:left="960" w:hanging="240"/>
        <w:jc w:val="both"/>
        <w:textAlignment w:val="auto"/>
        <w:rPr>
          <w:rFonts w:ascii="Arial" w:hAnsi="Arial" w:cs="Arial"/>
          <w:color w:val="000000"/>
          <w:kern w:val="0"/>
          <w:sz w:val="27"/>
          <w:szCs w:val="27"/>
        </w:rPr>
      </w:pPr>
      <w:r w:rsidRPr="00130008">
        <w:rPr>
          <w:rFonts w:ascii="Arial" w:hAnsi="Arial" w:cs="Arial"/>
          <w:color w:val="000000"/>
          <w:kern w:val="0"/>
          <w:sz w:val="27"/>
          <w:szCs w:val="27"/>
        </w:rPr>
        <w:t>5.</w:t>
      </w:r>
      <w:r w:rsidRPr="00130008">
        <w:rPr>
          <w:rFonts w:ascii="Arial" w:hAnsi="Arial" w:cs="Arial"/>
          <w:color w:val="000000"/>
          <w:kern w:val="0"/>
          <w:sz w:val="27"/>
          <w:szCs w:val="27"/>
        </w:rPr>
        <w:t>提倡環保生活化，鼓勵各項活動使用環保餐具，減少對環境污染及垃圾量注重環保教育及生態維護，鼓勵廚餘製作，創造有機生活環境。</w:t>
      </w:r>
      <w:r w:rsidRPr="00130008">
        <w:rPr>
          <w:rFonts w:ascii="Arial" w:hAnsi="Arial" w:cs="Arial"/>
          <w:color w:val="000000"/>
          <w:kern w:val="0"/>
          <w:sz w:val="27"/>
          <w:szCs w:val="27"/>
        </w:rPr>
        <w:t>97</w:t>
      </w:r>
      <w:r w:rsidRPr="00130008">
        <w:rPr>
          <w:rFonts w:ascii="Arial" w:hAnsi="Arial" w:cs="Arial"/>
          <w:color w:val="000000"/>
          <w:kern w:val="0"/>
          <w:sz w:val="27"/>
          <w:szCs w:val="27"/>
        </w:rPr>
        <w:t>年榮獲第</w:t>
      </w:r>
      <w:r w:rsidRPr="00130008">
        <w:rPr>
          <w:rFonts w:ascii="Arial" w:hAnsi="Arial" w:cs="Arial"/>
          <w:color w:val="000000"/>
          <w:kern w:val="0"/>
          <w:sz w:val="27"/>
          <w:szCs w:val="27"/>
        </w:rPr>
        <w:t>16</w:t>
      </w:r>
      <w:r w:rsidRPr="00130008">
        <w:rPr>
          <w:rFonts w:ascii="Arial" w:hAnsi="Arial" w:cs="Arial"/>
          <w:color w:val="000000"/>
          <w:kern w:val="0"/>
          <w:sz w:val="27"/>
          <w:szCs w:val="27"/>
        </w:rPr>
        <w:t>屆環保模範社區，</w:t>
      </w:r>
      <w:r w:rsidRPr="00130008">
        <w:rPr>
          <w:rFonts w:ascii="Arial" w:hAnsi="Arial" w:cs="Arial"/>
          <w:color w:val="000000"/>
          <w:kern w:val="0"/>
          <w:sz w:val="27"/>
          <w:szCs w:val="27"/>
        </w:rPr>
        <w:t>96</w:t>
      </w:r>
      <w:r w:rsidRPr="00130008">
        <w:rPr>
          <w:rFonts w:ascii="Arial" w:hAnsi="Arial" w:cs="Arial"/>
          <w:color w:val="000000"/>
          <w:kern w:val="0"/>
          <w:sz w:val="27"/>
          <w:szCs w:val="27"/>
        </w:rPr>
        <w:t>年得列全國十大環保社區獎、林務局環保特優獎。</w:t>
      </w:r>
    </w:p>
    <w:p w:rsidR="00130008" w:rsidRPr="00130008" w:rsidRDefault="00130008" w:rsidP="00130008">
      <w:pPr>
        <w:widowControl/>
        <w:autoSpaceDN/>
        <w:ind w:left="960" w:hanging="240"/>
        <w:jc w:val="both"/>
        <w:textAlignment w:val="auto"/>
        <w:rPr>
          <w:rFonts w:ascii="Arial" w:hAnsi="Arial" w:cs="Arial"/>
          <w:color w:val="000000"/>
          <w:kern w:val="0"/>
          <w:sz w:val="27"/>
          <w:szCs w:val="27"/>
        </w:rPr>
      </w:pPr>
      <w:r w:rsidRPr="00130008">
        <w:rPr>
          <w:rFonts w:ascii="Arial" w:hAnsi="Arial" w:cs="Arial"/>
          <w:kern w:val="0"/>
          <w:sz w:val="27"/>
          <w:szCs w:val="27"/>
        </w:rPr>
        <w:t>6.</w:t>
      </w:r>
      <w:r w:rsidRPr="00130008">
        <w:rPr>
          <w:rFonts w:ascii="Arial" w:hAnsi="Arial" w:cs="Arial"/>
          <w:color w:val="000000"/>
          <w:kern w:val="0"/>
          <w:sz w:val="27"/>
          <w:szCs w:val="27"/>
        </w:rPr>
        <w:t>各種空間營造手法運用良好，包括市民農園、生態池、竹林等，居民共同營造良好生活空間。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辦理社區照顧關懷據點用心有成，值得肯定。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社區動員力強，對社區向心力且支持率高，志工運用績效良好。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社區意象裝置競賽，綠美化活動，社會教育有功</w:t>
      </w:r>
      <w:proofErr w:type="gramStart"/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團體均是本</w:t>
      </w:r>
      <w:proofErr w:type="gramEnd"/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社區最具模範特色。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11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10.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美美綠色頂庄，只有開始，沒有結束，成效具體；充分運用「台灣社區通」紀錄營造成果。</w:t>
      </w:r>
    </w:p>
    <w:tbl>
      <w:tblPr>
        <w:tblpPr w:leftFromText="45" w:rightFromText="45" w:vertAnchor="text"/>
        <w:tblW w:w="24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"/>
      </w:tblGrid>
      <w:tr w:rsidR="00130008" w:rsidRPr="00130008" w:rsidTr="00130008">
        <w:trPr>
          <w:tblCellSpacing w:w="0" w:type="dxa"/>
        </w:trPr>
        <w:tc>
          <w:tcPr>
            <w:tcW w:w="0" w:type="auto"/>
            <w:tcMar>
              <w:top w:w="0" w:type="dxa"/>
              <w:left w:w="180" w:type="dxa"/>
              <w:bottom w:w="0" w:type="dxa"/>
              <w:right w:w="180" w:type="dxa"/>
            </w:tcMar>
            <w:hideMark/>
          </w:tcPr>
          <w:p w:rsidR="00130008" w:rsidRPr="00130008" w:rsidRDefault="00130008" w:rsidP="00130008">
            <w:pPr>
              <w:widowControl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</w:p>
        </w:tc>
      </w:tr>
    </w:tbl>
    <w:p w:rsidR="00130008" w:rsidRPr="00130008" w:rsidRDefault="00130008" w:rsidP="00130008">
      <w:pPr>
        <w:widowControl/>
        <w:autoSpaceDN/>
        <w:spacing w:before="100" w:beforeAutospacing="1" w:after="100" w:afterAutospacing="1"/>
        <w:ind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   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社區居民福利需求調查資料，請再加強。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公文之簽辦，請再加強辦理。</w:t>
      </w:r>
    </w:p>
    <w:p w:rsidR="00130008" w:rsidRPr="00130008" w:rsidRDefault="00130008" w:rsidP="00130008">
      <w:pPr>
        <w:widowControl/>
        <w:autoSpaceDN/>
        <w:ind w:left="960" w:hanging="240"/>
        <w:jc w:val="both"/>
        <w:textAlignment w:val="auto"/>
        <w:rPr>
          <w:rFonts w:ascii="Arial" w:hAnsi="Arial" w:cs="Arial"/>
          <w:color w:val="000000"/>
          <w:kern w:val="0"/>
          <w:sz w:val="27"/>
          <w:szCs w:val="27"/>
        </w:rPr>
      </w:pPr>
      <w:r w:rsidRPr="00130008">
        <w:rPr>
          <w:rFonts w:ascii="Arial" w:hAnsi="Arial" w:cs="Arial"/>
          <w:color w:val="000000"/>
          <w:kern w:val="0"/>
          <w:sz w:val="27"/>
          <w:szCs w:val="27"/>
        </w:rPr>
        <w:t>3.</w:t>
      </w:r>
      <w:r w:rsidRPr="00130008">
        <w:rPr>
          <w:rFonts w:ascii="Arial" w:hAnsi="Arial" w:cs="Arial"/>
          <w:color w:val="000000"/>
          <w:kern w:val="0"/>
          <w:sz w:val="27"/>
          <w:szCs w:val="27"/>
        </w:rPr>
        <w:t>資料過於簡略。</w:t>
      </w:r>
      <w:proofErr w:type="gramStart"/>
      <w:r w:rsidRPr="00130008">
        <w:rPr>
          <w:rFonts w:ascii="Arial" w:hAnsi="Arial" w:cs="Arial"/>
          <w:color w:val="000000"/>
          <w:kern w:val="0"/>
          <w:sz w:val="27"/>
          <w:szCs w:val="27"/>
        </w:rPr>
        <w:t>帳冊</w:t>
      </w:r>
      <w:proofErr w:type="gramEnd"/>
      <w:r w:rsidRPr="00130008">
        <w:rPr>
          <w:rFonts w:ascii="Arial" w:hAnsi="Arial" w:cs="Arial"/>
          <w:color w:val="000000"/>
          <w:kern w:val="0"/>
          <w:sz w:val="27"/>
          <w:szCs w:val="27"/>
        </w:rPr>
        <w:t>與原始憑證未完整呈現，財務管理情形及表達方式可再詳細呈現。</w:t>
      </w:r>
    </w:p>
    <w:p w:rsidR="00130008" w:rsidRPr="00130008" w:rsidRDefault="00130008" w:rsidP="00130008">
      <w:pPr>
        <w:widowControl/>
        <w:autoSpaceDN/>
        <w:ind w:right="-5" w:hanging="5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 xml:space="preserve">　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  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發展優質的有機生態教學園區，有其特色，建議請再加強各項教學推廣工作，以繼續推廣。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鼓勵社區幹部多參加相關訓練研習，並將資料建立檔案，以利查考，志工受訓情況較少，宜鼓勵接受基礎訓練。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財務方面請參酌「社會團體財務處理辦法」。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未來可結合附近大學之社工系來辦理相關活動，對老人、兒少、身障、婦女等提供服務。</w:t>
      </w:r>
    </w:p>
    <w:p w:rsidR="00130008" w:rsidRPr="00130008" w:rsidRDefault="00130008" w:rsidP="00130008">
      <w:pPr>
        <w:widowControl/>
        <w:autoSpaceDN/>
        <w:spacing w:before="100" w:beforeAutospacing="1" w:after="100" w:afterAutospacing="1" w:line="400" w:lineRule="atLeast"/>
        <w:ind w:left="240" w:hanging="6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130008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</w:t>
      </w:r>
    </w:p>
    <w:p w:rsidR="001E6A87" w:rsidRPr="00130008" w:rsidRDefault="00130008"/>
    <w:sectPr w:rsidR="001E6A87" w:rsidRPr="0013000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554"/>
    <w:rsid w:val="00130008"/>
    <w:rsid w:val="005852D7"/>
    <w:rsid w:val="006B0795"/>
    <w:rsid w:val="006F1554"/>
    <w:rsid w:val="00847A7A"/>
    <w:rsid w:val="0092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13000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130008"/>
    <w:rPr>
      <w:color w:val="0000FF"/>
      <w:u w:val="single"/>
    </w:rPr>
  </w:style>
  <w:style w:type="character" w:customStyle="1" w:styleId="apple-converted-space">
    <w:name w:val="apple-converted-space"/>
    <w:basedOn w:val="a0"/>
    <w:rsid w:val="00130008"/>
  </w:style>
  <w:style w:type="paragraph" w:customStyle="1" w:styleId="default">
    <w:name w:val="default"/>
    <w:basedOn w:val="a"/>
    <w:rsid w:val="0013000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13000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130008"/>
    <w:rPr>
      <w:color w:val="0000FF"/>
      <w:u w:val="single"/>
    </w:rPr>
  </w:style>
  <w:style w:type="character" w:customStyle="1" w:styleId="apple-converted-space">
    <w:name w:val="apple-converted-space"/>
    <w:basedOn w:val="a0"/>
    <w:rsid w:val="00130008"/>
  </w:style>
  <w:style w:type="paragraph" w:customStyle="1" w:styleId="default">
    <w:name w:val="default"/>
    <w:basedOn w:val="a"/>
    <w:rsid w:val="0013000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3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2017-05-17T01:32:00Z</dcterms:created>
  <dcterms:modified xsi:type="dcterms:W3CDTF">2017-05-17T01:32:00Z</dcterms:modified>
</cp:coreProperties>
</file>