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F3A" w:rsidRDefault="00E97F3A" w:rsidP="00E97F3A">
      <w:pPr>
        <w:pStyle w:val="Web"/>
        <w:rPr>
          <w:color w:val="000000"/>
          <w:sz w:val="27"/>
          <w:szCs w:val="27"/>
        </w:rPr>
      </w:pPr>
      <w:r>
        <w:rPr>
          <w:color w:val="000000"/>
          <w:sz w:val="27"/>
          <w:szCs w:val="27"/>
        </w:rPr>
        <w:fldChar w:fldCharType="begin"/>
      </w:r>
      <w:r>
        <w:rPr>
          <w:color w:val="000000"/>
          <w:sz w:val="27"/>
          <w:szCs w:val="27"/>
        </w:rPr>
        <w:instrText xml:space="preserve"> HYPERLINK "http://w3.mohw.gov.tw/MOHW_Upload/doc/appraise/report/98/98report-1.htm" \o "中間主要內容區" </w:instrText>
      </w:r>
      <w:r>
        <w:rPr>
          <w:color w:val="000000"/>
          <w:sz w:val="27"/>
          <w:szCs w:val="27"/>
        </w:rPr>
        <w:fldChar w:fldCharType="separate"/>
      </w:r>
      <w:r>
        <w:rPr>
          <w:rStyle w:val="a4"/>
          <w:rFonts w:hint="eastAsia"/>
          <w:color w:val="FFFFFF"/>
          <w:sz w:val="27"/>
          <w:szCs w:val="27"/>
        </w:rPr>
        <w:t>:::</w:t>
      </w:r>
      <w:r>
        <w:rPr>
          <w:color w:val="000000"/>
          <w:sz w:val="27"/>
          <w:szCs w:val="27"/>
        </w:rPr>
        <w:fldChar w:fldCharType="end"/>
      </w:r>
    </w:p>
    <w:p w:rsidR="00E97F3A" w:rsidRDefault="00E97F3A" w:rsidP="00E97F3A">
      <w:pPr>
        <w:pStyle w:val="Web"/>
        <w:spacing w:line="560" w:lineRule="atLeast"/>
        <w:jc w:val="center"/>
        <w:rPr>
          <w:rFonts w:hint="eastAsia"/>
          <w:color w:val="000000"/>
          <w:sz w:val="27"/>
          <w:szCs w:val="27"/>
        </w:rPr>
      </w:pPr>
      <w:bookmarkStart w:id="0" w:name="_GoBack"/>
      <w:bookmarkEnd w:id="0"/>
      <w:r>
        <w:rPr>
          <w:rFonts w:hint="eastAsia"/>
          <w:b/>
          <w:bCs/>
          <w:color w:val="000000"/>
          <w:sz w:val="48"/>
          <w:szCs w:val="48"/>
        </w:rPr>
        <w:t>序</w:t>
      </w:r>
    </w:p>
    <w:p w:rsidR="00E97F3A" w:rsidRDefault="00E97F3A" w:rsidP="00E97F3A">
      <w:pPr>
        <w:pStyle w:val="Web"/>
        <w:spacing w:line="400" w:lineRule="atLeast"/>
        <w:ind w:firstLine="614"/>
        <w:jc w:val="both"/>
        <w:rPr>
          <w:rFonts w:hint="eastAsia"/>
          <w:color w:val="000000"/>
          <w:sz w:val="27"/>
          <w:szCs w:val="27"/>
        </w:rPr>
      </w:pPr>
      <w:r>
        <w:rPr>
          <w:rFonts w:hint="eastAsia"/>
          <w:color w:val="000000"/>
          <w:sz w:val="32"/>
          <w:szCs w:val="32"/>
        </w:rPr>
        <w:t>本部辦理社區發展工作評鑑，已經邁進第9年了，選拔出許多的績優社區，成為其他社區學習的楷模與標竿；評鑑的方式也幾經修正，藉由邀請專家學者及實務工作者共同擔任委員，以增加輔導的效果；尤其欣見縣市政府及鄉鎮市區公所首長對於社區發展與營造工作的重視，納為施政的願景，發展各自的輔導工作模式，對於社區組織在推動及經營社區上，更具有責任感、榮譽感、方向感，並能體會到社區發展與營造的意義，值得欣慰。</w:t>
      </w:r>
    </w:p>
    <w:p w:rsidR="00E97F3A" w:rsidRDefault="00E97F3A" w:rsidP="00E97F3A">
      <w:pPr>
        <w:pStyle w:val="Web"/>
        <w:spacing w:line="400" w:lineRule="atLeast"/>
        <w:ind w:firstLine="614"/>
        <w:jc w:val="both"/>
        <w:rPr>
          <w:rFonts w:hint="eastAsia"/>
          <w:color w:val="000000"/>
          <w:sz w:val="27"/>
          <w:szCs w:val="27"/>
        </w:rPr>
      </w:pPr>
      <w:r>
        <w:rPr>
          <w:rFonts w:hint="eastAsia"/>
          <w:color w:val="000000"/>
          <w:sz w:val="32"/>
          <w:szCs w:val="32"/>
        </w:rPr>
        <w:t>參加社區評鑑對社區而言，是一項自我挑戰，也是社區進步、向上發展的最大助力；以獲得卓越獎的社區為例，由其經營社區的過程與成果，無論在居民參與、資源開發、業務永續推動、陪伴其他社區等指標上，都有相當亮麗的成績。在陪伴其他社區方面，更展現</w:t>
      </w:r>
      <w:proofErr w:type="gramStart"/>
      <w:r>
        <w:rPr>
          <w:rFonts w:hint="eastAsia"/>
          <w:color w:val="000000"/>
          <w:sz w:val="32"/>
          <w:szCs w:val="32"/>
        </w:rPr>
        <w:t>社區間的互助</w:t>
      </w:r>
      <w:proofErr w:type="gramEnd"/>
      <w:r>
        <w:rPr>
          <w:rFonts w:hint="eastAsia"/>
          <w:color w:val="000000"/>
          <w:sz w:val="32"/>
          <w:szCs w:val="32"/>
        </w:rPr>
        <w:t>機制，取代縣市政府或公所垂直協助的模式，以大手牽小手、母雞帶小雞的方式，提攜潛力社區，這樣無私的經驗分享，與資源共享，效果相當顯著，殊值得肯定。</w:t>
      </w:r>
    </w:p>
    <w:p w:rsidR="00E97F3A" w:rsidRDefault="00E97F3A" w:rsidP="00E97F3A">
      <w:pPr>
        <w:pStyle w:val="Web"/>
        <w:spacing w:line="400" w:lineRule="atLeast"/>
        <w:ind w:firstLine="614"/>
        <w:jc w:val="both"/>
        <w:rPr>
          <w:rFonts w:hint="eastAsia"/>
          <w:color w:val="000000"/>
          <w:sz w:val="27"/>
          <w:szCs w:val="27"/>
        </w:rPr>
      </w:pPr>
      <w:r>
        <w:rPr>
          <w:rFonts w:hint="eastAsia"/>
          <w:color w:val="000000"/>
          <w:sz w:val="32"/>
          <w:szCs w:val="32"/>
        </w:rPr>
        <w:lastRenderedPageBreak/>
        <w:t>評鑑委員在報告中指出，縣市政府</w:t>
      </w:r>
      <w:proofErr w:type="gramStart"/>
      <w:r>
        <w:rPr>
          <w:rFonts w:hint="eastAsia"/>
          <w:color w:val="000000"/>
          <w:sz w:val="32"/>
          <w:szCs w:val="32"/>
        </w:rPr>
        <w:t>層級形構自主</w:t>
      </w:r>
      <w:proofErr w:type="gramEnd"/>
      <w:r>
        <w:rPr>
          <w:rFonts w:hint="eastAsia"/>
          <w:color w:val="000000"/>
          <w:sz w:val="32"/>
          <w:szCs w:val="32"/>
        </w:rPr>
        <w:t>輔導策略，漸能紮根社區、初見成效；社區發展協會在推動會務、財務及業務方面績效，已呈進步成長趨勢；同時也提醒社區發展工作所面臨的挑戰與隱憂，提供我們未來在輔導管理、結合專業、社區紮根與突破瓶頸的具體建議。在此對委員們的辛勞與建議一併致謝。</w:t>
      </w:r>
    </w:p>
    <w:p w:rsidR="00E97F3A" w:rsidRDefault="00E97F3A" w:rsidP="00E97F3A">
      <w:pPr>
        <w:pStyle w:val="Web"/>
        <w:spacing w:line="400" w:lineRule="atLeast"/>
        <w:ind w:firstLine="614"/>
        <w:jc w:val="both"/>
        <w:rPr>
          <w:rFonts w:hint="eastAsia"/>
          <w:color w:val="000000"/>
          <w:sz w:val="27"/>
          <w:szCs w:val="27"/>
        </w:rPr>
      </w:pPr>
      <w:r>
        <w:rPr>
          <w:rFonts w:hint="eastAsia"/>
          <w:color w:val="000000"/>
          <w:sz w:val="32"/>
          <w:szCs w:val="32"/>
        </w:rPr>
        <w:t>本（98）年度評鑑成績，獲優等者計有6個縣市、10個社區；評列甲等者計有5個縣市、20個社區；卓越獎有3個社區，另單項特色獎有4個社區。這些績優單位的執行概況、特色及建議等，已收錄在評鑑報告中，供社會大眾參閱。恭喜獲獎的單位，期許再接再厲，將這份榮譽，做為社區繼續前進的動力。也歡迎更多的民眾一起攜手參與社區營造的行列，共同創造安和樂利的社區願景，與大家共</w:t>
      </w:r>
      <w:proofErr w:type="gramStart"/>
      <w:r>
        <w:rPr>
          <w:rFonts w:hint="eastAsia"/>
          <w:color w:val="000000"/>
          <w:sz w:val="32"/>
          <w:szCs w:val="32"/>
        </w:rPr>
        <w:t>勉</w:t>
      </w:r>
      <w:proofErr w:type="gramEnd"/>
      <w:r>
        <w:rPr>
          <w:rFonts w:hint="eastAsia"/>
          <w:color w:val="000000"/>
          <w:sz w:val="32"/>
          <w:szCs w:val="32"/>
        </w:rPr>
        <w:t>！</w:t>
      </w:r>
    </w:p>
    <w:p w:rsidR="00E97F3A" w:rsidRDefault="00E97F3A" w:rsidP="00E97F3A">
      <w:pPr>
        <w:pStyle w:val="Web"/>
        <w:spacing w:line="400" w:lineRule="atLeast"/>
        <w:jc w:val="right"/>
        <w:rPr>
          <w:rFonts w:hint="eastAsia"/>
          <w:color w:val="000000"/>
          <w:sz w:val="27"/>
          <w:szCs w:val="27"/>
        </w:rPr>
      </w:pPr>
      <w:r>
        <w:rPr>
          <w:rFonts w:hint="eastAsia"/>
          <w:color w:val="000000"/>
          <w:sz w:val="32"/>
          <w:szCs w:val="32"/>
        </w:rPr>
        <w:t>                </w:t>
      </w:r>
      <w:r>
        <w:rPr>
          <w:rStyle w:val="apple-converted-space"/>
          <w:rFonts w:hint="eastAsia"/>
          <w:color w:val="000000"/>
          <w:sz w:val="32"/>
          <w:szCs w:val="32"/>
        </w:rPr>
        <w:t> </w:t>
      </w:r>
      <w:r>
        <w:rPr>
          <w:rFonts w:hint="eastAsia"/>
          <w:color w:val="000000"/>
          <w:sz w:val="27"/>
          <w:szCs w:val="27"/>
        </w:rPr>
        <w:t>內政部部長  江宜樺  謹識</w:t>
      </w:r>
    </w:p>
    <w:p w:rsidR="00E97F3A" w:rsidRDefault="00E97F3A" w:rsidP="00E97F3A">
      <w:pPr>
        <w:pStyle w:val="Web"/>
        <w:spacing w:before="120" w:beforeAutospacing="0" w:line="400" w:lineRule="atLeast"/>
        <w:jc w:val="right"/>
        <w:rPr>
          <w:rFonts w:hint="eastAsia"/>
          <w:color w:val="000000"/>
          <w:sz w:val="27"/>
          <w:szCs w:val="27"/>
        </w:rPr>
      </w:pPr>
      <w:r>
        <w:rPr>
          <w:rFonts w:hint="eastAsia"/>
          <w:color w:val="000000"/>
          <w:sz w:val="32"/>
          <w:szCs w:val="32"/>
        </w:rPr>
        <w:t>                                      </w:t>
      </w:r>
      <w:r>
        <w:rPr>
          <w:rStyle w:val="apple-converted-space"/>
          <w:rFonts w:hint="eastAsia"/>
          <w:color w:val="000000"/>
          <w:sz w:val="32"/>
          <w:szCs w:val="32"/>
        </w:rPr>
        <w:t> </w:t>
      </w:r>
      <w:r>
        <w:rPr>
          <w:rFonts w:hint="eastAsia"/>
          <w:color w:val="000000"/>
          <w:sz w:val="27"/>
          <w:szCs w:val="27"/>
        </w:rPr>
        <w:t>98年12月31日</w:t>
      </w:r>
    </w:p>
    <w:p w:rsidR="001E6A87" w:rsidRPr="00E97F3A" w:rsidRDefault="00E97F3A"/>
    <w:sectPr w:rsidR="001E6A87" w:rsidRPr="00E97F3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640"/>
    <w:rsid w:val="005852D7"/>
    <w:rsid w:val="005D1640"/>
    <w:rsid w:val="006B0795"/>
    <w:rsid w:val="00847A7A"/>
    <w:rsid w:val="00924ECA"/>
    <w:rsid w:val="00E97F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E97F3A"/>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E97F3A"/>
    <w:rPr>
      <w:color w:val="0000FF"/>
      <w:u w:val="single"/>
    </w:rPr>
  </w:style>
  <w:style w:type="character" w:customStyle="1" w:styleId="apple-converted-space">
    <w:name w:val="apple-converted-space"/>
    <w:basedOn w:val="a0"/>
    <w:rsid w:val="00E97F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E97F3A"/>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E97F3A"/>
    <w:rPr>
      <w:color w:val="0000FF"/>
      <w:u w:val="single"/>
    </w:rPr>
  </w:style>
  <w:style w:type="character" w:customStyle="1" w:styleId="apple-converted-space">
    <w:name w:val="apple-converted-space"/>
    <w:basedOn w:val="a0"/>
    <w:rsid w:val="00E97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41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2017-05-17T01:38:00Z</dcterms:created>
  <dcterms:modified xsi:type="dcterms:W3CDTF">2017-05-17T01:38:00Z</dcterms:modified>
</cp:coreProperties>
</file>