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DD1" w:rsidRPr="00FF3DD1" w:rsidRDefault="00FF3DD1" w:rsidP="00FF3DD1">
      <w:pPr>
        <w:widowControl/>
        <w:autoSpaceDN/>
        <w:spacing w:before="100" w:beforeAutospacing="1" w:after="100" w:afterAutospacing="1"/>
        <w:textAlignment w:val="auto"/>
        <w:rPr>
          <w:rFonts w:ascii="Times New Roman" w:hAnsi="Times New Roman" w:cs="Times New Roman"/>
          <w:color w:val="000000"/>
          <w:kern w:val="0"/>
          <w:sz w:val="27"/>
          <w:szCs w:val="27"/>
        </w:rPr>
      </w:pPr>
      <w:r w:rsidRPr="00FF3DD1">
        <w:rPr>
          <w:rFonts w:ascii="Times New Roman" w:hAnsi="Times New Roman" w:cs="Times New Roman"/>
          <w:color w:val="000000"/>
          <w:kern w:val="0"/>
          <w:sz w:val="27"/>
          <w:szCs w:val="27"/>
        </w:rPr>
        <w:fldChar w:fldCharType="begin"/>
      </w:r>
      <w:r w:rsidRPr="00FF3DD1">
        <w:rPr>
          <w:rFonts w:ascii="Times New Roman" w:hAnsi="Times New Roman" w:cs="Times New Roman"/>
          <w:color w:val="000000"/>
          <w:kern w:val="0"/>
          <w:sz w:val="27"/>
          <w:szCs w:val="27"/>
        </w:rPr>
        <w:instrText xml:space="preserve"> </w:instrText>
      </w:r>
      <w:r w:rsidRPr="00FF3DD1">
        <w:rPr>
          <w:rFonts w:ascii="Times New Roman" w:hAnsi="Times New Roman" w:cs="Times New Roman" w:hint="eastAsia"/>
          <w:color w:val="000000"/>
          <w:kern w:val="0"/>
          <w:sz w:val="27"/>
          <w:szCs w:val="27"/>
        </w:rPr>
        <w:instrText>HYPERLINK "http://w3.mohw.gov.tw/MOHW_Upload/doc/appraise/report/97/97report-6.htm" \o "</w:instrText>
      </w:r>
      <w:r w:rsidRPr="00FF3DD1">
        <w:rPr>
          <w:rFonts w:ascii="Times New Roman" w:hAnsi="Times New Roman" w:cs="Times New Roman" w:hint="eastAsia"/>
          <w:color w:val="000000"/>
          <w:kern w:val="0"/>
          <w:sz w:val="27"/>
          <w:szCs w:val="27"/>
        </w:rPr>
        <w:instrText>中間主要內容區</w:instrText>
      </w:r>
      <w:r w:rsidRPr="00FF3DD1">
        <w:rPr>
          <w:rFonts w:ascii="Times New Roman" w:hAnsi="Times New Roman" w:cs="Times New Roman" w:hint="eastAsia"/>
          <w:color w:val="000000"/>
          <w:kern w:val="0"/>
          <w:sz w:val="27"/>
          <w:szCs w:val="27"/>
        </w:rPr>
        <w:instrText>"</w:instrText>
      </w:r>
      <w:r w:rsidRPr="00FF3DD1">
        <w:rPr>
          <w:rFonts w:ascii="Times New Roman" w:hAnsi="Times New Roman" w:cs="Times New Roman"/>
          <w:color w:val="000000"/>
          <w:kern w:val="0"/>
          <w:sz w:val="27"/>
          <w:szCs w:val="27"/>
        </w:rPr>
        <w:instrText xml:space="preserve"> </w:instrText>
      </w:r>
      <w:r w:rsidRPr="00FF3DD1">
        <w:rPr>
          <w:rFonts w:ascii="Times New Roman" w:hAnsi="Times New Roman" w:cs="Times New Roman"/>
          <w:color w:val="000000"/>
          <w:kern w:val="0"/>
          <w:sz w:val="27"/>
          <w:szCs w:val="27"/>
        </w:rPr>
        <w:fldChar w:fldCharType="separate"/>
      </w:r>
      <w:r w:rsidRPr="00FF3DD1">
        <w:rPr>
          <w:rFonts w:ascii="Times New Roman" w:hAnsi="Times New Roman" w:cs="Times New Roman"/>
          <w:color w:val="FFFFFF"/>
          <w:kern w:val="0"/>
          <w:sz w:val="27"/>
          <w:szCs w:val="27"/>
          <w:u w:val="single"/>
        </w:rPr>
        <w:t>:::</w:t>
      </w:r>
      <w:r w:rsidRPr="00FF3DD1">
        <w:rPr>
          <w:rFonts w:ascii="Times New Roman" w:hAnsi="Times New Roman" w:cs="Times New Roman"/>
          <w:color w:val="000000"/>
          <w:kern w:val="0"/>
          <w:sz w:val="27"/>
          <w:szCs w:val="27"/>
        </w:rPr>
        <w:fldChar w:fldCharType="end"/>
      </w:r>
    </w:p>
    <w:p w:rsidR="00FF3DD1" w:rsidRPr="00FF3DD1" w:rsidRDefault="00FF3DD1" w:rsidP="00FF3DD1">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bookmarkStart w:id="0" w:name="_GoBack"/>
      <w:bookmarkEnd w:id="0"/>
      <w:proofErr w:type="gramStart"/>
      <w:r w:rsidRPr="00FF3DD1">
        <w:rPr>
          <w:rFonts w:ascii="標楷體" w:eastAsia="標楷體" w:hAnsi="標楷體" w:cs="Times New Roman" w:hint="eastAsia"/>
          <w:b/>
          <w:bCs/>
          <w:color w:val="000000"/>
          <w:kern w:val="0"/>
          <w:sz w:val="48"/>
          <w:szCs w:val="48"/>
        </w:rPr>
        <w:t>柒</w:t>
      </w:r>
      <w:proofErr w:type="gramEnd"/>
      <w:r w:rsidRPr="00FF3DD1">
        <w:rPr>
          <w:rFonts w:ascii="標楷體" w:eastAsia="標楷體" w:hAnsi="標楷體" w:cs="Times New Roman" w:hint="eastAsia"/>
          <w:b/>
          <w:bCs/>
          <w:color w:val="000000"/>
          <w:kern w:val="0"/>
          <w:sz w:val="48"/>
          <w:szCs w:val="48"/>
        </w:rPr>
        <w:t>、結語</w:t>
      </w:r>
    </w:p>
    <w:p w:rsidR="00FF3DD1" w:rsidRPr="00FF3DD1" w:rsidRDefault="00FF3DD1" w:rsidP="00FF3DD1">
      <w:pPr>
        <w:widowControl/>
        <w:autoSpaceDN/>
        <w:spacing w:before="180" w:after="120"/>
        <w:ind w:firstLine="480"/>
        <w:jc w:val="both"/>
        <w:textAlignment w:val="auto"/>
        <w:rPr>
          <w:rFonts w:ascii="Times New Roman" w:hAnsi="Times New Roman" w:cs="Times New Roman"/>
          <w:color w:val="000000"/>
          <w:kern w:val="0"/>
          <w:sz w:val="27"/>
          <w:szCs w:val="27"/>
        </w:rPr>
      </w:pPr>
      <w:r w:rsidRPr="00FF3DD1">
        <w:rPr>
          <w:rFonts w:ascii="Times New Roman" w:hAnsi="Times New Roman" w:cs="Times New Roman"/>
          <w:color w:val="000000"/>
          <w:kern w:val="0"/>
          <w:sz w:val="27"/>
          <w:szCs w:val="27"/>
        </w:rPr>
        <w:t>本次評鑑工作得以如期順利完成，首先要感謝</w:t>
      </w:r>
      <w:r w:rsidRPr="00FF3DD1">
        <w:rPr>
          <w:rFonts w:ascii="Times New Roman" w:hAnsi="Times New Roman" w:cs="Times New Roman"/>
          <w:color w:val="000000"/>
          <w:kern w:val="0"/>
          <w:sz w:val="27"/>
          <w:szCs w:val="27"/>
        </w:rPr>
        <w:t>10</w:t>
      </w:r>
      <w:r w:rsidRPr="00FF3DD1">
        <w:rPr>
          <w:rFonts w:ascii="Times New Roman" w:hAnsi="Times New Roman" w:cs="Times New Roman"/>
          <w:color w:val="000000"/>
          <w:kern w:val="0"/>
          <w:sz w:val="27"/>
          <w:szCs w:val="27"/>
        </w:rPr>
        <w:t>位評鑑委員在暑假期間犧牲假期，暫時放下工作，不辭辛勞，全力配合評鑑行程在北臺灣奔波，並詳細查閱分析各受評單位資料，以及費心撰寫評鑑報告。</w:t>
      </w:r>
    </w:p>
    <w:p w:rsidR="00FF3DD1" w:rsidRPr="00FF3DD1" w:rsidRDefault="00FF3DD1" w:rsidP="00FF3DD1">
      <w:pPr>
        <w:widowControl/>
        <w:autoSpaceDN/>
        <w:spacing w:before="180" w:after="120"/>
        <w:ind w:right="53" w:firstLine="480"/>
        <w:jc w:val="both"/>
        <w:textAlignment w:val="auto"/>
        <w:rPr>
          <w:rFonts w:ascii="Times New Roman" w:hAnsi="Times New Roman" w:cs="Times New Roman"/>
          <w:color w:val="000000"/>
          <w:kern w:val="0"/>
          <w:sz w:val="27"/>
          <w:szCs w:val="27"/>
        </w:rPr>
      </w:pPr>
      <w:r w:rsidRPr="00FF3DD1">
        <w:rPr>
          <w:rFonts w:ascii="Times New Roman" w:hAnsi="Times New Roman" w:cs="Times New Roman"/>
          <w:color w:val="000000"/>
          <w:kern w:val="0"/>
          <w:sz w:val="27"/>
          <w:szCs w:val="27"/>
        </w:rPr>
        <w:t>評鑑委員的建議意見，是每位委員實地考核後所提供的心得及建議，都是對社區的諄諄叮嚀。如吳明儒教授所說志願服務與社區發展兩者應該配套發展，達到訓用合一的效果，並責成鄉鎮公所與地方志願服務協會共同辦理，以符合效益及地方特色；</w:t>
      </w:r>
      <w:proofErr w:type="gramStart"/>
      <w:r w:rsidRPr="00FF3DD1">
        <w:rPr>
          <w:rFonts w:ascii="Times New Roman" w:hAnsi="Times New Roman" w:cs="Times New Roman"/>
          <w:color w:val="000000"/>
          <w:kern w:val="0"/>
          <w:sz w:val="27"/>
          <w:szCs w:val="27"/>
        </w:rPr>
        <w:t>李聲吼</w:t>
      </w:r>
      <w:proofErr w:type="gramEnd"/>
      <w:r w:rsidRPr="00FF3DD1">
        <w:rPr>
          <w:rFonts w:ascii="Times New Roman" w:hAnsi="Times New Roman" w:cs="Times New Roman"/>
          <w:color w:val="000000"/>
          <w:kern w:val="0"/>
          <w:sz w:val="27"/>
          <w:szCs w:val="27"/>
        </w:rPr>
        <w:t>老師提到福利社區化是政府與民間進行社區工作的一個重要主軸，其意義值得探討，以促使行政部門與民間團體，得以有效的執行政策，落實服務工作；謝振裕</w:t>
      </w:r>
      <w:proofErr w:type="gramStart"/>
      <w:r w:rsidRPr="00FF3DD1">
        <w:rPr>
          <w:rFonts w:ascii="Times New Roman" w:hAnsi="Times New Roman" w:cs="Times New Roman"/>
          <w:color w:val="000000"/>
          <w:kern w:val="0"/>
          <w:sz w:val="27"/>
          <w:szCs w:val="27"/>
        </w:rPr>
        <w:t>教授說到組織</w:t>
      </w:r>
      <w:proofErr w:type="gramEnd"/>
      <w:r w:rsidRPr="00FF3DD1">
        <w:rPr>
          <w:rFonts w:ascii="Times New Roman" w:hAnsi="Times New Roman" w:cs="Times New Roman"/>
          <w:color w:val="000000"/>
          <w:kern w:val="0"/>
          <w:sz w:val="27"/>
          <w:szCs w:val="27"/>
        </w:rPr>
        <w:t>有了願景做為依歸，前景才能看好，也才充滿希望；陳琇惠教授指出社區工作之推動，不能單靠社區一己的資源，而必須結合社區內、外資源，建立社區服務網絡，以確保各項服務落實社區；李瑞金教授提到應善加運用社區媒體傳播和溝通訊息；盧禹</w:t>
      </w:r>
      <w:proofErr w:type="gramStart"/>
      <w:r w:rsidRPr="00FF3DD1">
        <w:rPr>
          <w:rFonts w:ascii="Times New Roman" w:hAnsi="Times New Roman" w:cs="Times New Roman"/>
          <w:color w:val="000000"/>
          <w:kern w:val="0"/>
          <w:sz w:val="27"/>
          <w:szCs w:val="27"/>
        </w:rPr>
        <w:t>璁</w:t>
      </w:r>
      <w:proofErr w:type="gramEnd"/>
      <w:r w:rsidRPr="00FF3DD1">
        <w:rPr>
          <w:rFonts w:ascii="Times New Roman" w:hAnsi="Times New Roman" w:cs="Times New Roman"/>
          <w:color w:val="000000"/>
          <w:kern w:val="0"/>
          <w:sz w:val="27"/>
          <w:szCs w:val="27"/>
        </w:rPr>
        <w:t>教授</w:t>
      </w:r>
      <w:proofErr w:type="gramStart"/>
      <w:r w:rsidRPr="00FF3DD1">
        <w:rPr>
          <w:rFonts w:ascii="Times New Roman" w:hAnsi="Times New Roman" w:cs="Times New Roman"/>
          <w:color w:val="000000"/>
          <w:kern w:val="0"/>
          <w:sz w:val="27"/>
          <w:szCs w:val="27"/>
        </w:rPr>
        <w:t>所提應強化</w:t>
      </w:r>
      <w:proofErr w:type="gramEnd"/>
      <w:r w:rsidRPr="00FF3DD1">
        <w:rPr>
          <w:rFonts w:ascii="Times New Roman" w:hAnsi="Times New Roman" w:cs="Times New Roman"/>
          <w:color w:val="000000"/>
          <w:kern w:val="0"/>
          <w:sz w:val="27"/>
          <w:szCs w:val="27"/>
        </w:rPr>
        <w:t>志願服務人力的提昇與銀髮族、婦女志工的倡導；侯念祖教授提到社區呈現的成果資料除了量化資料外，可加上質化資料如事後問題的檢討反思等，使資料更生動活潑；戴惠施</w:t>
      </w:r>
      <w:proofErr w:type="gramStart"/>
      <w:r w:rsidRPr="00FF3DD1">
        <w:rPr>
          <w:rFonts w:ascii="Times New Roman" w:hAnsi="Times New Roman" w:cs="Times New Roman"/>
          <w:color w:val="000000"/>
          <w:kern w:val="0"/>
          <w:sz w:val="27"/>
          <w:szCs w:val="27"/>
        </w:rPr>
        <w:t>理事長說到如何</w:t>
      </w:r>
      <w:proofErr w:type="gramEnd"/>
      <w:r w:rsidRPr="00FF3DD1">
        <w:rPr>
          <w:rFonts w:ascii="Times New Roman" w:hAnsi="Times New Roman" w:cs="Times New Roman"/>
          <w:color w:val="000000"/>
          <w:kern w:val="0"/>
          <w:sz w:val="27"/>
          <w:szCs w:val="27"/>
        </w:rPr>
        <w:t>將平常的工作化為書面資料作呈現，是社區的一大考驗；洪彰君總幹事提到一個協會的健全需要將會務與財務健全化；這些建議意見對於社區工作輔導的建言，也將作為本部逐年培力、增能訓練課程</w:t>
      </w:r>
      <w:proofErr w:type="gramStart"/>
      <w:r w:rsidRPr="00FF3DD1">
        <w:rPr>
          <w:rFonts w:ascii="Times New Roman" w:hAnsi="Times New Roman" w:cs="Times New Roman"/>
          <w:color w:val="000000"/>
          <w:kern w:val="0"/>
          <w:sz w:val="27"/>
          <w:szCs w:val="27"/>
        </w:rPr>
        <w:t>規</w:t>
      </w:r>
      <w:proofErr w:type="gramEnd"/>
      <w:r w:rsidRPr="00FF3DD1">
        <w:rPr>
          <w:rFonts w:ascii="Times New Roman" w:hAnsi="Times New Roman" w:cs="Times New Roman"/>
          <w:color w:val="000000"/>
          <w:kern w:val="0"/>
          <w:sz w:val="27"/>
          <w:szCs w:val="27"/>
        </w:rPr>
        <w:t>畫的依據。</w:t>
      </w:r>
    </w:p>
    <w:p w:rsidR="00FF3DD1" w:rsidRPr="00FF3DD1" w:rsidRDefault="00FF3DD1" w:rsidP="00FF3DD1">
      <w:pPr>
        <w:widowControl/>
        <w:autoSpaceDN/>
        <w:spacing w:before="180" w:after="120"/>
        <w:ind w:right="53" w:firstLine="480"/>
        <w:jc w:val="both"/>
        <w:textAlignment w:val="auto"/>
        <w:rPr>
          <w:rFonts w:ascii="Times New Roman" w:hAnsi="Times New Roman" w:cs="Times New Roman"/>
          <w:color w:val="000000"/>
          <w:kern w:val="0"/>
          <w:sz w:val="27"/>
          <w:szCs w:val="27"/>
        </w:rPr>
      </w:pPr>
      <w:proofErr w:type="gramStart"/>
      <w:r w:rsidRPr="00FF3DD1">
        <w:rPr>
          <w:rFonts w:ascii="Times New Roman" w:hAnsi="Times New Roman" w:cs="Times New Roman"/>
          <w:color w:val="000000"/>
          <w:kern w:val="0"/>
          <w:sz w:val="27"/>
          <w:szCs w:val="27"/>
        </w:rPr>
        <w:t>受評績優</w:t>
      </w:r>
      <w:proofErr w:type="gramEnd"/>
      <w:r w:rsidRPr="00FF3DD1">
        <w:rPr>
          <w:rFonts w:ascii="Times New Roman" w:hAnsi="Times New Roman" w:cs="Times New Roman"/>
          <w:color w:val="000000"/>
          <w:kern w:val="0"/>
          <w:sz w:val="27"/>
          <w:szCs w:val="27"/>
        </w:rPr>
        <w:t>單位概況與建議事項，則收錄了各直轄市、縣</w:t>
      </w:r>
      <w:r w:rsidRPr="00FF3DD1">
        <w:rPr>
          <w:rFonts w:ascii="Times New Roman" w:hAnsi="Times New Roman" w:cs="Times New Roman"/>
          <w:color w:val="000000"/>
          <w:kern w:val="0"/>
          <w:sz w:val="27"/>
          <w:szCs w:val="27"/>
        </w:rPr>
        <w:t>(</w:t>
      </w:r>
      <w:r w:rsidRPr="00FF3DD1">
        <w:rPr>
          <w:rFonts w:ascii="Times New Roman" w:hAnsi="Times New Roman" w:cs="Times New Roman"/>
          <w:color w:val="000000"/>
          <w:kern w:val="0"/>
          <w:sz w:val="27"/>
          <w:szCs w:val="27"/>
        </w:rPr>
        <w:t>市</w:t>
      </w:r>
      <w:r w:rsidRPr="00FF3DD1">
        <w:rPr>
          <w:rFonts w:ascii="Times New Roman" w:hAnsi="Times New Roman" w:cs="Times New Roman"/>
          <w:color w:val="000000"/>
          <w:kern w:val="0"/>
          <w:sz w:val="27"/>
          <w:szCs w:val="27"/>
        </w:rPr>
        <w:t>)</w:t>
      </w:r>
      <w:r w:rsidRPr="00FF3DD1">
        <w:rPr>
          <w:rFonts w:ascii="Times New Roman" w:hAnsi="Times New Roman" w:cs="Times New Roman"/>
          <w:color w:val="000000"/>
          <w:kern w:val="0"/>
          <w:sz w:val="27"/>
          <w:szCs w:val="27"/>
        </w:rPr>
        <w:t>政府、社區發展協會推動的概況、主要特色、問題檢討與建議事項；讀者可以藉此了解其他單位推動的計畫、方案，吸取其創新的特色與經驗，也可當作觀摩績優社區的參考指南，藉書面的呈現，將年度績優的社區優良事蹟報導出來，使社區可以更加肯定自己，也廣納更多居民的參與，並期閱讀者在感動之餘，也能付諸行動，關心、參與、營造自己所居住的社區，即使不是家鄉，亦成為新的故鄉。</w:t>
      </w:r>
    </w:p>
    <w:p w:rsidR="00FF3DD1" w:rsidRPr="00FF3DD1" w:rsidRDefault="00FF3DD1" w:rsidP="00FF3DD1">
      <w:pPr>
        <w:widowControl/>
        <w:autoSpaceDN/>
        <w:spacing w:before="180" w:after="120"/>
        <w:ind w:firstLine="480"/>
        <w:jc w:val="both"/>
        <w:textAlignment w:val="auto"/>
        <w:rPr>
          <w:rFonts w:ascii="Times New Roman" w:hAnsi="Times New Roman" w:cs="Times New Roman"/>
          <w:color w:val="000000"/>
          <w:kern w:val="0"/>
          <w:sz w:val="27"/>
          <w:szCs w:val="27"/>
        </w:rPr>
      </w:pPr>
      <w:r w:rsidRPr="00FF3DD1">
        <w:rPr>
          <w:rFonts w:ascii="Times New Roman" w:hAnsi="Times New Roman" w:cs="Times New Roman"/>
          <w:color w:val="000000"/>
          <w:kern w:val="0"/>
          <w:sz w:val="27"/>
          <w:szCs w:val="27"/>
        </w:rPr>
        <w:t>「督導、培力或評鑑鄉</w:t>
      </w:r>
      <w:r w:rsidRPr="00FF3DD1">
        <w:rPr>
          <w:rFonts w:ascii="Times New Roman" w:hAnsi="Times New Roman" w:cs="Times New Roman"/>
          <w:color w:val="000000"/>
          <w:kern w:val="0"/>
          <w:sz w:val="27"/>
          <w:szCs w:val="27"/>
        </w:rPr>
        <w:t>(</w:t>
      </w:r>
      <w:r w:rsidRPr="00FF3DD1">
        <w:rPr>
          <w:rFonts w:ascii="Times New Roman" w:hAnsi="Times New Roman" w:cs="Times New Roman"/>
          <w:color w:val="000000"/>
          <w:kern w:val="0"/>
          <w:sz w:val="27"/>
          <w:szCs w:val="27"/>
        </w:rPr>
        <w:t>鎮、市、區</w:t>
      </w:r>
      <w:r w:rsidRPr="00FF3DD1">
        <w:rPr>
          <w:rFonts w:ascii="Times New Roman" w:hAnsi="Times New Roman" w:cs="Times New Roman"/>
          <w:color w:val="000000"/>
          <w:kern w:val="0"/>
          <w:sz w:val="27"/>
          <w:szCs w:val="27"/>
        </w:rPr>
        <w:t xml:space="preserve">) </w:t>
      </w:r>
      <w:r w:rsidRPr="00FF3DD1">
        <w:rPr>
          <w:rFonts w:ascii="Times New Roman" w:hAnsi="Times New Roman" w:cs="Times New Roman"/>
          <w:color w:val="000000"/>
          <w:kern w:val="0"/>
          <w:sz w:val="27"/>
          <w:szCs w:val="27"/>
        </w:rPr>
        <w:t>公所推動社區發展工作之執行績效」本年度列為對直轄市、縣（市）政府評鑑項目「四、辦理社區人才培育與有關方案之推動績效」推動社區工作之評分，因鄉鎮公所是最接近社區發展協會之政府部門，對社區發展協會社區業務之輔導相當重要且責任不可迴避。在行政及輔導人力不足之下，委員們認為政府部門可藉重專業團隊支援社區之培力工作，以創造縣府、鄉鎮公所、社區三</w:t>
      </w:r>
      <w:r w:rsidRPr="00FF3DD1">
        <w:rPr>
          <w:rFonts w:ascii="Times New Roman" w:hAnsi="Times New Roman" w:cs="Times New Roman"/>
          <w:color w:val="000000"/>
          <w:kern w:val="0"/>
          <w:sz w:val="27"/>
          <w:szCs w:val="27"/>
        </w:rPr>
        <w:lastRenderedPageBreak/>
        <w:t>贏的局面。誠如黃肇新教授所說已經看到公所比過去更積極協力社區準備接受評鑑。另吳明儒教授提到今年社區評鑑已看到</w:t>
      </w:r>
      <w:proofErr w:type="gramStart"/>
      <w:r w:rsidRPr="00FF3DD1">
        <w:rPr>
          <w:rFonts w:ascii="Times New Roman" w:hAnsi="Times New Roman" w:cs="Times New Roman"/>
          <w:color w:val="000000"/>
          <w:kern w:val="0"/>
          <w:sz w:val="27"/>
          <w:szCs w:val="27"/>
        </w:rPr>
        <w:t>臺</w:t>
      </w:r>
      <w:proofErr w:type="gramEnd"/>
      <w:r w:rsidRPr="00FF3DD1">
        <w:rPr>
          <w:rFonts w:ascii="Times New Roman" w:hAnsi="Times New Roman" w:cs="Times New Roman"/>
          <w:color w:val="000000"/>
          <w:kern w:val="0"/>
          <w:sz w:val="27"/>
          <w:szCs w:val="27"/>
        </w:rPr>
        <w:t>中市、桃園縣、金門縣政府等委託學術專業團隊執行社區輔導培力策略，提昇縣（市）社區工作之服務績效。</w:t>
      </w:r>
    </w:p>
    <w:p w:rsidR="00FF3DD1" w:rsidRPr="00FF3DD1" w:rsidRDefault="00FF3DD1" w:rsidP="00FF3DD1">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FF3DD1">
        <w:rPr>
          <w:rFonts w:ascii="Times New Roman" w:hAnsi="Times New Roman" w:cs="Times New Roman"/>
          <w:color w:val="000000"/>
          <w:kern w:val="0"/>
          <w:sz w:val="27"/>
          <w:szCs w:val="27"/>
        </w:rPr>
        <w:t>社區評鑑的類別不同，而本部辦理的社區發展工作評鑑，重視的是社區發展協會依據人民團體之相關規定，考核其會務、財務運作的</w:t>
      </w:r>
      <w:proofErr w:type="gramStart"/>
      <w:r w:rsidRPr="00FF3DD1">
        <w:rPr>
          <w:rFonts w:ascii="Times New Roman" w:hAnsi="Times New Roman" w:cs="Times New Roman"/>
          <w:color w:val="000000"/>
          <w:kern w:val="0"/>
          <w:sz w:val="27"/>
          <w:szCs w:val="27"/>
        </w:rPr>
        <w:t>健全，</w:t>
      </w:r>
      <w:proofErr w:type="gramEnd"/>
      <w:r w:rsidRPr="00FF3DD1">
        <w:rPr>
          <w:rFonts w:ascii="Times New Roman" w:hAnsi="Times New Roman" w:cs="Times New Roman"/>
          <w:color w:val="000000"/>
          <w:kern w:val="0"/>
          <w:sz w:val="27"/>
          <w:szCs w:val="27"/>
        </w:rPr>
        <w:t>以及社會福利的參與及推動為重點特色。另外每</w:t>
      </w:r>
      <w:proofErr w:type="gramStart"/>
      <w:r w:rsidRPr="00FF3DD1">
        <w:rPr>
          <w:rFonts w:ascii="Times New Roman" w:hAnsi="Times New Roman" w:cs="Times New Roman"/>
          <w:color w:val="000000"/>
          <w:kern w:val="0"/>
          <w:sz w:val="27"/>
          <w:szCs w:val="27"/>
        </w:rPr>
        <w:t>個</w:t>
      </w:r>
      <w:proofErr w:type="gramEnd"/>
      <w:r w:rsidRPr="00FF3DD1">
        <w:rPr>
          <w:rFonts w:ascii="Times New Roman" w:hAnsi="Times New Roman" w:cs="Times New Roman"/>
          <w:color w:val="000000"/>
          <w:kern w:val="0"/>
          <w:sz w:val="27"/>
          <w:szCs w:val="27"/>
        </w:rPr>
        <w:t>社區均可在必選的福利社區化工作項目外，再選兩項社區自認最具有特色的業務，以呈現社區組織的能力</w:t>
      </w:r>
      <w:proofErr w:type="gramStart"/>
      <w:r w:rsidRPr="00FF3DD1">
        <w:rPr>
          <w:rFonts w:ascii="Times New Roman" w:hAnsi="Times New Roman" w:cs="Times New Roman"/>
          <w:color w:val="000000"/>
          <w:kern w:val="0"/>
          <w:sz w:val="27"/>
          <w:szCs w:val="27"/>
        </w:rPr>
        <w:t>（</w:t>
      </w:r>
      <w:proofErr w:type="gramEnd"/>
      <w:r w:rsidRPr="00FF3DD1">
        <w:rPr>
          <w:rFonts w:ascii="Times New Roman" w:hAnsi="Times New Roman" w:cs="Times New Roman"/>
          <w:color w:val="000000"/>
          <w:kern w:val="0"/>
          <w:sz w:val="27"/>
          <w:szCs w:val="27"/>
        </w:rPr>
        <w:t>包括：資源能力、組織能力、方案規劃能力、網絡能力、倡導能力等</w:t>
      </w:r>
      <w:proofErr w:type="gramStart"/>
      <w:r w:rsidRPr="00FF3DD1">
        <w:rPr>
          <w:rFonts w:ascii="Times New Roman" w:hAnsi="Times New Roman" w:cs="Times New Roman"/>
          <w:color w:val="000000"/>
          <w:kern w:val="0"/>
          <w:sz w:val="27"/>
          <w:szCs w:val="27"/>
        </w:rPr>
        <w:t>）</w:t>
      </w:r>
      <w:proofErr w:type="gramEnd"/>
      <w:r w:rsidRPr="00FF3DD1">
        <w:rPr>
          <w:rFonts w:ascii="Times New Roman" w:hAnsi="Times New Roman" w:cs="Times New Roman"/>
          <w:color w:val="000000"/>
          <w:kern w:val="0"/>
          <w:sz w:val="27"/>
          <w:szCs w:val="27"/>
        </w:rPr>
        <w:t>接受評比，由今年社區所送自選三項業務書面資料已不再有缺少福利社區化的項目，顯見參與評鑑社區都能瞭解評鑑實施要點，而充分準備呈現有關資料。在實地考核中，亦發現大多數社區之社區評鑑</w:t>
      </w:r>
      <w:proofErr w:type="gramStart"/>
      <w:r w:rsidRPr="00FF3DD1">
        <w:rPr>
          <w:rFonts w:ascii="Times New Roman" w:hAnsi="Times New Roman" w:cs="Times New Roman"/>
          <w:color w:val="000000"/>
          <w:kern w:val="0"/>
          <w:sz w:val="27"/>
          <w:szCs w:val="27"/>
        </w:rPr>
        <w:t>資料已附有關</w:t>
      </w:r>
      <w:proofErr w:type="gramEnd"/>
      <w:r w:rsidRPr="00FF3DD1">
        <w:rPr>
          <w:rFonts w:ascii="Times New Roman" w:hAnsi="Times New Roman" w:cs="Times New Roman"/>
          <w:color w:val="000000"/>
          <w:kern w:val="0"/>
          <w:sz w:val="27"/>
          <w:szCs w:val="27"/>
        </w:rPr>
        <w:t>文件資料、統計圖表、績效及特色摘要等，不再只是以幾張照片來呈現，這對照幾年前評鑑時的現象，確已有相當大的進步。</w:t>
      </w:r>
    </w:p>
    <w:p w:rsidR="00FF3DD1" w:rsidRPr="00FF3DD1" w:rsidRDefault="00FF3DD1" w:rsidP="00FF3DD1">
      <w:pPr>
        <w:widowControl/>
        <w:autoSpaceDN/>
        <w:spacing w:before="180" w:after="100" w:afterAutospacing="1"/>
        <w:ind w:firstLine="480"/>
        <w:jc w:val="both"/>
        <w:textAlignment w:val="auto"/>
        <w:rPr>
          <w:rFonts w:ascii="Times New Roman" w:hAnsi="Times New Roman" w:cs="Times New Roman"/>
          <w:color w:val="000000"/>
          <w:kern w:val="0"/>
          <w:sz w:val="27"/>
          <w:szCs w:val="27"/>
        </w:rPr>
      </w:pPr>
      <w:r w:rsidRPr="00FF3DD1">
        <w:rPr>
          <w:rFonts w:ascii="Times New Roman" w:hAnsi="Times New Roman" w:cs="Times New Roman"/>
          <w:color w:val="000000"/>
          <w:kern w:val="0"/>
          <w:sz w:val="27"/>
          <w:szCs w:val="27"/>
        </w:rPr>
        <w:t>本部</w:t>
      </w:r>
      <w:proofErr w:type="gramStart"/>
      <w:r w:rsidRPr="00FF3DD1">
        <w:rPr>
          <w:rFonts w:ascii="Times New Roman" w:hAnsi="Times New Roman" w:cs="Times New Roman"/>
          <w:color w:val="000000"/>
          <w:kern w:val="0"/>
          <w:sz w:val="27"/>
          <w:szCs w:val="27"/>
        </w:rPr>
        <w:t>特</w:t>
      </w:r>
      <w:proofErr w:type="gramEnd"/>
      <w:r w:rsidRPr="00FF3DD1">
        <w:rPr>
          <w:rFonts w:ascii="Times New Roman" w:hAnsi="Times New Roman" w:cs="Times New Roman"/>
          <w:color w:val="000000"/>
          <w:kern w:val="0"/>
          <w:sz w:val="27"/>
          <w:szCs w:val="27"/>
        </w:rPr>
        <w:t>將評鑑委員所撰寫的評鑑報告及評鑑心得輯印成冊，提供各直轄市、縣</w:t>
      </w:r>
      <w:r w:rsidRPr="00FF3DD1">
        <w:rPr>
          <w:rFonts w:ascii="Times New Roman" w:hAnsi="Times New Roman" w:cs="Times New Roman"/>
          <w:color w:val="000000"/>
          <w:kern w:val="0"/>
          <w:sz w:val="27"/>
          <w:szCs w:val="27"/>
        </w:rPr>
        <w:t>(</w:t>
      </w:r>
      <w:r w:rsidRPr="00FF3DD1">
        <w:rPr>
          <w:rFonts w:ascii="Times New Roman" w:hAnsi="Times New Roman" w:cs="Times New Roman"/>
          <w:color w:val="000000"/>
          <w:kern w:val="0"/>
          <w:sz w:val="27"/>
          <w:szCs w:val="27"/>
        </w:rPr>
        <w:t>市</w:t>
      </w:r>
      <w:r w:rsidRPr="00FF3DD1">
        <w:rPr>
          <w:rFonts w:ascii="Times New Roman" w:hAnsi="Times New Roman" w:cs="Times New Roman"/>
          <w:color w:val="000000"/>
          <w:kern w:val="0"/>
          <w:sz w:val="27"/>
          <w:szCs w:val="27"/>
        </w:rPr>
        <w:t>)</w:t>
      </w:r>
      <w:r w:rsidRPr="00FF3DD1">
        <w:rPr>
          <w:rFonts w:ascii="Times New Roman" w:hAnsi="Times New Roman" w:cs="Times New Roman"/>
          <w:color w:val="000000"/>
          <w:kern w:val="0"/>
          <w:sz w:val="27"/>
          <w:szCs w:val="27"/>
        </w:rPr>
        <w:t>政府、相關單位運用參考，希望藉此積極推展社區發展工作。同樣地，對於評鑑所指出問題檢討與建議事項，則盼各受評單位據以改進，以全面提昇推動績效，力求永續發展，再創新</w:t>
      </w:r>
      <w:proofErr w:type="gramStart"/>
      <w:r w:rsidRPr="00FF3DD1">
        <w:rPr>
          <w:rFonts w:ascii="Times New Roman" w:hAnsi="Times New Roman" w:cs="Times New Roman"/>
          <w:color w:val="000000"/>
          <w:kern w:val="0"/>
          <w:sz w:val="27"/>
          <w:szCs w:val="27"/>
        </w:rPr>
        <w:t>猷</w:t>
      </w:r>
      <w:proofErr w:type="gramEnd"/>
      <w:r w:rsidRPr="00FF3DD1">
        <w:rPr>
          <w:rFonts w:ascii="Times New Roman" w:hAnsi="Times New Roman" w:cs="Times New Roman"/>
          <w:color w:val="000000"/>
          <w:kern w:val="0"/>
          <w:sz w:val="27"/>
          <w:szCs w:val="27"/>
        </w:rPr>
        <w:t>。</w:t>
      </w:r>
    </w:p>
    <w:p w:rsidR="001E6A87" w:rsidRPr="00FF3DD1" w:rsidRDefault="00FF3DD1"/>
    <w:sectPr w:rsidR="001E6A87" w:rsidRPr="00FF3DD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D18"/>
    <w:rsid w:val="00380D18"/>
    <w:rsid w:val="005852D7"/>
    <w:rsid w:val="006B0795"/>
    <w:rsid w:val="00847A7A"/>
    <w:rsid w:val="00924ECA"/>
    <w:rsid w:val="00FF3D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FF3DD1"/>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FF3DD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FF3DD1"/>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FF3D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73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240</Words>
  <Characters>1371</Characters>
  <Application>Microsoft Office Word</Application>
  <DocSecurity>0</DocSecurity>
  <Lines>11</Lines>
  <Paragraphs>3</Paragraphs>
  <ScaleCrop>false</ScaleCrop>
  <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2017-05-17T01:14:00Z</dcterms:created>
  <dcterms:modified xsi:type="dcterms:W3CDTF">2017-05-17T01:15:00Z</dcterms:modified>
</cp:coreProperties>
</file>