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48E" w:rsidRPr="0058148E" w:rsidRDefault="0058148E" w:rsidP="0058148E">
      <w:pPr>
        <w:widowControl/>
        <w:autoSpaceDN/>
        <w:textAlignment w:val="auto"/>
        <w:rPr>
          <w:rFonts w:ascii="新細明體" w:hAnsi="新細明體" w:cs="新細明體"/>
          <w:kern w:val="0"/>
          <w:szCs w:val="24"/>
        </w:rPr>
      </w:pPr>
      <w:r w:rsidRPr="0058148E">
        <w:rPr>
          <w:rFonts w:ascii="新細明體" w:hAnsi="新細明體" w:cs="新細明體"/>
          <w:kern w:val="0"/>
          <w:szCs w:val="24"/>
        </w:rPr>
        <w:fldChar w:fldCharType="begin"/>
      </w:r>
      <w:r w:rsidRPr="0058148E">
        <w:rPr>
          <w:rFonts w:ascii="新細明體" w:hAnsi="新細明體" w:cs="新細明體"/>
          <w:kern w:val="0"/>
          <w:szCs w:val="24"/>
        </w:rPr>
        <w:instrText xml:space="preserve"> HYPERLINK "http://w3.mohw.gov.tw/MOHW_Upload/doc/appraise/report/96/96report-K.htm" \o "中間主要內容區" </w:instrText>
      </w:r>
      <w:r w:rsidRPr="0058148E">
        <w:rPr>
          <w:rFonts w:ascii="新細明體" w:hAnsi="新細明體" w:cs="新細明體"/>
          <w:kern w:val="0"/>
          <w:szCs w:val="24"/>
        </w:rPr>
        <w:fldChar w:fldCharType="separate"/>
      </w:r>
      <w:r w:rsidRPr="0058148E">
        <w:rPr>
          <w:rFonts w:ascii="Times New Roman" w:hAnsi="Times New Roman" w:cs="Times New Roman"/>
          <w:color w:val="FFFFFF"/>
          <w:kern w:val="0"/>
          <w:sz w:val="27"/>
          <w:szCs w:val="27"/>
          <w:u w:val="single"/>
        </w:rPr>
        <w:t>:::</w:t>
      </w:r>
      <w:r w:rsidRPr="0058148E">
        <w:rPr>
          <w:rFonts w:ascii="新細明體" w:hAnsi="新細明體" w:cs="新細明體"/>
          <w:kern w:val="0"/>
          <w:szCs w:val="24"/>
        </w:rPr>
        <w:fldChar w:fldCharType="end"/>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bookmarkStart w:id="0" w:name="_GoBack"/>
      <w:bookmarkEnd w:id="0"/>
      <w:r w:rsidRPr="0058148E">
        <w:rPr>
          <w:rFonts w:ascii="Times New Roman" w:hAnsi="Times New Roman" w:cs="Times New Roman"/>
          <w:b/>
          <w:bCs/>
          <w:color w:val="000000"/>
          <w:kern w:val="0"/>
          <w:sz w:val="27"/>
          <w:szCs w:val="27"/>
        </w:rPr>
        <w:t>五十一、雲林縣政府</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（一）推展社區發展執行概況</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雲林縣內自然與人文景觀豐富，社區也各有特色，能充分展現多元化的風貌，從此次社區評鑑中，可完整感受到社區的熱情與多樣性。</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社區產業蓬勃發展，顯示社區潛藏無窮資源得以透過系統化方式呈現，更表示未來社區相關服務與活動能有更強大的基礎與後盾，前景無限。</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落實各面向之福利族群，惟各種福利推動有待加強。</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社區工作的呈現，均融入社區生活中，有思考到結合社區特色與問題。</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5.95</w:t>
      </w:r>
      <w:r w:rsidRPr="0058148E">
        <w:rPr>
          <w:rFonts w:ascii="Times New Roman" w:hAnsi="Times New Roman" w:cs="Times New Roman"/>
          <w:color w:val="000000"/>
          <w:kern w:val="0"/>
          <w:sz w:val="27"/>
          <w:szCs w:val="27"/>
        </w:rPr>
        <w:t>年度內政部核定補助案</w:t>
      </w:r>
      <w:r w:rsidRPr="0058148E">
        <w:rPr>
          <w:rFonts w:ascii="Times New Roman" w:hAnsi="Times New Roman" w:cs="Times New Roman"/>
          <w:color w:val="000000"/>
          <w:kern w:val="0"/>
          <w:sz w:val="27"/>
          <w:szCs w:val="27"/>
        </w:rPr>
        <w:t>18</w:t>
      </w:r>
      <w:r w:rsidRPr="0058148E">
        <w:rPr>
          <w:rFonts w:ascii="Times New Roman" w:hAnsi="Times New Roman" w:cs="Times New Roman"/>
          <w:color w:val="000000"/>
          <w:kern w:val="0"/>
          <w:sz w:val="27"/>
          <w:szCs w:val="27"/>
        </w:rPr>
        <w:t>件，</w:t>
      </w:r>
      <w:proofErr w:type="gramStart"/>
      <w:r w:rsidRPr="0058148E">
        <w:rPr>
          <w:rFonts w:ascii="Times New Roman" w:hAnsi="Times New Roman" w:cs="Times New Roman"/>
          <w:color w:val="000000"/>
          <w:kern w:val="0"/>
          <w:sz w:val="27"/>
          <w:szCs w:val="27"/>
        </w:rPr>
        <w:t>佔</w:t>
      </w:r>
      <w:proofErr w:type="gramEnd"/>
      <w:r w:rsidRPr="0058148E">
        <w:rPr>
          <w:rFonts w:ascii="Times New Roman" w:hAnsi="Times New Roman" w:cs="Times New Roman"/>
          <w:color w:val="000000"/>
          <w:kern w:val="0"/>
          <w:sz w:val="27"/>
          <w:szCs w:val="27"/>
        </w:rPr>
        <w:t>全縣</w:t>
      </w:r>
      <w:r w:rsidRPr="0058148E">
        <w:rPr>
          <w:rFonts w:ascii="Times New Roman" w:hAnsi="Times New Roman" w:cs="Times New Roman"/>
          <w:color w:val="000000"/>
          <w:kern w:val="0"/>
          <w:sz w:val="27"/>
          <w:szCs w:val="27"/>
        </w:rPr>
        <w:t>405</w:t>
      </w:r>
      <w:r w:rsidRPr="0058148E">
        <w:rPr>
          <w:rFonts w:ascii="Times New Roman" w:hAnsi="Times New Roman" w:cs="Times New Roman"/>
          <w:color w:val="000000"/>
          <w:kern w:val="0"/>
          <w:sz w:val="27"/>
          <w:szCs w:val="27"/>
        </w:rPr>
        <w:t>個社區發展協會之</w:t>
      </w: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，補助經費共計</w:t>
      </w:r>
      <w:r w:rsidRPr="0058148E">
        <w:rPr>
          <w:rFonts w:ascii="Times New Roman" w:hAnsi="Times New Roman" w:cs="Times New Roman"/>
          <w:color w:val="000000"/>
          <w:kern w:val="0"/>
          <w:sz w:val="27"/>
          <w:szCs w:val="27"/>
        </w:rPr>
        <w:t>63</w:t>
      </w:r>
      <w:r w:rsidRPr="0058148E">
        <w:rPr>
          <w:rFonts w:ascii="Times New Roman" w:hAnsi="Times New Roman" w:cs="Times New Roman"/>
          <w:color w:val="000000"/>
          <w:kern w:val="0"/>
          <w:sz w:val="27"/>
          <w:szCs w:val="27"/>
        </w:rPr>
        <w:t>萬</w:t>
      </w:r>
      <w:r w:rsidRPr="0058148E">
        <w:rPr>
          <w:rFonts w:ascii="Times New Roman" w:hAnsi="Times New Roman" w:cs="Times New Roman"/>
          <w:color w:val="000000"/>
          <w:kern w:val="0"/>
          <w:sz w:val="27"/>
          <w:szCs w:val="27"/>
        </w:rPr>
        <w:t>5,000</w:t>
      </w:r>
      <w:r w:rsidRPr="0058148E">
        <w:rPr>
          <w:rFonts w:ascii="Times New Roman" w:hAnsi="Times New Roman" w:cs="Times New Roman"/>
          <w:color w:val="000000"/>
          <w:kern w:val="0"/>
          <w:sz w:val="27"/>
          <w:szCs w:val="27"/>
        </w:rPr>
        <w:t>元，已完成核銷</w:t>
      </w:r>
      <w:r w:rsidRPr="0058148E">
        <w:rPr>
          <w:rFonts w:ascii="Times New Roman" w:hAnsi="Times New Roman" w:cs="Times New Roman"/>
          <w:color w:val="000000"/>
          <w:kern w:val="0"/>
          <w:sz w:val="27"/>
          <w:szCs w:val="27"/>
        </w:rPr>
        <w:t>13</w:t>
      </w:r>
      <w:r w:rsidRPr="0058148E">
        <w:rPr>
          <w:rFonts w:ascii="Times New Roman" w:hAnsi="Times New Roman" w:cs="Times New Roman"/>
          <w:color w:val="000000"/>
          <w:kern w:val="0"/>
          <w:sz w:val="27"/>
          <w:szCs w:val="27"/>
        </w:rPr>
        <w:t>件，有待加強。</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6.</w:t>
      </w:r>
      <w:r w:rsidRPr="0058148E">
        <w:rPr>
          <w:rFonts w:ascii="Times New Roman" w:hAnsi="Times New Roman" w:cs="Times New Roman"/>
          <w:color w:val="000000"/>
          <w:kern w:val="0"/>
          <w:sz w:val="27"/>
          <w:szCs w:val="27"/>
        </w:rPr>
        <w:t>截至</w:t>
      </w:r>
      <w:r w:rsidRPr="0058148E">
        <w:rPr>
          <w:rFonts w:ascii="Times New Roman" w:hAnsi="Times New Roman" w:cs="Times New Roman"/>
          <w:color w:val="000000"/>
          <w:kern w:val="0"/>
          <w:sz w:val="27"/>
          <w:szCs w:val="27"/>
        </w:rPr>
        <w:t>96</w:t>
      </w:r>
      <w:r w:rsidRPr="0058148E">
        <w:rPr>
          <w:rFonts w:ascii="Times New Roman" w:hAnsi="Times New Roman" w:cs="Times New Roman"/>
          <w:color w:val="000000"/>
          <w:kern w:val="0"/>
          <w:sz w:val="27"/>
          <w:szCs w:val="27"/>
        </w:rPr>
        <w:t>年</w:t>
      </w:r>
      <w:r w:rsidRPr="0058148E">
        <w:rPr>
          <w:rFonts w:ascii="Times New Roman" w:hAnsi="Times New Roman" w:cs="Times New Roman"/>
          <w:color w:val="000000"/>
          <w:kern w:val="0"/>
          <w:sz w:val="27"/>
          <w:szCs w:val="27"/>
        </w:rPr>
        <w:t>7</w:t>
      </w:r>
      <w:r w:rsidRPr="0058148E">
        <w:rPr>
          <w:rFonts w:ascii="Times New Roman" w:hAnsi="Times New Roman" w:cs="Times New Roman"/>
          <w:color w:val="000000"/>
          <w:kern w:val="0"/>
          <w:sz w:val="27"/>
          <w:szCs w:val="27"/>
        </w:rPr>
        <w:t>月</w:t>
      </w:r>
      <w:r w:rsidRPr="0058148E">
        <w:rPr>
          <w:rFonts w:ascii="Times New Roman" w:hAnsi="Times New Roman" w:cs="Times New Roman"/>
          <w:color w:val="000000"/>
          <w:kern w:val="0"/>
          <w:sz w:val="27"/>
          <w:szCs w:val="27"/>
        </w:rPr>
        <w:t>27</w:t>
      </w:r>
      <w:r w:rsidRPr="0058148E">
        <w:rPr>
          <w:rFonts w:ascii="Times New Roman" w:hAnsi="Times New Roman" w:cs="Times New Roman"/>
          <w:color w:val="000000"/>
          <w:kern w:val="0"/>
          <w:sz w:val="27"/>
          <w:szCs w:val="27"/>
        </w:rPr>
        <w:t>日</w:t>
      </w:r>
      <w:proofErr w:type="gramStart"/>
      <w:r w:rsidRPr="0058148E">
        <w:rPr>
          <w:rFonts w:ascii="Times New Roman" w:hAnsi="Times New Roman" w:cs="Times New Roman"/>
          <w:color w:val="000000"/>
          <w:kern w:val="0"/>
          <w:sz w:val="27"/>
          <w:szCs w:val="27"/>
        </w:rPr>
        <w:t>止</w:t>
      </w:r>
      <w:proofErr w:type="gramEnd"/>
      <w:r w:rsidRPr="0058148E">
        <w:rPr>
          <w:rFonts w:ascii="Times New Roman" w:hAnsi="Times New Roman" w:cs="Times New Roman"/>
          <w:color w:val="000000"/>
          <w:kern w:val="0"/>
          <w:sz w:val="27"/>
          <w:szCs w:val="27"/>
        </w:rPr>
        <w:t>內政部</w:t>
      </w:r>
      <w:r w:rsidRPr="0058148E">
        <w:rPr>
          <w:rFonts w:ascii="Times New Roman" w:hAnsi="Times New Roman" w:cs="Times New Roman"/>
          <w:color w:val="000000"/>
          <w:kern w:val="0"/>
          <w:sz w:val="27"/>
          <w:szCs w:val="27"/>
        </w:rPr>
        <w:t>78</w:t>
      </w:r>
      <w:r w:rsidRPr="0058148E">
        <w:rPr>
          <w:rFonts w:ascii="Times New Roman" w:hAnsi="Times New Roman" w:cs="Times New Roman"/>
          <w:color w:val="000000"/>
          <w:kern w:val="0"/>
          <w:sz w:val="27"/>
          <w:szCs w:val="27"/>
        </w:rPr>
        <w:t>年至</w:t>
      </w:r>
      <w:r w:rsidRPr="0058148E">
        <w:rPr>
          <w:rFonts w:ascii="Times New Roman" w:hAnsi="Times New Roman" w:cs="Times New Roman"/>
          <w:color w:val="000000"/>
          <w:kern w:val="0"/>
          <w:sz w:val="27"/>
          <w:szCs w:val="27"/>
        </w:rPr>
        <w:t>95</w:t>
      </w:r>
      <w:r w:rsidRPr="0058148E">
        <w:rPr>
          <w:rFonts w:ascii="Times New Roman" w:hAnsi="Times New Roman" w:cs="Times New Roman"/>
          <w:color w:val="000000"/>
          <w:kern w:val="0"/>
          <w:sz w:val="27"/>
          <w:szCs w:val="27"/>
        </w:rPr>
        <w:t>年未核銷案計</w:t>
      </w:r>
      <w:r w:rsidRPr="0058148E">
        <w:rPr>
          <w:rFonts w:ascii="Times New Roman" w:hAnsi="Times New Roman" w:cs="Times New Roman"/>
          <w:color w:val="000000"/>
          <w:kern w:val="0"/>
          <w:sz w:val="27"/>
          <w:szCs w:val="27"/>
        </w:rPr>
        <w:t>32</w:t>
      </w:r>
      <w:r w:rsidRPr="0058148E">
        <w:rPr>
          <w:rFonts w:ascii="Times New Roman" w:hAnsi="Times New Roman" w:cs="Times New Roman"/>
          <w:color w:val="000000"/>
          <w:kern w:val="0"/>
          <w:sz w:val="27"/>
          <w:szCs w:val="27"/>
        </w:rPr>
        <w:t>件，請努力核銷結案。</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（二）主要特色</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辦理社區人才幹部培訓，輔導各鄉鎮公所辦理觀摩研習活動參訪，了解其他縣市辦理情況。</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副縣長與局長在百忙中出席評鑑，也顯示重視社區的價值所在；</w:t>
      </w:r>
      <w:proofErr w:type="gramStart"/>
      <w:r w:rsidRPr="0058148E">
        <w:rPr>
          <w:rFonts w:ascii="Times New Roman" w:hAnsi="Times New Roman" w:cs="Times New Roman"/>
          <w:color w:val="000000"/>
          <w:kern w:val="0"/>
          <w:sz w:val="27"/>
          <w:szCs w:val="27"/>
        </w:rPr>
        <w:t>挹</w:t>
      </w:r>
      <w:proofErr w:type="gramEnd"/>
      <w:r w:rsidRPr="0058148E">
        <w:rPr>
          <w:rFonts w:ascii="Times New Roman" w:hAnsi="Times New Roman" w:cs="Times New Roman"/>
          <w:color w:val="000000"/>
          <w:kern w:val="0"/>
          <w:sz w:val="27"/>
          <w:szCs w:val="27"/>
        </w:rPr>
        <w:t>注在社區發展之經費也有相當成長，在未來幾年內應會有爆發性發展。</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局內雖有人事調動與工作人員年輕化的問題，然學習能力相當好，能接受外界指導而讓工作能有不同表現，顯見未來能有大幅改善的空間，會有刮目相看的可能性。</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辦理身心障礙日間照顧工作，具有成效，協同雲林縣與身心障礙協會、以及斗六市長平社區辦理日間照顧工作約</w:t>
      </w:r>
      <w:r w:rsidRPr="0058148E">
        <w:rPr>
          <w:rFonts w:ascii="Times New Roman" w:hAnsi="Times New Roman" w:cs="Times New Roman"/>
          <w:color w:val="000000"/>
          <w:kern w:val="0"/>
          <w:sz w:val="27"/>
          <w:szCs w:val="27"/>
        </w:rPr>
        <w:t>95</w:t>
      </w:r>
      <w:r w:rsidRPr="0058148E">
        <w:rPr>
          <w:rFonts w:ascii="Times New Roman" w:hAnsi="Times New Roman" w:cs="Times New Roman"/>
          <w:color w:val="000000"/>
          <w:kern w:val="0"/>
          <w:sz w:val="27"/>
          <w:szCs w:val="27"/>
        </w:rPr>
        <w:t>人。</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lastRenderedPageBreak/>
        <w:t>（三）問題檢討</w:t>
      </w:r>
    </w:p>
    <w:p w:rsidR="0058148E" w:rsidRPr="0058148E" w:rsidRDefault="0058148E" w:rsidP="0058148E">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多數社區仍無具備社區需求調查之觀念與做法，應優先考慮在此議題之重視與宣導，如此方能使整體社區能力提升，且服務資源運用得當。</w:t>
      </w:r>
    </w:p>
    <w:p w:rsidR="0058148E" w:rsidRPr="0058148E" w:rsidRDefault="0058148E" w:rsidP="0058148E">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不同單位間之連結較為薄弱，社會局內部各課室之整合協調應再加強，而且相關聯繫會報要落實與追蹤其決議事項；尤其在社區關懷據點議題上，老人課與社會行政課就有相當程度須要配合與分工，畢竟未來據點在</w:t>
      </w:r>
      <w:proofErr w:type="gramStart"/>
      <w:r w:rsidRPr="0058148E">
        <w:rPr>
          <w:rFonts w:ascii="Times New Roman" w:hAnsi="Times New Roman" w:cs="Times New Roman"/>
          <w:color w:val="000000"/>
          <w:kern w:val="0"/>
          <w:sz w:val="27"/>
          <w:szCs w:val="27"/>
        </w:rPr>
        <w:t>衝</w:t>
      </w:r>
      <w:proofErr w:type="gramEnd"/>
      <w:r w:rsidRPr="0058148E">
        <w:rPr>
          <w:rFonts w:ascii="Times New Roman" w:hAnsi="Times New Roman" w:cs="Times New Roman"/>
          <w:color w:val="000000"/>
          <w:kern w:val="0"/>
          <w:sz w:val="27"/>
          <w:szCs w:val="27"/>
        </w:rPr>
        <w:t>高其數量與品質時，還是靠社區的力量，這時社會行政科便能扮演推薦與牽線的角色。</w:t>
      </w:r>
    </w:p>
    <w:p w:rsidR="0058148E" w:rsidRPr="0058148E" w:rsidRDefault="0058148E" w:rsidP="0058148E">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鄉鎮公所仍要加強其功能，畢竟公所社會課是最接近社區的公部門單位，不但在傳達訊息上最有效率，未來在輔導社區上也最能使力與貼近社區需求。</w:t>
      </w:r>
    </w:p>
    <w:p w:rsidR="0058148E" w:rsidRPr="0058148E" w:rsidRDefault="0058148E" w:rsidP="0058148E">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社區輔導與培力機制較為不足，社區資料呈現與分類仍需要加強。</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（四）建議事項</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縣政府在人力與組織上，應對主管課提供支援與協助，希望在社會行政課的人力上能夠增編。另外在組織上社會救助與行政放在一起很奇怪，希望能重新設計。</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雲林縣社會福利白皮書應加以規劃思考具體的願景與策略，形成具體的方向供大眾努力。年度工作計畫應有重點與目標，並排定優先順序，使資源與力量能夠集中，深入思考發展策略。</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雲林縣幅員廣大，地理現況也顯示未來在社區輔導策略上，需要依社區發展狀況作分級分類之處理，方能有效協助個別社區突顯其特色與風貌。經費與資源不足之下，應可盡量倡導與培力社區對外提案。</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縣政府應建立社區基本資料庫，作為輔導的依據，掌握社區發展現況與方向。資料分析上除個別鄉鎮的社區外，也要有統整性的資料呈現全縣狀況，以利業務的說明及報告。</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鄉公所社區工作上扮演重要的角色，所以應加強對社區的概念與專業知識，以增進服務的功能。鄉鎮公所培力列入評鑑的指導，先培力公所承辦人，再來協助社區。</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lastRenderedPageBreak/>
        <w:t>6.</w:t>
      </w:r>
      <w:r w:rsidRPr="0058148E">
        <w:rPr>
          <w:rFonts w:ascii="Times New Roman" w:hAnsi="Times New Roman" w:cs="Times New Roman"/>
          <w:color w:val="000000"/>
          <w:kern w:val="0"/>
          <w:sz w:val="27"/>
          <w:szCs w:val="27"/>
        </w:rPr>
        <w:t>進行各種輔導與社區培力之前，應該可以先進行簡易的社區問題與福利服務需求評估。</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7.</w:t>
      </w:r>
      <w:r w:rsidRPr="0058148E">
        <w:rPr>
          <w:rFonts w:ascii="Times New Roman" w:hAnsi="Times New Roman" w:cs="Times New Roman"/>
          <w:color w:val="000000"/>
          <w:kern w:val="0"/>
          <w:sz w:val="27"/>
          <w:szCs w:val="27"/>
        </w:rPr>
        <w:t>社區培力輔導機制可以由績優或優良社區來負責陪伴與輔導，使基礎型社區能有學習的目標。受評社區很有活力與動力，但是在評鑑內容與準備上有所不足。</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8.</w:t>
      </w:r>
      <w:r w:rsidRPr="0058148E">
        <w:rPr>
          <w:rFonts w:ascii="Times New Roman" w:hAnsi="Times New Roman" w:cs="Times New Roman"/>
          <w:color w:val="000000"/>
          <w:kern w:val="0"/>
          <w:sz w:val="27"/>
          <w:szCs w:val="27"/>
        </w:rPr>
        <w:t>社區照顧關懷據點量</w:t>
      </w:r>
      <w:proofErr w:type="gramStart"/>
      <w:r w:rsidRPr="0058148E">
        <w:rPr>
          <w:rFonts w:ascii="Times New Roman" w:hAnsi="Times New Roman" w:cs="Times New Roman"/>
          <w:color w:val="000000"/>
          <w:kern w:val="0"/>
          <w:sz w:val="27"/>
          <w:szCs w:val="27"/>
        </w:rPr>
        <w:t>與質應兼顧</w:t>
      </w:r>
      <w:proofErr w:type="gramEnd"/>
      <w:r w:rsidRPr="0058148E">
        <w:rPr>
          <w:rFonts w:ascii="Times New Roman" w:hAnsi="Times New Roman" w:cs="Times New Roman"/>
          <w:color w:val="000000"/>
          <w:kern w:val="0"/>
          <w:sz w:val="27"/>
          <w:szCs w:val="27"/>
        </w:rPr>
        <w:t>，辦理相關人員培訓，讓從事服務的人具有基本的概念，否則沒有概念去作照顧，則效果一定打折扣。</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9.</w:t>
      </w:r>
      <w:r w:rsidRPr="0058148E">
        <w:rPr>
          <w:rFonts w:ascii="Times New Roman" w:hAnsi="Times New Roman" w:cs="Times New Roman"/>
          <w:color w:val="000000"/>
          <w:kern w:val="0"/>
          <w:sz w:val="27"/>
          <w:szCs w:val="27"/>
        </w:rPr>
        <w:t>志工表揚辦法應修正，鼓勵志工人數倍增，達成鼓勵的目的。可以強化婦女與老人從事社區志願服務的工作。</w:t>
      </w:r>
    </w:p>
    <w:p w:rsidR="0058148E" w:rsidRPr="0058148E" w:rsidRDefault="0058148E" w:rsidP="0058148E">
      <w:pPr>
        <w:widowControl/>
        <w:autoSpaceDN/>
        <w:ind w:left="912" w:right="-5"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10.</w:t>
      </w:r>
      <w:r w:rsidRPr="0058148E">
        <w:rPr>
          <w:rFonts w:ascii="Times New Roman" w:hAnsi="Times New Roman" w:cs="Times New Roman"/>
          <w:color w:val="000000"/>
          <w:kern w:val="0"/>
          <w:sz w:val="27"/>
          <w:szCs w:val="27"/>
        </w:rPr>
        <w:t>斗六市雖編有輔導社區經費</w:t>
      </w:r>
      <w:proofErr w:type="gramStart"/>
      <w:r w:rsidRPr="0058148E">
        <w:rPr>
          <w:rFonts w:ascii="Times New Roman" w:hAnsi="Times New Roman" w:cs="Times New Roman"/>
          <w:color w:val="000000"/>
          <w:kern w:val="0"/>
          <w:sz w:val="27"/>
          <w:szCs w:val="27"/>
        </w:rPr>
        <w:t>惟</w:t>
      </w:r>
      <w:proofErr w:type="gramEnd"/>
      <w:r w:rsidRPr="0058148E">
        <w:rPr>
          <w:rFonts w:ascii="Times New Roman" w:hAnsi="Times New Roman" w:cs="Times New Roman"/>
          <w:color w:val="000000"/>
          <w:kern w:val="0"/>
          <w:sz w:val="27"/>
          <w:szCs w:val="27"/>
        </w:rPr>
        <w:t>效果有限，宜有專人進駐社區輔導，輔導團隊結合學術團體，亦可申請內政部與縣政府協助。內政部社會福利補助作業要點暨補助經費申請補助項目及基準，內容包含社區提案培力，讓有潛力的社區，進行需求調查或由績優社區培力。</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b/>
          <w:bCs/>
          <w:color w:val="000000"/>
          <w:kern w:val="0"/>
          <w:sz w:val="27"/>
          <w:szCs w:val="27"/>
        </w:rPr>
        <w:t>五十二、雲林縣古坑鄉大埔社區</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（一）推展社區發展執行概況</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社區人口數不多，僅有</w:t>
      </w:r>
      <w:r w:rsidRPr="0058148E">
        <w:rPr>
          <w:rFonts w:ascii="Times New Roman" w:hAnsi="Times New Roman" w:cs="Times New Roman"/>
          <w:color w:val="000000"/>
          <w:kern w:val="0"/>
          <w:sz w:val="27"/>
          <w:szCs w:val="27"/>
        </w:rPr>
        <w:t>200</w:t>
      </w:r>
      <w:r w:rsidRPr="0058148E">
        <w:rPr>
          <w:rFonts w:ascii="Times New Roman" w:hAnsi="Times New Roman" w:cs="Times New Roman"/>
          <w:color w:val="000000"/>
          <w:kern w:val="0"/>
          <w:sz w:val="27"/>
          <w:szCs w:val="27"/>
        </w:rPr>
        <w:t>餘人，小而美的社區，居民參與熱絡。然卻展現出社區的意識與團結，十分難得。</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會務與行政管理相當完整，各項文件、公文等均完備符合評鑑標準。</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會計</w:t>
      </w:r>
      <w:proofErr w:type="gramStart"/>
      <w:r w:rsidRPr="0058148E">
        <w:rPr>
          <w:rFonts w:ascii="Times New Roman" w:hAnsi="Times New Roman" w:cs="Times New Roman"/>
          <w:color w:val="000000"/>
          <w:kern w:val="0"/>
          <w:sz w:val="27"/>
          <w:szCs w:val="27"/>
        </w:rPr>
        <w:t>帳冊</w:t>
      </w:r>
      <w:proofErr w:type="gramEnd"/>
      <w:r w:rsidRPr="0058148E">
        <w:rPr>
          <w:rFonts w:ascii="Times New Roman" w:hAnsi="Times New Roman" w:cs="Times New Roman"/>
          <w:color w:val="000000"/>
          <w:kern w:val="0"/>
          <w:sz w:val="27"/>
          <w:szCs w:val="27"/>
        </w:rPr>
        <w:t>完整，傳票粘貼憑證完整並建檔，年度收支結算表公開昭信並經會議議決通過。財產有目錄管制，理監事定期會議未提報財務收支情形，會費繳納正常。</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評鑑文件製作且詳細，內含詳細之相關具體事項，活動內容豐富。</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協會經營十分用心，社區發展得相當完整，如河濱公園的設計，自然景觀豐富，也吸引相當多外地人住進社區，讓居民有高品質的生活環境。</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lastRenderedPageBreak/>
        <w:t>（二）主要特色</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協會幹部規劃、文書等能力強。雖然是新成立社區，</w:t>
      </w:r>
      <w:proofErr w:type="gramStart"/>
      <w:r w:rsidRPr="0058148E">
        <w:rPr>
          <w:rFonts w:ascii="Times New Roman" w:hAnsi="Times New Roman" w:cs="Times New Roman"/>
          <w:color w:val="000000"/>
          <w:kern w:val="0"/>
          <w:sz w:val="27"/>
          <w:szCs w:val="27"/>
        </w:rPr>
        <w:t>第一屆就能</w:t>
      </w:r>
      <w:proofErr w:type="gramEnd"/>
      <w:r w:rsidRPr="0058148E">
        <w:rPr>
          <w:rFonts w:ascii="Times New Roman" w:hAnsi="Times New Roman" w:cs="Times New Roman"/>
          <w:color w:val="000000"/>
          <w:kern w:val="0"/>
          <w:sz w:val="27"/>
          <w:szCs w:val="27"/>
        </w:rPr>
        <w:t>有優異表現來參加社區評鑑，顯見社區能量充足；且資料整理與呈現十分專業與完整，還有</w:t>
      </w:r>
      <w:r w:rsidRPr="0058148E">
        <w:rPr>
          <w:rFonts w:ascii="Times New Roman" w:hAnsi="Times New Roman" w:cs="Times New Roman"/>
          <w:color w:val="000000"/>
          <w:kern w:val="0"/>
          <w:sz w:val="27"/>
          <w:szCs w:val="27"/>
        </w:rPr>
        <w:t>SWOT</w:t>
      </w:r>
      <w:r w:rsidRPr="0058148E">
        <w:rPr>
          <w:rFonts w:ascii="Times New Roman" w:hAnsi="Times New Roman" w:cs="Times New Roman"/>
          <w:color w:val="000000"/>
          <w:kern w:val="0"/>
          <w:sz w:val="27"/>
          <w:szCs w:val="27"/>
        </w:rPr>
        <w:t>分析，了解社區的環境問題與挑戰。</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社區基本及資源調查內容詳細，反應社區實際情況。有作社區需求調查，而許多服務也以需求為基礎，如社區照顧關懷據點之設置，是在針對老人進行調查後得到共識再舉辦，能獲得支持且確保能持續，值得肯定。</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擬定社區短、中、長程目標，逐步落實推行，以福利社區、優質生活環境、文化資產保留、特殊產業為優先項目。</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社區居民參與高，社區自給自主，充分運用自有的能力與特色，結合社區相關資源，如與廟宇互補合作關係良好。</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社區定有公約，約束自我及外來的遊客。</w:t>
      </w:r>
    </w:p>
    <w:p w:rsidR="0058148E" w:rsidRPr="0058148E" w:rsidRDefault="0058148E" w:rsidP="0058148E">
      <w:pPr>
        <w:widowControl/>
        <w:autoSpaceDN/>
        <w:spacing w:before="100" w:beforeAutospacing="1" w:after="100" w:afterAutospacing="1"/>
        <w:ind w:firstLine="283"/>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（三）問題檢討</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社區活動中心既以社區學習中心為名，應該有更多學習性活動的舉辦，且應區分不同領域與層次來辦理，如此方能讓社區更有活力與動力來發展社區工作。</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應進行全面性社區需求調查，除了老人外，其他弱勢人口群所需之服務，一併了解。</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將社區共同問題與需求作充分溝通與了解，以深入操作社區議題。</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未來社區工作宜思考與轉型對於弱勢人口群之服務。</w:t>
      </w:r>
    </w:p>
    <w:p w:rsidR="0058148E" w:rsidRPr="0058148E" w:rsidRDefault="0058148E" w:rsidP="0058148E">
      <w:pPr>
        <w:widowControl/>
        <w:autoSpaceDN/>
        <w:ind w:left="957" w:right="-5" w:hanging="674"/>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 </w:t>
      </w:r>
      <w:r w:rsidRPr="0058148E">
        <w:rPr>
          <w:rFonts w:ascii="Times New Roman" w:hAnsi="Times New Roman" w:cs="Times New Roman"/>
          <w:color w:val="000000"/>
          <w:kern w:val="0"/>
          <w:sz w:val="27"/>
          <w:szCs w:val="27"/>
        </w:rPr>
        <w:t>（四）建議事項</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藉由辦理社區問題及福利服務需求之調查、分析、討論，形成社區議題，更深入的思考及</w:t>
      </w:r>
      <w:proofErr w:type="gramStart"/>
      <w:r w:rsidRPr="0058148E">
        <w:rPr>
          <w:rFonts w:ascii="Times New Roman" w:hAnsi="Times New Roman" w:cs="Times New Roman"/>
          <w:color w:val="000000"/>
          <w:kern w:val="0"/>
          <w:sz w:val="27"/>
          <w:szCs w:val="27"/>
        </w:rPr>
        <w:t>研</w:t>
      </w:r>
      <w:proofErr w:type="gramEnd"/>
      <w:r w:rsidRPr="0058148E">
        <w:rPr>
          <w:rFonts w:ascii="Times New Roman" w:hAnsi="Times New Roman" w:cs="Times New Roman"/>
          <w:color w:val="000000"/>
          <w:kern w:val="0"/>
          <w:sz w:val="27"/>
          <w:szCs w:val="27"/>
        </w:rPr>
        <w:t>議策略。</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社區雖有進行生態或資源調查，但後續統計分析與應用較少，無法呈現調查真正功能與效果，比較可惜。</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lastRenderedPageBreak/>
        <w:t>3.</w:t>
      </w:r>
      <w:r w:rsidRPr="0058148E">
        <w:rPr>
          <w:rFonts w:ascii="Times New Roman" w:hAnsi="Times New Roman" w:cs="Times New Roman"/>
          <w:color w:val="000000"/>
          <w:kern w:val="0"/>
          <w:sz w:val="27"/>
          <w:szCs w:val="27"/>
        </w:rPr>
        <w:t>應擴大社區參與，規劃志工服務類別，鼓勵居民加入成為社區志工，強化志工培訓與訓練，投入社區服務。多鼓勵青少年加入志工行列，了解社區的意義與傳承，是未來可以努力的目標。</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社區照顧關懷據點應更重視老人身心狀況之了解與服務滿意及資料的累積，資料應以個案管理方式存放，但以統整性資料來呈現與報告，未來更進一步將經驗分享給鄰近社區，方是全鄉之福。</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社區遠景項目太多，應該要有重點，集中力量來進行。社區雖已有相當的功能，但不可以自滿應繼續努力。</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6.</w:t>
      </w:r>
      <w:r w:rsidRPr="0058148E">
        <w:rPr>
          <w:rFonts w:ascii="Times New Roman" w:hAnsi="Times New Roman" w:cs="Times New Roman"/>
          <w:color w:val="000000"/>
          <w:kern w:val="0"/>
          <w:sz w:val="27"/>
          <w:szCs w:val="27"/>
        </w:rPr>
        <w:t>理監事會議紀錄，應包含會務與財務報告。</w:t>
      </w:r>
    </w:p>
    <w:p w:rsidR="0058148E" w:rsidRPr="0058148E" w:rsidRDefault="0058148E" w:rsidP="0058148E">
      <w:pPr>
        <w:widowControl/>
        <w:autoSpaceDN/>
        <w:ind w:left="961" w:right="-5" w:hanging="675"/>
        <w:jc w:val="both"/>
        <w:textAlignment w:val="auto"/>
        <w:rPr>
          <w:rFonts w:ascii="Times New Roman" w:hAnsi="Times New Roman" w:cs="Times New Roman"/>
          <w:color w:val="000000"/>
          <w:kern w:val="0"/>
          <w:sz w:val="27"/>
          <w:szCs w:val="27"/>
        </w:rPr>
      </w:pPr>
      <w:r w:rsidRPr="0058148E">
        <w:rPr>
          <w:rFonts w:ascii="Times New Roman" w:hAnsi="Times New Roman" w:cs="Times New Roman"/>
          <w:b/>
          <w:bCs/>
          <w:color w:val="000000"/>
          <w:kern w:val="0"/>
          <w:sz w:val="27"/>
          <w:szCs w:val="27"/>
        </w:rPr>
        <w:t>五十三、雲林縣麥寮鄉楊厝社區</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（一）推展社區發展執行概況</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該社區屬於傳統沿海鄉村型態，社區居民雖有</w:t>
      </w:r>
      <w:r w:rsidRPr="0058148E">
        <w:rPr>
          <w:rFonts w:ascii="Times New Roman" w:hAnsi="Times New Roman" w:cs="Times New Roman"/>
          <w:color w:val="000000"/>
          <w:kern w:val="0"/>
          <w:sz w:val="27"/>
          <w:szCs w:val="27"/>
        </w:rPr>
        <w:t>300</w:t>
      </w:r>
      <w:r w:rsidRPr="0058148E">
        <w:rPr>
          <w:rFonts w:ascii="Times New Roman" w:hAnsi="Times New Roman" w:cs="Times New Roman"/>
          <w:color w:val="000000"/>
          <w:kern w:val="0"/>
          <w:sz w:val="27"/>
          <w:szCs w:val="27"/>
        </w:rPr>
        <w:t>餘人，</w:t>
      </w:r>
      <w:proofErr w:type="gramStart"/>
      <w:r w:rsidRPr="0058148E">
        <w:rPr>
          <w:rFonts w:ascii="Times New Roman" w:hAnsi="Times New Roman" w:cs="Times New Roman"/>
          <w:color w:val="000000"/>
          <w:kern w:val="0"/>
          <w:sz w:val="27"/>
          <w:szCs w:val="27"/>
        </w:rPr>
        <w:t>然因青壯</w:t>
      </w:r>
      <w:proofErr w:type="gramEnd"/>
      <w:r w:rsidRPr="0058148E">
        <w:rPr>
          <w:rFonts w:ascii="Times New Roman" w:hAnsi="Times New Roman" w:cs="Times New Roman"/>
          <w:color w:val="000000"/>
          <w:kern w:val="0"/>
          <w:sz w:val="27"/>
          <w:szCs w:val="27"/>
        </w:rPr>
        <w:t>人口外移，實際上僅有</w:t>
      </w:r>
      <w:r w:rsidRPr="0058148E">
        <w:rPr>
          <w:rFonts w:ascii="Times New Roman" w:hAnsi="Times New Roman" w:cs="Times New Roman"/>
          <w:color w:val="000000"/>
          <w:kern w:val="0"/>
          <w:sz w:val="27"/>
          <w:szCs w:val="27"/>
        </w:rPr>
        <w:t>100</w:t>
      </w:r>
      <w:r w:rsidRPr="0058148E">
        <w:rPr>
          <w:rFonts w:ascii="Times New Roman" w:hAnsi="Times New Roman" w:cs="Times New Roman"/>
          <w:color w:val="000000"/>
          <w:kern w:val="0"/>
          <w:sz w:val="27"/>
          <w:szCs w:val="27"/>
        </w:rPr>
        <w:t>多人的社區，社區經營不易，有</w:t>
      </w:r>
      <w:proofErr w:type="gramStart"/>
      <w:r w:rsidRPr="0058148E">
        <w:rPr>
          <w:rFonts w:ascii="Times New Roman" w:hAnsi="Times New Roman" w:cs="Times New Roman"/>
          <w:color w:val="000000"/>
          <w:kern w:val="0"/>
          <w:sz w:val="27"/>
          <w:szCs w:val="27"/>
        </w:rPr>
        <w:t>此表現實屬</w:t>
      </w:r>
      <w:proofErr w:type="gramEnd"/>
      <w:r w:rsidRPr="0058148E">
        <w:rPr>
          <w:rFonts w:ascii="Times New Roman" w:hAnsi="Times New Roman" w:cs="Times New Roman"/>
          <w:color w:val="000000"/>
          <w:kern w:val="0"/>
          <w:sz w:val="27"/>
          <w:szCs w:val="27"/>
        </w:rPr>
        <w:t>難得。</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會務與行政管理的相關資料，符合評鑑的基本規定。</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會計</w:t>
      </w:r>
      <w:proofErr w:type="gramStart"/>
      <w:r w:rsidRPr="0058148E">
        <w:rPr>
          <w:rFonts w:ascii="Times New Roman" w:hAnsi="Times New Roman" w:cs="Times New Roman"/>
          <w:color w:val="000000"/>
          <w:kern w:val="0"/>
          <w:sz w:val="27"/>
          <w:szCs w:val="27"/>
        </w:rPr>
        <w:t>帳冊</w:t>
      </w:r>
      <w:proofErr w:type="gramEnd"/>
      <w:r w:rsidRPr="0058148E">
        <w:rPr>
          <w:rFonts w:ascii="Times New Roman" w:hAnsi="Times New Roman" w:cs="Times New Roman"/>
          <w:color w:val="000000"/>
          <w:kern w:val="0"/>
          <w:sz w:val="27"/>
          <w:szCs w:val="27"/>
        </w:rPr>
        <w:t>完整，傳票粘貼憑證完整建檔，年度收支決算表公開昭信且經會議議決通過。財產有完整的目錄清冊，理監事定期會議提報財務報表。</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具有優良的社區資源，台塑六輕帶動了社區發展，但也帶來了污染問題。</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社區操作的社區關懷據點是雲林縣的觀摩點，頗具有指標性；且該據點能提供集中用餐，也是雲林縣據點中少有的社區，顯見社區在老人福利工作表現突出，且用心經營。</w:t>
      </w:r>
    </w:p>
    <w:p w:rsidR="0058148E" w:rsidRPr="0058148E" w:rsidRDefault="0058148E" w:rsidP="0058148E">
      <w:pPr>
        <w:widowControl/>
        <w:autoSpaceDN/>
        <w:spacing w:before="100" w:beforeAutospacing="1" w:after="100" w:afterAutospacing="1"/>
        <w:ind w:firstLine="283"/>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（二）主要特色</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社區班隊組織</w:t>
      </w:r>
      <w:proofErr w:type="gramStart"/>
      <w:r w:rsidRPr="0058148E">
        <w:rPr>
          <w:rFonts w:ascii="Times New Roman" w:hAnsi="Times New Roman" w:cs="Times New Roman"/>
          <w:color w:val="000000"/>
          <w:kern w:val="0"/>
          <w:sz w:val="27"/>
          <w:szCs w:val="27"/>
        </w:rPr>
        <w:t>健全，</w:t>
      </w:r>
      <w:proofErr w:type="gramEnd"/>
      <w:r w:rsidRPr="0058148E">
        <w:rPr>
          <w:rFonts w:ascii="Times New Roman" w:hAnsi="Times New Roman" w:cs="Times New Roman"/>
          <w:color w:val="000000"/>
          <w:kern w:val="0"/>
          <w:sz w:val="27"/>
          <w:szCs w:val="27"/>
        </w:rPr>
        <w:t>舉辦多項社區活動，內容相當豐富，居民互動熱絡。社區資源的良好結合，充分表現在活動與方案上。</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lastRenderedPageBreak/>
        <w:t>2.</w:t>
      </w:r>
      <w:r w:rsidRPr="0058148E">
        <w:rPr>
          <w:rFonts w:ascii="Times New Roman" w:hAnsi="Times New Roman" w:cs="Times New Roman"/>
          <w:color w:val="000000"/>
          <w:kern w:val="0"/>
          <w:sz w:val="27"/>
          <w:szCs w:val="27"/>
        </w:rPr>
        <w:t>政府補助款占</w:t>
      </w:r>
      <w:r w:rsidRPr="0058148E">
        <w:rPr>
          <w:rFonts w:ascii="Times New Roman" w:hAnsi="Times New Roman" w:cs="Times New Roman"/>
          <w:color w:val="000000"/>
          <w:kern w:val="0"/>
          <w:sz w:val="27"/>
          <w:szCs w:val="27"/>
        </w:rPr>
        <w:t>52%</w:t>
      </w:r>
      <w:r w:rsidRPr="0058148E">
        <w:rPr>
          <w:rFonts w:ascii="Times New Roman" w:hAnsi="Times New Roman" w:cs="Times New Roman"/>
          <w:color w:val="000000"/>
          <w:kern w:val="0"/>
          <w:sz w:val="27"/>
          <w:szCs w:val="27"/>
        </w:rPr>
        <w:t>，對永續社區發展經營可有效降低依頼性，且容易發揮自有特色。</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社區營造注重地方人文及文史環境。擁有鮮明的社區意識，形成社區公約來規範社區居民的精神層面的</w:t>
      </w:r>
      <w:proofErr w:type="gramStart"/>
      <w:r w:rsidRPr="0058148E">
        <w:rPr>
          <w:rFonts w:ascii="Times New Roman" w:hAnsi="Times New Roman" w:cs="Times New Roman"/>
          <w:color w:val="000000"/>
          <w:kern w:val="0"/>
          <w:sz w:val="27"/>
          <w:szCs w:val="27"/>
        </w:rPr>
        <w:t>一</w:t>
      </w:r>
      <w:proofErr w:type="gramEnd"/>
      <w:r w:rsidRPr="0058148E">
        <w:rPr>
          <w:rFonts w:ascii="Times New Roman" w:hAnsi="Times New Roman" w:cs="Times New Roman"/>
          <w:color w:val="000000"/>
          <w:kern w:val="0"/>
          <w:sz w:val="27"/>
          <w:szCs w:val="27"/>
        </w:rPr>
        <w:t>體性，更能發揮在留下即將整</w:t>
      </w:r>
      <w:proofErr w:type="gramStart"/>
      <w:r w:rsidRPr="0058148E">
        <w:rPr>
          <w:rFonts w:ascii="Times New Roman" w:hAnsi="Times New Roman" w:cs="Times New Roman"/>
          <w:color w:val="000000"/>
          <w:kern w:val="0"/>
          <w:sz w:val="27"/>
          <w:szCs w:val="27"/>
        </w:rPr>
        <w:t>併</w:t>
      </w:r>
      <w:proofErr w:type="gramEnd"/>
      <w:r w:rsidRPr="0058148E">
        <w:rPr>
          <w:rFonts w:ascii="Times New Roman" w:hAnsi="Times New Roman" w:cs="Times New Roman"/>
          <w:color w:val="000000"/>
          <w:kern w:val="0"/>
          <w:sz w:val="27"/>
          <w:szCs w:val="27"/>
        </w:rPr>
        <w:t>的小學分校，形成社區共識的具體成果，值得肯定。</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社區照顧關懷據點的成立是閒置與廢棄空間的再利用。星期一至星期五用餐，與學校結合互動良好，共同採購節省經費，頗具特色。</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注重青年志工的成長、帶動。寒假徵召青年志工回鄉服務社區及學校認養行道樹。鼓勵社區青少年貢獻自己的專長，重視年輕人的價值所在，也讓社區服務能有更多創意與活潑性，帶給社區更多希望與持續性。</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6.</w:t>
      </w:r>
      <w:r w:rsidRPr="0058148E">
        <w:rPr>
          <w:rFonts w:ascii="Times New Roman" w:hAnsi="Times New Roman" w:cs="Times New Roman"/>
          <w:color w:val="000000"/>
          <w:kern w:val="0"/>
          <w:sz w:val="27"/>
          <w:szCs w:val="27"/>
        </w:rPr>
        <w:t>社區引進相當多的資源，對於社區活力與能量有助益，如與雲林科技大學合作設置數位學習中心，由研考會補助提供居民自由使用，將社區重要文史資料有效保存，更能提升社區使用資訊系統能力，對未來發展有深遠影響。</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（三）問題檢討</w:t>
      </w:r>
    </w:p>
    <w:p w:rsidR="0058148E" w:rsidRPr="0058148E" w:rsidRDefault="0058148E" w:rsidP="0058148E">
      <w:pPr>
        <w:widowControl/>
        <w:autoSpaceDN/>
        <w:spacing w:before="100" w:beforeAutospacing="1" w:after="100" w:afterAutospacing="1"/>
        <w:ind w:left="989" w:hanging="281"/>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人口特質、弱勢人口群、社區問題與福利服務方面，應再求深入。</w:t>
      </w:r>
    </w:p>
    <w:p w:rsidR="0058148E" w:rsidRPr="0058148E" w:rsidRDefault="0058148E" w:rsidP="0058148E">
      <w:pPr>
        <w:widowControl/>
        <w:autoSpaceDN/>
        <w:spacing w:before="100" w:beforeAutospacing="1" w:after="100" w:afterAutospacing="1"/>
        <w:ind w:left="989" w:hanging="281"/>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應思考如何深入運用相關社區資源，使社區永續發展。</w:t>
      </w:r>
    </w:p>
    <w:p w:rsidR="0058148E" w:rsidRPr="0058148E" w:rsidRDefault="0058148E" w:rsidP="0058148E">
      <w:pPr>
        <w:widowControl/>
        <w:autoSpaceDN/>
        <w:spacing w:before="100" w:beforeAutospacing="1" w:after="100" w:afterAutospacing="1"/>
        <w:ind w:left="989" w:hanging="281"/>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社區重要幹部能力頗強，能有效帶動社區相關服務與活動，然較無法了解社區居民本身真正需要什麼，由於社區居民人數不多，希望社區協會能實際了解居民的需求所在，未來才能與所作服務相結合，避免出現服務落差或資源錯置現象。</w:t>
      </w:r>
    </w:p>
    <w:p w:rsidR="0058148E" w:rsidRPr="0058148E" w:rsidRDefault="0058148E" w:rsidP="0058148E">
      <w:pPr>
        <w:widowControl/>
        <w:autoSpaceDN/>
        <w:spacing w:before="100" w:beforeAutospacing="1" w:after="100" w:afterAutospacing="1"/>
        <w:ind w:left="989" w:hanging="281"/>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社區呈現相當豐富的老人福利服務工作，然社區中並非僅有老人而已，其他弱勢人口群的了解與服務也應多加重視，否則會有不平衡之發展或不完整的社區照顧現象。</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（四）建議事項</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lastRenderedPageBreak/>
        <w:t>1.</w:t>
      </w:r>
      <w:r w:rsidRPr="0058148E">
        <w:rPr>
          <w:rFonts w:ascii="Times New Roman" w:hAnsi="Times New Roman" w:cs="Times New Roman"/>
          <w:color w:val="000000"/>
          <w:kern w:val="0"/>
          <w:sz w:val="27"/>
          <w:szCs w:val="27"/>
        </w:rPr>
        <w:t>在操作議題的設定上，可以思考對於各類弱勢人口群的福利服務，透過調查分析，以掌握未來方向與需求。</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資源的運用方面，應朝向自籌款的增加，並加強方案寫作並與其他機構的合作與連結。</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在人才的培育方面，需強化核心規劃人員的培育，在志工服務方面強化社區婦女參與上的專業能力。</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建議利用青年志工將社區活動資料作更有系統之整理與呈現，如應將活動的計畫書、執行內容與成果、評估結果、核銷單據與照片等一起放置在同一檔案夾中，不但能更清楚呈現所作服務，更能使資料具有延續性作為社區永續之基礎。</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社區學習的動力非常強烈，如何帶動社區影響附近的社區來參與，例如電腦學習等方案，應加以推廣。</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6.</w:t>
      </w:r>
      <w:r w:rsidRPr="0058148E">
        <w:rPr>
          <w:rFonts w:ascii="Times New Roman" w:hAnsi="Times New Roman" w:cs="Times New Roman"/>
          <w:color w:val="000000"/>
          <w:kern w:val="0"/>
          <w:sz w:val="27"/>
          <w:szCs w:val="27"/>
        </w:rPr>
        <w:t>社區所引進之資源不少，如六輕、研考會、縣政府各局處等，如何將社區內外在資源作系統性的統整與建檔成冊，作為未來服務延續、積極運用的功能。</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7.</w:t>
      </w:r>
      <w:r w:rsidRPr="0058148E">
        <w:rPr>
          <w:rFonts w:ascii="Times New Roman" w:hAnsi="Times New Roman" w:cs="Times New Roman"/>
          <w:color w:val="000000"/>
          <w:kern w:val="0"/>
          <w:sz w:val="27"/>
          <w:szCs w:val="27"/>
        </w:rPr>
        <w:t>社區報除了電子化之外，可以申請內政部補助，增進資源的運用。</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8.</w:t>
      </w:r>
      <w:r w:rsidRPr="0058148E">
        <w:rPr>
          <w:rFonts w:ascii="Times New Roman" w:hAnsi="Times New Roman" w:cs="Times New Roman"/>
          <w:color w:val="000000"/>
          <w:kern w:val="0"/>
          <w:sz w:val="27"/>
          <w:szCs w:val="27"/>
        </w:rPr>
        <w:t>六輕的危機，垃圾如何處理應與台塑溝通，讓企業能與社區共生共榮。</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b/>
          <w:bCs/>
          <w:color w:val="000000"/>
          <w:kern w:val="0"/>
          <w:sz w:val="27"/>
          <w:szCs w:val="27"/>
        </w:rPr>
        <w:t>五十四、雲林縣斗六市溪州社區</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（一）推展社區發展執行概況</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會務與行政管理完整，各項文件、公文等完備。評鑑之相關文件與簡報製作的很好。</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會計</w:t>
      </w:r>
      <w:proofErr w:type="gramStart"/>
      <w:r w:rsidRPr="0058148E">
        <w:rPr>
          <w:rFonts w:ascii="Times New Roman" w:hAnsi="Times New Roman" w:cs="Times New Roman"/>
          <w:color w:val="000000"/>
          <w:kern w:val="0"/>
          <w:sz w:val="27"/>
          <w:szCs w:val="27"/>
        </w:rPr>
        <w:t>帳冊</w:t>
      </w:r>
      <w:proofErr w:type="gramEnd"/>
      <w:r w:rsidRPr="0058148E">
        <w:rPr>
          <w:rFonts w:ascii="Times New Roman" w:hAnsi="Times New Roman" w:cs="Times New Roman"/>
          <w:color w:val="000000"/>
          <w:kern w:val="0"/>
          <w:sz w:val="27"/>
          <w:szCs w:val="27"/>
        </w:rPr>
        <w:t>完整，傳票粘貼憑證完整建檔，年度收支結算表公開昭信。財產有目錄清冊，理監事定期會議提報財務報表。</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社區重要幹部包括理監事</w:t>
      </w:r>
      <w:proofErr w:type="gramStart"/>
      <w:r w:rsidRPr="0058148E">
        <w:rPr>
          <w:rFonts w:ascii="Times New Roman" w:hAnsi="Times New Roman" w:cs="Times New Roman"/>
          <w:color w:val="000000"/>
          <w:kern w:val="0"/>
          <w:sz w:val="27"/>
          <w:szCs w:val="27"/>
        </w:rPr>
        <w:t>成員均以青</w:t>
      </w:r>
      <w:proofErr w:type="gramEnd"/>
      <w:r w:rsidRPr="0058148E">
        <w:rPr>
          <w:rFonts w:ascii="Times New Roman" w:hAnsi="Times New Roman" w:cs="Times New Roman"/>
          <w:color w:val="000000"/>
          <w:kern w:val="0"/>
          <w:sz w:val="27"/>
          <w:szCs w:val="27"/>
        </w:rPr>
        <w:t>壯人口為主，顯示社區重視年輕人的貢獻與價值，展現在社區的活動上也是活力與創意十足，對於未來發展將有無可限量的表現。</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lastRenderedPageBreak/>
        <w:t>4.</w:t>
      </w:r>
      <w:r w:rsidRPr="0058148E">
        <w:rPr>
          <w:rFonts w:ascii="Times New Roman" w:hAnsi="Times New Roman" w:cs="Times New Roman"/>
          <w:color w:val="000000"/>
          <w:kern w:val="0"/>
          <w:sz w:val="27"/>
          <w:szCs w:val="27"/>
        </w:rPr>
        <w:t>社區資源調查十分詳盡且專業，不論在調查方法上與書面紀錄</w:t>
      </w:r>
      <w:proofErr w:type="gramStart"/>
      <w:r w:rsidRPr="0058148E">
        <w:rPr>
          <w:rFonts w:ascii="Times New Roman" w:hAnsi="Times New Roman" w:cs="Times New Roman"/>
          <w:color w:val="000000"/>
          <w:kern w:val="0"/>
          <w:sz w:val="27"/>
          <w:szCs w:val="27"/>
        </w:rPr>
        <w:t>上均有相當</w:t>
      </w:r>
      <w:proofErr w:type="gramEnd"/>
      <w:r w:rsidRPr="0058148E">
        <w:rPr>
          <w:rFonts w:ascii="Times New Roman" w:hAnsi="Times New Roman" w:cs="Times New Roman"/>
          <w:color w:val="000000"/>
          <w:kern w:val="0"/>
          <w:sz w:val="27"/>
          <w:szCs w:val="27"/>
        </w:rPr>
        <w:t>專業的表現，呈現上還能以六</w:t>
      </w:r>
      <w:r w:rsidRPr="0058148E">
        <w:rPr>
          <w:rFonts w:ascii="Times New Roman" w:hAnsi="Times New Roman" w:cs="Times New Roman"/>
          <w:color w:val="000000"/>
          <w:kern w:val="0"/>
          <w:sz w:val="27"/>
          <w:szCs w:val="27"/>
        </w:rPr>
        <w:t>W</w:t>
      </w:r>
      <w:r w:rsidRPr="0058148E">
        <w:rPr>
          <w:rFonts w:ascii="Times New Roman" w:hAnsi="Times New Roman" w:cs="Times New Roman"/>
          <w:color w:val="000000"/>
          <w:kern w:val="0"/>
          <w:sz w:val="27"/>
          <w:szCs w:val="27"/>
        </w:rPr>
        <w:t>的方式說明，顯見社區的用心與層次。</w:t>
      </w:r>
    </w:p>
    <w:p w:rsidR="0058148E" w:rsidRPr="0058148E" w:rsidRDefault="0058148E" w:rsidP="0058148E">
      <w:pPr>
        <w:widowControl/>
        <w:autoSpaceDN/>
        <w:ind w:left="960" w:right="-5"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社區婦女之參與率高，並具熱心與活絡。對於環境的改造不遺餘力，充分表現社區志工的動員力與創意。</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（二）主要特色</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社區凝聚力強，辦理多樣的社區活動，民眾積極參。發行社區刊物介紹並傳達各方的訊息。結合學校、老人會、市民代表等來促進社區發展。</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政府補助經費</w:t>
      </w:r>
      <w:r w:rsidRPr="0058148E">
        <w:rPr>
          <w:rFonts w:ascii="Times New Roman" w:hAnsi="Times New Roman" w:cs="Times New Roman"/>
          <w:color w:val="000000"/>
          <w:kern w:val="0"/>
          <w:sz w:val="27"/>
          <w:szCs w:val="27"/>
        </w:rPr>
        <w:t>69%</w:t>
      </w:r>
      <w:r w:rsidRPr="0058148E">
        <w:rPr>
          <w:rFonts w:ascii="Times New Roman" w:hAnsi="Times New Roman" w:cs="Times New Roman"/>
          <w:color w:val="000000"/>
          <w:kern w:val="0"/>
          <w:sz w:val="27"/>
          <w:szCs w:val="27"/>
        </w:rPr>
        <w:t>，對永續社區發展經營有效降低依頼性，較容易發揮自有特色。</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社區中人才濟濟，在方案撰寫上有相當突出的表現；社區學習能力強，在參加社區營造幹部培力課程後，開始積極從事社區發展的工作。</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充分運用社區中的人力，將社區內其他班團隊的人員，如媽媽教室或長青學苑，積極投入社區福利服務工作，社區婦女動員力高，社區女性志工幹部佔有相當比例，使服務人力不虞匱乏。</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社區營造分工細緻，分為施工班、總務等項目來促進社區的發展。工作團體已經形成，具有行動之潛力。</w:t>
      </w:r>
    </w:p>
    <w:p w:rsidR="0058148E" w:rsidRPr="0058148E" w:rsidRDefault="0058148E" w:rsidP="0058148E">
      <w:pPr>
        <w:widowControl/>
        <w:autoSpaceDN/>
        <w:ind w:left="960" w:right="-5" w:hanging="674"/>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（三）問題檢討</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對人的關懷是下階段努力的目標，思考如何辦理進階性之社區福利活動，再由活動轉化為服務。</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對於志工之訓練與成長需要再加強。</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社區人口約</w:t>
      </w:r>
      <w:r w:rsidRPr="0058148E">
        <w:rPr>
          <w:rFonts w:ascii="Times New Roman" w:hAnsi="Times New Roman" w:cs="Times New Roman"/>
          <w:color w:val="000000"/>
          <w:kern w:val="0"/>
          <w:sz w:val="27"/>
          <w:szCs w:val="27"/>
        </w:rPr>
        <w:t>3,500</w:t>
      </w:r>
      <w:r w:rsidRPr="0058148E">
        <w:rPr>
          <w:rFonts w:ascii="Times New Roman" w:hAnsi="Times New Roman" w:cs="Times New Roman"/>
          <w:color w:val="000000"/>
          <w:kern w:val="0"/>
          <w:sz w:val="27"/>
          <w:szCs w:val="27"/>
        </w:rPr>
        <w:t>餘人，社區需求的了解與分析更形重要，尤應重視不同生活區域的多元特性，細緻的分析不同區域或人口特性的需求，如此才能獲得更廣泛的支持與合作。</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社區許多服務需要學校配合，如兒童課輔、青少年活動、長青學苑、甚至外籍配偶輔導，未來如何更積極的結合學校資源，會對社區相關工作有更事半功倍的效果。</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lastRenderedPageBreak/>
        <w:t>（四）建議事項</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後續加強對社區基礎調查、社區問題與社區需求的了解與深化，思考辦理社區弱勢族群的關懷服務；將社區人口特質在簡報及書面資料中呈現，並用</w:t>
      </w:r>
      <w:proofErr w:type="gramStart"/>
      <w:r w:rsidRPr="0058148E">
        <w:rPr>
          <w:rFonts w:ascii="Times New Roman" w:hAnsi="Times New Roman" w:cs="Times New Roman"/>
          <w:color w:val="000000"/>
          <w:kern w:val="0"/>
          <w:sz w:val="27"/>
          <w:szCs w:val="27"/>
        </w:rPr>
        <w:t>來作</w:t>
      </w:r>
      <w:proofErr w:type="gramEnd"/>
      <w:r w:rsidRPr="0058148E">
        <w:rPr>
          <w:rFonts w:ascii="Times New Roman" w:hAnsi="Times New Roman" w:cs="Times New Roman"/>
          <w:color w:val="000000"/>
          <w:kern w:val="0"/>
          <w:sz w:val="27"/>
          <w:szCs w:val="27"/>
        </w:rPr>
        <w:t>為未來工作項目及對象的依據。</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社區資源調查除了人文地理企業之外，亦應包含行政機構（行政、衛生、福利機構、學校），以便於社區資源整合，促進社區進步與發展。</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社區幹部具有年輕特質，且有強烈的學習能力與動機，建議多舉辦專業服務訓練課程，鼓勵到其他縣市或社區進行觀摩學習，吸取他人經驗與教訓，也能肯定自己之表現。</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社區報主功能為活動通知、人物專訪、凝聚意識為主，以</w:t>
      </w:r>
      <w:r w:rsidRPr="0058148E">
        <w:rPr>
          <w:rFonts w:ascii="Times New Roman" w:hAnsi="Times New Roman" w:cs="Times New Roman"/>
          <w:color w:val="000000"/>
          <w:kern w:val="0"/>
          <w:sz w:val="27"/>
          <w:szCs w:val="27"/>
        </w:rPr>
        <w:t>A4</w:t>
      </w:r>
      <w:r w:rsidRPr="0058148E">
        <w:rPr>
          <w:rFonts w:ascii="Times New Roman" w:hAnsi="Times New Roman" w:cs="Times New Roman"/>
          <w:color w:val="000000"/>
          <w:kern w:val="0"/>
          <w:sz w:val="27"/>
          <w:szCs w:val="27"/>
        </w:rPr>
        <w:t>發行更符合經濟、快速。社區刊物可以向內政部申請補助，促進資源的運用。</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可強化社區婦女人力資源開發與利用。社區媽媽目前已有相當的動力，如何將力量整合並研討未來的目標，以進行後續的行動。</w:t>
      </w:r>
    </w:p>
    <w:p w:rsidR="0058148E" w:rsidRPr="0058148E" w:rsidRDefault="0058148E" w:rsidP="0058148E">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6.</w:t>
      </w:r>
      <w:r w:rsidRPr="0058148E">
        <w:rPr>
          <w:rFonts w:ascii="Times New Roman" w:hAnsi="Times New Roman" w:cs="Times New Roman"/>
          <w:color w:val="000000"/>
          <w:kern w:val="0"/>
          <w:sz w:val="27"/>
          <w:szCs w:val="27"/>
        </w:rPr>
        <w:t>社區能力與</w:t>
      </w:r>
      <w:proofErr w:type="gramStart"/>
      <w:r w:rsidRPr="0058148E">
        <w:rPr>
          <w:rFonts w:ascii="Times New Roman" w:hAnsi="Times New Roman" w:cs="Times New Roman"/>
          <w:color w:val="000000"/>
          <w:kern w:val="0"/>
          <w:sz w:val="27"/>
          <w:szCs w:val="27"/>
        </w:rPr>
        <w:t>能量均具</w:t>
      </w:r>
      <w:proofErr w:type="gramEnd"/>
      <w:r w:rsidRPr="0058148E">
        <w:rPr>
          <w:rFonts w:ascii="Times New Roman" w:hAnsi="Times New Roman" w:cs="Times New Roman"/>
          <w:color w:val="000000"/>
          <w:kern w:val="0"/>
          <w:sz w:val="27"/>
          <w:szCs w:val="27"/>
        </w:rPr>
        <w:t>，未來應考慮設置社區照顧關懷據點以服務更多老人，也讓輔導團隊得以介入協助，並擴展到其他領域的服務工作。</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7.</w:t>
      </w:r>
      <w:r w:rsidRPr="0058148E">
        <w:rPr>
          <w:rFonts w:ascii="Times New Roman" w:hAnsi="Times New Roman" w:cs="Times New Roman"/>
          <w:color w:val="000000"/>
          <w:kern w:val="0"/>
          <w:sz w:val="27"/>
          <w:szCs w:val="27"/>
        </w:rPr>
        <w:t>社區環境議題已有初步的成果，未來如何將班團隊的議題轉移到相關的面向來討論，使志願服務更可發揮功能。</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b/>
          <w:bCs/>
          <w:color w:val="000000"/>
          <w:kern w:val="0"/>
          <w:sz w:val="27"/>
          <w:szCs w:val="27"/>
        </w:rPr>
        <w:t>五十五、雲林縣古坑鄉荷</w:t>
      </w:r>
      <w:proofErr w:type="gramStart"/>
      <w:r w:rsidRPr="0058148E">
        <w:rPr>
          <w:rFonts w:ascii="Times New Roman" w:hAnsi="Times New Roman" w:cs="Times New Roman"/>
          <w:b/>
          <w:bCs/>
          <w:color w:val="000000"/>
          <w:kern w:val="0"/>
          <w:sz w:val="27"/>
          <w:szCs w:val="27"/>
        </w:rPr>
        <w:t>苞</w:t>
      </w:r>
      <w:proofErr w:type="gramEnd"/>
      <w:r w:rsidRPr="0058148E">
        <w:rPr>
          <w:rFonts w:ascii="Times New Roman" w:hAnsi="Times New Roman" w:cs="Times New Roman"/>
          <w:b/>
          <w:bCs/>
          <w:color w:val="000000"/>
          <w:kern w:val="0"/>
          <w:sz w:val="27"/>
          <w:szCs w:val="27"/>
        </w:rPr>
        <w:t>社區</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（一）推展社區發展執行概況</w:t>
      </w:r>
    </w:p>
    <w:p w:rsidR="0058148E" w:rsidRPr="0058148E" w:rsidRDefault="0058148E" w:rsidP="0058148E">
      <w:pPr>
        <w:widowControl/>
        <w:autoSpaceDN/>
        <w:spacing w:before="100" w:beforeAutospacing="1" w:after="100" w:afterAutospacing="1"/>
        <w:ind w:left="989" w:hanging="281"/>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會計</w:t>
      </w:r>
      <w:proofErr w:type="gramStart"/>
      <w:r w:rsidRPr="0058148E">
        <w:rPr>
          <w:rFonts w:ascii="Times New Roman" w:hAnsi="Times New Roman" w:cs="Times New Roman"/>
          <w:color w:val="000000"/>
          <w:kern w:val="0"/>
          <w:sz w:val="27"/>
          <w:szCs w:val="27"/>
        </w:rPr>
        <w:t>帳冊</w:t>
      </w:r>
      <w:proofErr w:type="gramEnd"/>
      <w:r w:rsidRPr="0058148E">
        <w:rPr>
          <w:rFonts w:ascii="Times New Roman" w:hAnsi="Times New Roman" w:cs="Times New Roman"/>
          <w:color w:val="000000"/>
          <w:kern w:val="0"/>
          <w:sz w:val="27"/>
          <w:szCs w:val="27"/>
        </w:rPr>
        <w:t>完整，傳票粘貼憑證完整建檔，年度收支決結算表公開昭信，送會員大會通過。有財產目錄清冊，理監事定期會議提報財務報表。</w:t>
      </w:r>
    </w:p>
    <w:p w:rsidR="0058148E" w:rsidRPr="0058148E" w:rsidRDefault="0058148E" w:rsidP="0058148E">
      <w:pPr>
        <w:widowControl/>
        <w:autoSpaceDN/>
        <w:spacing w:before="100" w:beforeAutospacing="1" w:after="100" w:afterAutospacing="1"/>
        <w:ind w:left="989" w:hanging="281"/>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內部設有媽媽教室及老人長壽俱樂部；社區辦理相當多的活動，居民參與熱絡。社區動員力強，居民向心力及凝聚力緊密。</w:t>
      </w:r>
    </w:p>
    <w:p w:rsidR="0058148E" w:rsidRPr="0058148E" w:rsidRDefault="0058148E" w:rsidP="0058148E">
      <w:pPr>
        <w:widowControl/>
        <w:autoSpaceDN/>
        <w:spacing w:before="100" w:beforeAutospacing="1" w:after="100" w:afterAutospacing="1"/>
        <w:ind w:left="989" w:hanging="281"/>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以社區環境景觀及產業發展等特色做為社區努力的目標。</w:t>
      </w:r>
    </w:p>
    <w:p w:rsidR="0058148E" w:rsidRPr="0058148E" w:rsidRDefault="0058148E" w:rsidP="0058148E">
      <w:pPr>
        <w:widowControl/>
        <w:autoSpaceDN/>
        <w:spacing w:before="100" w:beforeAutospacing="1" w:after="100" w:afterAutospacing="1"/>
        <w:ind w:left="989" w:hanging="281"/>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lastRenderedPageBreak/>
        <w:t>4.</w:t>
      </w:r>
      <w:r w:rsidRPr="0058148E">
        <w:rPr>
          <w:rFonts w:ascii="Times New Roman" w:hAnsi="Times New Roman" w:cs="Times New Roman"/>
          <w:color w:val="000000"/>
          <w:kern w:val="0"/>
          <w:sz w:val="27"/>
          <w:szCs w:val="27"/>
        </w:rPr>
        <w:t>社區人文歷史資料保留的相當完整與精采，由社區總體營造啟動，社區重要幹部有完整訓練與發揮空間，使得社區具有相當發展的能量。</w:t>
      </w:r>
    </w:p>
    <w:p w:rsidR="0058148E" w:rsidRPr="0058148E" w:rsidRDefault="0058148E" w:rsidP="0058148E">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（二）主要特色</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參加行政院農業委員會水土保持局全國培訓社區</w:t>
      </w:r>
      <w:proofErr w:type="gramStart"/>
      <w:r w:rsidRPr="0058148E">
        <w:rPr>
          <w:rFonts w:ascii="Times New Roman" w:hAnsi="Times New Roman" w:cs="Times New Roman"/>
          <w:color w:val="000000"/>
          <w:kern w:val="0"/>
          <w:sz w:val="27"/>
          <w:szCs w:val="27"/>
        </w:rPr>
        <w:t>績優獎魅力</w:t>
      </w:r>
      <w:proofErr w:type="gramEnd"/>
      <w:r w:rsidRPr="0058148E">
        <w:rPr>
          <w:rFonts w:ascii="Times New Roman" w:hAnsi="Times New Roman" w:cs="Times New Roman"/>
          <w:color w:val="000000"/>
          <w:kern w:val="0"/>
          <w:sz w:val="27"/>
          <w:szCs w:val="27"/>
        </w:rPr>
        <w:t>農村獎第一名，提振居民士氣與向心力。</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社區婦女參與高，是一重要且可運用的資源。媽媽教室成員活力十足，對於相關服務工作十分積極且用心，如同理事長所言之隱形翅膀永遠飛翔，也讓社區有充足動力來提供服務。</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參與社區培力計畫對社區意象、空間美化已有具體成果。從文化與環境之層面著手，並思考轉型為其他議題之操作。</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社區產業發展十分成熟且多元，包括咖啡、柳丁、旅遊等，不但能帶給社區生機與資源，且能留下青壯人口在社區奮鬥，對社區發展工作有相當助益與支持。</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結合相關資源規劃的社區營造活動，柳丁產業（縣政府）、文化之旅（私人基金會）內容詳細豐富。</w:t>
      </w:r>
    </w:p>
    <w:p w:rsidR="0058148E" w:rsidRPr="0058148E" w:rsidRDefault="0058148E" w:rsidP="0058148E">
      <w:pPr>
        <w:widowControl/>
        <w:autoSpaceDN/>
        <w:spacing w:before="100" w:beforeAutospacing="1" w:after="100" w:afterAutospacing="1"/>
        <w:ind w:firstLine="283"/>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（三）問題檢討</w:t>
      </w:r>
    </w:p>
    <w:p w:rsidR="0058148E" w:rsidRPr="0058148E" w:rsidRDefault="0058148E" w:rsidP="0058148E">
      <w:pPr>
        <w:widowControl/>
        <w:autoSpaceDN/>
        <w:spacing w:before="100" w:beforeAutospacing="1" w:after="100" w:afterAutospacing="1"/>
        <w:ind w:firstLine="708"/>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思考未來活動的辦理，轉型為對弱勢人口群的服務。</w:t>
      </w:r>
    </w:p>
    <w:p w:rsidR="0058148E" w:rsidRPr="0058148E" w:rsidRDefault="0058148E" w:rsidP="0058148E">
      <w:pPr>
        <w:widowControl/>
        <w:autoSpaceDN/>
        <w:spacing w:before="100" w:beforeAutospacing="1" w:after="100" w:afterAutospacing="1"/>
        <w:ind w:firstLine="708"/>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2.</w:t>
      </w:r>
      <w:r w:rsidRPr="0058148E">
        <w:rPr>
          <w:rFonts w:ascii="Times New Roman" w:hAnsi="Times New Roman" w:cs="Times New Roman"/>
          <w:color w:val="000000"/>
          <w:kern w:val="0"/>
          <w:sz w:val="27"/>
          <w:szCs w:val="27"/>
        </w:rPr>
        <w:t>提昇婦女志工人力的開發與運用。</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社區工作曾有停滯，使得許多工作績效較難延續與突顯其成效，而部分計畫執行成果也沒能完整紀錄，資料較少或是僅有照片，對於社區服務成果呈現上較為吃虧。</w:t>
      </w:r>
    </w:p>
    <w:p w:rsidR="0058148E" w:rsidRPr="0058148E" w:rsidRDefault="0058148E" w:rsidP="0058148E">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社區人口將近</w:t>
      </w:r>
      <w:r w:rsidRPr="0058148E">
        <w:rPr>
          <w:rFonts w:ascii="Times New Roman" w:hAnsi="Times New Roman" w:cs="Times New Roman"/>
          <w:color w:val="000000"/>
          <w:kern w:val="0"/>
          <w:sz w:val="27"/>
          <w:szCs w:val="27"/>
        </w:rPr>
        <w:t>2,000</w:t>
      </w:r>
      <w:r w:rsidRPr="0058148E">
        <w:rPr>
          <w:rFonts w:ascii="Times New Roman" w:hAnsi="Times New Roman" w:cs="Times New Roman"/>
          <w:color w:val="000000"/>
          <w:kern w:val="0"/>
          <w:sz w:val="27"/>
          <w:szCs w:val="27"/>
        </w:rPr>
        <w:t>餘人，如何了解社區大多數人口需求，使得服務能真正貼近居民需要，否則內部無法得到共識或有分裂現象，對社區發展工作將有不利。</w:t>
      </w:r>
    </w:p>
    <w:p w:rsidR="0058148E" w:rsidRPr="0058148E" w:rsidRDefault="0058148E" w:rsidP="0058148E">
      <w:pPr>
        <w:widowControl/>
        <w:autoSpaceDN/>
        <w:ind w:left="957" w:right="-5" w:hanging="674"/>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 </w:t>
      </w:r>
      <w:r w:rsidRPr="0058148E">
        <w:rPr>
          <w:rFonts w:ascii="Times New Roman" w:hAnsi="Times New Roman" w:cs="Times New Roman"/>
          <w:color w:val="000000"/>
          <w:kern w:val="0"/>
          <w:sz w:val="27"/>
          <w:szCs w:val="27"/>
        </w:rPr>
        <w:t>（四）建議事項</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1.</w:t>
      </w:r>
      <w:r w:rsidRPr="0058148E">
        <w:rPr>
          <w:rFonts w:ascii="Times New Roman" w:hAnsi="Times New Roman" w:cs="Times New Roman"/>
          <w:color w:val="000000"/>
          <w:kern w:val="0"/>
          <w:sz w:val="27"/>
          <w:szCs w:val="27"/>
        </w:rPr>
        <w:t>協會並未收取會員費，應加以討論如何收取、以增加財源並凝聚向心力。</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lastRenderedPageBreak/>
        <w:t>2.</w:t>
      </w:r>
      <w:r w:rsidRPr="0058148E">
        <w:rPr>
          <w:rFonts w:ascii="Times New Roman" w:hAnsi="Times New Roman" w:cs="Times New Roman"/>
          <w:color w:val="000000"/>
          <w:kern w:val="0"/>
          <w:sz w:val="27"/>
          <w:szCs w:val="27"/>
        </w:rPr>
        <w:t>在產業與環境營造之後，建議轉向對人的關懷，針對居民需求、弱勢人口進行資料的蒐集與分析，以確立未來工作的方向，服務時資源的分配。</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3.</w:t>
      </w:r>
      <w:r w:rsidRPr="0058148E">
        <w:rPr>
          <w:rFonts w:ascii="Times New Roman" w:hAnsi="Times New Roman" w:cs="Times New Roman"/>
          <w:color w:val="000000"/>
          <w:kern w:val="0"/>
          <w:sz w:val="27"/>
          <w:szCs w:val="27"/>
        </w:rPr>
        <w:t>社區不能因得獎而受盛名</w:t>
      </w:r>
      <w:proofErr w:type="gramStart"/>
      <w:r w:rsidRPr="0058148E">
        <w:rPr>
          <w:rFonts w:ascii="Times New Roman" w:hAnsi="Times New Roman" w:cs="Times New Roman"/>
          <w:color w:val="000000"/>
          <w:kern w:val="0"/>
          <w:sz w:val="27"/>
          <w:szCs w:val="27"/>
        </w:rPr>
        <w:t>之累或在</w:t>
      </w:r>
      <w:proofErr w:type="gramEnd"/>
      <w:r w:rsidRPr="0058148E">
        <w:rPr>
          <w:rFonts w:ascii="Times New Roman" w:hAnsi="Times New Roman" w:cs="Times New Roman"/>
          <w:color w:val="000000"/>
          <w:kern w:val="0"/>
          <w:sz w:val="27"/>
          <w:szCs w:val="27"/>
        </w:rPr>
        <w:t>原地踏步，對於發展的目標與方向，應經由理監事或開會討論以凝聚共識，促進社區工作的持續發展。</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4.</w:t>
      </w:r>
      <w:r w:rsidRPr="0058148E">
        <w:rPr>
          <w:rFonts w:ascii="Times New Roman" w:hAnsi="Times New Roman" w:cs="Times New Roman"/>
          <w:color w:val="000000"/>
          <w:kern w:val="0"/>
          <w:sz w:val="27"/>
          <w:szCs w:val="27"/>
        </w:rPr>
        <w:t>社區服務人力多元化，使得社區各層面的</w:t>
      </w:r>
      <w:proofErr w:type="gramStart"/>
      <w:r w:rsidRPr="0058148E">
        <w:rPr>
          <w:rFonts w:ascii="Times New Roman" w:hAnsi="Times New Roman" w:cs="Times New Roman"/>
          <w:color w:val="000000"/>
          <w:kern w:val="0"/>
          <w:sz w:val="27"/>
          <w:szCs w:val="27"/>
        </w:rPr>
        <w:t>人士均能加入</w:t>
      </w:r>
      <w:proofErr w:type="gramEnd"/>
      <w:r w:rsidRPr="0058148E">
        <w:rPr>
          <w:rFonts w:ascii="Times New Roman" w:hAnsi="Times New Roman" w:cs="Times New Roman"/>
          <w:color w:val="000000"/>
          <w:kern w:val="0"/>
          <w:sz w:val="27"/>
          <w:szCs w:val="27"/>
        </w:rPr>
        <w:t>成為社區志工，為其安排相關培訓課程，達到人力有效運用。</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5.</w:t>
      </w:r>
      <w:r w:rsidRPr="0058148E">
        <w:rPr>
          <w:rFonts w:ascii="Times New Roman" w:hAnsi="Times New Roman" w:cs="Times New Roman"/>
          <w:color w:val="000000"/>
          <w:kern w:val="0"/>
          <w:sz w:val="27"/>
          <w:szCs w:val="27"/>
        </w:rPr>
        <w:t>社區對於簡報內容的呈現，宜請縣政府或公所提供指導，讓社區了解簡報大綱的內容。在呈現社區照顧關懷據點工作內容，用條列式逐步表達。資源調查的結果應呈現，除自然人文資源之外，對社區產業、相關機構應如何整合等應詳加說明。</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6.</w:t>
      </w:r>
      <w:r w:rsidRPr="0058148E">
        <w:rPr>
          <w:rFonts w:ascii="Times New Roman" w:hAnsi="Times New Roman" w:cs="Times New Roman"/>
          <w:color w:val="000000"/>
          <w:kern w:val="0"/>
          <w:sz w:val="27"/>
          <w:szCs w:val="27"/>
        </w:rPr>
        <w:t>社區照顧關懷據點執行前，應先有生活輔導員培訓，讓志工或輔導員知道該如何做？</w:t>
      </w:r>
    </w:p>
    <w:p w:rsidR="0058148E" w:rsidRPr="0058148E" w:rsidRDefault="0058148E" w:rsidP="0058148E">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58148E">
        <w:rPr>
          <w:rFonts w:ascii="Times New Roman" w:hAnsi="Times New Roman" w:cs="Times New Roman"/>
          <w:color w:val="000000"/>
          <w:kern w:val="0"/>
          <w:sz w:val="27"/>
          <w:szCs w:val="27"/>
        </w:rPr>
        <w:t>7.</w:t>
      </w:r>
      <w:r w:rsidRPr="0058148E">
        <w:rPr>
          <w:rFonts w:ascii="Times New Roman" w:hAnsi="Times New Roman" w:cs="Times New Roman"/>
          <w:color w:val="000000"/>
          <w:kern w:val="0"/>
          <w:sz w:val="27"/>
          <w:szCs w:val="27"/>
        </w:rPr>
        <w:t>社區產業可從咖啡的比賽來促進大眾對地區的興趣與重視，並注意招牌的規範與自我約束。</w:t>
      </w:r>
    </w:p>
    <w:p w:rsidR="001E6A87" w:rsidRDefault="0058148E"/>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F4A"/>
    <w:rsid w:val="00492F4A"/>
    <w:rsid w:val="0058148E"/>
    <w:rsid w:val="005852D7"/>
    <w:rsid w:val="006B0795"/>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58148E"/>
    <w:rPr>
      <w:color w:val="0000FF"/>
      <w:u w:val="single"/>
    </w:rPr>
  </w:style>
  <w:style w:type="paragraph" w:styleId="Web">
    <w:name w:val="Normal (Web)"/>
    <w:basedOn w:val="a"/>
    <w:uiPriority w:val="99"/>
    <w:semiHidden/>
    <w:unhideWhenUsed/>
    <w:rsid w:val="0058148E"/>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58148E"/>
    <w:rPr>
      <w:color w:val="0000FF"/>
      <w:u w:val="single"/>
    </w:rPr>
  </w:style>
  <w:style w:type="paragraph" w:styleId="Web">
    <w:name w:val="Normal (Web)"/>
    <w:basedOn w:val="a"/>
    <w:uiPriority w:val="99"/>
    <w:semiHidden/>
    <w:unhideWhenUsed/>
    <w:rsid w:val="0058148E"/>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1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1015</Words>
  <Characters>5787</Characters>
  <Application>Microsoft Office Word</Application>
  <DocSecurity>0</DocSecurity>
  <Lines>48</Lines>
  <Paragraphs>13</Paragraphs>
  <ScaleCrop>false</ScaleCrop>
  <Company/>
  <LinksUpToDate>false</LinksUpToDate>
  <CharactersWithSpaces>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2017-05-17T00:50:00Z</dcterms:created>
  <dcterms:modified xsi:type="dcterms:W3CDTF">2017-05-17T00:50:00Z</dcterms:modified>
</cp:coreProperties>
</file>