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80B" w:rsidRPr="0048480B" w:rsidRDefault="0048480B" w:rsidP="0048480B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48480B">
        <w:rPr>
          <w:rFonts w:ascii="新細明體" w:hAnsi="新細明體" w:cs="新細明體"/>
          <w:kern w:val="0"/>
          <w:szCs w:val="24"/>
        </w:rPr>
        <w:fldChar w:fldCharType="begin"/>
      </w:r>
      <w:r w:rsidRPr="0048480B">
        <w:rPr>
          <w:rFonts w:ascii="新細明體" w:hAnsi="新細明體" w:cs="新細明體"/>
          <w:kern w:val="0"/>
          <w:szCs w:val="24"/>
        </w:rPr>
        <w:instrText xml:space="preserve"> HYPERLINK "http://w3.mohw.gov.tw/MOHW_Upload/doc/appraise/report/96/96report-6.htm" \o "中間主要內容區" </w:instrText>
      </w:r>
      <w:r w:rsidRPr="0048480B">
        <w:rPr>
          <w:rFonts w:ascii="新細明體" w:hAnsi="新細明體" w:cs="新細明體"/>
          <w:kern w:val="0"/>
          <w:szCs w:val="24"/>
        </w:rPr>
        <w:fldChar w:fldCharType="separate"/>
      </w:r>
      <w:r w:rsidRPr="0048480B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48480B">
        <w:rPr>
          <w:rFonts w:ascii="新細明體" w:hAnsi="新細明體" w:cs="新細明體"/>
          <w:kern w:val="0"/>
          <w:szCs w:val="24"/>
        </w:rPr>
        <w:fldChar w:fldCharType="end"/>
      </w:r>
    </w:p>
    <w:p w:rsidR="0048480B" w:rsidRPr="0048480B" w:rsidRDefault="0048480B" w:rsidP="0048480B">
      <w:pPr>
        <w:widowControl/>
        <w:autoSpaceDN/>
        <w:spacing w:before="100" w:beforeAutospacing="1" w:after="100" w:afterAutospacing="1"/>
        <w:jc w:val="center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proofErr w:type="gramStart"/>
      <w:r w:rsidRPr="0048480B">
        <w:rPr>
          <w:rFonts w:ascii="標楷體" w:eastAsia="標楷體" w:hAnsi="標楷體" w:cs="Times New Roman" w:hint="eastAsia"/>
          <w:b/>
          <w:bCs/>
          <w:color w:val="000000"/>
          <w:kern w:val="0"/>
          <w:sz w:val="52"/>
          <w:szCs w:val="52"/>
        </w:rPr>
        <w:t>柒</w:t>
      </w:r>
      <w:proofErr w:type="gramEnd"/>
      <w:r w:rsidRPr="0048480B">
        <w:rPr>
          <w:rFonts w:ascii="標楷體" w:eastAsia="標楷體" w:hAnsi="標楷體" w:cs="Times New Roman" w:hint="eastAsia"/>
          <w:b/>
          <w:bCs/>
          <w:color w:val="000000"/>
          <w:kern w:val="0"/>
          <w:sz w:val="52"/>
          <w:szCs w:val="52"/>
        </w:rPr>
        <w:t>、結 語</w:t>
      </w:r>
    </w:p>
    <w:p w:rsidR="0048480B" w:rsidRPr="0048480B" w:rsidRDefault="0048480B" w:rsidP="0048480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48480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柒</w:t>
      </w:r>
      <w:proofErr w:type="gramEnd"/>
      <w:r w:rsidRPr="0048480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、結語</w:t>
      </w:r>
    </w:p>
    <w:p w:rsidR="0048480B" w:rsidRPr="0048480B" w:rsidRDefault="0048480B" w:rsidP="0048480B">
      <w:pPr>
        <w:widowControl/>
        <w:autoSpaceDN/>
        <w:spacing w:before="100" w:beforeAutospacing="1" w:after="100" w:afterAutospacing="1"/>
        <w:ind w:firstLine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本次評鑑工作得以如期順利完成，首先要感謝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9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位評鑑委員在暑假期間犧牲假期，暫時放下工作，不辭辛勞，全力配合評鑑行程南北奔波，並詳細查閱分析各受評單位資料，以及費心撰寫評鑑報告。</w:t>
      </w:r>
    </w:p>
    <w:p w:rsidR="0048480B" w:rsidRPr="0048480B" w:rsidRDefault="0048480B" w:rsidP="0048480B">
      <w:pPr>
        <w:widowControl/>
        <w:autoSpaceDN/>
        <w:spacing w:before="100" w:beforeAutospacing="1" w:after="100" w:afterAutospacing="1"/>
        <w:ind w:firstLine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受評績優</w:t>
      </w:r>
      <w:proofErr w:type="gramEnd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單位概況與建議事項，收錄了各直轄市、縣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(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市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)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政府、社區發展協會推動的概況、主要特色、問題檢討與建議事項；讀者可以藉此了解其他單位推動的計畫、方案，吸取其創新的特色與經驗，也可當作觀摩績優社區的參考指南，藉書面的呈現，將年度績優的社區優良事蹟報導出來，使社區可以更加肯定自己，也廣納更多居民的參與，並期閱讀者在感動之餘，也能付諸行動，關心、參與、營造自己所居住的社區，即使不是家鄉，亦成為新的故鄉。</w:t>
      </w:r>
    </w:p>
    <w:p w:rsidR="0048480B" w:rsidRPr="0048480B" w:rsidRDefault="0048480B" w:rsidP="0048480B">
      <w:pPr>
        <w:widowControl/>
        <w:autoSpaceDN/>
        <w:spacing w:before="100" w:beforeAutospacing="1" w:after="100" w:afterAutospacing="1"/>
        <w:ind w:firstLine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委員們亦將對縣市政府、社區發展協會的期許與建議，做了提醒，對於該縣市政府或社區發展協會，可以再透過內部的討論、檢討，凝聚共識，以融入未來社區發展的目標、年度的工作計畫中。</w:t>
      </w:r>
    </w:p>
    <w:p w:rsidR="0048480B" w:rsidRPr="0048480B" w:rsidRDefault="0048480B" w:rsidP="0048480B">
      <w:pPr>
        <w:widowControl/>
        <w:autoSpaceDN/>
        <w:spacing w:before="100" w:beforeAutospacing="1" w:after="100" w:afterAutospacing="1"/>
        <w:ind w:firstLine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評鑑委員的話，則收錄了委員們對參與本年度評鑑後的整體心得，每篇</w:t>
      </w:r>
      <w:proofErr w:type="gramStart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文章均是委員</w:t>
      </w:r>
      <w:proofErr w:type="gramEnd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的嘔心力作，看出對社區的諄諄叮嚀，提供社區怎樣會更好的良方，的確是社區實務操作的重要指南，對於社區發展協會具有相當多的啟發；至於對於評鑑制度、方式的建言，也將作為本部逐年檢討的依據。</w:t>
      </w:r>
    </w:p>
    <w:p w:rsidR="0048480B" w:rsidRPr="0048480B" w:rsidRDefault="0048480B" w:rsidP="0048480B">
      <w:pPr>
        <w:widowControl/>
        <w:autoSpaceDN/>
        <w:spacing w:before="100" w:beforeAutospacing="1" w:after="100" w:afterAutospacing="1"/>
        <w:ind w:firstLine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為積極回應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95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年度評鑑委員縣市政府意見，本年度修正評鑑實施要點，明定卓越組評鑑指標、分區分年辦理評鑑等；今年度獲得卓越組的社區，在社區業務永續性上發揮得淋漓盡致，比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3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年前參加評鑑時，業務內容更豐富、更多元，均足以作為社區學習的標竿，其中屏東市歸來社區，辦理平安幸福站獲得本部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94-96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年度旗艦競爭型計畫的補助，採用聯合社區、扶植鄰近社區的模式，也正是卓越組所強調的「業務永續推動、陪伴其他社區」，也企盼本年度獲得績優的社區，秉持這種精神，與其他社區合作，發揮利己利人、相互扶持、共同成長、彼此提升的目標。</w:t>
      </w:r>
    </w:p>
    <w:p w:rsidR="0048480B" w:rsidRPr="0048480B" w:rsidRDefault="0048480B" w:rsidP="0048480B">
      <w:pPr>
        <w:widowControl/>
        <w:autoSpaceDN/>
        <w:spacing w:before="100" w:beforeAutospacing="1" w:after="100" w:afterAutospacing="1"/>
        <w:ind w:firstLine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但在評鑑委員會議中，有委員提出標準的質疑，要依什麼標準來核給優等或甲等？不容諱言，預算及名額確實是影響核給的因素，基於鼓勵立場，考量城鄉資源差異等，過往委員會以名額均衡為考量，然而本年度評鑑結果，社區部分就出現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3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個縣市有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2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名優等，或只有單項獎、或完全沒得獎的情形出現，這種依據審查標準，</w:t>
      </w:r>
      <w:proofErr w:type="gramStart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採</w:t>
      </w:r>
      <w:proofErr w:type="gramEnd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「認證」的方式評選，也代表著另一種評鑑的價值，是我社區發展工作人員值得深省與面對的。</w:t>
      </w:r>
    </w:p>
    <w:p w:rsidR="0048480B" w:rsidRPr="0048480B" w:rsidRDefault="0048480B" w:rsidP="0048480B">
      <w:pPr>
        <w:widowControl/>
        <w:autoSpaceDN/>
        <w:spacing w:before="100" w:beforeAutospacing="1" w:after="100" w:afterAutospacing="1"/>
        <w:ind w:firstLine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對於評鑑的結果，或許有社區覺得氣餒，如自認社區產業的推動已達到世界級的水準，何以只能達到單項獎的肯定，經過查核所報業務三項資料，發現依評鑑實施要點所規定之「自選三項，其中至少須有一福利社區化工作或社區守望相助工作項目」，該社區在福利社區化的呈現確實薄弱些；由此說明，本部的評鑑，重視的是人民團體會務、財務運作的</w:t>
      </w:r>
      <w:proofErr w:type="gramStart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健全，</w:t>
      </w:r>
      <w:proofErr w:type="gramEnd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以及社會福利的參與及推動。所以曾有評鑑委員說，在解讀「績優社區」時要提醒自己，並不代表其</w:t>
      </w:r>
      <w:proofErr w:type="gramStart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樣樣優</w:t>
      </w:r>
      <w:proofErr w:type="gramEnd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，更應該深入</w:t>
      </w:r>
      <w:proofErr w:type="gramStart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了解其績優</w:t>
      </w:r>
      <w:proofErr w:type="gramEnd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、特色、專長之所在，這樣才能學習及觀摩到其核心的精神。這也是每年評鑑後，出版評鑑報告的目的，評鑑委員對該社區的肯定與建言，希望可以做為社區規劃未來願景的參考。同時也把好的社區推薦給社會大眾，以他們為標竿，與社區的夥伴攜手營造自己美麗的家園。</w:t>
      </w:r>
    </w:p>
    <w:p w:rsidR="0048480B" w:rsidRPr="0048480B" w:rsidRDefault="0048480B" w:rsidP="0048480B">
      <w:pPr>
        <w:widowControl/>
        <w:autoSpaceDN/>
        <w:spacing w:before="100" w:beforeAutospacing="1" w:after="100" w:afterAutospacing="1"/>
        <w:ind w:firstLine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關於前揭自選福利化社區工作項目，係自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93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年修正評鑑實施要點後即開始有此規定，但在評鑑過程中，委員就對縣市政府層轉之社區評鑑報告，產生質疑，因為所提三項業務並無該項目，何以公所初評、縣市政府</w:t>
      </w:r>
      <w:proofErr w:type="gramStart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複</w:t>
      </w:r>
      <w:proofErr w:type="gramEnd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評並未發覺？亦有提報資料年度有誤，評鑑表所列分項主題與簡報出入頗大，顯見縣市政府在辦理評鑑業務時，有所疏漏，若能在受評之前，由縣市政府確實</w:t>
      </w:r>
      <w:proofErr w:type="gramStart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複</w:t>
      </w:r>
      <w:proofErr w:type="gramEnd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評及督導，實可避免。所以這也影響縣市政府在社區發展業務輔導上的評量成效了。</w:t>
      </w:r>
    </w:p>
    <w:p w:rsidR="0048480B" w:rsidRPr="0048480B" w:rsidRDefault="0048480B" w:rsidP="0048480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48480B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本部</w:t>
      </w:r>
      <w:proofErr w:type="gramStart"/>
      <w:r w:rsidRPr="0048480B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特</w:t>
      </w:r>
      <w:proofErr w:type="gramEnd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將評鑑委員所撰寫的評鑑報告及評鑑心得輯印成冊，提供各直轄市、縣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(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市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)</w:t>
      </w:r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政府、相關單位運用參考，希望藉此積極推展社區發展工作。同樣地，對於評鑑所指出問題檢討與建議事項，則盼各受評單位據以改進，以全面提昇推動績效，力求永續發展，再創新</w:t>
      </w:r>
      <w:proofErr w:type="gramStart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猷</w:t>
      </w:r>
      <w:proofErr w:type="gramEnd"/>
      <w:r w:rsidRPr="0048480B">
        <w:rPr>
          <w:rFonts w:ascii="Times New Roman" w:hAnsi="Times New Roman" w:cs="Times New Roman"/>
          <w:color w:val="000000"/>
          <w:kern w:val="0"/>
          <w:sz w:val="27"/>
          <w:szCs w:val="27"/>
        </w:rPr>
        <w:t>。</w:t>
      </w:r>
    </w:p>
    <w:p w:rsidR="001E6A87" w:rsidRDefault="0048480B"/>
    <w:sectPr w:rsidR="001E6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598"/>
    <w:rsid w:val="003B4598"/>
    <w:rsid w:val="0048480B"/>
    <w:rsid w:val="005852D7"/>
    <w:rsid w:val="006B0795"/>
    <w:rsid w:val="00847A7A"/>
    <w:rsid w:val="0092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48480B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48480B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48480B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48480B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1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2017-05-17T00:25:00Z</dcterms:created>
  <dcterms:modified xsi:type="dcterms:W3CDTF">2017-05-17T00:26:00Z</dcterms:modified>
</cp:coreProperties>
</file>