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A0F7C" w:rsidRPr="00DA0F7C" w:rsidRDefault="00DA0F7C" w:rsidP="00DA0F7C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DA0F7C">
        <w:rPr>
          <w:rFonts w:ascii="新細明體" w:hAnsi="新細明體" w:cs="新細明體"/>
          <w:kern w:val="0"/>
          <w:szCs w:val="24"/>
        </w:rPr>
        <w:fldChar w:fldCharType="begin"/>
      </w:r>
      <w:r w:rsidRPr="00DA0F7C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"http://w3.mohw.gov.tw/MOHW_Upload/doc/appraise/report/report-P.htm" \o "中間主要內容區" </w:instrText>
      </w:r>
      <w:r w:rsidRPr="00DA0F7C">
        <w:rPr>
          <w:rFonts w:ascii="新細明體" w:hAnsi="新細明體" w:cs="新細明體"/>
          <w:kern w:val="0"/>
          <w:szCs w:val="24"/>
        </w:rPr>
        <w:fldChar w:fldCharType="separate"/>
      </w:r>
      <w:r w:rsidRPr="00DA0F7C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DA0F7C">
        <w:rPr>
          <w:rFonts w:ascii="新細明體" w:hAnsi="新細明體" w:cs="新細明體"/>
          <w:kern w:val="0"/>
          <w:szCs w:val="24"/>
        </w:rPr>
        <w:fldChar w:fldCharType="end"/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8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高雄縣政府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每年均辦理社區概況調查，建立完整的社區數據，截至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年度共計成立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439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2.94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年度社區發展經費決算數為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3,909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3,000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元，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社政總預算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1.52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％，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均較上年度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增加，執行率為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93.36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％。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擬定四年縣政白皮書，其中訂定社區工作年度計畫及實施計畫，並落實執行推動社區發展業務。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積極開發社區人力資源，輔導成立志工團隊組織與專業培訓。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結合專業團隊輔導社區辦理兒少社區照顧支援中心，協助單親等弱勢家庭。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開辦「社區婦女大學」促進社區婦女自我成長與自主能力。鼓勵婦女自組團體參與公共事務。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年方案經費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130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萬元投入社區婦女大學，舉辦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119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場活動，並協助成立故事媽媽協會，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魔法屋愛鄉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協會等。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成立社區照顧推動小組。有效推動長者福利社區關懷在地化。縣府自行編列長者關懷據點經費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400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萬元，辦理長者餐食及福利服務活動。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設立社區營造推動小組，由副縣長主持，以任務編組方式邀集局處首長及專家擔任委員，頗具特色。社會局成立「社區照顧推動小組」集合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19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位社工人力，跨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9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個單位來積極實地輔導社區做轉型服務，跳脫以往自強活動、聚餐的方式，減少一般性補助，增加專案性補助。引導社區重視環境公共事務及長者關懷訪視等目標。整合各課與社區有關之業務內容，每月並舉行聯繫會報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所有社區管理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資料均已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e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化，社區相關的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資料均已上網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讓社區可以自行下載運用。將社區加以分級（幼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幼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班、小班、中班、大班），依不同層級提供不同程度之輔導，目前推動的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45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個社區照顧關懷據點，其中有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個社區曾經辦理長者日間照顧服務中心之社區。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社區培訓以「活力再造工作坊」方式進行，從觀念篇、方法篇及操作篇等三個方向進行，從社區根植、活化、資源聯結、社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區參與及動員、多元文化、社區生態、人文歷史、讓社區了解社區營造與發展的過程。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與鄉鎮公所合作推動社會福利服務方案，例如鳳山市公所就已積極參與社區照顧工作。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火鶴傳情－進行高雄縣長者全面需求調查及關懷訪視計畫，掌握長者基本資料，定期進行訪問與關懷，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年服務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9,233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人次，轉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介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103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位。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推動長青志願服務工作，開發長者人力資源，組織長青童子軍約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600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人，投入志願服務工作，辦理二天一夜觀摩活動，前往鹿港南勢地區及永樂社區訪問。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爭取外籍配偶照顧輔導基金。設置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區「新移民家庭服務中心」。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服務村里涵蓋率為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24.4%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，尚有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7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個鄉鎮沒有設立關懷據點，值得思考「沒有設立據點的社區，可能是需求最迫切的地方」，建議設立弱勢社區福利優先區，加強社區人才培力輔導工作。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社區經費來源自主財源不足，多偏重及依賴政府補助款。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公所及縣府扮演的角色，如何在幅員廣大的縣級單位中推動「在地關懷、在地照顧」，讓公所的人能夠協同需要一些策略。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對於村里長及村里幹事社造化的工作應持續推動，並配合社會福利社區化的政策目的。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讓績優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理事長、總幹事一起投入推動協力角色。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從外籍配偶生活課程到長者日托課程，都發現社區對於如何進行福利人口的需求調查很陌生，如何動用現有的婦女或兒童、青少年的人力協同進行，發揮及落實真正的社區需求關懷與照顧。社區概況調查可包含社會局各課室所進行的學術調查（生活狀況調查或福利需求調查），並經由分析後進行政策制定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福利弱勢優先化，如何讓弱勢能優先獲得照顧。如何讓社會大眾（特別是長輩的子女）為了解社區照顧關懷據點的具體成效，尋求認同與支持。照顧者與被照顧者角色，思考如何使長者、婦女、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青少年均能擔負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照顧與服務的工作。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繼續強化社區居民「公民意識」之培養，避免落入「社區業務行政化」的迷失，以致社區居民缺乏社區議題形塑的自主能力。輔導社區開闢財源、自主運作與永續經營能力。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為輔導社區會務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健全，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社會局在會務管理建立一套參考模式供社區參考，社區可以自行修正使用之。進行社區發展協會的需求調查。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年內政部高雄縣訂定目標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55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點，目前成立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45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點（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點有辦理長者日托），內政部對關懷據點是否只要求數量的提升，對質的內涵如何也達到要求亦應探討。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社區行政化，如何讓鄉鎮公所參與培力是未來的一個目標，村里幹事社造化，例如鳳山市公所有村里長參與社區照顧。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媒合社會資源認養社區協助辦理福利社區化。民間資源運用資訊傳遞、鼓勵與輔導社區善用民間各項資源發展社區工作。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五十九、高雄縣林園鄉頂厝社區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81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12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月，社區共有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4,928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人，會員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135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歲以上長者共有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306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位，社區老年人口比率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6%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，社區內獨居長者有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7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會員按時繳交會費，會費收入穩定。經費來源政府補助款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59%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、林園工業區廠商回饋等捐助款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33%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（林園工業區廠商及會員贊助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萬元）。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辦理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年社區活力再造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萬元，林務局補助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8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萬元。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民國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93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年成立祥和志工隊，現有志工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53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人，其中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36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人取得志願服務手冊。志工隊並設有督導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人，組織健全。負責照顧長者日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託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、關懷訪視，社區環境改造等。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定期掃街，每月第一周周日為社區清潔日，執行社區防疫登革熱病媒蚊之消除。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各項受評資料準備齊全且具系統性，足見平日用心。長者及婦女福利服務方案多元，可滿足需求。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理事長提供土地居民共同搭建社區活動中心，解決社區活動場所問題。活動中心為志工搭建，社區的願景為發展成長者福利園。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由頂厝社區祥鶴學堂及社區長者學堂成員成立之「社區嘟嘟好樂團」，用自己所設計的樂器來表演，並參加交流活動，頗具特色。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長者照顧活動設計「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竹鼓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」「竹片」「童玩」等多種樂器。另外有「做書包」等多項手工藝品，內容豐富，另有「自畫像」小動物等繪畫課程。自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闢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荒地做菜園提供長者用餐，且達到促進長者活動健身的目的。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執行「社區風貌營造機制培育」計畫入選為重點輔導社區，由牽手志工團投入社區參與環境髒亂整潔綠美化之工作，運用漂流木營造社區涼亭公園，創意十足。並將髒亂點舉辦親子彩繪發展特色。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長者不是社區最重要的問題，但是卻能預防於前，值得鼓勵，長者福利服務精緻且有成果，但相對的其他福利人口群的需要是否被關照到，例如：婦女福利服務尚稱差強人意，但未見兒童少年及外籍配偶的服務方案。朝向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永續及聯結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發展開始，讓社區的年輕人學會與長者相處，善用資源推廣孝道。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社區健康長者活動與照顧外，社區的中低收入、獨居長者、身心障礙等弱勢者的協助與照顧，也要照顧到，同時也要兼顧未能參加長者常青學堂者的需求及服務。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社區人口年齡分類表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至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69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歲為一單位，應以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50-65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歲，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歲以上分為兩類，以利老年人口之區分與後續照顧工作的進行。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會議紀錄屬會務工作的佐證資料，未於評鑑資料中呈現。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大排水溝因海水潮汐問題，應該研究整治之道。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進行多元福利服務及關懷，並針對其他人口群進行需求調查。連結年輕族群的服務，目的是讓長者家與年輕人有機會共同合作，創造雙贏。透過服務也是一種教育的機會。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辦理社區報並報告社區及長青學堂之相關活動，以利外界之了解。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尋求社區自主財源讓社區照顧得以永續經營。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社區人口分類未來應從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歲來區分紀錄。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部分會議紀錄，應將檔案找出存檔備查。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社區有許多創意的手工藝產品，可作為其他社區觀摩學習的對象。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社區照顧關懷據點結合社區醫療院所等醫療團隊合作，建立合作機制，提昇長者照顧與生活品質。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8.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辦理環保生活種子人才培訓與教育宣導。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六十、高雄縣大寮鄉大寮社區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82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年，目前為第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屆，會員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196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人，社區人口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7,925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人，長者超過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500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位、外籍配偶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102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人。位於大發工業區，社區居民由典型農村聚落轉型農工商綜合社區。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、傳票粘貼憑證與收支決算表等財務報表，分別設置檔案完整儲存。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設有祥和志工隊，成員有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人，完成基礎與特殊教育共有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24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小時的訓練。另有守望相助巡守隊及環保志工隊，進行髒亂點整治荒地變公園、社區綠美化。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節慶活動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母親節、聖誕節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採取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ㄧ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家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ㄧ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道菜的方式。舉辦媽媽教室土風舞、太極拳、國樂社、讀書會等各項社區學習活動。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社區辦理社區長青學堂每週一天，每月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300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元。讀書會從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87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年便開始辦理，並且分成家庭主婦及職業婦女兩個部分。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1.91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9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月成立社區守望相助隊，組織龐大人數為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70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人，透過夜間巡邏與警民合作共同維護社區治安及破案績效。定期召開社區治安會議，組織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健全巡守組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、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家暴組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、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減災組編組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分工合作、專業培訓強化工作團隊能力。社區巡守隊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因為捉過幾次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現行犯，得過許多次的獎狀及表揚。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運用「康健長青學堂」學員進行社區環境與意象製作－入口公園，營造社區入口空地綠美化。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歷任理事長仍同心協力共同經營社區工作。志工普遍年齡層為中壯年，殊為難得。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運用社區資源中油、台電、自來水工司回饋金等服務社區，捐助款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經費總收入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27%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社區申請內政部補助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38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對社區活動的辦理有正面幫助。辦理長者日托過程籌劃詳細，先辦理志工訓練，並了解長者的健康情況與需求，參訪已具成效之中心，並酌收活動費。設有長青學園，並經長者票選命名為「康健長青學堂」。社區長者關懷工作多元，足以滿足長者需求，並讓長者感受到生命的意義與價值。長者需求調查數據完整且充實，足見用心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經費之申請應考慮對社區實質的效益，善用得來不易之社區資源。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社區活動的辦理，不應以會員為唯一對象，要擴大居民參與。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外籍配偶人數相當多，未來可以逐步提供協助。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長者福利服務精緻且有成果，但未見兒童少年及外籍配偶的服務方案。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社區工作的願景可以落實在福利人口群中，針對不同的福利人口群提供多元的福利服務及關懷。針對其他人口群進行福利需求調查，以作為目標的擬定與遠景與計畫的規劃。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婦女讀書會可以轉而投入外籍配偶之輔導及關懷工作。社區弱勢家庭子女之輔導及關懷，可以結合學校共同推動。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社區照顧關懷據點可結合社區診所等醫療團隊，增廣服務的內容與品質。長者照顧目前每週只有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次，未來若能再增加，則對社區更有幫助。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資源聯結情況應將相關的機構列出，例如自來水公司、學校、基金會等。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建議進行社區閒置空地或空間情況的清查，透過空間活化、美化社區以改善社區治安之死角。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社區治安會議除培訓外，可邀集社區居民、在地團體、家長會、派出所等共同討論社區治安死角與整治，共同維護校園與社區安全。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六十一、高雄縣</w:t>
      </w:r>
      <w:proofErr w:type="gramStart"/>
      <w:r w:rsidRPr="00DA0F7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大樹鄉久堂社區</w:t>
      </w:r>
      <w:proofErr w:type="gramEnd"/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82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年，社區人口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5,248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人，會員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300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歲以上人口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679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人（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12.7%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）外籍配偶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109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、傳票粘貼憑證與收支決算表等財務報表，分別設置檔案完整儲存。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社區志工隊約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人；社區巡守隊於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88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年成立，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35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人分成八班執勤，每日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巡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守夜間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時至凌晨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點，全年無休。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辦理社區調查，發現退休榮民住戶及外籍配偶問題需要迫切。社區推動關懷照顧外籍配偶、長者健康活動及兒童課後輔導等。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執行大樹鄉文化資產守護網計畫。鳳梨工廠空地改造、推動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飯田豐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二紀念碑旁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醮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伯公公園改造。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鄉長非常重視社區發展及營造工作。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年度與大樹鄉其他社區辦理旗艦型社區計畫。目前為高雄縣內執行內政部社區旗艦競爭型計畫之社區之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ㄧ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鐵路為主要大眾運輸工具，有九曲堂火車站。辦理環境改造及文化保存巡守隊，具有成效。鳳梨工廠舊址、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飯田豐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二紀念碑及林昭地陶藝館。結合社區內文史、文化及相關大專院校等共同投入社區環境改造，及文化保存工作。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社區巡守隊組織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健全，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執勤認真負責。社區志工隊針對弱勢人口群進行服務，包含老年人、單親家庭兒童、外籍配偶、長者身心機能活化活動，以及社區環境保護工作，成果豐碩。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結合社區學校、教會、廟宇、廠商等資源運用與整合，並與其他社區以旗艦型聯合提案執行長者日托等福利服務。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簡報中未呈現社區人口基本資料。未作社區福利需求調查。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資料整理有概念，依計畫執行核銷存檔，但是卻有兒童青少年等資料不完整。這顯示出與其他單位（九曲堂循禮教會）合辦活動的方式，交出去把活動辦完？還是在為自己的子弟做事？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社區志工的培訓宜加強關懷訪視技巧。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志工證有關社福類的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時數登記宜再加強。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社區組織架構較為簡單，應該增加分組，以符合目前推動的許多計畫。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政府補助款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經費總收入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83%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。經費支出購置費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全年總經費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50%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社區應做福利需求調查以便了解民眾需要。社區需求與資源調查，可以再加強社會福利的面向。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在外籍配偶班隊開始前進行福利需求調查；結束時可以進行課程後的評估，目的是為了檢討這次的活動辦理成果；以及為下一次的活動進行評估及規劃。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社區活動中心使用章程或相關組織簡則，應經會員大會通過後公布實施。建議社區巡守隊納入志工隊，並由專人統一管理負責安排。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為保存社區文史古蹟，建議社區可訂定社區公約。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書面審查資料除簡報圖表外，若能加入收支決算表，捐助款明細表等報表，將能提供更完整之年度財務狀況。社區資源運用情況應以圖表方式呈現。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社區參與內政部旗艦型計畫，但辦理的內容呈現有限，應加以說明與互動情況。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經費使用情形，宜列出補助款項與自籌款項。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六十二、高雄縣鳥松鄉華美社區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81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年，現為第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屆，會員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126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人。居民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4,237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人，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1,324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戶，務農為主。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歲以上長者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237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人。外籍配偶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21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人，單親家庭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23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戶。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、傳票粘貼憑證與收支決算表等財務報表，分別設置檔案完整儲存。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志工隊已加入祥和計畫，志願服務團隊共有志工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69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人（領冊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58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人）。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與天主教善牧協會合作辦理外籍配偶生活適應班。執行單親家庭兒童課業輔導，有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人參加。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因已執行縣政府的日間照顧中心計畫，為避免資源浪費將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年申請獲准的社區照顧關懷據點經費全數繳回。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社區鄰近高雄長庚醫院，居民健康照護近便性，得天獨厚。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經由社區調查，確定福利需求及地方資源之連結。結合資源辦理相關活動。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社區資源整合情況良好，與衛生所、消防隊、大專院校及仁美國小互動密切。結合社區資源借用社區國小教室，協助社區單親弱勢家庭或隔代教養家庭學童課後輔導。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3.69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位志工中有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58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位均受基礎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及特殊訓練，非常難得。關懷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訪視志工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的心得分享非常可貴。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社區重視社區照顧，對長者及弱勢團體均極為注重。社區組織中明確設立長者關懷組、單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親課輔班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。社區申請縣府及內政部外籍配偶、單親家庭、關懷據點之經費共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34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萬元。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以長者照顧與關懷為發展社區工作重點，以健康運動類為主、輔以音樂療法。社區長者關懷依鄰分成五組。辦理長者日間照顧服務，以關懷訪視、一般護理、身心活化健康講座為主，社區參加全國長者槌球及投擲比賽得到第三、四名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外籍配偶生活適應輔導班有托育服務（值得學習）。弱勢兒童照顧關懷服務活動多元，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動靜皆俱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，可滿足兒童人口群之需要。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社區辦理活動之收入含講師費、志工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費均有回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捐，增進社區收入。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源與福利需求調查？及社區的基本資料？社區以臨時性及理監事等熱心人士的需要辦理活動，活動的主體不在被照顧者身上，可以在開辦活動之前進行社區福利資源調查，對於照顧對象可以有較為適切的服務工作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外籍配偶班未進行需求調查，課後的評估調查中多位出現相同的建議與說法，可以再進一步。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社區講師及志工將鐘點費或津貼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回捐率高達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66.2%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，是否恰當值得思考，捐贈應該符合會計程序。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缺財產目錄表。上年度結餘與政府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補助款非本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期收入，應由資產負債表呈現。政府補助款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總經費總收入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80%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。預備金理事長代墊款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100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多萬元偏高。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社區未來應該進行需求調查，了解社區的需求或問題來進行後續的社區工作。社區工作的程序歷程需要學習。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社區活動中心使用簡則應公告呈現，以供各界參考使用。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對於表現優異之志工之表揚應當加強。講師及志工之回饋應以捐贈社區的方式，提供收據，並在社區公開之刊物中公布捐贈芳名錄。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福利社區化的歷程中，可以開發外籍配偶家人的陪伴與輔導班，讓外籍配偶的家人知道多元文化的概念、進一步開啟華美社區為新移民友善的模範地區。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多與附近教育資源做連結，除了小學外，中學或大學也是可以結合的對象。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lastRenderedPageBreak/>
        <w:t>六十三、高雄縣田寮鄉西德社區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80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8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月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日，現為第四屆，會員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362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人。只有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人繳交會費，應鼓勵會員踴躍參加及繳交。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田寮鄉長者人口比率為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22.4%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，佔高雄縣之冠，本社區老年人口比例甚高，人口呈現負成長。居民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398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戶，約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90%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家庭從事農業工作，總人口數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1,057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300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人（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28%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），獨居長者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122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人。社區中有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47%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是屬於福利人口群。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辦理社區日間照顧服務活動，每週兩個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半天，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每月收取材料費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300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元，長者參與人數持續增加，目前人數已經超過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餘人。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領冊志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工約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47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人，未領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87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人，平均年齡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67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歲。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與衛生所共同承辦社區健康生活營造方案，運用在地活動中心成立社區志工隊，辦理社區長者日間照顧及促進社區長者健康生活活動。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1. 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理監事會召開多次，針對需要隨時處理。資料蒐集有系統性，評鑑資料之呈現亦充分配合指標要求。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歲以上長者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28%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，社區志工隊平均年齡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67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歲，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歲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以上志工佔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68%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，由於年青人口往外發展，社區長者互相照顧，由社區長輩服務更年長的長輩頗具特色。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在貧乏的環境中找到一種「行」的動力。雖然老年人口比例甚高，但志工服務精神可在此得到驗證。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活動中心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69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年建立，使用情況良好。辦理社區健康營造中心已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年屆滿，各項活動仍繼續辦理。社區辦理身心機能活化，社區自行製作機能活化工具。長者日間照顧自行開發玩具，包含打陀螺、風車、塑膠球。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辦理關懷訪視，以聚落為主進行訪問。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針對社區醫療缺乏，結合衛生所、嘉南藥理科技大學等專業團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体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協助，建立醫療保健與支援服務網絡。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可以結合年輕人進行社會福利工作，但讓長者家照顧長者家也是一種可行的措施，但是須要思考活力再造。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社區志工老化，平均年齡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67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歲，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最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高齡志工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86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歲，且多數高齡志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工均不識字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，無法進行撰寫關懷訪視紀錄，值得社區思考如何解決之道。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社區福利服務與關懷集中於對老年人口群，忽略其他可能已存在的弱勢族群。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4.73%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的經費源自政府補助款，能否永續經營則依靠政府的政策。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長者們在此地學會識字與結交朋友，在生活之外有機會繼續成長與支持，是一個值得鼓勵與被看到的社區。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長者間的關懷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與自助；長者課程中可以考慮增加社區耆老看老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照片講老故事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的活動，並鼓勵將長者活動的成果，與兒孫共同分享。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書面審核資料文字敘述薄弱，有待開發年青志工或學校老師等人力資源。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六十四、高雄縣甲仙鄉小林社區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82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月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17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日，現有會員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201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年高雄縣社區活力再造，本社區由吳副縣長認養。位於台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21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線，為甲仙鄉的最北端，海拔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352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公尺。社區居民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246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戶，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926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人。以農業為主芋頭、生薑、竹筍。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、傳票粘貼憑證與收支決算表、財產目錄等財務報表，分別設置檔案完整儲存。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社區生產收益由社區飲用水收費而來，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年收入約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萬元。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成立社區守望相助志工隊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名，協助警力維護治安及急難事件處理、綠美化等工作。將閒置空間的改造活化再利用，成為社區活動中心。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屬於平埔文化色彩之社區，成立高雄縣甲仙平埔族文史學會，公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廨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為平埔族文化，農曆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9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月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15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日夜祭。成立平埔族文物館、文化導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解說培訓、夜祭文化活動等，傳承與再造平埔族文化。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社區辦理景觀營造，用當地盛產之竹材製作花盆及髒亂點美化，成果豐富。社區水溝的營造，利用竹子進行水溝上方之空間美化綠化，頗具創意與特色。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與小林國小進行文化藝術結合。辦理小林平埔族夜祭系列活動，為社區頗具文化特色的活動。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因應小林派出所撤出社區，結合社區人力組織工作團隊，社區守望相助巡守隊志工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人（民國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91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9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月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7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日）。展現社區自治能力，共同維護社區治安與環境改善。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結合社區婦女力量、組織婦女志工團隊照顧社區長者，發揮在地關懷與社區互助精神。社區媽媽志工隊約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人。由社區媽媽組成平埔社區劇團。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社區活動中心維護情況良好，設施使用方便。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生態花園中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獨角仙的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家為社區自然教室，不僅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獨角仙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，連蜜蜂、螢火蟲也在此棲息，為社區得天獨厚之寶。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在呈現評鑑項目上非常吃虧，人力及景觀上花許多力氣，但是在福利人口的協助上（實際有做）但呈現不足，殊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為可惜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因人口老化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未呈現福利人口？），人才外流，文書人才不足。社區文書整理較弱，可請國小老師協助。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上年度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結餘款非本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期經費收入，缺收支決算表、經費來源比例圖表。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社區面臨小學廢校、醫療資源不足、農業產銷、自來水缺乏等問題。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社區具有特殊之平埔族文化，應檢討目前文化永續發展之議題。檢討社區人口流動之情形，並建立基本人口結構的資料。社區農產業雖然豐富，但受限於自然環境及交通便利性，行銷不易。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理監事會議資料應呈現，會議紀錄應展示。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社區需求調查？社區資料分析對人口特質應做分析。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在小林國小的專業教育資源協助下，讓社區的下一代與社區的發展呈現整合的形式，諸如讓兒童的社區參與增加、或以學校為中心的社區營造工作。社區人口較少，社區內國小教師若能參與資料的彙整，將對社區有很大的幫助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發展以平埔夜祭之特色，並可加強家戶環境之整理，朝向發展民宿的方向發展。平埔族劇團可以與國小合作，讓傳統文化得以傳承。可同時跟文建會及林務局申請專案補助。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多與縣府社區發展推動委員會及小組溝通，請求輔導。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lastRenderedPageBreak/>
        <w:t>六十五、高雄縣岡山鎮</w:t>
      </w:r>
      <w:proofErr w:type="gramStart"/>
      <w:r w:rsidRPr="00DA0F7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大後協社區</w:t>
      </w:r>
      <w:proofErr w:type="gramEnd"/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86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12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月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27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日，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由後協與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協榮兩里組成，社區人口約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9,000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人，屬住商混合型。會員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117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人，現為第三屆。曾獲得全國十大模範環保社區。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90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年獲得內政部評鑑甲等社區。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政府補助款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年度經費總收入之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64%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。資源回收站社區生產基金達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68.7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社區收入來源的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29.73%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，非常難得。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資源回收工作名聞遐邇，資源回收金依固定比例回饋社區發展協會，執行社區發展工作業務之推動。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設置社區長者照顧關懷據點辦理獨居長者訪視、供餐（每週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次）及各項促進長者健康活動等福利服務。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辦理社區托兒所，</w:t>
      </w:r>
      <w:r w:rsidRPr="00DA0F7C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舉辦社區學童課後照顧活動。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、傳票粘貼憑證與收支決算表、財產目錄等財務報表，分別設置檔案完整儲存。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志工隊員有進行專長分析，並依專長分配工作。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社區與代天府互動密切，代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天府出地並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與社區其他民間團體共同合力興建讓社區居民自豪的活動中心。充分應用活動中心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樓辦理長者關懷據點、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樓托兒所及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樓社區圖書館。集合各方力量，促進社區的進步與繁榮。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舉辦社區照顧關懷據點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—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長輩福氣站，辦理長者日間照顧分成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A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、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B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兩班，長者分別繳交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600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元及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200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元不等之費用。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A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班每週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次，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B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班每週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次。社區有長者照顧及幼兒照顧，對長者的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服務均很周到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。社區長者熱心將自己的成果介紹給各界參考。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社區接辦農會托兒所工作，幼兒計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18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人，其中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位為外籍配偶子女。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經費均為自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给自足，並無政府補助。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社區資源回收使垃圾成黃金，每年收益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68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萬元，垃圾減量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33%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，對社區及環保助益頗大。資源回收所得建立回饋機制，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60%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回饋社區辦理各項社區發展與福利社區化，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20%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作為志工福利，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20%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回贈廟宇，為社區創造財源。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福利族群的人口資料？對於開辦社區長者日托資料，及成立的宗旨並不清楚。未見兒童少年及外籍配偶的服務方案。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長者日托班於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年成立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班，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年度成立為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班。獨居長者及低收入戶長者無法參與日托課程的解決之道。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遭遇的問題：志工是志願服務工作，時數及服務的問題都需要考量到永續，本協會長者日托志工負擔大的問題。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廁所的量及環境維護的細節（例如時鐘）。社區活動中心對面之民宅十分髒亂，影響社區整體美觀，應該勸導改進。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重視社區弱勢家庭之幼托問題，並檢討成立媽媽志工隊提供輔導協助。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資源網絡連結未能充分呈現，應再加以探討與呈現。</w:t>
      </w:r>
    </w:p>
    <w:p w:rsidR="00DA0F7C" w:rsidRPr="00DA0F7C" w:rsidRDefault="00DA0F7C" w:rsidP="00DA0F7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上次的委員建議進行社區福利需求調查，據以評估所需要辦理的活動，但是社區似乎沒有進行？或是誤解評鑑委員意見？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社區內除長者以外的其他人口群的需求仍需進</w:t>
      </w:r>
      <w:proofErr w:type="gramStart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ㄧ</w:t>
      </w:r>
      <w:proofErr w:type="gramEnd"/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步調查始能得知。進行多元福利服務及關懷，並針對其他人口群進行需求調查。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辦理社區報，將社區成果及社區耆老的訪談加以呈現，以傳承社區文史及生活記憶。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社區應將自己的資源再以探討，使民眾與社區認識並善用自己的資源。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與鄰近大學進行連結，引進人力與創意。結合環保團體策劃環保生活相關課程，培訓環保志工隊，為環保生活教育宣導與落實種子隊。</w:t>
      </w:r>
    </w:p>
    <w:p w:rsidR="00DA0F7C" w:rsidRPr="00DA0F7C" w:rsidRDefault="00DA0F7C" w:rsidP="00DA0F7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A0F7C">
        <w:rPr>
          <w:rFonts w:ascii="Times New Roman" w:hAnsi="Times New Roman" w:cs="Times New Roman"/>
          <w:color w:val="000000"/>
          <w:kern w:val="0"/>
          <w:sz w:val="27"/>
          <w:szCs w:val="27"/>
        </w:rPr>
        <w:t>社區長者照顧關懷據點可結合衛生醫療團隊、營養師加強健康飲食、健康講座等衛生保健服務。</w:t>
      </w:r>
    </w:p>
    <w:p w:rsidR="001E6A87" w:rsidRPr="00DA0F7C" w:rsidRDefault="00DA0F7C"/>
    <w:sectPr w:rsidR="001E6A87" w:rsidRPr="00DA0F7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B51"/>
    <w:rsid w:val="005852D7"/>
    <w:rsid w:val="006B0795"/>
    <w:rsid w:val="00847A7A"/>
    <w:rsid w:val="00924ECA"/>
    <w:rsid w:val="00C30B51"/>
    <w:rsid w:val="00DA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DA0F7C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DA0F7C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DA0F7C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DA0F7C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6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1558</Words>
  <Characters>8886</Characters>
  <Application>Microsoft Office Word</Application>
  <DocSecurity>0</DocSecurity>
  <Lines>74</Lines>
  <Paragraphs>20</Paragraphs>
  <ScaleCrop>false</ScaleCrop>
  <Company/>
  <LinksUpToDate>false</LinksUpToDate>
  <CharactersWithSpaces>10424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2017-05-16T06:03:00Z</dcterms:created>
  <dcterms:modified xsi:type="dcterms:W3CDTF">2017-05-16T06:03:00Z</dcterms:modified>
</cp:coreProperties>
</file>