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932" w:rsidRPr="000A6932" w:rsidRDefault="000A6932" w:rsidP="000A6932">
      <w:pPr>
        <w:widowControl/>
        <w:autoSpaceDN/>
        <w:textAlignment w:val="auto"/>
        <w:rPr>
          <w:rFonts w:ascii="新細明體" w:hAnsi="新細明體" w:cs="新細明體"/>
          <w:kern w:val="0"/>
          <w:szCs w:val="24"/>
        </w:rPr>
      </w:pPr>
      <w:r w:rsidRPr="000A6932">
        <w:rPr>
          <w:rFonts w:ascii="新細明體" w:hAnsi="新細明體" w:cs="新細明體"/>
          <w:kern w:val="0"/>
          <w:szCs w:val="24"/>
        </w:rPr>
        <w:fldChar w:fldCharType="begin"/>
      </w:r>
      <w:r w:rsidRPr="000A6932">
        <w:rPr>
          <w:rFonts w:ascii="新細明體" w:hAnsi="新細明體" w:cs="新細明體"/>
          <w:kern w:val="0"/>
          <w:szCs w:val="24"/>
        </w:rPr>
        <w:instrText xml:space="preserve"> HYPERLINK "http://w3.mohw.gov.tw/MOHW_Upload/doc/appraise/report/95report-4.htm" \o "中間主要內容區" </w:instrText>
      </w:r>
      <w:r w:rsidRPr="000A6932">
        <w:rPr>
          <w:rFonts w:ascii="新細明體" w:hAnsi="新細明體" w:cs="新細明體"/>
          <w:kern w:val="0"/>
          <w:szCs w:val="24"/>
        </w:rPr>
        <w:fldChar w:fldCharType="separate"/>
      </w:r>
      <w:r w:rsidRPr="000A6932">
        <w:rPr>
          <w:rFonts w:ascii="Times New Roman" w:hAnsi="Times New Roman" w:cs="Times New Roman"/>
          <w:color w:val="FFFFFF"/>
          <w:kern w:val="0"/>
          <w:sz w:val="27"/>
          <w:szCs w:val="27"/>
          <w:u w:val="single"/>
        </w:rPr>
        <w:t>:::</w:t>
      </w:r>
      <w:r w:rsidRPr="000A6932">
        <w:rPr>
          <w:rFonts w:ascii="新細明體" w:hAnsi="新細明體" w:cs="新細明體"/>
          <w:kern w:val="0"/>
          <w:szCs w:val="24"/>
        </w:rPr>
        <w:fldChar w:fldCharType="end"/>
      </w:r>
    </w:p>
    <w:p w:rsidR="000A6932" w:rsidRPr="000A6932" w:rsidRDefault="000A6932" w:rsidP="000A6932">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0A6932">
        <w:rPr>
          <w:rFonts w:ascii="標楷體" w:eastAsia="標楷體" w:hAnsi="標楷體" w:cs="Times New Roman" w:hint="eastAsia"/>
          <w:color w:val="000000"/>
          <w:kern w:val="0"/>
          <w:sz w:val="52"/>
          <w:szCs w:val="52"/>
        </w:rPr>
        <w:t>參、評鑑綜合評論</w:t>
      </w:r>
    </w:p>
    <w:p w:rsidR="000A6932" w:rsidRPr="000A6932" w:rsidRDefault="000A6932" w:rsidP="000A6932">
      <w:pPr>
        <w:widowControl/>
        <w:autoSpaceDN/>
        <w:spacing w:before="100" w:beforeAutospacing="1" w:after="100" w:afterAutospacing="1"/>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評鑑總論（一）縣市政府部分</w:t>
      </w:r>
    </w:p>
    <w:p w:rsidR="000A6932" w:rsidRPr="000A6932" w:rsidRDefault="000A6932" w:rsidP="000A6932">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社區評鑑後看各級政府的社區發展角色</w:t>
      </w:r>
    </w:p>
    <w:p w:rsidR="000A6932" w:rsidRPr="000A6932" w:rsidRDefault="000A6932" w:rsidP="000A6932">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黃肇新</w:t>
      </w:r>
    </w:p>
    <w:p w:rsidR="000A6932" w:rsidRPr="000A6932" w:rsidRDefault="000A6932" w:rsidP="000A6932">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長榮大學社會工作學系助理教授</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本文寫作係基於參加</w:t>
      </w:r>
      <w:r w:rsidRPr="000A6932">
        <w:rPr>
          <w:rFonts w:ascii="Times New Roman" w:hAnsi="Times New Roman" w:cs="Times New Roman"/>
          <w:color w:val="000000"/>
          <w:kern w:val="0"/>
          <w:sz w:val="27"/>
          <w:szCs w:val="27"/>
        </w:rPr>
        <w:t>95</w:t>
      </w:r>
      <w:r w:rsidRPr="000A6932">
        <w:rPr>
          <w:rFonts w:ascii="Times New Roman" w:hAnsi="Times New Roman" w:cs="Times New Roman"/>
          <w:color w:val="000000"/>
          <w:kern w:val="0"/>
          <w:sz w:val="27"/>
          <w:szCs w:val="27"/>
        </w:rPr>
        <w:t>年度</w:t>
      </w:r>
      <w:proofErr w:type="gramStart"/>
      <w:r w:rsidRPr="000A6932">
        <w:rPr>
          <w:rFonts w:ascii="Times New Roman" w:hAnsi="Times New Roman" w:cs="Times New Roman"/>
          <w:color w:val="000000"/>
          <w:kern w:val="0"/>
          <w:sz w:val="27"/>
          <w:szCs w:val="27"/>
        </w:rPr>
        <w:t>臺</w:t>
      </w:r>
      <w:proofErr w:type="gramEnd"/>
      <w:r w:rsidRPr="000A6932">
        <w:rPr>
          <w:rFonts w:ascii="Times New Roman" w:hAnsi="Times New Roman" w:cs="Times New Roman"/>
          <w:color w:val="000000"/>
          <w:kern w:val="0"/>
          <w:sz w:val="27"/>
          <w:szCs w:val="27"/>
        </w:rPr>
        <w:t>閩地區社區發展工作績效考評各縣市政府的綜合印象及未來發展思考。寫作之脈絡除以內政部之社區發展政策走向為背景之外，亦兼顧當前行政院之健康社區六星計畫整體發展。</w:t>
      </w:r>
    </w:p>
    <w:p w:rsidR="000A6932" w:rsidRPr="000A6932" w:rsidRDefault="000A6932" w:rsidP="000A6932">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一、地方社區工作平台與六星計畫落實</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台灣社區發展工作受社區總體營造及後續之健康社區六星計畫之影響，各縣市政府越來越多建構縣市內之網絡平台以整合轄內之社區發展資源。各地方政府多有以縣市首長或副首長為召集人，做為為網絡平台並成立跨單位之彙報機制，例如彰化、高雄等縣，有以任務編組或年度施政計畫方式整合轄內之社區工作資源，例如台南縣之新大同社區營造中心及台南市之健康城市及福利年計畫。其中由誰來肩負實際之執行單位，各縣市亦各有做法。以計畫、研考單位統籌，再由各業務單位本於職權分項執行者是較常見的做法，例如高雄市、高雄縣及嘉義市等。</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檢視社政單位所職掌的社區發展業務，除了要討論中央政策的地方落實之外，地方政府因應行政院的健康社區六星計畫所做的在地回應也必須考慮在內。在認識到地方政府的社區工作策略已經朝向建構在地的彙整平台時，未來的評鑑是否仍然要以中央社政單位對地方社政部門，或另行思考其他策略，給予地方政府更大的自治與運作空間，或許可以是台灣社區發展推展四十年後一個重要的轉捩點。</w:t>
      </w:r>
    </w:p>
    <w:p w:rsidR="000A6932" w:rsidRPr="000A6932" w:rsidRDefault="000A6932" w:rsidP="000A6932">
      <w:pPr>
        <w:widowControl/>
        <w:autoSpaceDN/>
        <w:spacing w:before="100" w:beforeAutospacing="1" w:after="100" w:afterAutospacing="1"/>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二、鄉鎮市</w:t>
      </w:r>
      <w:r w:rsidRPr="000A6932">
        <w:rPr>
          <w:rFonts w:ascii="Times New Roman" w:hAnsi="Times New Roman" w:cs="Times New Roman"/>
          <w:b/>
          <w:bCs/>
          <w:color w:val="000000"/>
          <w:kern w:val="0"/>
          <w:sz w:val="27"/>
          <w:szCs w:val="27"/>
        </w:rPr>
        <w:t>(</w:t>
      </w:r>
      <w:r w:rsidRPr="000A6932">
        <w:rPr>
          <w:rFonts w:ascii="Times New Roman" w:hAnsi="Times New Roman" w:cs="Times New Roman"/>
          <w:b/>
          <w:bCs/>
          <w:color w:val="000000"/>
          <w:kern w:val="0"/>
          <w:sz w:val="27"/>
          <w:szCs w:val="27"/>
        </w:rPr>
        <w:t>區</w:t>
      </w:r>
      <w:r w:rsidRPr="000A6932">
        <w:rPr>
          <w:rFonts w:ascii="Times New Roman" w:hAnsi="Times New Roman" w:cs="Times New Roman"/>
          <w:b/>
          <w:bCs/>
          <w:color w:val="000000"/>
          <w:kern w:val="0"/>
          <w:sz w:val="27"/>
          <w:szCs w:val="27"/>
        </w:rPr>
        <w:t>)</w:t>
      </w:r>
      <w:r w:rsidRPr="000A6932">
        <w:rPr>
          <w:rFonts w:ascii="Times New Roman" w:hAnsi="Times New Roman" w:cs="Times New Roman"/>
          <w:b/>
          <w:bCs/>
          <w:color w:val="000000"/>
          <w:kern w:val="0"/>
          <w:sz w:val="27"/>
          <w:szCs w:val="27"/>
        </w:rPr>
        <w:t>公所之潛力與困境</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公所層級在社區發展工作之角色最近逐年被強調。以公所與基層社區之近便，似乎在深化社區發展成果上的確可以扮演重要角色。仔細檢</w:t>
      </w:r>
      <w:r w:rsidRPr="000A6932">
        <w:rPr>
          <w:rFonts w:ascii="Times New Roman" w:hAnsi="Times New Roman" w:cs="Times New Roman"/>
          <w:color w:val="000000"/>
          <w:kern w:val="0"/>
          <w:sz w:val="27"/>
          <w:szCs w:val="27"/>
        </w:rPr>
        <w:lastRenderedPageBreak/>
        <w:t>視此一邏輯為何沒有在眼前實現，或許能為未來地方政府層次的社區發展工作策略帶來一些啟發。</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首先是公所層級的角色在過去社區發展工作法令上雖然被記上一筆，但在實際執行面則能見度相對較低。評鑑的對象及觀摩的單位甚少以公所層級為想像。中央政府直接下到社區，縣市政府亦直接接洽社區，公所僅淪為公文往來之傳令。以往對於社區工作的方法與規劃能力之</w:t>
      </w:r>
      <w:proofErr w:type="gramStart"/>
      <w:r w:rsidRPr="000A6932">
        <w:rPr>
          <w:rFonts w:ascii="Times New Roman" w:hAnsi="Times New Roman" w:cs="Times New Roman"/>
          <w:color w:val="000000"/>
          <w:kern w:val="0"/>
          <w:sz w:val="27"/>
          <w:szCs w:val="27"/>
        </w:rPr>
        <w:t>培養均甚少</w:t>
      </w:r>
      <w:proofErr w:type="gramEnd"/>
      <w:r w:rsidRPr="000A6932">
        <w:rPr>
          <w:rFonts w:ascii="Times New Roman" w:hAnsi="Times New Roman" w:cs="Times New Roman"/>
          <w:color w:val="000000"/>
          <w:kern w:val="0"/>
          <w:sz w:val="27"/>
          <w:szCs w:val="27"/>
        </w:rPr>
        <w:t>以公所承辦人為對象加以設計。</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proofErr w:type="gramStart"/>
      <w:r w:rsidRPr="000A6932">
        <w:rPr>
          <w:rFonts w:ascii="Times New Roman" w:hAnsi="Times New Roman" w:cs="Times New Roman"/>
          <w:color w:val="000000"/>
          <w:kern w:val="0"/>
          <w:sz w:val="27"/>
          <w:szCs w:val="27"/>
        </w:rPr>
        <w:t>當公所</w:t>
      </w:r>
      <w:proofErr w:type="gramEnd"/>
      <w:r w:rsidRPr="000A6932">
        <w:rPr>
          <w:rFonts w:ascii="Times New Roman" w:hAnsi="Times New Roman" w:cs="Times New Roman"/>
          <w:color w:val="000000"/>
          <w:kern w:val="0"/>
          <w:sz w:val="27"/>
          <w:szCs w:val="27"/>
        </w:rPr>
        <w:t>層級之首長或主管以「民政」做為施政之首要考慮時，社政體系成員之敍獎與昇遷往往在排序上落後於民政體系成員。而歷年來諸多學者專家所論述的村里幹事做為社區發展重要基層人員之議，</w:t>
      </w:r>
      <w:proofErr w:type="gramStart"/>
      <w:r w:rsidRPr="000A6932">
        <w:rPr>
          <w:rFonts w:ascii="Times New Roman" w:hAnsi="Times New Roman" w:cs="Times New Roman"/>
          <w:color w:val="000000"/>
          <w:kern w:val="0"/>
          <w:sz w:val="27"/>
          <w:szCs w:val="27"/>
        </w:rPr>
        <w:t>亦似遙遙無期</w:t>
      </w:r>
      <w:proofErr w:type="gramEnd"/>
      <w:r w:rsidRPr="000A6932">
        <w:rPr>
          <w:rFonts w:ascii="Times New Roman" w:hAnsi="Times New Roman" w:cs="Times New Roman"/>
          <w:color w:val="000000"/>
          <w:kern w:val="0"/>
          <w:sz w:val="27"/>
          <w:szCs w:val="27"/>
        </w:rPr>
        <w:t>不知何時實現。未被授權與培力，</w:t>
      </w:r>
      <w:proofErr w:type="gramStart"/>
      <w:r w:rsidRPr="000A6932">
        <w:rPr>
          <w:rFonts w:ascii="Times New Roman" w:hAnsi="Times New Roman" w:cs="Times New Roman"/>
          <w:color w:val="000000"/>
          <w:kern w:val="0"/>
          <w:sz w:val="27"/>
          <w:szCs w:val="27"/>
        </w:rPr>
        <w:t>昇</w:t>
      </w:r>
      <w:proofErr w:type="gramEnd"/>
      <w:r w:rsidRPr="000A6932">
        <w:rPr>
          <w:rFonts w:ascii="Times New Roman" w:hAnsi="Times New Roman" w:cs="Times New Roman"/>
          <w:color w:val="000000"/>
          <w:kern w:val="0"/>
          <w:sz w:val="27"/>
          <w:szCs w:val="27"/>
        </w:rPr>
        <w:t>遷機會之相對稀少，以及人力資源補充不足都使得要求公所積極參與社區發展之想像無法如願實現。</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因此社政單位如果希望鄉鎮層級的地方政府在社區發展工作上發揮原有的潛力，則除了構思在未來的評鑑辦法設法將公所納入受評對象之外，更需要努力的是短期內開始構思規劃公所層級公務員應有的社區工作想法與方法，並且提供夠多的行政支援，使願意大膽嘗試的公務員得到立即的支持。長期而言更應該在公所組織結構上著手，使公所成為一個社區營造的戰鬥群，尤其應傾全力促成村里幹事具備社區營造員的能力及任務。若中央社政體系不能具備如此膽略，則更多繁複的評鑑辦法不過是勞師動眾事倍功半。</w:t>
      </w:r>
    </w:p>
    <w:p w:rsidR="000A6932" w:rsidRPr="000A6932" w:rsidRDefault="000A6932" w:rsidP="000A6932">
      <w:pPr>
        <w:widowControl/>
        <w:autoSpaceDN/>
        <w:spacing w:before="100" w:beforeAutospacing="1" w:after="100" w:afterAutospacing="1"/>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三、社工專業與社區發展之生根</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社區發展工作綱要中提示，社區發展協會得聘用社工員辦理社區發展工作。</w:t>
      </w:r>
      <w:proofErr w:type="gramStart"/>
      <w:r w:rsidRPr="000A6932">
        <w:rPr>
          <w:rFonts w:ascii="Times New Roman" w:hAnsi="Times New Roman" w:cs="Times New Roman"/>
          <w:color w:val="000000"/>
          <w:kern w:val="0"/>
          <w:sz w:val="27"/>
          <w:szCs w:val="27"/>
        </w:rPr>
        <w:t>然而稍對台灣</w:t>
      </w:r>
      <w:proofErr w:type="gramEnd"/>
      <w:r w:rsidRPr="000A6932">
        <w:rPr>
          <w:rFonts w:ascii="Times New Roman" w:hAnsi="Times New Roman" w:cs="Times New Roman"/>
          <w:color w:val="000000"/>
          <w:kern w:val="0"/>
          <w:sz w:val="27"/>
          <w:szCs w:val="27"/>
        </w:rPr>
        <w:t>社區發展工作推行有瞭解者均知道以目前社區發展協會之組成及財務狀況，有能力聘用社工員的社區發展協會絕無僅有。</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台灣十年社區總體營造提供了我們社區發展工作一些可參考的啟發。如果個別的社區發展協會聘用社工員不切實際，那麼多個社區發展協會合聘如何？或者地方政府認為社區組織的培力是公民社會發展的重要步驟，則一個縣市轄內如能有二至四個以社區組織與培力為任務的專業組織，則大約可擔負起縣市之內的社區發展培力任務，陪伴草根社區組織提供所需要的知識與人力資料庫。</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lastRenderedPageBreak/>
        <w:t>台灣的社工教育一直困惑於社區工作課程所培育之人才在現實職場無用武之地。如果各地方政府認知了專業訓練及駐地培力對基層社區可能的影響，則在經費規劃</w:t>
      </w:r>
      <w:proofErr w:type="gramStart"/>
      <w:r w:rsidRPr="000A6932">
        <w:rPr>
          <w:rFonts w:ascii="Times New Roman" w:hAnsi="Times New Roman" w:cs="Times New Roman"/>
          <w:color w:val="000000"/>
          <w:kern w:val="0"/>
          <w:sz w:val="27"/>
          <w:szCs w:val="27"/>
        </w:rPr>
        <w:t>上框列</w:t>
      </w:r>
      <w:proofErr w:type="gramEnd"/>
      <w:r w:rsidRPr="000A6932">
        <w:rPr>
          <w:rFonts w:ascii="Times New Roman" w:hAnsi="Times New Roman" w:cs="Times New Roman"/>
          <w:color w:val="000000"/>
          <w:kern w:val="0"/>
          <w:sz w:val="27"/>
          <w:szCs w:val="27"/>
        </w:rPr>
        <w:t>委託專業組織培力的經費一方面可免除行政公務員疲於奔波的窘迫，同時將有助於社區工作知識之思辨與技能之成長。</w:t>
      </w:r>
    </w:p>
    <w:p w:rsidR="000A6932" w:rsidRPr="000A6932" w:rsidRDefault="000A6932" w:rsidP="000A6932">
      <w:pPr>
        <w:widowControl/>
        <w:autoSpaceDN/>
        <w:spacing w:before="100" w:beforeAutospacing="1" w:after="100" w:afterAutospacing="1"/>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四、福利服務社區化應為社政體系未來之專注</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當各部會紛紛搭上社區營造的列車，編列為數龐大的社區環境整備及地方經濟發展經費之後，過去以基礎工程、生產福利及精神倫理三大建設作為社政部門職掌的社區發展工作內容已然不合時宜。社政部門應該勇敢地將全面性的社區發展</w:t>
      </w:r>
      <w:r w:rsidRPr="000A6932">
        <w:rPr>
          <w:rFonts w:ascii="Times New Roman" w:hAnsi="Times New Roman" w:cs="Times New Roman"/>
          <w:color w:val="000000"/>
          <w:kern w:val="0"/>
          <w:sz w:val="27"/>
          <w:szCs w:val="27"/>
        </w:rPr>
        <w:t>(</w:t>
      </w:r>
      <w:r w:rsidRPr="000A6932">
        <w:rPr>
          <w:rFonts w:ascii="Times New Roman" w:hAnsi="Times New Roman" w:cs="Times New Roman"/>
          <w:color w:val="000000"/>
          <w:kern w:val="0"/>
          <w:sz w:val="27"/>
          <w:szCs w:val="27"/>
        </w:rPr>
        <w:t>營造</w:t>
      </w:r>
      <w:r w:rsidRPr="000A6932">
        <w:rPr>
          <w:rFonts w:ascii="Times New Roman" w:hAnsi="Times New Roman" w:cs="Times New Roman"/>
          <w:color w:val="000000"/>
          <w:kern w:val="0"/>
          <w:sz w:val="27"/>
          <w:szCs w:val="27"/>
        </w:rPr>
        <w:t>)</w:t>
      </w:r>
      <w:r w:rsidRPr="000A6932">
        <w:rPr>
          <w:rFonts w:ascii="Times New Roman" w:hAnsi="Times New Roman" w:cs="Times New Roman"/>
          <w:color w:val="000000"/>
          <w:kern w:val="0"/>
          <w:sz w:val="27"/>
          <w:szCs w:val="27"/>
        </w:rPr>
        <w:t>工作交給行政院，將實質環境建設的任務交給工務部門而以福利服務社區化</w:t>
      </w:r>
      <w:r w:rsidRPr="000A6932">
        <w:rPr>
          <w:rFonts w:ascii="Times New Roman" w:hAnsi="Times New Roman" w:cs="Times New Roman"/>
          <w:color w:val="000000"/>
          <w:kern w:val="0"/>
          <w:sz w:val="27"/>
          <w:szCs w:val="27"/>
        </w:rPr>
        <w:t>(</w:t>
      </w:r>
      <w:r w:rsidRPr="000A6932">
        <w:rPr>
          <w:rFonts w:ascii="Times New Roman" w:hAnsi="Times New Roman" w:cs="Times New Roman"/>
          <w:color w:val="000000"/>
          <w:kern w:val="0"/>
          <w:sz w:val="27"/>
          <w:szCs w:val="27"/>
        </w:rPr>
        <w:t>包括合作經濟</w:t>
      </w:r>
      <w:r w:rsidRPr="000A6932">
        <w:rPr>
          <w:rFonts w:ascii="Times New Roman" w:hAnsi="Times New Roman" w:cs="Times New Roman"/>
          <w:color w:val="000000"/>
          <w:kern w:val="0"/>
          <w:sz w:val="27"/>
          <w:szCs w:val="27"/>
        </w:rPr>
        <w:t>)</w:t>
      </w:r>
      <w:r w:rsidRPr="000A6932">
        <w:rPr>
          <w:rFonts w:ascii="Times New Roman" w:hAnsi="Times New Roman" w:cs="Times New Roman"/>
          <w:color w:val="000000"/>
          <w:kern w:val="0"/>
          <w:sz w:val="27"/>
          <w:szCs w:val="27"/>
        </w:rPr>
        <w:t>為主張。另外，社政部門做為人民團體的主管機關，仍可繼續掌握台灣民間社會發展的制高點，培力民間組織的民主化及自主化。</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綜合以上，從台灣社區發展的趨勢及脈絡看來，過去歷年所採用單一表格的社區及縣市政府評鑑方式恐已難達到促進社區自主發展的功能。中央政府在政策及制度上的努力以及地方政府在與社區互動的機制設計都變得較以往更為重要。</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從年度的評鑑中我們已然看見縣市層級地方政府的各種應變措施，雖然在公所層級仍在起步階段，但也已略見徵兆。如何促進縣市層級地方政府因地制宜擬妥地方策略，協助其進一步與公所層級合作在地協力個別社區的發展可能比年復一年的社區評鑑對台灣社區發展更具影響力。</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縣市層級地方政府需要思考如何運用在地專業者力量與公所層級政府共同前往草根社區做有效的培力，而非僅止於書面的審查申請提供補助及轉陳往來公文。</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至於公所層級之地方政府應體認到自己為最貼近草根社區的國家機器末端，所有的社區工作理想均必須在這一層級具體實現。各地公所應與其他基層組織結盟向上施壓，使基層社區之需要得到適當的回應。果真如此，則未來社區評鑑的工具不論是哪一套，台灣或許都會是一個更加民主與進步的社會。</w:t>
      </w:r>
    </w:p>
    <w:p w:rsidR="000A6932" w:rsidRPr="000A6932" w:rsidRDefault="000A6932" w:rsidP="000A6932">
      <w:pPr>
        <w:widowControl/>
        <w:autoSpaceDN/>
        <w:spacing w:before="100" w:beforeAutospacing="1" w:after="100" w:afterAutospacing="1"/>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評鑑總論（二）社區發展協會部分</w:t>
      </w:r>
    </w:p>
    <w:p w:rsidR="000A6932" w:rsidRPr="000A6932" w:rsidRDefault="000A6932" w:rsidP="000A6932">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社區發展評鑑總論（社區部分）</w:t>
      </w:r>
    </w:p>
    <w:p w:rsidR="000A6932" w:rsidRPr="000A6932" w:rsidRDefault="000A6932" w:rsidP="000A6932">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proofErr w:type="gramStart"/>
      <w:r w:rsidRPr="000A6932">
        <w:rPr>
          <w:rFonts w:ascii="Times New Roman" w:hAnsi="Times New Roman" w:cs="Times New Roman"/>
          <w:b/>
          <w:bCs/>
          <w:color w:val="000000"/>
          <w:kern w:val="0"/>
          <w:sz w:val="27"/>
          <w:szCs w:val="27"/>
        </w:rPr>
        <w:lastRenderedPageBreak/>
        <w:t>李聲吼</w:t>
      </w:r>
      <w:proofErr w:type="gramEnd"/>
    </w:p>
    <w:p w:rsidR="000A6932" w:rsidRPr="000A6932" w:rsidRDefault="000A6932" w:rsidP="000A6932">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國立屏東科技大學社會工作系副教授</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社區工作是一項長期性、組織性、與整合性的民間活動。從社會工作發展的歷史來看，先從個案工作開始，提供</w:t>
      </w:r>
      <w:proofErr w:type="gramStart"/>
      <w:r w:rsidRPr="000A6932">
        <w:rPr>
          <w:rFonts w:ascii="Times New Roman" w:hAnsi="Times New Roman" w:cs="Times New Roman"/>
          <w:color w:val="000000"/>
          <w:kern w:val="0"/>
          <w:sz w:val="27"/>
          <w:szCs w:val="27"/>
        </w:rPr>
        <w:t>個別式的診斷</w:t>
      </w:r>
      <w:proofErr w:type="gramEnd"/>
      <w:r w:rsidRPr="000A6932">
        <w:rPr>
          <w:rFonts w:ascii="Times New Roman" w:hAnsi="Times New Roman" w:cs="Times New Roman"/>
          <w:color w:val="000000"/>
          <w:kern w:val="0"/>
          <w:sz w:val="27"/>
          <w:szCs w:val="27"/>
        </w:rPr>
        <w:t>與處遇，進而進展到以團體群組為對象的團體工作，而後發展到以較多人數，範圍較廣泛的社區工作，其目的在於解決居民共同的問題，提升生活品質，提供居民適切的服務。</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台灣早期的社區工作是以社區發展為主軸，兼顧經濟、居住環境改善與民眾服務等目標，針對生產福利、精神倫理、公共設施等三大要項來推動社區居民的組織與展。</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民國</w:t>
      </w:r>
      <w:r w:rsidRPr="000A6932">
        <w:rPr>
          <w:rFonts w:ascii="Times New Roman" w:hAnsi="Times New Roman" w:cs="Times New Roman"/>
          <w:color w:val="000000"/>
          <w:kern w:val="0"/>
          <w:sz w:val="27"/>
          <w:szCs w:val="27"/>
        </w:rPr>
        <w:t>57</w:t>
      </w:r>
      <w:r w:rsidRPr="000A6932">
        <w:rPr>
          <w:rFonts w:ascii="Times New Roman" w:hAnsi="Times New Roman" w:cs="Times New Roman"/>
          <w:color w:val="000000"/>
          <w:kern w:val="0"/>
          <w:sz w:val="27"/>
          <w:szCs w:val="27"/>
        </w:rPr>
        <w:t>年由</w:t>
      </w:r>
      <w:proofErr w:type="gramStart"/>
      <w:r w:rsidRPr="000A6932">
        <w:rPr>
          <w:rFonts w:ascii="Times New Roman" w:hAnsi="Times New Roman" w:cs="Times New Roman"/>
          <w:color w:val="000000"/>
          <w:kern w:val="0"/>
          <w:sz w:val="27"/>
          <w:szCs w:val="27"/>
        </w:rPr>
        <w:t>行政院令頒施行</w:t>
      </w:r>
      <w:proofErr w:type="gramEnd"/>
      <w:r w:rsidRPr="000A6932">
        <w:rPr>
          <w:rFonts w:ascii="Times New Roman" w:hAnsi="Times New Roman" w:cs="Times New Roman"/>
          <w:color w:val="000000"/>
          <w:kern w:val="0"/>
          <w:sz w:val="27"/>
          <w:szCs w:val="27"/>
        </w:rPr>
        <w:t>「社區發展工作綱要」，民國</w:t>
      </w:r>
      <w:r w:rsidRPr="000A6932">
        <w:rPr>
          <w:rFonts w:ascii="Times New Roman" w:hAnsi="Times New Roman" w:cs="Times New Roman"/>
          <w:color w:val="000000"/>
          <w:kern w:val="0"/>
          <w:sz w:val="27"/>
          <w:szCs w:val="27"/>
        </w:rPr>
        <w:t>72</w:t>
      </w:r>
      <w:r w:rsidRPr="000A6932">
        <w:rPr>
          <w:rFonts w:ascii="Times New Roman" w:hAnsi="Times New Roman" w:cs="Times New Roman"/>
          <w:color w:val="000000"/>
          <w:kern w:val="0"/>
          <w:sz w:val="27"/>
          <w:szCs w:val="27"/>
        </w:rPr>
        <w:t>年修定為「社區發展工作綱領」、民國</w:t>
      </w:r>
      <w:r w:rsidRPr="000A6932">
        <w:rPr>
          <w:rFonts w:ascii="Times New Roman" w:hAnsi="Times New Roman" w:cs="Times New Roman"/>
          <w:color w:val="000000"/>
          <w:kern w:val="0"/>
          <w:sz w:val="27"/>
          <w:szCs w:val="27"/>
        </w:rPr>
        <w:t>80</w:t>
      </w:r>
      <w:r w:rsidRPr="000A6932">
        <w:rPr>
          <w:rFonts w:ascii="Times New Roman" w:hAnsi="Times New Roman" w:cs="Times New Roman"/>
          <w:color w:val="000000"/>
          <w:kern w:val="0"/>
          <w:sz w:val="27"/>
          <w:szCs w:val="27"/>
        </w:rPr>
        <w:t>年</w:t>
      </w:r>
      <w:r w:rsidRPr="000A6932">
        <w:rPr>
          <w:rFonts w:ascii="Times New Roman" w:hAnsi="Times New Roman" w:cs="Times New Roman"/>
          <w:color w:val="000000"/>
          <w:kern w:val="0"/>
          <w:sz w:val="27"/>
          <w:szCs w:val="27"/>
        </w:rPr>
        <w:t>5</w:t>
      </w:r>
      <w:r w:rsidRPr="000A6932">
        <w:rPr>
          <w:rFonts w:ascii="Times New Roman" w:hAnsi="Times New Roman" w:cs="Times New Roman"/>
          <w:color w:val="000000"/>
          <w:kern w:val="0"/>
          <w:sz w:val="27"/>
          <w:szCs w:val="27"/>
        </w:rPr>
        <w:t>月</w:t>
      </w:r>
      <w:r w:rsidRPr="000A6932">
        <w:rPr>
          <w:rFonts w:ascii="Times New Roman" w:hAnsi="Times New Roman" w:cs="Times New Roman"/>
          <w:color w:val="000000"/>
          <w:kern w:val="0"/>
          <w:sz w:val="27"/>
          <w:szCs w:val="27"/>
        </w:rPr>
        <w:t>1</w:t>
      </w:r>
      <w:r w:rsidRPr="000A6932">
        <w:rPr>
          <w:rFonts w:ascii="Times New Roman" w:hAnsi="Times New Roman" w:cs="Times New Roman"/>
          <w:color w:val="000000"/>
          <w:kern w:val="0"/>
          <w:sz w:val="27"/>
          <w:szCs w:val="27"/>
        </w:rPr>
        <w:t>日再修訂發布「社區發展工作綱要」，</w:t>
      </w:r>
      <w:proofErr w:type="gramStart"/>
      <w:r w:rsidRPr="000A6932">
        <w:rPr>
          <w:rFonts w:ascii="Times New Roman" w:hAnsi="Times New Roman" w:cs="Times New Roman"/>
          <w:color w:val="000000"/>
          <w:kern w:val="0"/>
          <w:sz w:val="27"/>
          <w:szCs w:val="27"/>
        </w:rPr>
        <w:t>採</w:t>
      </w:r>
      <w:proofErr w:type="gramEnd"/>
      <w:r w:rsidRPr="000A6932">
        <w:rPr>
          <w:rFonts w:ascii="Times New Roman" w:hAnsi="Times New Roman" w:cs="Times New Roman"/>
          <w:color w:val="000000"/>
          <w:kern w:val="0"/>
          <w:sz w:val="27"/>
          <w:szCs w:val="27"/>
        </w:rPr>
        <w:t>人民團體型態運作，目前臺灣地區已成立社區發展協會已有六千餘</w:t>
      </w:r>
      <w:proofErr w:type="gramStart"/>
      <w:r w:rsidRPr="000A6932">
        <w:rPr>
          <w:rFonts w:ascii="Times New Roman" w:hAnsi="Times New Roman" w:cs="Times New Roman"/>
          <w:color w:val="000000"/>
          <w:kern w:val="0"/>
          <w:sz w:val="27"/>
          <w:szCs w:val="27"/>
        </w:rPr>
        <w:t>個</w:t>
      </w:r>
      <w:proofErr w:type="gramEnd"/>
      <w:r w:rsidRPr="000A6932">
        <w:rPr>
          <w:rFonts w:ascii="Times New Roman" w:hAnsi="Times New Roman" w:cs="Times New Roman"/>
          <w:color w:val="000000"/>
          <w:kern w:val="0"/>
          <w:sz w:val="27"/>
          <w:szCs w:val="27"/>
        </w:rPr>
        <w:t>，主要項目包括設置社區活動中心、辦理精神倫理建設活動、辦理社區守望相助、以及推動社區志願服務。民國</w:t>
      </w:r>
      <w:r w:rsidRPr="000A6932">
        <w:rPr>
          <w:rFonts w:ascii="Times New Roman" w:hAnsi="Times New Roman" w:cs="Times New Roman"/>
          <w:color w:val="000000"/>
          <w:kern w:val="0"/>
          <w:sz w:val="27"/>
          <w:szCs w:val="27"/>
        </w:rPr>
        <w:t>85</w:t>
      </w:r>
      <w:r w:rsidRPr="000A6932">
        <w:rPr>
          <w:rFonts w:ascii="Times New Roman" w:hAnsi="Times New Roman" w:cs="Times New Roman"/>
          <w:color w:val="000000"/>
          <w:kern w:val="0"/>
          <w:sz w:val="27"/>
          <w:szCs w:val="27"/>
        </w:rPr>
        <w:t>年內政部開始推展「社會福利社區化」工作。民國</w:t>
      </w:r>
      <w:r w:rsidRPr="000A6932">
        <w:rPr>
          <w:rFonts w:ascii="Times New Roman" w:hAnsi="Times New Roman" w:cs="Times New Roman"/>
          <w:color w:val="000000"/>
          <w:kern w:val="0"/>
          <w:sz w:val="27"/>
          <w:szCs w:val="27"/>
        </w:rPr>
        <w:t>91</w:t>
      </w:r>
      <w:r w:rsidRPr="000A6932">
        <w:rPr>
          <w:rFonts w:ascii="Times New Roman" w:hAnsi="Times New Roman" w:cs="Times New Roman"/>
          <w:color w:val="000000"/>
          <w:kern w:val="0"/>
          <w:sz w:val="27"/>
          <w:szCs w:val="27"/>
        </w:rPr>
        <w:t>年行政院核定「挑戰</w:t>
      </w:r>
      <w:r w:rsidRPr="000A6932">
        <w:rPr>
          <w:rFonts w:ascii="Times New Roman" w:hAnsi="Times New Roman" w:cs="Times New Roman"/>
          <w:color w:val="000000"/>
          <w:kern w:val="0"/>
          <w:sz w:val="27"/>
          <w:szCs w:val="27"/>
        </w:rPr>
        <w:t>2008</w:t>
      </w:r>
      <w:r w:rsidRPr="000A6932">
        <w:rPr>
          <w:rFonts w:ascii="Times New Roman" w:hAnsi="Times New Roman" w:cs="Times New Roman"/>
          <w:color w:val="000000"/>
          <w:kern w:val="0"/>
          <w:sz w:val="27"/>
          <w:szCs w:val="27"/>
        </w:rPr>
        <w:t>：國家發展重點計畫（</w:t>
      </w:r>
      <w:r w:rsidRPr="000A6932">
        <w:rPr>
          <w:rFonts w:ascii="Times New Roman" w:hAnsi="Times New Roman" w:cs="Times New Roman"/>
          <w:color w:val="000000"/>
          <w:kern w:val="0"/>
          <w:sz w:val="27"/>
          <w:szCs w:val="27"/>
        </w:rPr>
        <w:t>2002-2007</w:t>
      </w:r>
      <w:r w:rsidRPr="000A6932">
        <w:rPr>
          <w:rFonts w:ascii="Times New Roman" w:hAnsi="Times New Roman" w:cs="Times New Roman"/>
          <w:color w:val="000000"/>
          <w:kern w:val="0"/>
          <w:sz w:val="27"/>
          <w:szCs w:val="27"/>
        </w:rPr>
        <w:t>）」，在其「新故鄉社區營造計畫」單元，提出提升社區照顧質與量之工作目標（黃源協，民</w:t>
      </w:r>
      <w:r w:rsidRPr="000A6932">
        <w:rPr>
          <w:rFonts w:ascii="Times New Roman" w:hAnsi="Times New Roman" w:cs="Times New Roman"/>
          <w:color w:val="000000"/>
          <w:kern w:val="0"/>
          <w:sz w:val="27"/>
          <w:szCs w:val="27"/>
        </w:rPr>
        <w:t>94</w:t>
      </w:r>
      <w:r w:rsidRPr="000A6932">
        <w:rPr>
          <w:rFonts w:ascii="Times New Roman" w:hAnsi="Times New Roman" w:cs="Times New Roman"/>
          <w:color w:val="000000"/>
          <w:kern w:val="0"/>
          <w:sz w:val="27"/>
          <w:szCs w:val="27"/>
        </w:rPr>
        <w:t>）。」，</w:t>
      </w:r>
      <w:r w:rsidRPr="000A6932">
        <w:rPr>
          <w:rFonts w:ascii="Times New Roman" w:hAnsi="Times New Roman" w:cs="Times New Roman"/>
          <w:color w:val="000000"/>
          <w:kern w:val="0"/>
          <w:sz w:val="27"/>
          <w:szCs w:val="27"/>
        </w:rPr>
        <w:t>94</w:t>
      </w:r>
      <w:r w:rsidRPr="000A6932">
        <w:rPr>
          <w:rFonts w:ascii="Times New Roman" w:hAnsi="Times New Roman" w:cs="Times New Roman"/>
          <w:color w:val="000000"/>
          <w:kern w:val="0"/>
          <w:sz w:val="27"/>
          <w:szCs w:val="27"/>
        </w:rPr>
        <w:t>年則開始進行「台灣健康社區六星計畫」工作的推動。</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在此次</w:t>
      </w:r>
      <w:proofErr w:type="gramStart"/>
      <w:r w:rsidRPr="000A6932">
        <w:rPr>
          <w:rFonts w:ascii="Times New Roman" w:hAnsi="Times New Roman" w:cs="Times New Roman"/>
          <w:color w:val="000000"/>
          <w:kern w:val="0"/>
          <w:sz w:val="27"/>
          <w:szCs w:val="27"/>
        </w:rPr>
        <w:t>臺</w:t>
      </w:r>
      <w:proofErr w:type="gramEnd"/>
      <w:r w:rsidRPr="000A6932">
        <w:rPr>
          <w:rFonts w:ascii="Times New Roman" w:hAnsi="Times New Roman" w:cs="Times New Roman"/>
          <w:color w:val="000000"/>
          <w:kern w:val="0"/>
          <w:sz w:val="27"/>
          <w:szCs w:val="27"/>
        </w:rPr>
        <w:t>閩地區社區評鑑過程中，個人深切感受到民間社區所表現出充沛且熱情的活力，令人讚嘆社區發展及營造工作所呈現出的成果。以下即針對社區的特色與現況探討略敍已見，供各界參考指正。</w:t>
      </w:r>
    </w:p>
    <w:p w:rsidR="000A6932" w:rsidRPr="000A6932" w:rsidRDefault="000A6932" w:rsidP="000A6932">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一、社區關懷與照顧工作</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社區發展協會已逐漸體認並開始進行社區關懷之工作。國內的社區發展與社區營造工作，經過數十年的成長與蛻變已展現卓越的新風貌，並已奠定深厚的基礎。使民眾體會到經由文史工作以及對地方的認識與關心，環境的改造與美化，來增進民眾對自己生長土地的熱情與改造。最近二年在內政部社會司及縣市政府社會局的努力倡導下，社區已開始重視並意識到社區關懷與福利工作的重要性，因此紛紛成立社區照顧關懷據點，並積極的進行對老人、青少年及外籍配偶的照顧工作。</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例如，在老人照顧關懷方面，屏東縣</w:t>
      </w:r>
      <w:proofErr w:type="gramStart"/>
      <w:r w:rsidRPr="000A6932">
        <w:rPr>
          <w:rFonts w:ascii="Times New Roman" w:hAnsi="Times New Roman" w:cs="Times New Roman"/>
          <w:color w:val="000000"/>
          <w:kern w:val="0"/>
          <w:sz w:val="27"/>
          <w:szCs w:val="27"/>
        </w:rPr>
        <w:t>屏東市崇蘭社區</w:t>
      </w:r>
      <w:proofErr w:type="gramEnd"/>
      <w:r w:rsidRPr="000A6932">
        <w:rPr>
          <w:rFonts w:ascii="Times New Roman" w:hAnsi="Times New Roman" w:cs="Times New Roman"/>
          <w:color w:val="000000"/>
          <w:kern w:val="0"/>
          <w:sz w:val="27"/>
          <w:szCs w:val="27"/>
        </w:rPr>
        <w:t>除辦理居家關懷訪視、電話問安、諮詢及轉</w:t>
      </w:r>
      <w:proofErr w:type="gramStart"/>
      <w:r w:rsidRPr="000A6932">
        <w:rPr>
          <w:rFonts w:ascii="Times New Roman" w:hAnsi="Times New Roman" w:cs="Times New Roman"/>
          <w:color w:val="000000"/>
          <w:kern w:val="0"/>
          <w:sz w:val="27"/>
          <w:szCs w:val="27"/>
        </w:rPr>
        <w:t>介</w:t>
      </w:r>
      <w:proofErr w:type="gramEnd"/>
      <w:r w:rsidRPr="000A6932">
        <w:rPr>
          <w:rFonts w:ascii="Times New Roman" w:hAnsi="Times New Roman" w:cs="Times New Roman"/>
          <w:color w:val="000000"/>
          <w:kern w:val="0"/>
          <w:sz w:val="27"/>
          <w:szCs w:val="27"/>
        </w:rPr>
        <w:t>、健康促進之外，亦辦理老人義剪、協</w:t>
      </w:r>
      <w:r w:rsidRPr="000A6932">
        <w:rPr>
          <w:rFonts w:ascii="Times New Roman" w:hAnsi="Times New Roman" w:cs="Times New Roman"/>
          <w:color w:val="000000"/>
          <w:kern w:val="0"/>
          <w:sz w:val="27"/>
          <w:szCs w:val="27"/>
        </w:rPr>
        <w:lastRenderedPageBreak/>
        <w:t>助申請社會福利及照顧方案、協助代讀、收信及相關文件服務。在兒童青少年及婦女關懷方面，許多社區皆成立外籍配偶成長班、單親及弱勢兒童課後輔導班，從鄉村到都市，對人關懷的心路已經匯聚成綿密的網絡，共同為在地居民來努力。</w:t>
      </w:r>
    </w:p>
    <w:p w:rsidR="000A6932" w:rsidRPr="000A6932" w:rsidRDefault="000A6932" w:rsidP="000A6932">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二、志願服務與志工隊的組成</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任何社區要推動或進行各項的活動與規劃之際，志工的參與是絕對必需的，如何</w:t>
      </w:r>
      <w:proofErr w:type="gramStart"/>
      <w:r w:rsidRPr="000A6932">
        <w:rPr>
          <w:rFonts w:ascii="Times New Roman" w:hAnsi="Times New Roman" w:cs="Times New Roman"/>
          <w:color w:val="000000"/>
          <w:kern w:val="0"/>
          <w:sz w:val="27"/>
          <w:szCs w:val="27"/>
        </w:rPr>
        <w:t>召募並志工</w:t>
      </w:r>
      <w:proofErr w:type="gramEnd"/>
      <w:r w:rsidRPr="000A6932">
        <w:rPr>
          <w:rFonts w:ascii="Times New Roman" w:hAnsi="Times New Roman" w:cs="Times New Roman"/>
          <w:color w:val="000000"/>
          <w:kern w:val="0"/>
          <w:sz w:val="27"/>
          <w:szCs w:val="27"/>
        </w:rPr>
        <w:t>願意長期間的替地方效力，則是一項待努力的方法與藝術。近幾年各縣市及社政單位大力推廣志願服務的觀念與行動，例如社區志願服務祥和計畫，鼓勵地方民眾能自動自發參與並關心公共事務。以嘉義縣阿里山鄉十字社區為例，該社區民眾近五百人，但會員卻高達</w:t>
      </w:r>
      <w:r w:rsidRPr="000A6932">
        <w:rPr>
          <w:rFonts w:ascii="Times New Roman" w:hAnsi="Times New Roman" w:cs="Times New Roman"/>
          <w:color w:val="000000"/>
          <w:kern w:val="0"/>
          <w:sz w:val="27"/>
          <w:szCs w:val="27"/>
        </w:rPr>
        <w:t>103</w:t>
      </w:r>
      <w:r w:rsidRPr="000A6932">
        <w:rPr>
          <w:rFonts w:ascii="Times New Roman" w:hAnsi="Times New Roman" w:cs="Times New Roman"/>
          <w:color w:val="000000"/>
          <w:kern w:val="0"/>
          <w:sz w:val="27"/>
          <w:szCs w:val="27"/>
        </w:rPr>
        <w:t>人，幾乎只要是能行動方便者，皆參與社區的工作，</w:t>
      </w:r>
      <w:proofErr w:type="gramStart"/>
      <w:r w:rsidRPr="000A6932">
        <w:rPr>
          <w:rFonts w:ascii="Times New Roman" w:hAnsi="Times New Roman" w:cs="Times New Roman"/>
          <w:color w:val="000000"/>
          <w:kern w:val="0"/>
          <w:sz w:val="27"/>
          <w:szCs w:val="27"/>
        </w:rPr>
        <w:t>分屬巡守</w:t>
      </w:r>
      <w:proofErr w:type="gramEnd"/>
      <w:r w:rsidRPr="000A6932">
        <w:rPr>
          <w:rFonts w:ascii="Times New Roman" w:hAnsi="Times New Roman" w:cs="Times New Roman"/>
          <w:color w:val="000000"/>
          <w:kern w:val="0"/>
          <w:sz w:val="27"/>
          <w:szCs w:val="27"/>
        </w:rPr>
        <w:t>隊、美食班、長壽俱樂部、金獅隊、社區導</w:t>
      </w:r>
      <w:proofErr w:type="gramStart"/>
      <w:r w:rsidRPr="000A6932">
        <w:rPr>
          <w:rFonts w:ascii="Times New Roman" w:hAnsi="Times New Roman" w:cs="Times New Roman"/>
          <w:color w:val="000000"/>
          <w:kern w:val="0"/>
          <w:sz w:val="27"/>
          <w:szCs w:val="27"/>
        </w:rPr>
        <w:t>覽</w:t>
      </w:r>
      <w:proofErr w:type="gramEnd"/>
      <w:r w:rsidRPr="000A6932">
        <w:rPr>
          <w:rFonts w:ascii="Times New Roman" w:hAnsi="Times New Roman" w:cs="Times New Roman"/>
          <w:color w:val="000000"/>
          <w:kern w:val="0"/>
          <w:sz w:val="27"/>
          <w:szCs w:val="27"/>
        </w:rPr>
        <w:t>組。透過志願服務與急公好義及居民參與的精神，使社區能不斷的茁壯與進步。其他縣市如高雄市、高雄縣、屏東縣、彰化縣、台南縣市亦在志工培訓工作上展現豐碩的成果。</w:t>
      </w:r>
    </w:p>
    <w:p w:rsidR="000A6932" w:rsidRPr="000A6932" w:rsidRDefault="000A6932" w:rsidP="000A6932">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三、資源網絡聯結已逐漸建立</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部分社區已能用圖示繪出社區的相關資源、類型、位置及基本資料的建立，因此有助於社區去思考討論，並規劃社區年度工作的財源與進行方式。例如</w:t>
      </w:r>
      <w:proofErr w:type="gramStart"/>
      <w:r w:rsidRPr="000A6932">
        <w:rPr>
          <w:rFonts w:ascii="Times New Roman" w:hAnsi="Times New Roman" w:cs="Times New Roman"/>
          <w:color w:val="000000"/>
          <w:kern w:val="0"/>
          <w:sz w:val="27"/>
          <w:szCs w:val="27"/>
        </w:rPr>
        <w:t>屏東市崇蘭社區</w:t>
      </w:r>
      <w:proofErr w:type="gramEnd"/>
      <w:r w:rsidRPr="000A6932">
        <w:rPr>
          <w:rFonts w:ascii="Times New Roman" w:hAnsi="Times New Roman" w:cs="Times New Roman"/>
          <w:color w:val="000000"/>
          <w:kern w:val="0"/>
          <w:sz w:val="27"/>
          <w:szCs w:val="27"/>
        </w:rPr>
        <w:t>就能結合內部資源（如志工、警察、規劃師、建築師），外部資源（如慈濟基金會、殘障服務協會、蕭珍文化基金會、環境藝術讀書會、屏東市社區健康營造中心、基督教醫院、簡易太極拳分會、昌黎殿管理委員會、屏東高中、崇蘭國小），共同為社區的進步而努力。</w:t>
      </w:r>
    </w:p>
    <w:p w:rsidR="000A6932" w:rsidRPr="000A6932" w:rsidRDefault="000A6932" w:rsidP="000A6932">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proofErr w:type="gramStart"/>
      <w:r w:rsidRPr="000A6932">
        <w:rPr>
          <w:rFonts w:ascii="Times New Roman" w:hAnsi="Times New Roman" w:cs="Times New Roman"/>
          <w:color w:val="000000"/>
          <w:kern w:val="0"/>
          <w:sz w:val="27"/>
          <w:szCs w:val="27"/>
        </w:rPr>
        <w:t>此外，</w:t>
      </w:r>
      <w:proofErr w:type="gramEnd"/>
      <w:r w:rsidRPr="000A6932">
        <w:rPr>
          <w:rFonts w:ascii="Times New Roman" w:hAnsi="Times New Roman" w:cs="Times New Roman"/>
          <w:color w:val="000000"/>
          <w:kern w:val="0"/>
          <w:sz w:val="27"/>
          <w:szCs w:val="27"/>
        </w:rPr>
        <w:t>許多社區皆已運用資源分析表來呈現社區的特色並善加使用。例如，彰化縣大村社區將資源名稱及可協助事項以表格方式呈現；彰化市成功社區的資源分佈圖；嘉義縣社區將環境人口基本資料、產學分析、特殊需求，均詳細陳述。台南市溪仔</w:t>
      </w:r>
      <w:proofErr w:type="gramStart"/>
      <w:r w:rsidRPr="000A6932">
        <w:rPr>
          <w:rFonts w:ascii="Times New Roman" w:hAnsi="Times New Roman" w:cs="Times New Roman"/>
          <w:color w:val="000000"/>
          <w:kern w:val="0"/>
          <w:sz w:val="27"/>
          <w:szCs w:val="27"/>
        </w:rPr>
        <w:t>墘</w:t>
      </w:r>
      <w:proofErr w:type="gramEnd"/>
      <w:r w:rsidRPr="000A6932">
        <w:rPr>
          <w:rFonts w:ascii="Times New Roman" w:hAnsi="Times New Roman" w:cs="Times New Roman"/>
          <w:color w:val="000000"/>
          <w:kern w:val="0"/>
          <w:sz w:val="27"/>
          <w:szCs w:val="27"/>
        </w:rPr>
        <w:t>社區運用</w:t>
      </w:r>
      <w:r w:rsidRPr="000A6932">
        <w:rPr>
          <w:rFonts w:ascii="Times New Roman" w:hAnsi="Times New Roman" w:cs="Times New Roman"/>
          <w:color w:val="000000"/>
          <w:kern w:val="0"/>
          <w:sz w:val="27"/>
          <w:szCs w:val="27"/>
        </w:rPr>
        <w:t>SWOT</w:t>
      </w:r>
      <w:r w:rsidRPr="000A6932">
        <w:rPr>
          <w:rFonts w:ascii="Times New Roman" w:hAnsi="Times New Roman" w:cs="Times New Roman"/>
          <w:color w:val="000000"/>
          <w:kern w:val="0"/>
          <w:sz w:val="27"/>
          <w:szCs w:val="27"/>
        </w:rPr>
        <w:t>模式加上文化資源、自然資源、產業資源、景觀資源、人力資源的介紹使社區能對現況與問題加以分析並探討改進與整合之道。</w:t>
      </w:r>
    </w:p>
    <w:p w:rsidR="000A6932" w:rsidRPr="000A6932" w:rsidRDefault="000A6932" w:rsidP="000A6932">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四、社區之間的互訪與參加研習</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國內許多社區皆已將績優社區的觀摩與學習視為社區自我成長的主要方式之</w:t>
      </w:r>
      <w:proofErr w:type="gramStart"/>
      <w:r w:rsidRPr="000A6932">
        <w:rPr>
          <w:rFonts w:ascii="Times New Roman" w:hAnsi="Times New Roman" w:cs="Times New Roman"/>
          <w:color w:val="000000"/>
          <w:kern w:val="0"/>
          <w:sz w:val="27"/>
          <w:szCs w:val="27"/>
        </w:rPr>
        <w:t>一</w:t>
      </w:r>
      <w:proofErr w:type="gramEnd"/>
      <w:r w:rsidRPr="000A6932">
        <w:rPr>
          <w:rFonts w:ascii="Times New Roman" w:hAnsi="Times New Roman" w:cs="Times New Roman"/>
          <w:color w:val="000000"/>
          <w:kern w:val="0"/>
          <w:sz w:val="27"/>
          <w:szCs w:val="27"/>
        </w:rPr>
        <w:t>。透過社區的參訪，一方面可以學習績優社區在會務、財</w:t>
      </w:r>
      <w:r w:rsidRPr="000A6932">
        <w:rPr>
          <w:rFonts w:ascii="Times New Roman" w:hAnsi="Times New Roman" w:cs="Times New Roman"/>
          <w:color w:val="000000"/>
          <w:kern w:val="0"/>
          <w:sz w:val="27"/>
          <w:szCs w:val="27"/>
        </w:rPr>
        <w:lastRenderedPageBreak/>
        <w:t>務、業務的作業方式；另外，社區如何有效組織不同的資源，如何進行成員之間的溝通與討論，應該也是觀察、瞭解與學習的重要項目。</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proofErr w:type="gramStart"/>
      <w:r w:rsidRPr="000A6932">
        <w:rPr>
          <w:rFonts w:ascii="Times New Roman" w:hAnsi="Times New Roman" w:cs="Times New Roman"/>
          <w:color w:val="000000"/>
          <w:kern w:val="0"/>
          <w:sz w:val="27"/>
          <w:szCs w:val="27"/>
        </w:rPr>
        <w:t>此外，</w:t>
      </w:r>
      <w:proofErr w:type="gramEnd"/>
      <w:r w:rsidRPr="000A6932">
        <w:rPr>
          <w:rFonts w:ascii="Times New Roman" w:hAnsi="Times New Roman" w:cs="Times New Roman"/>
          <w:color w:val="000000"/>
          <w:kern w:val="0"/>
          <w:sz w:val="27"/>
          <w:szCs w:val="27"/>
        </w:rPr>
        <w:t>有些社區亦積極參與內政部（「社區營造暨社區福利研習班」、「社區媽媽教室輔導人員研習班」）、縣市政府或民間團體所舉辦之研習營或幹部培訓活動，不斷的自我充實並促進社區的自我學習與組織學習。</w:t>
      </w:r>
      <w:proofErr w:type="gramStart"/>
      <w:r w:rsidRPr="000A6932">
        <w:rPr>
          <w:rFonts w:ascii="Times New Roman" w:hAnsi="Times New Roman" w:cs="Times New Roman"/>
          <w:color w:val="000000"/>
          <w:kern w:val="0"/>
          <w:sz w:val="27"/>
          <w:szCs w:val="27"/>
        </w:rPr>
        <w:t>再者，</w:t>
      </w:r>
      <w:proofErr w:type="gramEnd"/>
      <w:r w:rsidRPr="000A6932">
        <w:rPr>
          <w:rFonts w:ascii="Times New Roman" w:hAnsi="Times New Roman" w:cs="Times New Roman"/>
          <w:color w:val="000000"/>
          <w:kern w:val="0"/>
          <w:sz w:val="27"/>
          <w:szCs w:val="27"/>
        </w:rPr>
        <w:t>有些縣市政府亦鼓勵社區之間的聯繫會報或橫向聯結。例如，彰化縣社會局辦理社區高峰會，並輪流在各社區辦理「社福社區化研習會」、「福利社區化聯繫會報」，這些都是促進社區彼此互動的有效方法。</w:t>
      </w:r>
    </w:p>
    <w:p w:rsidR="000A6932" w:rsidRPr="000A6932" w:rsidRDefault="000A6932" w:rsidP="000A6932">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0A6932">
        <w:rPr>
          <w:rFonts w:ascii="Times New Roman" w:hAnsi="Times New Roman" w:cs="Times New Roman"/>
          <w:b/>
          <w:bCs/>
          <w:color w:val="000000"/>
          <w:kern w:val="0"/>
          <w:sz w:val="27"/>
          <w:szCs w:val="27"/>
        </w:rPr>
        <w:t>五、現況的檢討</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在內政部提供各鄉鎮設立社區照顧關懷據點的政策引導下，國內各縣市已紛紛成立社區照顧關懷據點提供基礎性、支持性、與預防性的健康關懷與照顧工作。關懷據點運作成功，有幾項因素應該加以</w:t>
      </w:r>
      <w:proofErr w:type="gramStart"/>
      <w:r w:rsidRPr="000A6932">
        <w:rPr>
          <w:rFonts w:ascii="Times New Roman" w:hAnsi="Times New Roman" w:cs="Times New Roman"/>
          <w:color w:val="000000"/>
          <w:kern w:val="0"/>
          <w:sz w:val="27"/>
          <w:szCs w:val="27"/>
        </w:rPr>
        <w:t>釐</w:t>
      </w:r>
      <w:proofErr w:type="gramEnd"/>
      <w:r w:rsidRPr="000A6932">
        <w:rPr>
          <w:rFonts w:ascii="Times New Roman" w:hAnsi="Times New Roman" w:cs="Times New Roman"/>
          <w:color w:val="000000"/>
          <w:kern w:val="0"/>
          <w:sz w:val="27"/>
          <w:szCs w:val="27"/>
        </w:rPr>
        <w:t>清：（</w:t>
      </w:r>
      <w:r w:rsidRPr="000A6932">
        <w:rPr>
          <w:rFonts w:ascii="Times New Roman" w:hAnsi="Times New Roman" w:cs="Times New Roman"/>
          <w:color w:val="000000"/>
          <w:kern w:val="0"/>
          <w:sz w:val="27"/>
          <w:szCs w:val="27"/>
        </w:rPr>
        <w:t>1</w:t>
      </w:r>
      <w:r w:rsidRPr="000A6932">
        <w:rPr>
          <w:rFonts w:ascii="Times New Roman" w:hAnsi="Times New Roman" w:cs="Times New Roman"/>
          <w:color w:val="000000"/>
          <w:kern w:val="0"/>
          <w:sz w:val="27"/>
          <w:szCs w:val="27"/>
        </w:rPr>
        <w:t>）目標為何？（</w:t>
      </w:r>
      <w:r w:rsidRPr="000A6932">
        <w:rPr>
          <w:rFonts w:ascii="Times New Roman" w:hAnsi="Times New Roman" w:cs="Times New Roman"/>
          <w:color w:val="000000"/>
          <w:kern w:val="0"/>
          <w:sz w:val="27"/>
          <w:szCs w:val="27"/>
        </w:rPr>
        <w:t>2</w:t>
      </w:r>
      <w:r w:rsidRPr="000A6932">
        <w:rPr>
          <w:rFonts w:ascii="Times New Roman" w:hAnsi="Times New Roman" w:cs="Times New Roman"/>
          <w:color w:val="000000"/>
          <w:kern w:val="0"/>
          <w:sz w:val="27"/>
          <w:szCs w:val="27"/>
        </w:rPr>
        <w:t>）提供的資源是否符合社區的需求；（</w:t>
      </w:r>
      <w:r w:rsidRPr="000A6932">
        <w:rPr>
          <w:rFonts w:ascii="Times New Roman" w:hAnsi="Times New Roman" w:cs="Times New Roman"/>
          <w:color w:val="000000"/>
          <w:kern w:val="0"/>
          <w:sz w:val="27"/>
          <w:szCs w:val="27"/>
        </w:rPr>
        <w:t>3</w:t>
      </w:r>
      <w:r w:rsidRPr="000A6932">
        <w:rPr>
          <w:rFonts w:ascii="Times New Roman" w:hAnsi="Times New Roman" w:cs="Times New Roman"/>
          <w:color w:val="000000"/>
          <w:kern w:val="0"/>
          <w:sz w:val="27"/>
          <w:szCs w:val="27"/>
        </w:rPr>
        <w:t>）照顧的時間；（</w:t>
      </w:r>
      <w:r w:rsidRPr="000A6932">
        <w:rPr>
          <w:rFonts w:ascii="Times New Roman" w:hAnsi="Times New Roman" w:cs="Times New Roman"/>
          <w:color w:val="000000"/>
          <w:kern w:val="0"/>
          <w:sz w:val="27"/>
          <w:szCs w:val="27"/>
        </w:rPr>
        <w:t>4</w:t>
      </w:r>
      <w:r w:rsidRPr="000A6932">
        <w:rPr>
          <w:rFonts w:ascii="Times New Roman" w:hAnsi="Times New Roman" w:cs="Times New Roman"/>
          <w:color w:val="000000"/>
          <w:kern w:val="0"/>
          <w:sz w:val="27"/>
          <w:szCs w:val="27"/>
        </w:rPr>
        <w:t>）關懷與照顧的內容。</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關懷據點的目標與定位首應</w:t>
      </w:r>
      <w:proofErr w:type="gramStart"/>
      <w:r w:rsidRPr="000A6932">
        <w:rPr>
          <w:rFonts w:ascii="Times New Roman" w:hAnsi="Times New Roman" w:cs="Times New Roman"/>
          <w:color w:val="000000"/>
          <w:kern w:val="0"/>
          <w:sz w:val="27"/>
          <w:szCs w:val="27"/>
        </w:rPr>
        <w:t>釐</w:t>
      </w:r>
      <w:proofErr w:type="gramEnd"/>
      <w:r w:rsidRPr="000A6932">
        <w:rPr>
          <w:rFonts w:ascii="Times New Roman" w:hAnsi="Times New Roman" w:cs="Times New Roman"/>
          <w:color w:val="000000"/>
          <w:kern w:val="0"/>
          <w:sz w:val="27"/>
          <w:szCs w:val="27"/>
        </w:rPr>
        <w:t>清，而後才能檢討功能的發揮問題。另外，部分縣市政府亦對社區加以補助與協助，亦有助於據點的成功運作。內政部在民國</w:t>
      </w:r>
      <w:r w:rsidRPr="000A6932">
        <w:rPr>
          <w:rFonts w:ascii="Times New Roman" w:hAnsi="Times New Roman" w:cs="Times New Roman"/>
          <w:color w:val="000000"/>
          <w:kern w:val="0"/>
          <w:sz w:val="27"/>
          <w:szCs w:val="27"/>
        </w:rPr>
        <w:t>95</w:t>
      </w:r>
      <w:r w:rsidRPr="000A6932">
        <w:rPr>
          <w:rFonts w:ascii="Times New Roman" w:hAnsi="Times New Roman" w:cs="Times New Roman"/>
          <w:color w:val="000000"/>
          <w:kern w:val="0"/>
          <w:sz w:val="27"/>
          <w:szCs w:val="27"/>
        </w:rPr>
        <w:t>年要求各縣市的關懷據點數量要增加一倍，對社區老人而言，固然是一件好事，但實際效果以及老人的反應如何，則有待後續評估。</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社區發展的工作需要結合不同的人力與資源來結合之後，才能產生或達成預期的成果。許多成熟型的社區已能尋找並集合不同資源來促進地方工作的進行，例如向內政部申請福利社區補助；向文建會申請文史</w:t>
      </w:r>
      <w:proofErr w:type="gramStart"/>
      <w:r w:rsidRPr="000A6932">
        <w:rPr>
          <w:rFonts w:ascii="Times New Roman" w:hAnsi="Times New Roman" w:cs="Times New Roman"/>
          <w:color w:val="000000"/>
          <w:kern w:val="0"/>
          <w:sz w:val="27"/>
          <w:szCs w:val="27"/>
        </w:rPr>
        <w:t>編篆或文化</w:t>
      </w:r>
      <w:proofErr w:type="gramEnd"/>
      <w:r w:rsidRPr="000A6932">
        <w:rPr>
          <w:rFonts w:ascii="Times New Roman" w:hAnsi="Times New Roman" w:cs="Times New Roman"/>
          <w:color w:val="000000"/>
          <w:kern w:val="0"/>
          <w:sz w:val="27"/>
          <w:szCs w:val="27"/>
        </w:rPr>
        <w:t>館；向農委會申請樹苗；向環保局申請資源分類；向房屋仲介業申請補助。另外，各縣市的許多社區皆以組織不同性質的志工隊，針對環境、治安、資源回收、關懷照顧等項目來進行在地與</w:t>
      </w:r>
      <w:proofErr w:type="gramStart"/>
      <w:r w:rsidRPr="000A6932">
        <w:rPr>
          <w:rFonts w:ascii="Times New Roman" w:hAnsi="Times New Roman" w:cs="Times New Roman"/>
          <w:color w:val="000000"/>
          <w:kern w:val="0"/>
          <w:sz w:val="27"/>
          <w:szCs w:val="27"/>
        </w:rPr>
        <w:t>草根式的服務</w:t>
      </w:r>
      <w:proofErr w:type="gramEnd"/>
      <w:r w:rsidRPr="000A6932">
        <w:rPr>
          <w:rFonts w:ascii="Times New Roman" w:hAnsi="Times New Roman" w:cs="Times New Roman"/>
          <w:color w:val="000000"/>
          <w:kern w:val="0"/>
          <w:sz w:val="27"/>
          <w:szCs w:val="27"/>
        </w:rPr>
        <w:t>工作。社區附近的教育機構、醫療團體、宗教團體、工商產業、行政治安、自然與人文資源，都是可以列舉並思考如何將上述資源有效運用。例如，有些社區內或附近的寺廟，香火鼎盛，如何請管理委員會參與或協助社區的活動，都是社區發展協會可以努力的目標。</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美國管理大師杜拉克（</w:t>
      </w:r>
      <w:proofErr w:type="gramStart"/>
      <w:r w:rsidRPr="000A6932">
        <w:rPr>
          <w:rFonts w:ascii="Times New Roman" w:hAnsi="Times New Roman" w:cs="Times New Roman"/>
          <w:color w:val="000000"/>
          <w:kern w:val="0"/>
          <w:sz w:val="27"/>
          <w:szCs w:val="27"/>
        </w:rPr>
        <w:t>Ｄ</w:t>
      </w:r>
      <w:proofErr w:type="spellStart"/>
      <w:proofErr w:type="gramEnd"/>
      <w:r w:rsidRPr="000A6932">
        <w:rPr>
          <w:rFonts w:ascii="Times New Roman" w:hAnsi="Times New Roman" w:cs="Times New Roman"/>
          <w:color w:val="000000"/>
          <w:kern w:val="0"/>
          <w:sz w:val="27"/>
          <w:szCs w:val="27"/>
        </w:rPr>
        <w:t>rucker</w:t>
      </w:r>
      <w:proofErr w:type="spellEnd"/>
      <w:r w:rsidRPr="000A6932">
        <w:rPr>
          <w:rFonts w:ascii="Times New Roman" w:hAnsi="Times New Roman" w:cs="Times New Roman"/>
          <w:color w:val="000000"/>
          <w:kern w:val="0"/>
          <w:sz w:val="27"/>
          <w:szCs w:val="27"/>
        </w:rPr>
        <w:t>）曾經提到，非營利組織要發揮功能有三件事必須做到：（一）自我管理（二）學習籌集資金（三）政府與政府官員的態度改變。所謂自我管理，就是要對績效與結果負責，對社區發展協會而言，就是在會務、財務和業務上明確，清楚且正常的運</w:t>
      </w:r>
      <w:r w:rsidRPr="000A6932">
        <w:rPr>
          <w:rFonts w:ascii="Times New Roman" w:hAnsi="Times New Roman" w:cs="Times New Roman"/>
          <w:color w:val="000000"/>
          <w:kern w:val="0"/>
          <w:sz w:val="27"/>
          <w:szCs w:val="27"/>
        </w:rPr>
        <w:lastRenderedPageBreak/>
        <w:t>作。在籌措資金方面，一般民眾捐贈是為結果而解囊，換句話說，就是機構必須有成效讓居民覺得其捐款是有意義的。第三是指政府的政策應朝向對非營利機構的協助，讓非營利機構來幫助解決社會的問題。對國內的社區發展協會而言，參與評鑑的社區在自我管理的部份已漸入佳境，資金籌措方面則因社區而異，大部分仍以政府的補助居多，但自給自足亦不少。在政府的政策方面，則是利多，也就是目前的作法與杜拉克的觀點一致。站在社區永續經營的角度來看，社區必須確認自己有哪些資源，進而爭取內外及公民營機構或民間組織、私人的支持與協助方為上策。另外，社區應確認自己的特色與優勢或問題，進而針對自己的目標來進行社區的組織與發展工作。</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自民國</w:t>
      </w:r>
      <w:r w:rsidRPr="000A6932">
        <w:rPr>
          <w:rFonts w:ascii="Times New Roman" w:hAnsi="Times New Roman" w:cs="Times New Roman"/>
          <w:color w:val="000000"/>
          <w:kern w:val="0"/>
          <w:sz w:val="27"/>
          <w:szCs w:val="27"/>
        </w:rPr>
        <w:t>80</w:t>
      </w:r>
      <w:r w:rsidRPr="000A6932">
        <w:rPr>
          <w:rFonts w:ascii="Times New Roman" w:hAnsi="Times New Roman" w:cs="Times New Roman"/>
          <w:color w:val="000000"/>
          <w:kern w:val="0"/>
          <w:sz w:val="27"/>
          <w:szCs w:val="27"/>
        </w:rPr>
        <w:t>年代政府的社區發展工作綱要公布及後續社區營造啟動以來，帶給社區許多資源與助益，對活化社區、社區啟動的確產生許多正面的影響。然而，社區在政府與民間共同努力之下，整體的成效是否達成預期的目標？什麼是具體的目標？這些目標是否合宜？對社會的幫助為何？都是值得進一步探討與深思的問題。</w:t>
      </w:r>
      <w:proofErr w:type="gramStart"/>
      <w:r w:rsidRPr="000A6932">
        <w:rPr>
          <w:rFonts w:ascii="Times New Roman" w:hAnsi="Times New Roman" w:cs="Times New Roman"/>
          <w:color w:val="000000"/>
          <w:kern w:val="0"/>
          <w:sz w:val="27"/>
          <w:szCs w:val="27"/>
        </w:rPr>
        <w:t>再者，</w:t>
      </w:r>
      <w:proofErr w:type="gramEnd"/>
      <w:r w:rsidRPr="000A6932">
        <w:rPr>
          <w:rFonts w:ascii="Times New Roman" w:hAnsi="Times New Roman" w:cs="Times New Roman"/>
          <w:color w:val="000000"/>
          <w:kern w:val="0"/>
          <w:sz w:val="27"/>
          <w:szCs w:val="27"/>
        </w:rPr>
        <w:t>行政部門皆推出不同的方案在進行，是否有整體性、永續性、關懷民眾的目標在進行。就實務面而言，六星計畫是政府在政策方面，對社區所規劃與進行的一次整合性社區工作方案，內容涵蓋以往各部會各自為政的局面，而且縣市政府亦開始整合在進行跨局處的社區工作，是值得繼續推展的政策目標。</w:t>
      </w:r>
    </w:p>
    <w:p w:rsidR="000A6932" w:rsidRPr="000A6932" w:rsidRDefault="000A6932" w:rsidP="000A6932">
      <w:pPr>
        <w:widowControl/>
        <w:autoSpaceDN/>
        <w:spacing w:before="100" w:beforeAutospacing="1" w:after="100" w:afterAutospacing="1"/>
        <w:ind w:firstLine="480"/>
        <w:jc w:val="both"/>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另外，在社區照顧方面，如何結合醫護體系與社區的志願服務人力，對民眾提供最適當的照顧方案，亦為當前應努力並在未來朝向整合之目標邁進。</w:t>
      </w:r>
    </w:p>
    <w:p w:rsidR="000A6932" w:rsidRPr="000A6932" w:rsidRDefault="000A6932" w:rsidP="000A6932">
      <w:pPr>
        <w:widowControl/>
        <w:autoSpaceDN/>
        <w:spacing w:before="100" w:beforeAutospacing="1" w:after="100" w:afterAutospacing="1"/>
        <w:textAlignment w:val="auto"/>
        <w:rPr>
          <w:rFonts w:ascii="Times New Roman" w:hAnsi="Times New Roman" w:cs="Times New Roman"/>
          <w:color w:val="000000"/>
          <w:kern w:val="0"/>
          <w:sz w:val="27"/>
          <w:szCs w:val="27"/>
        </w:rPr>
      </w:pPr>
      <w:r w:rsidRPr="000A6932">
        <w:rPr>
          <w:rFonts w:ascii="Times New Roman" w:hAnsi="Times New Roman" w:cs="Times New Roman"/>
          <w:color w:val="000000"/>
          <w:kern w:val="0"/>
          <w:sz w:val="27"/>
          <w:szCs w:val="27"/>
        </w:rPr>
        <w:t>在六星計畫中，社福醫療是社區工作的重要一環，如果能有效整合，對民眾而言應該是一大福音。然而，當前六星計畫受到民意代表及在野黨的杯葛而無法有效進行，實在是令人扼腕之事。</w:t>
      </w:r>
    </w:p>
    <w:p w:rsidR="001E6A87" w:rsidRPr="000A6932" w:rsidRDefault="000A6932">
      <w:bookmarkStart w:id="0" w:name="_GoBack"/>
      <w:bookmarkEnd w:id="0"/>
    </w:p>
    <w:sectPr w:rsidR="001E6A87" w:rsidRPr="000A693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755"/>
    <w:rsid w:val="000A6932"/>
    <w:rsid w:val="00443755"/>
    <w:rsid w:val="005852D7"/>
    <w:rsid w:val="006B0795"/>
    <w:rsid w:val="00847A7A"/>
    <w:rsid w:val="00924E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0A6932"/>
    <w:rPr>
      <w:color w:val="0000FF"/>
      <w:u w:val="single"/>
    </w:rPr>
  </w:style>
  <w:style w:type="paragraph" w:styleId="Web">
    <w:name w:val="Normal (Web)"/>
    <w:basedOn w:val="a"/>
    <w:uiPriority w:val="99"/>
    <w:semiHidden/>
    <w:unhideWhenUsed/>
    <w:rsid w:val="000A6932"/>
    <w:pPr>
      <w:widowControl/>
      <w:autoSpaceDN/>
      <w:spacing w:before="100" w:beforeAutospacing="1" w:after="100" w:afterAutospacing="1"/>
      <w:textAlignment w:val="auto"/>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0A6932"/>
    <w:rPr>
      <w:color w:val="0000FF"/>
      <w:u w:val="single"/>
    </w:rPr>
  </w:style>
  <w:style w:type="paragraph" w:styleId="Web">
    <w:name w:val="Normal (Web)"/>
    <w:basedOn w:val="a"/>
    <w:uiPriority w:val="99"/>
    <w:semiHidden/>
    <w:unhideWhenUsed/>
    <w:rsid w:val="000A6932"/>
    <w:pPr>
      <w:widowControl/>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62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874</Words>
  <Characters>4983</Characters>
  <Application>Microsoft Office Word</Application>
  <DocSecurity>0</DocSecurity>
  <Lines>41</Lines>
  <Paragraphs>11</Paragraphs>
  <ScaleCrop>false</ScaleCrop>
  <Company/>
  <LinksUpToDate>false</LinksUpToDate>
  <CharactersWithSpaces>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2017-05-16T06:15:00Z</dcterms:created>
  <dcterms:modified xsi:type="dcterms:W3CDTF">2017-05-16T06:15:00Z</dcterms:modified>
</cp:coreProperties>
</file>