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E23" w:rsidRPr="00712041" w:rsidRDefault="00514E23" w:rsidP="00514E23">
      <w:pPr>
        <w:snapToGrid w:val="0"/>
        <w:ind w:leftChars="100" w:left="240"/>
        <w:jc w:val="center"/>
        <w:rPr>
          <w:rFonts w:eastAsia="標楷體"/>
          <w:b/>
          <w:color w:val="0D0D0D"/>
          <w:sz w:val="36"/>
          <w:szCs w:val="36"/>
        </w:rPr>
      </w:pPr>
      <w:bookmarkStart w:id="0" w:name="_Toc62036949"/>
      <w:r w:rsidRPr="00712041">
        <w:rPr>
          <w:rFonts w:eastAsia="標楷體" w:hAnsi="標楷體" w:hint="eastAsia"/>
          <w:b/>
          <w:color w:val="0D0D0D"/>
          <w:sz w:val="36"/>
          <w:szCs w:val="36"/>
        </w:rPr>
        <w:t>立法院第</w:t>
      </w:r>
      <w:r w:rsidRPr="00712041">
        <w:rPr>
          <w:rFonts w:eastAsia="標楷體" w:hAnsi="標楷體" w:hint="eastAsia"/>
          <w:b/>
          <w:color w:val="0D0D0D"/>
          <w:sz w:val="36"/>
          <w:szCs w:val="36"/>
        </w:rPr>
        <w:t>8</w:t>
      </w:r>
      <w:r w:rsidRPr="00712041">
        <w:rPr>
          <w:rFonts w:eastAsia="標楷體" w:hAnsi="標楷體" w:hint="eastAsia"/>
          <w:b/>
          <w:color w:val="0D0D0D"/>
          <w:sz w:val="36"/>
          <w:szCs w:val="36"/>
        </w:rPr>
        <w:t>屆第</w:t>
      </w:r>
      <w:r w:rsidRPr="00712041">
        <w:rPr>
          <w:rFonts w:eastAsia="標楷體" w:hAnsi="標楷體" w:hint="eastAsia"/>
          <w:b/>
          <w:color w:val="0D0D0D"/>
          <w:sz w:val="36"/>
          <w:szCs w:val="36"/>
        </w:rPr>
        <w:t>7</w:t>
      </w:r>
      <w:r w:rsidRPr="00712041">
        <w:rPr>
          <w:rFonts w:eastAsia="標楷體" w:hint="eastAsia"/>
          <w:b/>
          <w:color w:val="0D0D0D"/>
          <w:sz w:val="36"/>
          <w:szCs w:val="36"/>
        </w:rPr>
        <w:t>會期</w:t>
      </w:r>
    </w:p>
    <w:p w:rsidR="00514E23" w:rsidRPr="00712041" w:rsidRDefault="00514E23" w:rsidP="00514E23">
      <w:pPr>
        <w:snapToGrid w:val="0"/>
        <w:jc w:val="center"/>
        <w:rPr>
          <w:rFonts w:eastAsia="標楷體"/>
          <w:b/>
          <w:color w:val="0D0D0D"/>
          <w:sz w:val="36"/>
          <w:szCs w:val="36"/>
        </w:rPr>
      </w:pPr>
      <w:r w:rsidRPr="00712041">
        <w:rPr>
          <w:rFonts w:eastAsia="標楷體" w:hint="eastAsia"/>
          <w:b/>
          <w:color w:val="0D0D0D"/>
          <w:sz w:val="36"/>
          <w:szCs w:val="36"/>
        </w:rPr>
        <w:t>社會福利及衛生環境委員會第</w:t>
      </w:r>
      <w:r w:rsidRPr="00712041">
        <w:rPr>
          <w:rFonts w:eastAsia="標楷體" w:hint="eastAsia"/>
          <w:b/>
          <w:color w:val="0D0D0D"/>
          <w:sz w:val="36"/>
          <w:szCs w:val="36"/>
        </w:rPr>
        <w:t>20</w:t>
      </w:r>
      <w:r w:rsidRPr="00712041">
        <w:rPr>
          <w:rFonts w:eastAsia="標楷體" w:hint="eastAsia"/>
          <w:b/>
          <w:color w:val="0D0D0D"/>
          <w:sz w:val="36"/>
          <w:szCs w:val="36"/>
        </w:rPr>
        <w:t>次</w:t>
      </w:r>
      <w:r w:rsidRPr="00712041">
        <w:rPr>
          <w:rFonts w:eastAsia="標楷體" w:hAnsi="標楷體" w:hint="eastAsia"/>
          <w:b/>
          <w:color w:val="0D0D0D"/>
          <w:sz w:val="36"/>
          <w:szCs w:val="36"/>
        </w:rPr>
        <w:t>全體委員會議</w:t>
      </w:r>
    </w:p>
    <w:p w:rsidR="00514E23" w:rsidRPr="00712041" w:rsidRDefault="00514E23" w:rsidP="00514E23">
      <w:pPr>
        <w:rPr>
          <w:rFonts w:eastAsia="標楷體"/>
          <w:b/>
          <w:color w:val="0D0D0D"/>
          <w:sz w:val="36"/>
          <w:szCs w:val="36"/>
        </w:rPr>
      </w:pPr>
    </w:p>
    <w:p w:rsidR="00514E23" w:rsidRPr="00712041" w:rsidRDefault="00514E23" w:rsidP="00514E23">
      <w:pPr>
        <w:rPr>
          <w:rFonts w:eastAsia="標楷體"/>
          <w:b/>
          <w:color w:val="0D0D0D"/>
          <w:sz w:val="36"/>
          <w:szCs w:val="36"/>
        </w:rPr>
      </w:pPr>
    </w:p>
    <w:p w:rsidR="00514E23" w:rsidRPr="00712041" w:rsidRDefault="00514E23" w:rsidP="00514E23">
      <w:pPr>
        <w:rPr>
          <w:rFonts w:eastAsia="標楷體"/>
          <w:b/>
          <w:color w:val="0D0D0D"/>
          <w:sz w:val="36"/>
          <w:szCs w:val="36"/>
        </w:rPr>
      </w:pPr>
    </w:p>
    <w:p w:rsidR="00514E23" w:rsidRPr="00712041" w:rsidRDefault="00514E23" w:rsidP="00514E23">
      <w:pPr>
        <w:rPr>
          <w:rFonts w:eastAsia="標楷體"/>
          <w:b/>
          <w:color w:val="0D0D0D"/>
          <w:sz w:val="36"/>
          <w:szCs w:val="36"/>
        </w:rPr>
      </w:pPr>
      <w:bookmarkStart w:id="1" w:name="_GoBack"/>
      <w:bookmarkEnd w:id="1"/>
    </w:p>
    <w:p w:rsidR="00514E23" w:rsidRPr="00712041" w:rsidRDefault="00514E23" w:rsidP="00514E23">
      <w:pPr>
        <w:jc w:val="center"/>
        <w:rPr>
          <w:rFonts w:eastAsia="標楷體"/>
          <w:b/>
          <w:color w:val="0D0D0D"/>
          <w:sz w:val="56"/>
          <w:szCs w:val="56"/>
        </w:rPr>
      </w:pPr>
      <w:r w:rsidRPr="00712041">
        <w:rPr>
          <w:rFonts w:eastAsia="標楷體" w:hAnsi="標楷體" w:hint="eastAsia"/>
          <w:b/>
          <w:color w:val="0D0D0D"/>
          <w:sz w:val="56"/>
          <w:szCs w:val="56"/>
        </w:rPr>
        <w:t>審查「藥事法」修正草案共</w:t>
      </w:r>
      <w:r w:rsidRPr="00712041">
        <w:rPr>
          <w:rFonts w:eastAsia="標楷體" w:hAnsi="標楷體" w:hint="eastAsia"/>
          <w:b/>
          <w:color w:val="0D0D0D"/>
          <w:sz w:val="56"/>
          <w:szCs w:val="56"/>
        </w:rPr>
        <w:t>3</w:t>
      </w:r>
      <w:r w:rsidRPr="00712041">
        <w:rPr>
          <w:rFonts w:eastAsia="標楷體" w:hAnsi="標楷體" w:hint="eastAsia"/>
          <w:b/>
          <w:color w:val="0D0D0D"/>
          <w:sz w:val="56"/>
          <w:szCs w:val="56"/>
        </w:rPr>
        <w:t>案</w:t>
      </w:r>
    </w:p>
    <w:p w:rsidR="00514E23" w:rsidRPr="00712041" w:rsidRDefault="00514E23" w:rsidP="00514E23">
      <w:pPr>
        <w:jc w:val="center"/>
        <w:rPr>
          <w:rFonts w:ascii="標楷體" w:eastAsia="標楷體" w:hAnsi="標楷體"/>
          <w:b/>
          <w:bCs/>
          <w:color w:val="0D0D0D"/>
          <w:sz w:val="36"/>
        </w:rPr>
      </w:pPr>
    </w:p>
    <w:p w:rsidR="00514E23" w:rsidRPr="00712041" w:rsidRDefault="00514E23" w:rsidP="00514E23">
      <w:pPr>
        <w:jc w:val="center"/>
        <w:rPr>
          <w:rFonts w:eastAsia="標楷體"/>
          <w:b/>
          <w:color w:val="0D0D0D"/>
          <w:sz w:val="36"/>
          <w:szCs w:val="36"/>
        </w:rPr>
      </w:pPr>
    </w:p>
    <w:p w:rsidR="00514E23" w:rsidRPr="00712041" w:rsidRDefault="00514E23" w:rsidP="00514E23">
      <w:pPr>
        <w:jc w:val="center"/>
        <w:rPr>
          <w:rFonts w:eastAsia="標楷體"/>
          <w:b/>
          <w:color w:val="0D0D0D"/>
          <w:sz w:val="36"/>
          <w:szCs w:val="36"/>
        </w:rPr>
      </w:pPr>
    </w:p>
    <w:p w:rsidR="00514E23" w:rsidRPr="00712041" w:rsidRDefault="00514E23" w:rsidP="00514E23">
      <w:pPr>
        <w:jc w:val="center"/>
        <w:rPr>
          <w:rFonts w:eastAsia="標楷體"/>
          <w:b/>
          <w:color w:val="0D0D0D"/>
          <w:sz w:val="36"/>
          <w:szCs w:val="36"/>
        </w:rPr>
      </w:pPr>
    </w:p>
    <w:p w:rsidR="00514E23" w:rsidRPr="00712041" w:rsidRDefault="00514E23" w:rsidP="00514E23">
      <w:pPr>
        <w:jc w:val="center"/>
        <w:rPr>
          <w:rFonts w:eastAsia="標楷體"/>
          <w:b/>
          <w:color w:val="0D0D0D"/>
          <w:sz w:val="36"/>
          <w:szCs w:val="36"/>
        </w:rPr>
      </w:pPr>
    </w:p>
    <w:p w:rsidR="00514E23" w:rsidRPr="00712041" w:rsidRDefault="00514E23" w:rsidP="00514E23">
      <w:pPr>
        <w:jc w:val="center"/>
        <w:rPr>
          <w:rFonts w:eastAsia="標楷體"/>
          <w:b/>
          <w:color w:val="0D0D0D"/>
          <w:sz w:val="36"/>
          <w:szCs w:val="36"/>
        </w:rPr>
      </w:pPr>
    </w:p>
    <w:p w:rsidR="00514E23" w:rsidRPr="00712041" w:rsidRDefault="00514E23" w:rsidP="00514E23">
      <w:pPr>
        <w:jc w:val="center"/>
        <w:rPr>
          <w:rFonts w:eastAsia="標楷體" w:hAnsi="標楷體"/>
          <w:b/>
          <w:color w:val="0D0D0D"/>
          <w:sz w:val="36"/>
          <w:szCs w:val="36"/>
        </w:rPr>
      </w:pPr>
      <w:r w:rsidRPr="00712041">
        <w:rPr>
          <w:rFonts w:eastAsia="標楷體" w:hAnsi="標楷體" w:hint="eastAsia"/>
          <w:b/>
          <w:color w:val="0D0D0D"/>
          <w:sz w:val="36"/>
          <w:szCs w:val="36"/>
        </w:rPr>
        <w:t>報告人：衛生福利部</w:t>
      </w:r>
      <w:r w:rsidRPr="00712041">
        <w:rPr>
          <w:rFonts w:eastAsia="標楷體" w:hAnsi="標楷體" w:hint="eastAsia"/>
          <w:b/>
          <w:color w:val="0D0D0D"/>
          <w:sz w:val="36"/>
          <w:szCs w:val="36"/>
        </w:rPr>
        <w:t xml:space="preserve">  </w:t>
      </w:r>
      <w:r w:rsidRPr="00712041">
        <w:rPr>
          <w:rFonts w:ascii="標楷體" w:eastAsia="標楷體" w:hAnsi="標楷體" w:hint="eastAsia"/>
          <w:b/>
          <w:sz w:val="36"/>
        </w:rPr>
        <w:t>部長 蔣丙煌</w:t>
      </w:r>
    </w:p>
    <w:p w:rsidR="00514E23" w:rsidRPr="00712041" w:rsidRDefault="00514E23" w:rsidP="00514E23">
      <w:pPr>
        <w:jc w:val="center"/>
        <w:rPr>
          <w:rFonts w:eastAsia="標楷體" w:hAnsi="標楷體"/>
          <w:b/>
          <w:color w:val="0D0D0D"/>
          <w:sz w:val="36"/>
          <w:szCs w:val="36"/>
        </w:rPr>
      </w:pPr>
      <w:r w:rsidRPr="00712041">
        <w:rPr>
          <w:rFonts w:eastAsia="標楷體" w:hAnsi="標楷體" w:hint="eastAsia"/>
          <w:b/>
          <w:color w:val="0D0D0D"/>
          <w:sz w:val="36"/>
          <w:szCs w:val="36"/>
        </w:rPr>
        <w:t>報告日期：中華民國</w:t>
      </w:r>
      <w:r w:rsidRPr="00712041">
        <w:rPr>
          <w:rFonts w:eastAsia="標楷體"/>
          <w:b/>
          <w:color w:val="0D0D0D"/>
          <w:sz w:val="36"/>
          <w:szCs w:val="36"/>
        </w:rPr>
        <w:t>10</w:t>
      </w:r>
      <w:r w:rsidRPr="00712041">
        <w:rPr>
          <w:rFonts w:eastAsia="標楷體" w:hint="eastAsia"/>
          <w:b/>
          <w:color w:val="0D0D0D"/>
          <w:sz w:val="36"/>
          <w:szCs w:val="36"/>
        </w:rPr>
        <w:t>4</w:t>
      </w:r>
      <w:r w:rsidRPr="00712041">
        <w:rPr>
          <w:rFonts w:eastAsia="標楷體" w:hAnsi="標楷體" w:hint="eastAsia"/>
          <w:b/>
          <w:color w:val="0D0D0D"/>
          <w:sz w:val="36"/>
          <w:szCs w:val="36"/>
        </w:rPr>
        <w:t>年</w:t>
      </w:r>
      <w:r w:rsidRPr="00712041">
        <w:rPr>
          <w:rFonts w:eastAsia="標楷體" w:hAnsi="標楷體" w:hint="eastAsia"/>
          <w:b/>
          <w:color w:val="0D0D0D"/>
          <w:sz w:val="36"/>
          <w:szCs w:val="36"/>
        </w:rPr>
        <w:t>5</w:t>
      </w:r>
      <w:r w:rsidRPr="00712041">
        <w:rPr>
          <w:rFonts w:eastAsia="標楷體" w:hAnsi="標楷體" w:hint="eastAsia"/>
          <w:b/>
          <w:color w:val="0D0D0D"/>
          <w:sz w:val="36"/>
          <w:szCs w:val="36"/>
        </w:rPr>
        <w:t>月</w:t>
      </w:r>
      <w:r w:rsidRPr="00712041">
        <w:rPr>
          <w:rFonts w:eastAsia="標楷體" w:hAnsi="標楷體" w:hint="eastAsia"/>
          <w:b/>
          <w:color w:val="0D0D0D"/>
          <w:sz w:val="36"/>
          <w:szCs w:val="36"/>
        </w:rPr>
        <w:t>13</w:t>
      </w:r>
      <w:r w:rsidR="00FD42EC" w:rsidRPr="00712041">
        <w:rPr>
          <w:rFonts w:eastAsia="標楷體" w:hAnsi="標楷體" w:hint="eastAsia"/>
          <w:b/>
          <w:color w:val="0D0D0D"/>
          <w:sz w:val="36"/>
          <w:szCs w:val="36"/>
        </w:rPr>
        <w:t>、</w:t>
      </w:r>
      <w:r w:rsidR="00FD42EC" w:rsidRPr="00712041">
        <w:rPr>
          <w:rFonts w:eastAsia="標楷體" w:hAnsi="標楷體" w:hint="eastAsia"/>
          <w:b/>
          <w:color w:val="0D0D0D"/>
          <w:sz w:val="36"/>
          <w:szCs w:val="36"/>
        </w:rPr>
        <w:t>14</w:t>
      </w:r>
      <w:r w:rsidRPr="00712041">
        <w:rPr>
          <w:rFonts w:eastAsia="標楷體" w:hAnsi="標楷體" w:hint="eastAsia"/>
          <w:b/>
          <w:color w:val="0D0D0D"/>
          <w:sz w:val="36"/>
          <w:szCs w:val="36"/>
        </w:rPr>
        <w:t>日</w:t>
      </w:r>
    </w:p>
    <w:p w:rsidR="001D2702" w:rsidRPr="00712041" w:rsidRDefault="001D2702" w:rsidP="00BC68CD">
      <w:pPr>
        <w:spacing w:line="560" w:lineRule="exact"/>
        <w:jc w:val="center"/>
        <w:rPr>
          <w:rFonts w:eastAsia="標楷體"/>
          <w:b/>
          <w:color w:val="0D0D0D" w:themeColor="text1" w:themeTint="F2"/>
          <w:sz w:val="36"/>
          <w:szCs w:val="36"/>
        </w:rPr>
        <w:sectPr w:rsidR="001D2702" w:rsidRPr="00712041" w:rsidSect="006225A0">
          <w:footerReference w:type="even" r:id="rId9"/>
          <w:footerReference w:type="default" r:id="rId10"/>
          <w:footerReference w:type="first" r:id="rId11"/>
          <w:pgSz w:w="11906" w:h="16838" w:code="9"/>
          <w:pgMar w:top="1134" w:right="1134" w:bottom="1134" w:left="1134" w:header="851" w:footer="992" w:gutter="0"/>
          <w:pgNumType w:start="0"/>
          <w:cols w:space="425"/>
          <w:titlePg/>
          <w:docGrid w:type="lines" w:linePitch="360"/>
        </w:sectPr>
      </w:pPr>
    </w:p>
    <w:p w:rsidR="001D2702" w:rsidRPr="00712041" w:rsidRDefault="001D2702" w:rsidP="00BC68CD">
      <w:pPr>
        <w:spacing w:line="560" w:lineRule="exact"/>
        <w:jc w:val="both"/>
        <w:rPr>
          <w:rFonts w:eastAsia="標楷體"/>
          <w:b/>
          <w:color w:val="0D0D0D" w:themeColor="text1" w:themeTint="F2"/>
          <w:sz w:val="36"/>
          <w:szCs w:val="36"/>
        </w:rPr>
      </w:pPr>
      <w:r w:rsidRPr="00712041">
        <w:rPr>
          <w:rFonts w:eastAsia="標楷體" w:hAnsi="標楷體" w:hint="eastAsia"/>
          <w:b/>
          <w:color w:val="0D0D0D" w:themeColor="text1" w:themeTint="F2"/>
          <w:sz w:val="36"/>
          <w:szCs w:val="36"/>
        </w:rPr>
        <w:lastRenderedPageBreak/>
        <w:t>主席、各位委員女士、先生：</w:t>
      </w:r>
    </w:p>
    <w:p w:rsidR="001D2702" w:rsidRPr="00712041" w:rsidRDefault="001D2702" w:rsidP="00BC68CD">
      <w:pPr>
        <w:tabs>
          <w:tab w:val="left" w:pos="720"/>
        </w:tabs>
        <w:spacing w:line="560" w:lineRule="exact"/>
        <w:jc w:val="both"/>
        <w:rPr>
          <w:rFonts w:eastAsia="標楷體"/>
          <w:color w:val="0D0D0D" w:themeColor="text1" w:themeTint="F2"/>
          <w:sz w:val="36"/>
          <w:szCs w:val="36"/>
        </w:rPr>
      </w:pPr>
      <w:r w:rsidRPr="00712041">
        <w:rPr>
          <w:rFonts w:eastAsia="標楷體" w:hAnsi="標楷體" w:hint="eastAsia"/>
          <w:color w:val="0D0D0D" w:themeColor="text1" w:themeTint="F2"/>
          <w:sz w:val="36"/>
          <w:szCs w:val="36"/>
        </w:rPr>
        <w:t>今</w:t>
      </w:r>
      <w:r w:rsidRPr="00712041">
        <w:rPr>
          <w:rFonts w:eastAsia="標楷體" w:hint="eastAsia"/>
          <w:color w:val="0D0D0D" w:themeColor="text1" w:themeTint="F2"/>
          <w:sz w:val="36"/>
          <w:szCs w:val="36"/>
        </w:rPr>
        <w:t>天大院第</w:t>
      </w:r>
      <w:r w:rsidRPr="00712041">
        <w:rPr>
          <w:rFonts w:eastAsia="標楷體"/>
          <w:color w:val="0D0D0D" w:themeColor="text1" w:themeTint="F2"/>
          <w:sz w:val="36"/>
          <w:szCs w:val="36"/>
        </w:rPr>
        <w:t>8</w:t>
      </w:r>
      <w:r w:rsidRPr="00712041">
        <w:rPr>
          <w:rFonts w:eastAsia="標楷體" w:hint="eastAsia"/>
          <w:color w:val="0D0D0D" w:themeColor="text1" w:themeTint="F2"/>
          <w:sz w:val="36"/>
          <w:szCs w:val="36"/>
        </w:rPr>
        <w:t>屆第</w:t>
      </w:r>
      <w:r w:rsidR="00442CF0" w:rsidRPr="00712041">
        <w:rPr>
          <w:rFonts w:eastAsia="標楷體" w:hint="eastAsia"/>
          <w:color w:val="0D0D0D" w:themeColor="text1" w:themeTint="F2"/>
          <w:sz w:val="36"/>
          <w:szCs w:val="36"/>
        </w:rPr>
        <w:t>7</w:t>
      </w:r>
      <w:r w:rsidRPr="00712041">
        <w:rPr>
          <w:rFonts w:eastAsia="標楷體" w:hint="eastAsia"/>
          <w:color w:val="0D0D0D" w:themeColor="text1" w:themeTint="F2"/>
          <w:sz w:val="36"/>
          <w:szCs w:val="36"/>
        </w:rPr>
        <w:t>會期社會福利及衛生環境委員會召開第</w:t>
      </w:r>
      <w:r w:rsidR="00D54A85" w:rsidRPr="00712041">
        <w:rPr>
          <w:rFonts w:eastAsia="標楷體" w:hint="eastAsia"/>
          <w:color w:val="0D0D0D" w:themeColor="text1" w:themeTint="F2"/>
          <w:sz w:val="36"/>
          <w:szCs w:val="36"/>
        </w:rPr>
        <w:t>20</w:t>
      </w:r>
      <w:r w:rsidRPr="00712041">
        <w:rPr>
          <w:rFonts w:eastAsia="標楷體" w:hint="eastAsia"/>
          <w:color w:val="0D0D0D" w:themeColor="text1" w:themeTint="F2"/>
          <w:sz w:val="36"/>
          <w:szCs w:val="36"/>
        </w:rPr>
        <w:t>次全體委員會議，</w:t>
      </w:r>
      <w:r w:rsidR="00997D50" w:rsidRPr="00712041">
        <w:rPr>
          <w:rFonts w:eastAsia="標楷體" w:hint="eastAsia"/>
          <w:color w:val="0D0D0D" w:themeColor="text1" w:themeTint="F2"/>
          <w:sz w:val="36"/>
          <w:szCs w:val="36"/>
        </w:rPr>
        <w:t>審議</w:t>
      </w:r>
      <w:r w:rsidR="006617B8" w:rsidRPr="00712041">
        <w:rPr>
          <w:rFonts w:eastAsia="標楷體" w:hint="eastAsia"/>
          <w:color w:val="0D0D0D" w:themeColor="text1" w:themeTint="F2"/>
          <w:sz w:val="36"/>
          <w:szCs w:val="36"/>
        </w:rPr>
        <w:t>「藥事法」修正草案等</w:t>
      </w:r>
      <w:r w:rsidR="001F7EF2" w:rsidRPr="00712041">
        <w:rPr>
          <w:rFonts w:eastAsia="標楷體" w:hint="eastAsia"/>
          <w:color w:val="0D0D0D" w:themeColor="text1" w:themeTint="F2"/>
          <w:sz w:val="36"/>
          <w:szCs w:val="36"/>
        </w:rPr>
        <w:t>3</w:t>
      </w:r>
      <w:r w:rsidR="006617B8" w:rsidRPr="00712041">
        <w:rPr>
          <w:rFonts w:eastAsia="標楷體" w:hint="eastAsia"/>
          <w:color w:val="0D0D0D" w:themeColor="text1" w:themeTint="F2"/>
          <w:sz w:val="36"/>
          <w:szCs w:val="36"/>
        </w:rPr>
        <w:t>案</w:t>
      </w:r>
      <w:r w:rsidR="00997D50" w:rsidRPr="00712041">
        <w:rPr>
          <w:rFonts w:eastAsia="標楷體" w:hint="eastAsia"/>
          <w:color w:val="0D0D0D" w:themeColor="text1" w:themeTint="F2"/>
          <w:sz w:val="36"/>
          <w:szCs w:val="36"/>
        </w:rPr>
        <w:t>，本部提出簡要報告，敬請各位委員不吝指教。</w:t>
      </w:r>
    </w:p>
    <w:p w:rsidR="001D2702" w:rsidRPr="00712041" w:rsidRDefault="001D2702" w:rsidP="00BC68CD">
      <w:pPr>
        <w:spacing w:line="560" w:lineRule="exact"/>
        <w:rPr>
          <w:color w:val="0D0D0D" w:themeColor="text1" w:themeTint="F2"/>
        </w:rPr>
      </w:pPr>
    </w:p>
    <w:p w:rsidR="001D2702" w:rsidRPr="00712041" w:rsidRDefault="006A2844" w:rsidP="00BC68CD">
      <w:pPr>
        <w:pStyle w:val="11"/>
        <w:rPr>
          <w:color w:val="0D0D0D" w:themeColor="text1" w:themeTint="F2"/>
        </w:rPr>
      </w:pPr>
      <w:r w:rsidRPr="00712041">
        <w:rPr>
          <w:rFonts w:hint="eastAsia"/>
          <w:color w:val="0D0D0D" w:themeColor="text1" w:themeTint="F2"/>
        </w:rPr>
        <w:t>藥事</w:t>
      </w:r>
      <w:r w:rsidR="00CA0190" w:rsidRPr="00712041">
        <w:rPr>
          <w:rFonts w:hint="eastAsia"/>
          <w:color w:val="0D0D0D" w:themeColor="text1" w:themeTint="F2"/>
        </w:rPr>
        <w:t>法修法方向</w:t>
      </w:r>
    </w:p>
    <w:p w:rsidR="00997D50" w:rsidRPr="00712041" w:rsidRDefault="00C90431" w:rsidP="00BC68CD">
      <w:pPr>
        <w:spacing w:line="560" w:lineRule="exact"/>
        <w:ind w:firstLineChars="196" w:firstLine="706"/>
        <w:jc w:val="both"/>
        <w:rPr>
          <w:rFonts w:eastAsia="標楷體"/>
          <w:color w:val="0D0D0D" w:themeColor="text1" w:themeTint="F2"/>
          <w:sz w:val="36"/>
          <w:szCs w:val="36"/>
        </w:rPr>
      </w:pPr>
      <w:r w:rsidRPr="00712041">
        <w:rPr>
          <w:rFonts w:eastAsia="標楷體" w:hint="eastAsia"/>
          <w:color w:val="0D0D0D" w:themeColor="text1" w:themeTint="F2"/>
          <w:sz w:val="36"/>
          <w:szCs w:val="36"/>
        </w:rPr>
        <w:t>藥物</w:t>
      </w:r>
      <w:r w:rsidR="00104D55" w:rsidRPr="00712041">
        <w:rPr>
          <w:rFonts w:eastAsia="標楷體" w:hint="eastAsia"/>
          <w:color w:val="0D0D0D" w:themeColor="text1" w:themeTint="F2"/>
          <w:sz w:val="36"/>
          <w:szCs w:val="36"/>
        </w:rPr>
        <w:t>之</w:t>
      </w:r>
      <w:r w:rsidR="00997D50" w:rsidRPr="00712041">
        <w:rPr>
          <w:rFonts w:eastAsia="標楷體" w:hint="eastAsia"/>
          <w:color w:val="0D0D0D" w:themeColor="text1" w:themeTint="F2"/>
          <w:sz w:val="36"/>
          <w:szCs w:val="36"/>
        </w:rPr>
        <w:t>安全</w:t>
      </w:r>
      <w:r w:rsidR="00104D55" w:rsidRPr="00712041">
        <w:rPr>
          <w:rFonts w:eastAsia="標楷體" w:hint="eastAsia"/>
          <w:color w:val="0D0D0D" w:themeColor="text1" w:themeTint="F2"/>
          <w:sz w:val="36"/>
          <w:szCs w:val="36"/>
        </w:rPr>
        <w:t>與療效</w:t>
      </w:r>
      <w:r w:rsidR="00997D50" w:rsidRPr="00712041">
        <w:rPr>
          <w:rFonts w:eastAsia="標楷體" w:hint="eastAsia"/>
          <w:color w:val="0D0D0D" w:themeColor="text1" w:themeTint="F2"/>
          <w:sz w:val="36"/>
          <w:szCs w:val="36"/>
        </w:rPr>
        <w:t>，乃是全民最為</w:t>
      </w:r>
      <w:r w:rsidRPr="00712041">
        <w:rPr>
          <w:rFonts w:eastAsia="標楷體" w:hint="eastAsia"/>
          <w:color w:val="0D0D0D" w:themeColor="text1" w:themeTint="F2"/>
          <w:sz w:val="36"/>
          <w:szCs w:val="36"/>
        </w:rPr>
        <w:t>切身及關心的議題，藥品不同於一般商品，</w:t>
      </w:r>
      <w:r w:rsidR="00997D50" w:rsidRPr="00712041">
        <w:rPr>
          <w:rFonts w:eastAsia="標楷體" w:hint="eastAsia"/>
          <w:color w:val="0D0D0D" w:themeColor="text1" w:themeTint="F2"/>
          <w:sz w:val="36"/>
          <w:szCs w:val="36"/>
        </w:rPr>
        <w:t>加強</w:t>
      </w:r>
      <w:r w:rsidRPr="00712041">
        <w:rPr>
          <w:rFonts w:eastAsia="標楷體" w:hint="eastAsia"/>
          <w:color w:val="0D0D0D" w:themeColor="text1" w:themeTint="F2"/>
          <w:sz w:val="36"/>
          <w:szCs w:val="36"/>
        </w:rPr>
        <w:t>並落實管理</w:t>
      </w:r>
      <w:r w:rsidR="009A283E" w:rsidRPr="00712041">
        <w:rPr>
          <w:rFonts w:eastAsia="標楷體" w:hint="eastAsia"/>
          <w:color w:val="0D0D0D" w:themeColor="text1" w:themeTint="F2"/>
          <w:sz w:val="36"/>
          <w:szCs w:val="36"/>
        </w:rPr>
        <w:t>，實能維護國人健康及確保消費者權益</w:t>
      </w:r>
      <w:r w:rsidR="00997D50" w:rsidRPr="00712041">
        <w:rPr>
          <w:rFonts w:eastAsia="標楷體" w:hint="eastAsia"/>
          <w:color w:val="0D0D0D" w:themeColor="text1" w:themeTint="F2"/>
          <w:sz w:val="36"/>
          <w:szCs w:val="36"/>
        </w:rPr>
        <w:t>。</w:t>
      </w:r>
    </w:p>
    <w:p w:rsidR="00D57899" w:rsidRPr="00712041" w:rsidRDefault="00997D50" w:rsidP="00442CF0">
      <w:pPr>
        <w:spacing w:line="560" w:lineRule="exact"/>
        <w:ind w:firstLineChars="196" w:firstLine="706"/>
        <w:jc w:val="both"/>
        <w:rPr>
          <w:rFonts w:eastAsia="標楷體"/>
          <w:color w:val="0D0D0D" w:themeColor="text1" w:themeTint="F2"/>
          <w:sz w:val="36"/>
          <w:szCs w:val="36"/>
        </w:rPr>
      </w:pPr>
      <w:r w:rsidRPr="00712041">
        <w:rPr>
          <w:rFonts w:eastAsia="標楷體" w:hint="eastAsia"/>
          <w:color w:val="0D0D0D" w:themeColor="text1" w:themeTint="F2"/>
          <w:sz w:val="36"/>
          <w:szCs w:val="36"/>
        </w:rPr>
        <w:t>今天審議之「</w:t>
      </w:r>
      <w:r w:rsidR="00C90431" w:rsidRPr="00712041">
        <w:rPr>
          <w:rFonts w:eastAsia="標楷體" w:hint="eastAsia"/>
          <w:color w:val="0D0D0D" w:themeColor="text1" w:themeTint="F2"/>
          <w:sz w:val="36"/>
          <w:szCs w:val="36"/>
        </w:rPr>
        <w:t>藥事法」</w:t>
      </w:r>
      <w:r w:rsidRPr="00712041">
        <w:rPr>
          <w:rFonts w:eastAsia="標楷體" w:hint="eastAsia"/>
          <w:color w:val="0D0D0D" w:themeColor="text1" w:themeTint="F2"/>
          <w:sz w:val="36"/>
          <w:szCs w:val="36"/>
        </w:rPr>
        <w:t>修正草案</w:t>
      </w:r>
      <w:r w:rsidR="00442CF0" w:rsidRPr="00712041">
        <w:rPr>
          <w:rFonts w:eastAsia="標楷體" w:hint="eastAsia"/>
          <w:color w:val="0D0D0D" w:themeColor="text1" w:themeTint="F2"/>
          <w:sz w:val="36"/>
          <w:szCs w:val="36"/>
        </w:rPr>
        <w:t>計有：行政院函請審議、</w:t>
      </w:r>
      <w:r w:rsidR="00BA5865" w:rsidRPr="00712041">
        <w:rPr>
          <w:rFonts w:eastAsia="標楷體" w:hint="eastAsia"/>
          <w:color w:val="0D0D0D" w:themeColor="text1" w:themeTint="F2"/>
          <w:sz w:val="36"/>
          <w:szCs w:val="36"/>
        </w:rPr>
        <w:t>陳</w:t>
      </w:r>
      <w:r w:rsidR="00694D01" w:rsidRPr="00712041">
        <w:rPr>
          <w:rFonts w:eastAsia="標楷體" w:hint="eastAsia"/>
          <w:color w:val="0D0D0D" w:themeColor="text1" w:themeTint="F2"/>
          <w:sz w:val="36"/>
          <w:szCs w:val="36"/>
        </w:rPr>
        <w:t>委員</w:t>
      </w:r>
      <w:r w:rsidR="00BA5865" w:rsidRPr="00712041">
        <w:rPr>
          <w:rFonts w:eastAsia="標楷體" w:hint="eastAsia"/>
          <w:color w:val="0D0D0D" w:themeColor="text1" w:themeTint="F2"/>
          <w:sz w:val="36"/>
          <w:szCs w:val="36"/>
        </w:rPr>
        <w:t>節如等</w:t>
      </w:r>
      <w:r w:rsidR="00BA5865" w:rsidRPr="00712041">
        <w:rPr>
          <w:rFonts w:eastAsia="標楷體" w:hint="eastAsia"/>
          <w:color w:val="0D0D0D" w:themeColor="text1" w:themeTint="F2"/>
          <w:sz w:val="36"/>
          <w:szCs w:val="36"/>
        </w:rPr>
        <w:t>19</w:t>
      </w:r>
      <w:r w:rsidR="00BA5865" w:rsidRPr="00712041">
        <w:rPr>
          <w:rFonts w:eastAsia="標楷體" w:hint="eastAsia"/>
          <w:color w:val="0D0D0D" w:themeColor="text1" w:themeTint="F2"/>
          <w:sz w:val="36"/>
          <w:szCs w:val="36"/>
        </w:rPr>
        <w:t>人</w:t>
      </w:r>
      <w:r w:rsidR="00B10D8C" w:rsidRPr="00712041">
        <w:rPr>
          <w:rFonts w:eastAsia="標楷體" w:hint="eastAsia"/>
          <w:color w:val="0D0D0D" w:themeColor="text1" w:themeTint="F2"/>
          <w:sz w:val="36"/>
          <w:szCs w:val="36"/>
        </w:rPr>
        <w:t>、</w:t>
      </w:r>
      <w:proofErr w:type="gramStart"/>
      <w:r w:rsidR="00B10D8C" w:rsidRPr="00712041">
        <w:rPr>
          <w:rFonts w:eastAsia="標楷體" w:hint="eastAsia"/>
          <w:color w:val="0D0D0D" w:themeColor="text1" w:themeTint="F2"/>
          <w:sz w:val="36"/>
          <w:szCs w:val="36"/>
        </w:rPr>
        <w:t>王委員育敏等</w:t>
      </w:r>
      <w:proofErr w:type="gramEnd"/>
      <w:r w:rsidR="001F7EF2" w:rsidRPr="00712041">
        <w:rPr>
          <w:rFonts w:eastAsia="標楷體" w:hint="eastAsia"/>
          <w:color w:val="0D0D0D" w:themeColor="text1" w:themeTint="F2"/>
          <w:sz w:val="36"/>
          <w:szCs w:val="36"/>
        </w:rPr>
        <w:t>25</w:t>
      </w:r>
      <w:r w:rsidR="001F7EF2" w:rsidRPr="00712041">
        <w:rPr>
          <w:rFonts w:eastAsia="標楷體" w:hint="eastAsia"/>
          <w:color w:val="0D0D0D" w:themeColor="text1" w:themeTint="F2"/>
          <w:sz w:val="36"/>
          <w:szCs w:val="36"/>
        </w:rPr>
        <w:t>人</w:t>
      </w:r>
      <w:r w:rsidR="00BA5865" w:rsidRPr="00712041">
        <w:rPr>
          <w:rFonts w:eastAsia="標楷體" w:hint="eastAsia"/>
          <w:color w:val="0D0D0D" w:themeColor="text1" w:themeTint="F2"/>
          <w:sz w:val="36"/>
          <w:szCs w:val="36"/>
        </w:rPr>
        <w:t>，共</w:t>
      </w:r>
      <w:r w:rsidR="00B71E92" w:rsidRPr="00712041">
        <w:rPr>
          <w:rFonts w:eastAsia="標楷體" w:hint="eastAsia"/>
          <w:color w:val="0D0D0D" w:themeColor="text1" w:themeTint="F2"/>
          <w:sz w:val="36"/>
          <w:szCs w:val="36"/>
        </w:rPr>
        <w:t>計</w:t>
      </w:r>
      <w:r w:rsidR="00BA5865" w:rsidRPr="00712041">
        <w:rPr>
          <w:rFonts w:eastAsia="標楷體" w:hint="eastAsia"/>
          <w:color w:val="0D0D0D" w:themeColor="text1" w:themeTint="F2"/>
          <w:sz w:val="36"/>
          <w:szCs w:val="36"/>
        </w:rPr>
        <w:t>提案修正</w:t>
      </w:r>
      <w:r w:rsidR="001F7EF2" w:rsidRPr="00712041">
        <w:rPr>
          <w:rFonts w:eastAsia="標楷體" w:hint="eastAsia"/>
          <w:color w:val="0D0D0D" w:themeColor="text1" w:themeTint="F2"/>
          <w:sz w:val="36"/>
          <w:szCs w:val="36"/>
        </w:rPr>
        <w:t>3</w:t>
      </w:r>
      <w:r w:rsidR="00B71E92" w:rsidRPr="00712041">
        <w:rPr>
          <w:rFonts w:eastAsia="標楷體" w:hint="eastAsia"/>
          <w:color w:val="0D0D0D" w:themeColor="text1" w:themeTint="F2"/>
          <w:sz w:val="36"/>
          <w:szCs w:val="36"/>
        </w:rPr>
        <w:t>案</w:t>
      </w:r>
      <w:r w:rsidR="00BA5865" w:rsidRPr="00712041">
        <w:rPr>
          <w:rFonts w:eastAsia="標楷體" w:hint="eastAsia"/>
          <w:color w:val="0D0D0D" w:themeColor="text1" w:themeTint="F2"/>
          <w:sz w:val="36"/>
          <w:szCs w:val="36"/>
        </w:rPr>
        <w:t>、</w:t>
      </w:r>
      <w:r w:rsidR="00BA5865" w:rsidRPr="00712041">
        <w:rPr>
          <w:rFonts w:eastAsia="標楷體" w:hint="eastAsia"/>
          <w:color w:val="0D0D0D" w:themeColor="text1" w:themeTint="F2"/>
          <w:sz w:val="36"/>
          <w:szCs w:val="36"/>
        </w:rPr>
        <w:t>10</w:t>
      </w:r>
      <w:r w:rsidR="00BA5865" w:rsidRPr="00712041">
        <w:rPr>
          <w:rFonts w:eastAsia="標楷體" w:hint="eastAsia"/>
          <w:color w:val="0D0D0D" w:themeColor="text1" w:themeTint="F2"/>
          <w:sz w:val="36"/>
          <w:szCs w:val="36"/>
        </w:rPr>
        <w:t>條條文，</w:t>
      </w:r>
      <w:r w:rsidRPr="00712041">
        <w:rPr>
          <w:rFonts w:eastAsia="標楷體" w:hint="eastAsia"/>
          <w:color w:val="0D0D0D" w:themeColor="text1" w:themeTint="F2"/>
          <w:sz w:val="36"/>
          <w:szCs w:val="36"/>
        </w:rPr>
        <w:t>重點如次：</w:t>
      </w:r>
    </w:p>
    <w:p w:rsidR="004722C4" w:rsidRPr="00712041" w:rsidRDefault="004722C4" w:rsidP="00BC68CD">
      <w:pPr>
        <w:numPr>
          <w:ilvl w:val="1"/>
          <w:numId w:val="5"/>
        </w:numPr>
        <w:tabs>
          <w:tab w:val="clear" w:pos="480"/>
        </w:tabs>
        <w:spacing w:line="560" w:lineRule="exact"/>
        <w:ind w:left="851" w:hanging="851"/>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配合組織改造，修正主管機關「行政院衛生署」為「衛生福利部」</w:t>
      </w:r>
      <w:r w:rsidRPr="00712041">
        <w:rPr>
          <w:color w:val="0D0D0D" w:themeColor="text1" w:themeTint="F2"/>
          <w:sz w:val="36"/>
          <w:szCs w:val="36"/>
        </w:rPr>
        <w:t>（</w:t>
      </w:r>
      <w:r w:rsidRPr="00712041">
        <w:rPr>
          <w:rFonts w:eastAsia="標楷體"/>
          <w:bCs/>
          <w:color w:val="0D0D0D" w:themeColor="text1" w:themeTint="F2"/>
          <w:sz w:val="36"/>
          <w:szCs w:val="36"/>
        </w:rPr>
        <w:t>修正條文第</w:t>
      </w:r>
      <w:r w:rsidRPr="00712041">
        <w:rPr>
          <w:rFonts w:eastAsia="標楷體" w:hint="eastAsia"/>
          <w:bCs/>
          <w:color w:val="0D0D0D" w:themeColor="text1" w:themeTint="F2"/>
          <w:sz w:val="36"/>
          <w:szCs w:val="36"/>
        </w:rPr>
        <w:t>2</w:t>
      </w:r>
      <w:r w:rsidRPr="00712041">
        <w:rPr>
          <w:rFonts w:eastAsia="標楷體"/>
          <w:bCs/>
          <w:color w:val="0D0D0D" w:themeColor="text1" w:themeTint="F2"/>
          <w:sz w:val="36"/>
          <w:szCs w:val="36"/>
        </w:rPr>
        <w:t>條</w:t>
      </w:r>
      <w:r w:rsidRPr="00712041">
        <w:rPr>
          <w:bCs/>
          <w:color w:val="0D0D0D" w:themeColor="text1" w:themeTint="F2"/>
          <w:sz w:val="36"/>
          <w:szCs w:val="36"/>
        </w:rPr>
        <w:t>）</w:t>
      </w:r>
      <w:r w:rsidRPr="00712041">
        <w:rPr>
          <w:rFonts w:eastAsia="標楷體" w:hint="eastAsia"/>
          <w:bCs/>
          <w:color w:val="0D0D0D" w:themeColor="text1" w:themeTint="F2"/>
          <w:sz w:val="36"/>
          <w:szCs w:val="36"/>
        </w:rPr>
        <w:t>。</w:t>
      </w:r>
    </w:p>
    <w:p w:rsidR="004722C4" w:rsidRPr="00712041" w:rsidRDefault="00E64811" w:rsidP="00BC68CD">
      <w:pPr>
        <w:numPr>
          <w:ilvl w:val="1"/>
          <w:numId w:val="5"/>
        </w:numPr>
        <w:tabs>
          <w:tab w:val="clear" w:pos="480"/>
        </w:tabs>
        <w:spacing w:line="560" w:lineRule="exact"/>
        <w:ind w:left="851" w:hanging="851"/>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為強化原料來源管理，建立藥品、其原料供應來源及流向之追溯與</w:t>
      </w:r>
      <w:r w:rsidR="004722C4" w:rsidRPr="00712041">
        <w:rPr>
          <w:rFonts w:eastAsia="標楷體" w:hint="eastAsia"/>
          <w:bCs/>
          <w:color w:val="0D0D0D" w:themeColor="text1" w:themeTint="F2"/>
          <w:sz w:val="36"/>
          <w:szCs w:val="36"/>
        </w:rPr>
        <w:t>監視系統（</w:t>
      </w:r>
      <w:r w:rsidR="0097023B" w:rsidRPr="00712041">
        <w:rPr>
          <w:rFonts w:eastAsia="標楷體" w:hint="eastAsia"/>
          <w:bCs/>
          <w:color w:val="0D0D0D" w:themeColor="text1" w:themeTint="F2"/>
          <w:sz w:val="36"/>
          <w:szCs w:val="36"/>
        </w:rPr>
        <w:t>增</w:t>
      </w:r>
      <w:r w:rsidR="003E158C" w:rsidRPr="00712041">
        <w:rPr>
          <w:rFonts w:eastAsia="標楷體" w:hint="eastAsia"/>
          <w:bCs/>
          <w:color w:val="0D0D0D" w:themeColor="text1" w:themeTint="F2"/>
          <w:sz w:val="36"/>
          <w:szCs w:val="36"/>
        </w:rPr>
        <w:t>訂</w:t>
      </w:r>
      <w:r w:rsidR="004722C4" w:rsidRPr="00712041">
        <w:rPr>
          <w:rFonts w:eastAsia="標楷體" w:hint="eastAsia"/>
          <w:bCs/>
          <w:color w:val="0D0D0D" w:themeColor="text1" w:themeTint="F2"/>
          <w:sz w:val="36"/>
          <w:szCs w:val="36"/>
        </w:rPr>
        <w:t>第</w:t>
      </w:r>
      <w:r w:rsidR="004722C4" w:rsidRPr="00712041">
        <w:rPr>
          <w:rFonts w:eastAsia="標楷體" w:hint="eastAsia"/>
          <w:bCs/>
          <w:color w:val="0D0D0D" w:themeColor="text1" w:themeTint="F2"/>
          <w:sz w:val="36"/>
          <w:szCs w:val="36"/>
        </w:rPr>
        <w:t>6</w:t>
      </w:r>
      <w:r w:rsidR="004722C4" w:rsidRPr="00712041">
        <w:rPr>
          <w:rFonts w:eastAsia="標楷體" w:hint="eastAsia"/>
          <w:bCs/>
          <w:color w:val="0D0D0D" w:themeColor="text1" w:themeTint="F2"/>
          <w:sz w:val="36"/>
          <w:szCs w:val="36"/>
        </w:rPr>
        <w:t>條之</w:t>
      </w:r>
      <w:r w:rsidR="004722C4" w:rsidRPr="00712041">
        <w:rPr>
          <w:rFonts w:eastAsia="標楷體" w:hint="eastAsia"/>
          <w:bCs/>
          <w:color w:val="0D0D0D" w:themeColor="text1" w:themeTint="F2"/>
          <w:sz w:val="36"/>
          <w:szCs w:val="36"/>
        </w:rPr>
        <w:t>1</w:t>
      </w:r>
      <w:r w:rsidR="004722C4" w:rsidRPr="00712041">
        <w:rPr>
          <w:rFonts w:eastAsia="標楷體" w:hint="eastAsia"/>
          <w:bCs/>
          <w:color w:val="0D0D0D" w:themeColor="text1" w:themeTint="F2"/>
          <w:sz w:val="36"/>
          <w:szCs w:val="36"/>
        </w:rPr>
        <w:t>、</w:t>
      </w:r>
      <w:r w:rsidR="0097023B" w:rsidRPr="00712041">
        <w:rPr>
          <w:rFonts w:eastAsia="標楷體" w:hint="eastAsia"/>
          <w:bCs/>
          <w:color w:val="0D0D0D" w:themeColor="text1" w:themeTint="F2"/>
          <w:sz w:val="36"/>
          <w:szCs w:val="36"/>
        </w:rPr>
        <w:t>修正條文</w:t>
      </w:r>
      <w:r w:rsidR="004722C4" w:rsidRPr="00712041">
        <w:rPr>
          <w:rFonts w:eastAsia="標楷體" w:hint="eastAsia"/>
          <w:bCs/>
          <w:color w:val="0D0D0D" w:themeColor="text1" w:themeTint="F2"/>
          <w:sz w:val="36"/>
          <w:szCs w:val="36"/>
        </w:rPr>
        <w:t>第</w:t>
      </w:r>
      <w:r w:rsidR="004722C4" w:rsidRPr="00712041">
        <w:rPr>
          <w:rFonts w:eastAsia="標楷體" w:hint="eastAsia"/>
          <w:bCs/>
          <w:color w:val="0D0D0D" w:themeColor="text1" w:themeTint="F2"/>
          <w:sz w:val="36"/>
          <w:szCs w:val="36"/>
        </w:rPr>
        <w:t>39</w:t>
      </w:r>
      <w:r w:rsidR="004722C4" w:rsidRPr="00712041">
        <w:rPr>
          <w:rFonts w:eastAsia="標楷體" w:hint="eastAsia"/>
          <w:bCs/>
          <w:color w:val="0D0D0D" w:themeColor="text1" w:themeTint="F2"/>
          <w:sz w:val="36"/>
          <w:szCs w:val="36"/>
        </w:rPr>
        <w:t>條）。</w:t>
      </w:r>
    </w:p>
    <w:p w:rsidR="004722C4" w:rsidRPr="00712041" w:rsidRDefault="004722C4" w:rsidP="00BC68CD">
      <w:pPr>
        <w:numPr>
          <w:ilvl w:val="1"/>
          <w:numId w:val="5"/>
        </w:numPr>
        <w:tabs>
          <w:tab w:val="clear" w:pos="480"/>
        </w:tabs>
        <w:spacing w:line="560" w:lineRule="exact"/>
        <w:ind w:left="851" w:hanging="851"/>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必要藥品與罕見疾病藥品基本藥品存量、</w:t>
      </w:r>
      <w:proofErr w:type="gramStart"/>
      <w:r w:rsidRPr="00712041">
        <w:rPr>
          <w:rFonts w:eastAsia="標楷體" w:hint="eastAsia"/>
          <w:bCs/>
          <w:color w:val="0D0D0D" w:themeColor="text1" w:themeTint="F2"/>
          <w:sz w:val="36"/>
          <w:szCs w:val="36"/>
        </w:rPr>
        <w:t>缺藥通報</w:t>
      </w:r>
      <w:proofErr w:type="gramEnd"/>
      <w:r w:rsidRPr="00712041">
        <w:rPr>
          <w:rFonts w:eastAsia="標楷體" w:hint="eastAsia"/>
          <w:bCs/>
          <w:color w:val="0D0D0D" w:themeColor="text1" w:themeTint="F2"/>
          <w:sz w:val="36"/>
          <w:szCs w:val="36"/>
        </w:rPr>
        <w:t>之規範及罰則（</w:t>
      </w:r>
      <w:r w:rsidR="0097023B" w:rsidRPr="00712041">
        <w:rPr>
          <w:rFonts w:eastAsia="標楷體" w:hint="eastAsia"/>
          <w:bCs/>
          <w:color w:val="0D0D0D" w:themeColor="text1" w:themeTint="F2"/>
          <w:sz w:val="36"/>
          <w:szCs w:val="36"/>
        </w:rPr>
        <w:t>增</w:t>
      </w:r>
      <w:r w:rsidR="003E158C" w:rsidRPr="00712041">
        <w:rPr>
          <w:rFonts w:eastAsia="標楷體" w:hint="eastAsia"/>
          <w:bCs/>
          <w:color w:val="0D0D0D" w:themeColor="text1" w:themeTint="F2"/>
          <w:sz w:val="36"/>
          <w:szCs w:val="36"/>
        </w:rPr>
        <w:t>訂</w:t>
      </w:r>
      <w:r w:rsidRPr="00712041">
        <w:rPr>
          <w:rFonts w:eastAsia="標楷體" w:hint="eastAsia"/>
          <w:bCs/>
          <w:color w:val="0D0D0D" w:themeColor="text1" w:themeTint="F2"/>
          <w:sz w:val="36"/>
          <w:szCs w:val="36"/>
        </w:rPr>
        <w:t>第</w:t>
      </w:r>
      <w:r w:rsidRPr="00712041">
        <w:rPr>
          <w:rFonts w:eastAsia="標楷體" w:hint="eastAsia"/>
          <w:bCs/>
          <w:color w:val="0D0D0D" w:themeColor="text1" w:themeTint="F2"/>
          <w:sz w:val="36"/>
          <w:szCs w:val="36"/>
        </w:rPr>
        <w:t>27</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w:t>
      </w:r>
      <w:r w:rsidR="0097023B" w:rsidRPr="00712041">
        <w:rPr>
          <w:rFonts w:eastAsia="標楷體" w:hint="eastAsia"/>
          <w:bCs/>
          <w:color w:val="0D0D0D" w:themeColor="text1" w:themeTint="F2"/>
          <w:sz w:val="36"/>
          <w:szCs w:val="36"/>
        </w:rPr>
        <w:t>修正條文</w:t>
      </w:r>
      <w:r w:rsidRPr="00712041">
        <w:rPr>
          <w:rFonts w:eastAsia="標楷體" w:hint="eastAsia"/>
          <w:bCs/>
          <w:color w:val="0D0D0D" w:themeColor="text1" w:themeTint="F2"/>
          <w:sz w:val="36"/>
          <w:szCs w:val="36"/>
        </w:rPr>
        <w:t>第</w:t>
      </w:r>
      <w:r w:rsidRPr="00712041">
        <w:rPr>
          <w:rFonts w:eastAsia="標楷體" w:hint="eastAsia"/>
          <w:bCs/>
          <w:color w:val="0D0D0D" w:themeColor="text1" w:themeTint="F2"/>
          <w:sz w:val="36"/>
          <w:szCs w:val="36"/>
        </w:rPr>
        <w:t>96</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1</w:t>
      </w:r>
      <w:r w:rsidRPr="00712041">
        <w:rPr>
          <w:rFonts w:eastAsia="標楷體" w:hint="eastAsia"/>
          <w:bCs/>
          <w:color w:val="0D0D0D" w:themeColor="text1" w:themeTint="F2"/>
          <w:sz w:val="36"/>
          <w:szCs w:val="36"/>
        </w:rPr>
        <w:t>）。</w:t>
      </w:r>
    </w:p>
    <w:p w:rsidR="004722C4" w:rsidRPr="00712041" w:rsidRDefault="004722C4" w:rsidP="00BC68CD">
      <w:pPr>
        <w:numPr>
          <w:ilvl w:val="1"/>
          <w:numId w:val="5"/>
        </w:numPr>
        <w:tabs>
          <w:tab w:val="clear" w:pos="480"/>
        </w:tabs>
        <w:spacing w:line="560" w:lineRule="exact"/>
        <w:ind w:left="851" w:hanging="851"/>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為預防、診治國內尚無適宜藥物或替代療法之危及生命或嚴重失能之疾病，或因應公共衛生需求之緊急狀況，得專案核准特定藥物之製造、輸入（</w:t>
      </w:r>
      <w:r w:rsidR="0097023B" w:rsidRPr="00712041">
        <w:rPr>
          <w:rFonts w:eastAsia="標楷體" w:hint="eastAsia"/>
          <w:bCs/>
          <w:color w:val="0D0D0D" w:themeColor="text1" w:themeTint="F2"/>
          <w:sz w:val="36"/>
          <w:szCs w:val="36"/>
        </w:rPr>
        <w:t>增</w:t>
      </w:r>
      <w:r w:rsidR="003E158C" w:rsidRPr="00712041">
        <w:rPr>
          <w:rFonts w:eastAsia="標楷體" w:hint="eastAsia"/>
          <w:bCs/>
          <w:color w:val="0D0D0D" w:themeColor="text1" w:themeTint="F2"/>
          <w:sz w:val="36"/>
          <w:szCs w:val="36"/>
        </w:rPr>
        <w:t>訂</w:t>
      </w:r>
      <w:r w:rsidRPr="00712041">
        <w:rPr>
          <w:rFonts w:eastAsia="標楷體" w:hint="eastAsia"/>
          <w:bCs/>
          <w:color w:val="0D0D0D" w:themeColor="text1" w:themeTint="F2"/>
          <w:sz w:val="36"/>
          <w:szCs w:val="36"/>
        </w:rPr>
        <w:t>第</w:t>
      </w:r>
      <w:r w:rsidRPr="00712041">
        <w:rPr>
          <w:rFonts w:eastAsia="標楷體" w:hint="eastAsia"/>
          <w:bCs/>
          <w:color w:val="0D0D0D" w:themeColor="text1" w:themeTint="F2"/>
          <w:sz w:val="36"/>
          <w:szCs w:val="36"/>
        </w:rPr>
        <w:t>48</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w:t>
      </w:r>
    </w:p>
    <w:p w:rsidR="004722C4" w:rsidRPr="00712041" w:rsidRDefault="004722C4" w:rsidP="00BC68CD">
      <w:pPr>
        <w:numPr>
          <w:ilvl w:val="1"/>
          <w:numId w:val="5"/>
        </w:numPr>
        <w:tabs>
          <w:tab w:val="clear" w:pos="480"/>
        </w:tabs>
        <w:spacing w:line="560" w:lineRule="exact"/>
        <w:ind w:left="851" w:hanging="851"/>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lastRenderedPageBreak/>
        <w:t>明定藥物除現行文字標示外，亦應標示點字或足以協助提供視障者資訊之輔助措施（</w:t>
      </w:r>
      <w:r w:rsidR="003E158C" w:rsidRPr="00712041">
        <w:rPr>
          <w:rFonts w:eastAsia="標楷體" w:hint="eastAsia"/>
          <w:bCs/>
          <w:color w:val="0D0D0D" w:themeColor="text1" w:themeTint="F2"/>
          <w:sz w:val="36"/>
          <w:szCs w:val="36"/>
        </w:rPr>
        <w:t>修正條文</w:t>
      </w:r>
      <w:r w:rsidRPr="00712041">
        <w:rPr>
          <w:rFonts w:eastAsia="標楷體" w:hint="eastAsia"/>
          <w:bCs/>
          <w:color w:val="0D0D0D" w:themeColor="text1" w:themeTint="F2"/>
          <w:sz w:val="36"/>
          <w:szCs w:val="36"/>
        </w:rPr>
        <w:t>第</w:t>
      </w:r>
      <w:r w:rsidRPr="00712041">
        <w:rPr>
          <w:rFonts w:eastAsia="標楷體" w:hint="eastAsia"/>
          <w:bCs/>
          <w:color w:val="0D0D0D" w:themeColor="text1" w:themeTint="F2"/>
          <w:sz w:val="36"/>
          <w:szCs w:val="36"/>
        </w:rPr>
        <w:t>75</w:t>
      </w:r>
      <w:r w:rsidRPr="00712041">
        <w:rPr>
          <w:rFonts w:eastAsia="標楷體" w:hint="eastAsia"/>
          <w:bCs/>
          <w:color w:val="0D0D0D" w:themeColor="text1" w:themeTint="F2"/>
          <w:sz w:val="36"/>
          <w:szCs w:val="36"/>
        </w:rPr>
        <w:t>條）。</w:t>
      </w:r>
    </w:p>
    <w:p w:rsidR="004722C4" w:rsidRPr="00712041" w:rsidRDefault="004722C4" w:rsidP="00BC68CD">
      <w:pPr>
        <w:numPr>
          <w:ilvl w:val="1"/>
          <w:numId w:val="5"/>
        </w:numPr>
        <w:tabs>
          <w:tab w:val="clear" w:pos="480"/>
        </w:tabs>
        <w:spacing w:line="560" w:lineRule="exact"/>
        <w:ind w:left="851" w:hanging="851"/>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現行藥事法</w:t>
      </w:r>
      <w:proofErr w:type="gramStart"/>
      <w:r w:rsidRPr="00712041">
        <w:rPr>
          <w:rFonts w:eastAsia="標楷體" w:hint="eastAsia"/>
          <w:bCs/>
          <w:color w:val="0D0D0D" w:themeColor="text1" w:themeTint="F2"/>
          <w:sz w:val="36"/>
          <w:szCs w:val="36"/>
        </w:rPr>
        <w:t>對於劣</w:t>
      </w:r>
      <w:proofErr w:type="gramEnd"/>
      <w:r w:rsidRPr="00712041">
        <w:rPr>
          <w:rFonts w:eastAsia="標楷體" w:hint="eastAsia"/>
          <w:bCs/>
          <w:color w:val="0D0D0D" w:themeColor="text1" w:themeTint="F2"/>
          <w:sz w:val="36"/>
          <w:szCs w:val="36"/>
        </w:rPr>
        <w:t>藥及</w:t>
      </w:r>
      <w:proofErr w:type="gramStart"/>
      <w:r w:rsidRPr="00712041">
        <w:rPr>
          <w:rFonts w:eastAsia="標楷體" w:hint="eastAsia"/>
          <w:bCs/>
          <w:color w:val="0D0D0D" w:themeColor="text1" w:themeTint="F2"/>
          <w:sz w:val="36"/>
          <w:szCs w:val="36"/>
        </w:rPr>
        <w:t>不</w:t>
      </w:r>
      <w:proofErr w:type="gramEnd"/>
      <w:r w:rsidRPr="00712041">
        <w:rPr>
          <w:rFonts w:eastAsia="標楷體" w:hint="eastAsia"/>
          <w:bCs/>
          <w:color w:val="0D0D0D" w:themeColor="text1" w:themeTint="F2"/>
          <w:sz w:val="36"/>
          <w:szCs w:val="36"/>
        </w:rPr>
        <w:t>良醫材之罰則過輕，</w:t>
      </w:r>
      <w:proofErr w:type="gramStart"/>
      <w:r w:rsidRPr="00712041">
        <w:rPr>
          <w:rFonts w:eastAsia="標楷體" w:hint="eastAsia"/>
          <w:bCs/>
          <w:color w:val="0D0D0D" w:themeColor="text1" w:themeTint="F2"/>
          <w:sz w:val="36"/>
          <w:szCs w:val="36"/>
        </w:rPr>
        <w:t>爰</w:t>
      </w:r>
      <w:proofErr w:type="gramEnd"/>
      <w:r w:rsidRPr="00712041">
        <w:rPr>
          <w:rFonts w:eastAsia="標楷體" w:hint="eastAsia"/>
          <w:bCs/>
          <w:color w:val="0D0D0D" w:themeColor="text1" w:themeTint="F2"/>
          <w:sz w:val="36"/>
          <w:szCs w:val="36"/>
        </w:rPr>
        <w:t>修正應廢止藥物許可證之範圍及提高違規業者之罰則（</w:t>
      </w:r>
      <w:r w:rsidR="003E158C" w:rsidRPr="00712041">
        <w:rPr>
          <w:rFonts w:eastAsia="標楷體" w:hint="eastAsia"/>
          <w:bCs/>
          <w:color w:val="0D0D0D" w:themeColor="text1" w:themeTint="F2"/>
          <w:sz w:val="36"/>
          <w:szCs w:val="36"/>
        </w:rPr>
        <w:t>修正條文</w:t>
      </w:r>
      <w:r w:rsidRPr="00712041">
        <w:rPr>
          <w:rFonts w:eastAsia="標楷體" w:hint="eastAsia"/>
          <w:bCs/>
          <w:color w:val="0D0D0D" w:themeColor="text1" w:themeTint="F2"/>
          <w:sz w:val="36"/>
          <w:szCs w:val="36"/>
        </w:rPr>
        <w:t>第</w:t>
      </w:r>
      <w:r w:rsidRPr="00712041">
        <w:rPr>
          <w:rFonts w:eastAsia="標楷體" w:hint="eastAsia"/>
          <w:bCs/>
          <w:color w:val="0D0D0D" w:themeColor="text1" w:themeTint="F2"/>
          <w:sz w:val="36"/>
          <w:szCs w:val="36"/>
        </w:rPr>
        <w:t>78</w:t>
      </w:r>
      <w:r w:rsidRPr="00712041">
        <w:rPr>
          <w:rFonts w:eastAsia="標楷體" w:hint="eastAsia"/>
          <w:bCs/>
          <w:color w:val="0D0D0D" w:themeColor="text1" w:themeTint="F2"/>
          <w:sz w:val="36"/>
          <w:szCs w:val="36"/>
        </w:rPr>
        <w:t>條、第</w:t>
      </w:r>
      <w:r w:rsidRPr="00712041">
        <w:rPr>
          <w:rFonts w:eastAsia="標楷體" w:hint="eastAsia"/>
          <w:bCs/>
          <w:color w:val="0D0D0D" w:themeColor="text1" w:themeTint="F2"/>
          <w:sz w:val="36"/>
          <w:szCs w:val="36"/>
        </w:rPr>
        <w:t>85</w:t>
      </w:r>
      <w:r w:rsidRPr="00712041">
        <w:rPr>
          <w:rFonts w:eastAsia="標楷體" w:hint="eastAsia"/>
          <w:bCs/>
          <w:color w:val="0D0D0D" w:themeColor="text1" w:themeTint="F2"/>
          <w:sz w:val="36"/>
          <w:szCs w:val="36"/>
        </w:rPr>
        <w:t>條、第</w:t>
      </w:r>
      <w:r w:rsidRPr="00712041">
        <w:rPr>
          <w:rFonts w:eastAsia="標楷體" w:hint="eastAsia"/>
          <w:bCs/>
          <w:color w:val="0D0D0D" w:themeColor="text1" w:themeTint="F2"/>
          <w:sz w:val="36"/>
          <w:szCs w:val="36"/>
        </w:rPr>
        <w:t>90</w:t>
      </w:r>
      <w:r w:rsidRPr="00712041">
        <w:rPr>
          <w:rFonts w:eastAsia="標楷體" w:hint="eastAsia"/>
          <w:bCs/>
          <w:color w:val="0D0D0D" w:themeColor="text1" w:themeTint="F2"/>
          <w:sz w:val="36"/>
          <w:szCs w:val="36"/>
        </w:rPr>
        <w:t>條）。</w:t>
      </w:r>
    </w:p>
    <w:p w:rsidR="001D2702" w:rsidRPr="00712041" w:rsidRDefault="00D57899" w:rsidP="00BC68CD">
      <w:pPr>
        <w:pStyle w:val="11"/>
        <w:rPr>
          <w:color w:val="0D0D0D" w:themeColor="text1" w:themeTint="F2"/>
        </w:rPr>
      </w:pPr>
      <w:r w:rsidRPr="00712041">
        <w:rPr>
          <w:rFonts w:hint="eastAsia"/>
          <w:color w:val="0D0D0D" w:themeColor="text1" w:themeTint="F2"/>
        </w:rPr>
        <w:t>修法各版本之綜合說明</w:t>
      </w:r>
    </w:p>
    <w:p w:rsidR="002D221C" w:rsidRPr="00712041" w:rsidRDefault="008E1FEC" w:rsidP="008E1FEC">
      <w:pPr>
        <w:spacing w:line="560" w:lineRule="exact"/>
        <w:jc w:val="both"/>
        <w:rPr>
          <w:rFonts w:eastAsia="標楷體" w:hAnsi="標楷體"/>
          <w:bCs/>
          <w:color w:val="0D0D0D" w:themeColor="text1" w:themeTint="F2"/>
          <w:sz w:val="36"/>
          <w:szCs w:val="36"/>
        </w:rPr>
      </w:pPr>
      <w:r w:rsidRPr="00712041">
        <w:rPr>
          <w:rFonts w:eastAsia="標楷體" w:hAnsi="標楷體" w:hint="eastAsia"/>
          <w:bCs/>
          <w:color w:val="0D0D0D" w:themeColor="text1" w:themeTint="F2"/>
          <w:sz w:val="36"/>
          <w:szCs w:val="36"/>
        </w:rPr>
        <w:t xml:space="preserve">    </w:t>
      </w:r>
      <w:r w:rsidRPr="00712041">
        <w:rPr>
          <w:rFonts w:eastAsia="標楷體" w:hAnsi="標楷體" w:hint="eastAsia"/>
          <w:bCs/>
          <w:color w:val="0D0D0D" w:themeColor="text1" w:themeTint="F2"/>
          <w:sz w:val="36"/>
          <w:szCs w:val="36"/>
        </w:rPr>
        <w:t>本次</w:t>
      </w:r>
      <w:r w:rsidR="006617B8" w:rsidRPr="00712041">
        <w:rPr>
          <w:rFonts w:eastAsia="標楷體" w:hint="eastAsia"/>
          <w:bCs/>
          <w:color w:val="0D0D0D" w:themeColor="text1" w:themeTint="F2"/>
          <w:sz w:val="36"/>
          <w:szCs w:val="36"/>
        </w:rPr>
        <w:t>「藥事法」修正草案</w:t>
      </w:r>
      <w:r w:rsidR="002D221C" w:rsidRPr="00712041">
        <w:rPr>
          <w:rFonts w:eastAsia="標楷體"/>
          <w:bCs/>
          <w:color w:val="0D0D0D" w:themeColor="text1" w:themeTint="F2"/>
          <w:sz w:val="36"/>
          <w:szCs w:val="36"/>
        </w:rPr>
        <w:t>，共有</w:t>
      </w:r>
      <w:r w:rsidR="001F7EF2" w:rsidRPr="00712041">
        <w:rPr>
          <w:rFonts w:hint="eastAsia"/>
          <w:bCs/>
          <w:color w:val="0D0D0D" w:themeColor="text1" w:themeTint="F2"/>
          <w:sz w:val="36"/>
          <w:szCs w:val="36"/>
        </w:rPr>
        <w:t>3</w:t>
      </w:r>
      <w:r w:rsidR="002D221C" w:rsidRPr="00712041">
        <w:rPr>
          <w:rFonts w:eastAsia="標楷體"/>
          <w:bCs/>
          <w:color w:val="0D0D0D" w:themeColor="text1" w:themeTint="F2"/>
          <w:sz w:val="36"/>
          <w:szCs w:val="36"/>
        </w:rPr>
        <w:t>案，</w:t>
      </w:r>
      <w:r w:rsidR="0086028F" w:rsidRPr="00712041">
        <w:rPr>
          <w:rFonts w:eastAsia="標楷體" w:hint="eastAsia"/>
          <w:bCs/>
          <w:color w:val="0D0D0D" w:themeColor="text1" w:themeTint="F2"/>
          <w:sz w:val="36"/>
          <w:szCs w:val="36"/>
        </w:rPr>
        <w:t>涉及</w:t>
      </w:r>
      <w:r w:rsidR="00D3111A" w:rsidRPr="00712041">
        <w:rPr>
          <w:rFonts w:eastAsia="標楷體" w:hint="eastAsia"/>
          <w:bCs/>
          <w:color w:val="0D0D0D" w:themeColor="text1" w:themeTint="F2"/>
          <w:sz w:val="36"/>
          <w:szCs w:val="36"/>
        </w:rPr>
        <w:t>增修訂</w:t>
      </w:r>
      <w:r w:rsidR="0097023B" w:rsidRPr="00712041">
        <w:rPr>
          <w:rFonts w:eastAsia="標楷體" w:hint="eastAsia"/>
          <w:bCs/>
          <w:color w:val="0D0D0D" w:themeColor="text1" w:themeTint="F2"/>
          <w:sz w:val="36"/>
          <w:szCs w:val="36"/>
        </w:rPr>
        <w:t>10</w:t>
      </w:r>
      <w:r w:rsidR="0086028F" w:rsidRPr="00712041">
        <w:rPr>
          <w:rFonts w:eastAsia="標楷體" w:hint="eastAsia"/>
          <w:bCs/>
          <w:color w:val="0D0D0D" w:themeColor="text1" w:themeTint="F2"/>
          <w:sz w:val="36"/>
          <w:szCs w:val="36"/>
        </w:rPr>
        <w:t>條條文，</w:t>
      </w:r>
      <w:r w:rsidR="002D221C" w:rsidRPr="00712041">
        <w:rPr>
          <w:rFonts w:eastAsia="標楷體"/>
          <w:bCs/>
          <w:color w:val="0D0D0D" w:themeColor="text1" w:themeTint="F2"/>
          <w:sz w:val="36"/>
          <w:szCs w:val="36"/>
        </w:rPr>
        <w:t>謹</w:t>
      </w:r>
      <w:r w:rsidR="002D221C" w:rsidRPr="00712041">
        <w:rPr>
          <w:rFonts w:eastAsia="標楷體" w:hAnsi="標楷體"/>
          <w:bCs/>
          <w:color w:val="0D0D0D" w:themeColor="text1" w:themeTint="F2"/>
          <w:sz w:val="36"/>
          <w:szCs w:val="36"/>
        </w:rPr>
        <w:t>就提案修正重點，</w:t>
      </w:r>
      <w:r w:rsidR="002D221C" w:rsidRPr="00712041">
        <w:rPr>
          <w:rFonts w:eastAsia="標楷體" w:hAnsi="標楷體" w:hint="eastAsia"/>
          <w:bCs/>
          <w:color w:val="0D0D0D" w:themeColor="text1" w:themeTint="F2"/>
          <w:sz w:val="36"/>
          <w:szCs w:val="36"/>
        </w:rPr>
        <w:t>簡要</w:t>
      </w:r>
      <w:r w:rsidR="002D221C" w:rsidRPr="00712041">
        <w:rPr>
          <w:rFonts w:eastAsia="標楷體" w:hAnsi="標楷體"/>
          <w:bCs/>
          <w:color w:val="0D0D0D" w:themeColor="text1" w:themeTint="F2"/>
          <w:sz w:val="36"/>
          <w:szCs w:val="36"/>
        </w:rPr>
        <w:t>回應說明如下：</w:t>
      </w:r>
    </w:p>
    <w:p w:rsidR="0097023B" w:rsidRPr="00712041" w:rsidRDefault="0097023B" w:rsidP="00BC68CD">
      <w:pPr>
        <w:pStyle w:val="aff4"/>
        <w:numPr>
          <w:ilvl w:val="0"/>
          <w:numId w:val="22"/>
        </w:numPr>
        <w:spacing w:line="560" w:lineRule="exact"/>
        <w:ind w:leftChars="0" w:left="851" w:hanging="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配合組織改造，修正主管機關「行政院衛生署」為「衛生福利部」。</w:t>
      </w:r>
    </w:p>
    <w:p w:rsidR="0097023B" w:rsidRPr="00712041" w:rsidRDefault="0097023B" w:rsidP="001F7EF2">
      <w:pPr>
        <w:tabs>
          <w:tab w:val="left" w:pos="2694"/>
        </w:tabs>
        <w:spacing w:line="560" w:lineRule="exact"/>
        <w:ind w:leftChars="355" w:left="2693" w:hangingChars="511" w:hanging="1841"/>
        <w:jc w:val="both"/>
        <w:rPr>
          <w:rFonts w:ascii="新細明體" w:hAnsi="新細明體"/>
          <w:bCs/>
          <w:color w:val="0D0D0D" w:themeColor="text1" w:themeTint="F2"/>
          <w:sz w:val="36"/>
          <w:szCs w:val="36"/>
        </w:rPr>
      </w:pPr>
      <w:r w:rsidRPr="00712041">
        <w:rPr>
          <w:rFonts w:eastAsia="標楷體" w:hint="eastAsia"/>
          <w:b/>
          <w:bCs/>
          <w:color w:val="0D0D0D" w:themeColor="text1" w:themeTint="F2"/>
          <w:sz w:val="36"/>
          <w:szCs w:val="36"/>
        </w:rPr>
        <w:t>提案委員：</w:t>
      </w:r>
      <w:r w:rsidR="001F7EF2" w:rsidRPr="00712041">
        <w:rPr>
          <w:rFonts w:eastAsia="標楷體" w:hint="eastAsia"/>
          <w:bCs/>
          <w:color w:val="0D0D0D" w:themeColor="text1" w:themeTint="F2"/>
          <w:sz w:val="36"/>
          <w:szCs w:val="36"/>
        </w:rPr>
        <w:t>陳委員節如等</w:t>
      </w:r>
      <w:r w:rsidR="001F7EF2" w:rsidRPr="00712041">
        <w:rPr>
          <w:rFonts w:eastAsia="標楷體" w:hint="eastAsia"/>
          <w:bCs/>
          <w:color w:val="0D0D0D" w:themeColor="text1" w:themeTint="F2"/>
          <w:sz w:val="36"/>
          <w:szCs w:val="36"/>
        </w:rPr>
        <w:t>19</w:t>
      </w:r>
      <w:r w:rsidR="001F7EF2" w:rsidRPr="00712041">
        <w:rPr>
          <w:rFonts w:eastAsia="標楷體" w:hint="eastAsia"/>
          <w:bCs/>
          <w:color w:val="0D0D0D" w:themeColor="text1" w:themeTint="F2"/>
          <w:sz w:val="36"/>
          <w:szCs w:val="36"/>
        </w:rPr>
        <w:t>人</w:t>
      </w:r>
      <w:r w:rsidRPr="00712041">
        <w:rPr>
          <w:rFonts w:ascii="新細明體" w:hAnsi="新細明體" w:hint="eastAsia"/>
          <w:bCs/>
          <w:color w:val="0D0D0D" w:themeColor="text1" w:themeTint="F2"/>
          <w:sz w:val="36"/>
          <w:szCs w:val="36"/>
        </w:rPr>
        <w:t>（</w:t>
      </w:r>
      <w:r w:rsidRPr="00712041">
        <w:rPr>
          <w:rFonts w:eastAsia="標楷體" w:hint="eastAsia"/>
          <w:bCs/>
          <w:color w:val="0D0D0D" w:themeColor="text1" w:themeTint="F2"/>
          <w:sz w:val="36"/>
          <w:szCs w:val="36"/>
        </w:rPr>
        <w:t>修正條文</w:t>
      </w:r>
      <w:r w:rsidRPr="00712041">
        <w:rPr>
          <w:rFonts w:eastAsia="標楷體"/>
          <w:bCs/>
          <w:color w:val="0D0D0D" w:themeColor="text1" w:themeTint="F2"/>
          <w:sz w:val="36"/>
          <w:szCs w:val="36"/>
        </w:rPr>
        <w:t>第</w:t>
      </w:r>
      <w:r w:rsidRPr="00712041">
        <w:rPr>
          <w:rFonts w:eastAsia="標楷體" w:hint="eastAsia"/>
          <w:bCs/>
          <w:color w:val="0D0D0D" w:themeColor="text1" w:themeTint="F2"/>
          <w:sz w:val="36"/>
          <w:szCs w:val="36"/>
        </w:rPr>
        <w:t>2</w:t>
      </w:r>
      <w:r w:rsidRPr="00712041">
        <w:rPr>
          <w:rFonts w:eastAsia="標楷體"/>
          <w:bCs/>
          <w:color w:val="0D0D0D" w:themeColor="text1" w:themeTint="F2"/>
          <w:sz w:val="36"/>
          <w:szCs w:val="36"/>
        </w:rPr>
        <w:t>條</w:t>
      </w:r>
      <w:r w:rsidRPr="00712041">
        <w:rPr>
          <w:rFonts w:ascii="新細明體" w:hAnsi="新細明體" w:hint="eastAsia"/>
          <w:bCs/>
          <w:color w:val="0D0D0D" w:themeColor="text1" w:themeTint="F2"/>
          <w:sz w:val="36"/>
          <w:szCs w:val="36"/>
        </w:rPr>
        <w:t>）</w:t>
      </w:r>
      <w:r w:rsidR="0058392C" w:rsidRPr="00712041">
        <w:rPr>
          <w:rFonts w:ascii="新細明體" w:hAnsi="新細明體" w:hint="eastAsia"/>
          <w:bCs/>
          <w:color w:val="0D0D0D" w:themeColor="text1" w:themeTint="F2"/>
          <w:sz w:val="36"/>
          <w:szCs w:val="36"/>
        </w:rPr>
        <w:t>。</w:t>
      </w:r>
    </w:p>
    <w:p w:rsidR="0097023B" w:rsidRPr="00712041" w:rsidRDefault="0097023B" w:rsidP="00BC68CD">
      <w:pPr>
        <w:spacing w:line="560" w:lineRule="exact"/>
        <w:ind w:left="851"/>
        <w:jc w:val="both"/>
        <w:rPr>
          <w:rFonts w:eastAsia="標楷體" w:hAnsi="標楷體"/>
          <w:color w:val="0D0D0D" w:themeColor="text1" w:themeTint="F2"/>
          <w:sz w:val="36"/>
          <w:szCs w:val="36"/>
        </w:rPr>
      </w:pPr>
      <w:r w:rsidRPr="00712041">
        <w:rPr>
          <w:rFonts w:eastAsia="標楷體" w:hAnsi="標楷體"/>
          <w:b/>
          <w:bCs/>
          <w:color w:val="0D0D0D" w:themeColor="text1" w:themeTint="F2"/>
          <w:sz w:val="36"/>
          <w:szCs w:val="36"/>
        </w:rPr>
        <w:t>回應說明：</w:t>
      </w:r>
      <w:r w:rsidR="00694D01" w:rsidRPr="00712041">
        <w:rPr>
          <w:rFonts w:eastAsia="標楷體" w:hAnsi="標楷體" w:hint="eastAsia"/>
          <w:color w:val="0D0D0D" w:themeColor="text1" w:themeTint="F2"/>
          <w:sz w:val="36"/>
          <w:szCs w:val="36"/>
        </w:rPr>
        <w:t>敬表同意</w:t>
      </w:r>
      <w:r w:rsidRPr="00712041">
        <w:rPr>
          <w:rFonts w:eastAsia="標楷體" w:hAnsi="標楷體" w:hint="eastAsia"/>
          <w:color w:val="0D0D0D" w:themeColor="text1" w:themeTint="F2"/>
          <w:sz w:val="36"/>
          <w:szCs w:val="36"/>
        </w:rPr>
        <w:t>。</w:t>
      </w:r>
    </w:p>
    <w:p w:rsidR="0097023B" w:rsidRPr="00712041" w:rsidRDefault="00E64811" w:rsidP="00BC68CD">
      <w:pPr>
        <w:pStyle w:val="aff4"/>
        <w:numPr>
          <w:ilvl w:val="0"/>
          <w:numId w:val="22"/>
        </w:numPr>
        <w:spacing w:line="560" w:lineRule="exact"/>
        <w:ind w:leftChars="0" w:left="851" w:hanging="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為強化原料來源管理，建立藥品、其原料供應來源及流向之追溯與監視系統</w:t>
      </w:r>
      <w:r w:rsidR="0097023B" w:rsidRPr="00712041">
        <w:rPr>
          <w:rFonts w:eastAsia="標楷體" w:hint="eastAsia"/>
          <w:b/>
          <w:bCs/>
          <w:color w:val="0D0D0D" w:themeColor="text1" w:themeTint="F2"/>
          <w:sz w:val="36"/>
          <w:szCs w:val="36"/>
        </w:rPr>
        <w:t>。</w:t>
      </w:r>
    </w:p>
    <w:p w:rsidR="0097023B" w:rsidRPr="00712041" w:rsidRDefault="0097023B" w:rsidP="00BC68CD">
      <w:pPr>
        <w:pStyle w:val="aff4"/>
        <w:spacing w:line="560" w:lineRule="exact"/>
        <w:ind w:leftChars="354" w:left="2695" w:hangingChars="512" w:hanging="1845"/>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提案委員：</w:t>
      </w:r>
      <w:r w:rsidRPr="00712041">
        <w:rPr>
          <w:rFonts w:eastAsia="標楷體" w:hint="eastAsia"/>
          <w:bCs/>
          <w:color w:val="0D0D0D" w:themeColor="text1" w:themeTint="F2"/>
          <w:sz w:val="36"/>
          <w:szCs w:val="36"/>
        </w:rPr>
        <w:t>陳</w:t>
      </w:r>
      <w:r w:rsidR="00694D01" w:rsidRPr="00712041">
        <w:rPr>
          <w:rFonts w:eastAsia="標楷體" w:hint="eastAsia"/>
          <w:bCs/>
          <w:color w:val="0D0D0D" w:themeColor="text1" w:themeTint="F2"/>
          <w:sz w:val="36"/>
          <w:szCs w:val="36"/>
        </w:rPr>
        <w:t>委員</w:t>
      </w:r>
      <w:r w:rsidRPr="00712041">
        <w:rPr>
          <w:rFonts w:eastAsia="標楷體" w:hint="eastAsia"/>
          <w:bCs/>
          <w:color w:val="0D0D0D" w:themeColor="text1" w:themeTint="F2"/>
          <w:sz w:val="36"/>
          <w:szCs w:val="36"/>
        </w:rPr>
        <w:t>節如等</w:t>
      </w:r>
      <w:r w:rsidRPr="00712041">
        <w:rPr>
          <w:rFonts w:eastAsia="標楷體" w:hint="eastAsia"/>
          <w:bCs/>
          <w:color w:val="0D0D0D" w:themeColor="text1" w:themeTint="F2"/>
          <w:sz w:val="36"/>
          <w:szCs w:val="36"/>
        </w:rPr>
        <w:t>19</w:t>
      </w:r>
      <w:r w:rsidRPr="00712041">
        <w:rPr>
          <w:rFonts w:eastAsia="標楷體" w:hint="eastAsia"/>
          <w:bCs/>
          <w:color w:val="0D0D0D" w:themeColor="text1" w:themeTint="F2"/>
          <w:sz w:val="36"/>
          <w:szCs w:val="36"/>
        </w:rPr>
        <w:t>人</w:t>
      </w:r>
      <w:r w:rsidR="003E158C" w:rsidRPr="00712041">
        <w:rPr>
          <w:rFonts w:eastAsia="標楷體" w:hint="eastAsia"/>
          <w:bCs/>
          <w:color w:val="0D0D0D" w:themeColor="text1" w:themeTint="F2"/>
          <w:sz w:val="36"/>
          <w:szCs w:val="36"/>
        </w:rPr>
        <w:t>（增訂第</w:t>
      </w:r>
      <w:r w:rsidR="003E158C" w:rsidRPr="00712041">
        <w:rPr>
          <w:rFonts w:eastAsia="標楷體" w:hint="eastAsia"/>
          <w:bCs/>
          <w:color w:val="0D0D0D" w:themeColor="text1" w:themeTint="F2"/>
          <w:sz w:val="36"/>
          <w:szCs w:val="36"/>
        </w:rPr>
        <w:t>6</w:t>
      </w:r>
      <w:r w:rsidR="003E158C" w:rsidRPr="00712041">
        <w:rPr>
          <w:rFonts w:eastAsia="標楷體" w:hint="eastAsia"/>
          <w:bCs/>
          <w:color w:val="0D0D0D" w:themeColor="text1" w:themeTint="F2"/>
          <w:sz w:val="36"/>
          <w:szCs w:val="36"/>
        </w:rPr>
        <w:t>條之</w:t>
      </w:r>
      <w:r w:rsidR="003E158C" w:rsidRPr="00712041">
        <w:rPr>
          <w:rFonts w:eastAsia="標楷體" w:hint="eastAsia"/>
          <w:bCs/>
          <w:color w:val="0D0D0D" w:themeColor="text1" w:themeTint="F2"/>
          <w:sz w:val="36"/>
          <w:szCs w:val="36"/>
        </w:rPr>
        <w:t>1</w:t>
      </w:r>
      <w:r w:rsidR="003E158C" w:rsidRPr="00712041">
        <w:rPr>
          <w:rFonts w:eastAsia="標楷體" w:hint="eastAsia"/>
          <w:bCs/>
          <w:color w:val="0D0D0D" w:themeColor="text1" w:themeTint="F2"/>
          <w:sz w:val="36"/>
          <w:szCs w:val="36"/>
        </w:rPr>
        <w:t>、修正條文第</w:t>
      </w:r>
      <w:r w:rsidR="003E158C" w:rsidRPr="00712041">
        <w:rPr>
          <w:rFonts w:eastAsia="標楷體" w:hint="eastAsia"/>
          <w:bCs/>
          <w:color w:val="0D0D0D" w:themeColor="text1" w:themeTint="F2"/>
          <w:sz w:val="36"/>
          <w:szCs w:val="36"/>
        </w:rPr>
        <w:t>39</w:t>
      </w:r>
      <w:r w:rsidR="003E158C" w:rsidRPr="00712041">
        <w:rPr>
          <w:rFonts w:eastAsia="標楷體" w:hint="eastAsia"/>
          <w:bCs/>
          <w:color w:val="0D0D0D" w:themeColor="text1" w:themeTint="F2"/>
          <w:sz w:val="36"/>
          <w:szCs w:val="36"/>
        </w:rPr>
        <w:t>條）</w:t>
      </w:r>
      <w:r w:rsidRPr="00712041">
        <w:rPr>
          <w:rFonts w:eastAsia="標楷體" w:hint="eastAsia"/>
          <w:bCs/>
          <w:color w:val="0D0D0D" w:themeColor="text1" w:themeTint="F2"/>
          <w:sz w:val="36"/>
          <w:szCs w:val="36"/>
        </w:rPr>
        <w:t>。</w:t>
      </w:r>
    </w:p>
    <w:p w:rsidR="003E158C" w:rsidRPr="00712041" w:rsidRDefault="0097023B" w:rsidP="00BC68CD">
      <w:pPr>
        <w:pStyle w:val="aff4"/>
        <w:spacing w:line="560" w:lineRule="exact"/>
        <w:ind w:leftChars="353" w:left="2551" w:hangingChars="473" w:hanging="1704"/>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回應說明：</w:t>
      </w:r>
    </w:p>
    <w:p w:rsidR="003E158C" w:rsidRPr="00712041" w:rsidRDefault="003E158C" w:rsidP="00BC68CD">
      <w:pPr>
        <w:pStyle w:val="aff4"/>
        <w:numPr>
          <w:ilvl w:val="0"/>
          <w:numId w:val="27"/>
        </w:numPr>
        <w:spacing w:line="560" w:lineRule="exact"/>
        <w:ind w:leftChars="0" w:left="1560" w:hanging="709"/>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有關委員所提第</w:t>
      </w:r>
      <w:r w:rsidRPr="00712041">
        <w:rPr>
          <w:rFonts w:eastAsia="標楷體" w:hint="eastAsia"/>
          <w:bCs/>
          <w:color w:val="0D0D0D" w:themeColor="text1" w:themeTint="F2"/>
          <w:sz w:val="36"/>
          <w:szCs w:val="36"/>
        </w:rPr>
        <w:t>6</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1</w:t>
      </w:r>
      <w:r w:rsidR="00D54A85" w:rsidRPr="00712041">
        <w:rPr>
          <w:rFonts w:eastAsia="標楷體" w:hint="eastAsia"/>
          <w:bCs/>
          <w:color w:val="0D0D0D" w:themeColor="text1" w:themeTint="F2"/>
          <w:sz w:val="36"/>
          <w:szCs w:val="36"/>
        </w:rPr>
        <w:t>建立藥品、其原料供應來源及流向之追溯與監視系統</w:t>
      </w:r>
      <w:r w:rsidRPr="00712041">
        <w:rPr>
          <w:rFonts w:eastAsia="標楷體" w:hint="eastAsia"/>
          <w:bCs/>
          <w:color w:val="0D0D0D" w:themeColor="text1" w:themeTint="F2"/>
          <w:sz w:val="36"/>
          <w:szCs w:val="36"/>
        </w:rPr>
        <w:t>，</w:t>
      </w:r>
      <w:r w:rsidR="003D3FBB" w:rsidRPr="00712041">
        <w:rPr>
          <w:rFonts w:eastAsia="標楷體" w:hint="eastAsia"/>
          <w:bCs/>
          <w:color w:val="0D0D0D" w:themeColor="text1" w:themeTint="F2"/>
          <w:sz w:val="36"/>
          <w:szCs w:val="36"/>
        </w:rPr>
        <w:t>本部敬表尊重，建議於委員會逐條討論時酌為文字修正。</w:t>
      </w:r>
    </w:p>
    <w:p w:rsidR="003E158C" w:rsidRPr="00712041" w:rsidRDefault="0058392C" w:rsidP="00BC68CD">
      <w:pPr>
        <w:pStyle w:val="aff4"/>
        <w:numPr>
          <w:ilvl w:val="0"/>
          <w:numId w:val="27"/>
        </w:numPr>
        <w:spacing w:line="560" w:lineRule="exact"/>
        <w:ind w:leftChars="0" w:left="1560" w:hanging="709"/>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lastRenderedPageBreak/>
        <w:t>另</w:t>
      </w:r>
      <w:r w:rsidR="003E158C" w:rsidRPr="00712041">
        <w:rPr>
          <w:rFonts w:eastAsia="標楷體" w:hint="eastAsia"/>
          <w:bCs/>
          <w:color w:val="0D0D0D" w:themeColor="text1" w:themeTint="F2"/>
          <w:sz w:val="36"/>
          <w:szCs w:val="36"/>
        </w:rPr>
        <w:t>有關委員所提第</w:t>
      </w:r>
      <w:r w:rsidR="003E158C" w:rsidRPr="00712041">
        <w:rPr>
          <w:rFonts w:eastAsia="標楷體" w:hint="eastAsia"/>
          <w:bCs/>
          <w:color w:val="0D0D0D" w:themeColor="text1" w:themeTint="F2"/>
          <w:sz w:val="36"/>
          <w:szCs w:val="36"/>
        </w:rPr>
        <w:t>39</w:t>
      </w:r>
      <w:r w:rsidR="003E158C" w:rsidRPr="00712041">
        <w:rPr>
          <w:rFonts w:eastAsia="標楷體" w:hint="eastAsia"/>
          <w:bCs/>
          <w:color w:val="0D0D0D" w:themeColor="text1" w:themeTint="F2"/>
          <w:sz w:val="36"/>
          <w:szCs w:val="36"/>
        </w:rPr>
        <w:t>條增訂查驗登記時應檢附原料來源乙節，茲現行藥事法第</w:t>
      </w:r>
      <w:r w:rsidR="003E158C" w:rsidRPr="00712041">
        <w:rPr>
          <w:rFonts w:eastAsia="標楷體" w:hint="eastAsia"/>
          <w:bCs/>
          <w:color w:val="0D0D0D" w:themeColor="text1" w:themeTint="F2"/>
          <w:sz w:val="36"/>
          <w:szCs w:val="36"/>
        </w:rPr>
        <w:t>39</w:t>
      </w:r>
      <w:r w:rsidR="003E158C" w:rsidRPr="00712041">
        <w:rPr>
          <w:rFonts w:eastAsia="標楷體" w:hint="eastAsia"/>
          <w:bCs/>
          <w:color w:val="0D0D0D" w:themeColor="text1" w:themeTint="F2"/>
          <w:sz w:val="36"/>
          <w:szCs w:val="36"/>
        </w:rPr>
        <w:t>條第</w:t>
      </w:r>
      <w:r w:rsidR="003E158C" w:rsidRPr="00712041">
        <w:rPr>
          <w:rFonts w:eastAsia="標楷體" w:hint="eastAsia"/>
          <w:bCs/>
          <w:color w:val="0D0D0D" w:themeColor="text1" w:themeTint="F2"/>
          <w:sz w:val="36"/>
          <w:szCs w:val="36"/>
        </w:rPr>
        <w:t>3</w:t>
      </w:r>
      <w:r w:rsidR="003E158C" w:rsidRPr="00712041">
        <w:rPr>
          <w:rFonts w:eastAsia="標楷體" w:hint="eastAsia"/>
          <w:bCs/>
          <w:color w:val="0D0D0D" w:themeColor="text1" w:themeTint="F2"/>
          <w:sz w:val="36"/>
          <w:szCs w:val="36"/>
        </w:rPr>
        <w:t>項已授權就申請藥品查驗登記之條件、審查程序、核准基準及其他應遵行之事項訂定辦法，</w:t>
      </w:r>
      <w:proofErr w:type="gramStart"/>
      <w:r w:rsidR="003E158C" w:rsidRPr="00712041">
        <w:rPr>
          <w:rFonts w:eastAsia="標楷體" w:hint="eastAsia"/>
          <w:bCs/>
          <w:color w:val="0D0D0D" w:themeColor="text1" w:themeTint="F2"/>
          <w:sz w:val="36"/>
          <w:szCs w:val="36"/>
        </w:rPr>
        <w:t>爰</w:t>
      </w:r>
      <w:proofErr w:type="gramEnd"/>
      <w:r w:rsidR="003E158C" w:rsidRPr="00712041">
        <w:rPr>
          <w:rFonts w:eastAsia="標楷體" w:hint="eastAsia"/>
          <w:bCs/>
          <w:color w:val="0D0D0D" w:themeColor="text1" w:themeTint="F2"/>
          <w:sz w:val="36"/>
          <w:szCs w:val="36"/>
        </w:rPr>
        <w:t>委員所提第</w:t>
      </w:r>
      <w:r w:rsidR="003E158C" w:rsidRPr="00712041">
        <w:rPr>
          <w:rFonts w:eastAsia="標楷體" w:hint="eastAsia"/>
          <w:bCs/>
          <w:color w:val="0D0D0D" w:themeColor="text1" w:themeTint="F2"/>
          <w:sz w:val="36"/>
          <w:szCs w:val="36"/>
        </w:rPr>
        <w:t>39</w:t>
      </w:r>
      <w:r w:rsidR="003E158C" w:rsidRPr="00712041">
        <w:rPr>
          <w:rFonts w:eastAsia="標楷體" w:hint="eastAsia"/>
          <w:bCs/>
          <w:color w:val="0D0D0D" w:themeColor="text1" w:themeTint="F2"/>
          <w:sz w:val="36"/>
          <w:szCs w:val="36"/>
        </w:rPr>
        <w:t>條增訂原料來源為查驗登記應附資料之部分，建議於「藥品查驗登記審查準則」</w:t>
      </w:r>
      <w:proofErr w:type="gramStart"/>
      <w:r w:rsidR="003E158C" w:rsidRPr="00712041">
        <w:rPr>
          <w:rFonts w:eastAsia="標楷體" w:hint="eastAsia"/>
          <w:bCs/>
          <w:color w:val="0D0D0D" w:themeColor="text1" w:themeTint="F2"/>
          <w:sz w:val="36"/>
          <w:szCs w:val="36"/>
        </w:rPr>
        <w:t>中酌修</w:t>
      </w:r>
      <w:proofErr w:type="gramEnd"/>
      <w:r w:rsidR="003E158C" w:rsidRPr="00712041">
        <w:rPr>
          <w:rFonts w:eastAsia="標楷體" w:hint="eastAsia"/>
          <w:bCs/>
          <w:color w:val="0D0D0D" w:themeColor="text1" w:themeTint="F2"/>
          <w:sz w:val="36"/>
          <w:szCs w:val="36"/>
        </w:rPr>
        <w:t>，即為已足。</w:t>
      </w:r>
    </w:p>
    <w:p w:rsidR="0058392C" w:rsidRPr="00712041" w:rsidRDefault="0058392C" w:rsidP="00BC68CD">
      <w:pPr>
        <w:pStyle w:val="aff4"/>
        <w:numPr>
          <w:ilvl w:val="0"/>
          <w:numId w:val="22"/>
        </w:numPr>
        <w:tabs>
          <w:tab w:val="left" w:pos="2694"/>
        </w:tabs>
        <w:spacing w:line="560" w:lineRule="exact"/>
        <w:ind w:leftChars="0" w:left="851" w:hanging="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必要藥品與罕見疾病藥品基本藥品存量、</w:t>
      </w:r>
      <w:proofErr w:type="gramStart"/>
      <w:r w:rsidRPr="00712041">
        <w:rPr>
          <w:rFonts w:eastAsia="標楷體" w:hint="eastAsia"/>
          <w:b/>
          <w:bCs/>
          <w:color w:val="0D0D0D" w:themeColor="text1" w:themeTint="F2"/>
          <w:sz w:val="36"/>
          <w:szCs w:val="36"/>
        </w:rPr>
        <w:t>缺藥通報</w:t>
      </w:r>
      <w:proofErr w:type="gramEnd"/>
      <w:r w:rsidRPr="00712041">
        <w:rPr>
          <w:rFonts w:eastAsia="標楷體" w:hint="eastAsia"/>
          <w:b/>
          <w:bCs/>
          <w:color w:val="0D0D0D" w:themeColor="text1" w:themeTint="F2"/>
          <w:sz w:val="36"/>
          <w:szCs w:val="36"/>
        </w:rPr>
        <w:t>之規範及罰則。</w:t>
      </w:r>
    </w:p>
    <w:p w:rsidR="0058392C" w:rsidRPr="00712041" w:rsidRDefault="0058392C" w:rsidP="00BC68CD">
      <w:pPr>
        <w:pStyle w:val="aff4"/>
        <w:spacing w:line="560" w:lineRule="exact"/>
        <w:ind w:leftChars="354" w:left="2695" w:hangingChars="512" w:hanging="1845"/>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提案委員：</w:t>
      </w:r>
      <w:r w:rsidRPr="00712041">
        <w:rPr>
          <w:rFonts w:eastAsia="標楷體" w:hint="eastAsia"/>
          <w:bCs/>
          <w:color w:val="0D0D0D" w:themeColor="text1" w:themeTint="F2"/>
          <w:sz w:val="36"/>
          <w:szCs w:val="36"/>
        </w:rPr>
        <w:t>陳</w:t>
      </w:r>
      <w:r w:rsidR="00694D01" w:rsidRPr="00712041">
        <w:rPr>
          <w:rFonts w:eastAsia="標楷體" w:hint="eastAsia"/>
          <w:bCs/>
          <w:color w:val="0D0D0D" w:themeColor="text1" w:themeTint="F2"/>
          <w:sz w:val="36"/>
          <w:szCs w:val="36"/>
        </w:rPr>
        <w:t>委員</w:t>
      </w:r>
      <w:r w:rsidRPr="00712041">
        <w:rPr>
          <w:rFonts w:eastAsia="標楷體" w:hint="eastAsia"/>
          <w:bCs/>
          <w:color w:val="0D0D0D" w:themeColor="text1" w:themeTint="F2"/>
          <w:sz w:val="36"/>
          <w:szCs w:val="36"/>
        </w:rPr>
        <w:t>節如等</w:t>
      </w:r>
      <w:r w:rsidRPr="00712041">
        <w:rPr>
          <w:rFonts w:eastAsia="標楷體" w:hint="eastAsia"/>
          <w:bCs/>
          <w:color w:val="0D0D0D" w:themeColor="text1" w:themeTint="F2"/>
          <w:sz w:val="36"/>
          <w:szCs w:val="36"/>
        </w:rPr>
        <w:t>19</w:t>
      </w:r>
      <w:r w:rsidRPr="00712041">
        <w:rPr>
          <w:rFonts w:eastAsia="標楷體" w:hint="eastAsia"/>
          <w:bCs/>
          <w:color w:val="0D0D0D" w:themeColor="text1" w:themeTint="F2"/>
          <w:sz w:val="36"/>
          <w:szCs w:val="36"/>
        </w:rPr>
        <w:t>人（增訂第</w:t>
      </w:r>
      <w:r w:rsidRPr="00712041">
        <w:rPr>
          <w:rFonts w:eastAsia="標楷體" w:hint="eastAsia"/>
          <w:bCs/>
          <w:color w:val="0D0D0D" w:themeColor="text1" w:themeTint="F2"/>
          <w:sz w:val="36"/>
          <w:szCs w:val="36"/>
        </w:rPr>
        <w:t>27</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w:t>
      </w:r>
      <w:r w:rsidRPr="00712041">
        <w:rPr>
          <w:rFonts w:eastAsia="標楷體" w:hint="eastAsia"/>
          <w:bCs/>
          <w:color w:val="0D0D0D" w:themeColor="text1" w:themeTint="F2"/>
          <w:sz w:val="36"/>
          <w:szCs w:val="36"/>
        </w:rPr>
        <w:t xml:space="preserve"> </w:t>
      </w:r>
      <w:r w:rsidRPr="00712041">
        <w:rPr>
          <w:rFonts w:eastAsia="標楷體" w:hint="eastAsia"/>
          <w:bCs/>
          <w:color w:val="0D0D0D" w:themeColor="text1" w:themeTint="F2"/>
          <w:sz w:val="36"/>
          <w:szCs w:val="36"/>
        </w:rPr>
        <w:t>修正條文第</w:t>
      </w:r>
      <w:r w:rsidRPr="00712041">
        <w:rPr>
          <w:rFonts w:eastAsia="標楷體" w:hint="eastAsia"/>
          <w:bCs/>
          <w:color w:val="0D0D0D" w:themeColor="text1" w:themeTint="F2"/>
          <w:sz w:val="36"/>
          <w:szCs w:val="36"/>
        </w:rPr>
        <w:t>96</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1</w:t>
      </w:r>
      <w:r w:rsidRPr="00712041">
        <w:rPr>
          <w:rFonts w:eastAsia="標楷體" w:hint="eastAsia"/>
          <w:bCs/>
          <w:color w:val="0D0D0D" w:themeColor="text1" w:themeTint="F2"/>
          <w:sz w:val="36"/>
          <w:szCs w:val="36"/>
        </w:rPr>
        <w:t>）。</w:t>
      </w:r>
    </w:p>
    <w:p w:rsidR="0058392C" w:rsidRPr="00712041" w:rsidRDefault="0058392C" w:rsidP="00BC68CD">
      <w:pPr>
        <w:pStyle w:val="aff4"/>
        <w:spacing w:line="560" w:lineRule="exact"/>
        <w:ind w:leftChars="0" w:left="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回應說明：</w:t>
      </w:r>
    </w:p>
    <w:p w:rsidR="00097C9F" w:rsidRPr="00712041" w:rsidRDefault="00097C9F" w:rsidP="00097C9F">
      <w:pPr>
        <w:pStyle w:val="aff4"/>
        <w:numPr>
          <w:ilvl w:val="0"/>
          <w:numId w:val="28"/>
        </w:numPr>
        <w:spacing w:line="560" w:lineRule="exact"/>
        <w:ind w:leftChars="0" w:left="1418" w:hanging="658"/>
        <w:rPr>
          <w:rFonts w:eastAsia="標楷體"/>
          <w:bCs/>
          <w:color w:val="0D0D0D" w:themeColor="text1" w:themeTint="F2"/>
          <w:sz w:val="36"/>
          <w:szCs w:val="36"/>
        </w:rPr>
      </w:pPr>
      <w:r w:rsidRPr="00712041">
        <w:rPr>
          <w:rFonts w:eastAsia="標楷體" w:hint="eastAsia"/>
          <w:bCs/>
          <w:color w:val="0D0D0D" w:themeColor="text1" w:themeTint="F2"/>
          <w:sz w:val="36"/>
          <w:szCs w:val="36"/>
        </w:rPr>
        <w:t>經查「罕見疾病防治及藥物法」已</w:t>
      </w:r>
      <w:proofErr w:type="gramStart"/>
      <w:r w:rsidRPr="00712041">
        <w:rPr>
          <w:rFonts w:eastAsia="標楷體" w:hint="eastAsia"/>
          <w:bCs/>
          <w:color w:val="0D0D0D" w:themeColor="text1" w:themeTint="F2"/>
          <w:sz w:val="36"/>
          <w:szCs w:val="36"/>
        </w:rPr>
        <w:t>就罕藥</w:t>
      </w:r>
      <w:proofErr w:type="gramEnd"/>
      <w:r w:rsidRPr="00712041">
        <w:rPr>
          <w:rFonts w:eastAsia="標楷體" w:hint="eastAsia"/>
          <w:bCs/>
          <w:color w:val="0D0D0D" w:themeColor="text1" w:themeTint="F2"/>
          <w:sz w:val="36"/>
          <w:szCs w:val="36"/>
        </w:rPr>
        <w:t>許可證之所有人，除因不可抗力之情形外，應於許可證有效期間內持續供應罕見疾病藥物，於特許時間內擬停止製造或輸入罕見疾病藥物者，應於停止日前六</w:t>
      </w:r>
      <w:proofErr w:type="gramStart"/>
      <w:r w:rsidRPr="00712041">
        <w:rPr>
          <w:rFonts w:eastAsia="標楷體" w:hint="eastAsia"/>
          <w:bCs/>
          <w:color w:val="0D0D0D" w:themeColor="text1" w:themeTint="F2"/>
          <w:sz w:val="36"/>
          <w:szCs w:val="36"/>
        </w:rPr>
        <w:t>個</w:t>
      </w:r>
      <w:proofErr w:type="gramEnd"/>
      <w:r w:rsidRPr="00712041">
        <w:rPr>
          <w:rFonts w:eastAsia="標楷體" w:hint="eastAsia"/>
          <w:bCs/>
          <w:color w:val="0D0D0D" w:themeColor="text1" w:themeTint="F2"/>
          <w:sz w:val="36"/>
          <w:szCs w:val="36"/>
        </w:rPr>
        <w:t>月以書面通知中央主管機關之規定，且訂有違反規定之罰則。為免二法在適用上發生衝突或疑義，建議罕見疾病藥物部分，若有修正必要，另於該法規定。</w:t>
      </w:r>
    </w:p>
    <w:p w:rsidR="00097C9F" w:rsidRPr="00712041" w:rsidRDefault="0058392C" w:rsidP="00097C9F">
      <w:pPr>
        <w:pStyle w:val="aff4"/>
        <w:numPr>
          <w:ilvl w:val="0"/>
          <w:numId w:val="28"/>
        </w:numPr>
        <w:spacing w:line="560" w:lineRule="exact"/>
        <w:ind w:leftChars="0" w:left="1418" w:hanging="657"/>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有關委員所提第</w:t>
      </w:r>
      <w:r w:rsidRPr="00712041">
        <w:rPr>
          <w:rFonts w:eastAsia="標楷體" w:hint="eastAsia"/>
          <w:bCs/>
          <w:color w:val="0D0D0D" w:themeColor="text1" w:themeTint="F2"/>
          <w:sz w:val="36"/>
          <w:szCs w:val="36"/>
        </w:rPr>
        <w:t>27</w:t>
      </w:r>
      <w:r w:rsidRPr="00712041">
        <w:rPr>
          <w:rFonts w:eastAsia="標楷體" w:hint="eastAsia"/>
          <w:bCs/>
          <w:color w:val="0D0D0D" w:themeColor="text1" w:themeTint="F2"/>
          <w:sz w:val="36"/>
          <w:szCs w:val="36"/>
        </w:rPr>
        <w:t>條藥商持有經公告之必要藥品及罕見疾病藥品之藥物許可證者，應儲備六個月以上</w:t>
      </w:r>
      <w:proofErr w:type="gramStart"/>
      <w:r w:rsidRPr="00712041">
        <w:rPr>
          <w:rFonts w:eastAsia="標楷體" w:hint="eastAsia"/>
          <w:bCs/>
          <w:color w:val="0D0D0D" w:themeColor="text1" w:themeTint="F2"/>
          <w:sz w:val="36"/>
          <w:szCs w:val="36"/>
        </w:rPr>
        <w:t>用量乙節</w:t>
      </w:r>
      <w:proofErr w:type="gramEnd"/>
      <w:r w:rsidRPr="00712041">
        <w:rPr>
          <w:rFonts w:eastAsia="標楷體" w:hint="eastAsia"/>
          <w:bCs/>
          <w:color w:val="0D0D0D" w:themeColor="text1" w:themeTint="F2"/>
          <w:sz w:val="36"/>
          <w:szCs w:val="36"/>
        </w:rPr>
        <w:t>，茲因所謂「六個</w:t>
      </w:r>
      <w:r w:rsidRPr="00712041">
        <w:rPr>
          <w:rFonts w:eastAsia="標楷體" w:hint="eastAsia"/>
          <w:bCs/>
          <w:color w:val="0D0D0D" w:themeColor="text1" w:themeTint="F2"/>
          <w:sz w:val="36"/>
          <w:szCs w:val="36"/>
        </w:rPr>
        <w:lastRenderedPageBreak/>
        <w:t>月以上用量」係屬不確定法律概念，於實務上之認定恐因個案狀況之不同而產生爭議，又參考國際相關規定，並未賦予藥商儲備六個月用藥量之義務。考量儲備用藥量尚涉及原廠供應藥品之狀況，可能進而影響廠商申請藥品許可證之意願，恐反而無法保障民眾之用藥安全，</w:t>
      </w:r>
      <w:proofErr w:type="gramStart"/>
      <w:r w:rsidRPr="00712041">
        <w:rPr>
          <w:rFonts w:eastAsia="標楷體" w:hint="eastAsia"/>
          <w:bCs/>
          <w:color w:val="0D0D0D" w:themeColor="text1" w:themeTint="F2"/>
          <w:sz w:val="36"/>
          <w:szCs w:val="36"/>
        </w:rPr>
        <w:t>爰</w:t>
      </w:r>
      <w:proofErr w:type="gramEnd"/>
      <w:r w:rsidRPr="00712041">
        <w:rPr>
          <w:rFonts w:eastAsia="標楷體" w:hint="eastAsia"/>
          <w:bCs/>
          <w:color w:val="0D0D0D" w:themeColor="text1" w:themeTint="F2"/>
          <w:sz w:val="36"/>
          <w:szCs w:val="36"/>
        </w:rPr>
        <w:t>建議不予增訂。</w:t>
      </w:r>
    </w:p>
    <w:p w:rsidR="003B772F" w:rsidRPr="00712041" w:rsidRDefault="0058392C" w:rsidP="00097C9F">
      <w:pPr>
        <w:pStyle w:val="aff4"/>
        <w:numPr>
          <w:ilvl w:val="0"/>
          <w:numId w:val="28"/>
        </w:numPr>
        <w:spacing w:line="560" w:lineRule="exact"/>
        <w:ind w:leftChars="0" w:left="1418" w:hanging="657"/>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有關委員所提第</w:t>
      </w:r>
      <w:r w:rsidRPr="00712041">
        <w:rPr>
          <w:rFonts w:eastAsia="標楷體" w:hint="eastAsia"/>
          <w:bCs/>
          <w:color w:val="0D0D0D" w:themeColor="text1" w:themeTint="F2"/>
          <w:sz w:val="36"/>
          <w:szCs w:val="36"/>
        </w:rPr>
        <w:t>96</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1</w:t>
      </w:r>
      <w:proofErr w:type="gramStart"/>
      <w:r w:rsidRPr="00712041">
        <w:rPr>
          <w:rFonts w:eastAsia="標楷體" w:hint="eastAsia"/>
          <w:bCs/>
          <w:color w:val="0D0D0D" w:themeColor="text1" w:themeTint="F2"/>
          <w:sz w:val="36"/>
          <w:szCs w:val="36"/>
        </w:rPr>
        <w:t>廢止缺藥藥商</w:t>
      </w:r>
      <w:proofErr w:type="gramEnd"/>
      <w:r w:rsidRPr="00712041">
        <w:rPr>
          <w:rFonts w:eastAsia="標楷體" w:hint="eastAsia"/>
          <w:bCs/>
          <w:color w:val="0D0D0D" w:themeColor="text1" w:themeTint="F2"/>
          <w:sz w:val="36"/>
          <w:szCs w:val="36"/>
        </w:rPr>
        <w:t>之許可證及</w:t>
      </w:r>
      <w:proofErr w:type="gramStart"/>
      <w:r w:rsidRPr="00712041">
        <w:rPr>
          <w:rFonts w:eastAsia="標楷體" w:hint="eastAsia"/>
          <w:bCs/>
          <w:color w:val="0D0D0D" w:themeColor="text1" w:themeTint="F2"/>
          <w:sz w:val="36"/>
          <w:szCs w:val="36"/>
        </w:rPr>
        <w:t>違反缺藥通報</w:t>
      </w:r>
      <w:proofErr w:type="gramEnd"/>
      <w:r w:rsidRPr="00712041">
        <w:rPr>
          <w:rFonts w:eastAsia="標楷體" w:hint="eastAsia"/>
          <w:bCs/>
          <w:color w:val="0D0D0D" w:themeColor="text1" w:themeTint="F2"/>
          <w:sz w:val="36"/>
          <w:szCs w:val="36"/>
        </w:rPr>
        <w:t>之相關罰則等規定，固可對廠商達嚇阻作用，</w:t>
      </w:r>
      <w:proofErr w:type="gramStart"/>
      <w:r w:rsidRPr="00712041">
        <w:rPr>
          <w:rFonts w:eastAsia="標楷體" w:hint="eastAsia"/>
          <w:bCs/>
          <w:color w:val="0D0D0D" w:themeColor="text1" w:themeTint="F2"/>
          <w:sz w:val="36"/>
          <w:szCs w:val="36"/>
        </w:rPr>
        <w:t>然缺藥</w:t>
      </w:r>
      <w:proofErr w:type="gramEnd"/>
      <w:r w:rsidRPr="00712041">
        <w:rPr>
          <w:rFonts w:eastAsia="標楷體" w:hint="eastAsia"/>
          <w:bCs/>
          <w:color w:val="0D0D0D" w:themeColor="text1" w:themeTint="F2"/>
          <w:sz w:val="36"/>
          <w:szCs w:val="36"/>
        </w:rPr>
        <w:t>的問題恐需視個案狀況方得判定責任之歸屬，且是否構成「</w:t>
      </w:r>
      <w:proofErr w:type="gramStart"/>
      <w:r w:rsidRPr="00712041">
        <w:rPr>
          <w:rFonts w:eastAsia="標楷體" w:hint="eastAsia"/>
          <w:bCs/>
          <w:color w:val="0D0D0D" w:themeColor="text1" w:themeTint="F2"/>
          <w:sz w:val="36"/>
          <w:szCs w:val="36"/>
        </w:rPr>
        <w:t>供藥不足</w:t>
      </w:r>
      <w:proofErr w:type="gramEnd"/>
      <w:r w:rsidRPr="00712041">
        <w:rPr>
          <w:rFonts w:eastAsia="標楷體" w:hint="eastAsia"/>
          <w:bCs/>
          <w:color w:val="0D0D0D" w:themeColor="text1" w:themeTint="F2"/>
          <w:sz w:val="36"/>
          <w:szCs w:val="36"/>
        </w:rPr>
        <w:t>致使民眾有生命危險之虞」，認定上實有不易，並易滋生爭議，</w:t>
      </w:r>
      <w:r w:rsidR="00532A23" w:rsidRPr="00712041">
        <w:rPr>
          <w:rFonts w:eastAsia="標楷體" w:hint="eastAsia"/>
          <w:bCs/>
          <w:color w:val="0D0D0D" w:themeColor="text1" w:themeTint="F2"/>
          <w:sz w:val="36"/>
          <w:szCs w:val="36"/>
        </w:rPr>
        <w:t>建議維持現行條文不予修正</w:t>
      </w:r>
      <w:r w:rsidRPr="00712041">
        <w:rPr>
          <w:rFonts w:eastAsia="標楷體" w:hint="eastAsia"/>
          <w:bCs/>
          <w:color w:val="0D0D0D" w:themeColor="text1" w:themeTint="F2"/>
          <w:sz w:val="36"/>
          <w:szCs w:val="36"/>
        </w:rPr>
        <w:t>。</w:t>
      </w:r>
    </w:p>
    <w:p w:rsidR="00557627" w:rsidRPr="00712041" w:rsidRDefault="00557627" w:rsidP="00557627">
      <w:pPr>
        <w:pStyle w:val="aff4"/>
        <w:numPr>
          <w:ilvl w:val="0"/>
          <w:numId w:val="28"/>
        </w:numPr>
        <w:spacing w:line="560" w:lineRule="exact"/>
        <w:ind w:leftChars="0" w:left="1418" w:hanging="657"/>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另因第</w:t>
      </w:r>
      <w:r w:rsidRPr="00712041">
        <w:rPr>
          <w:rFonts w:eastAsia="標楷體" w:hint="eastAsia"/>
          <w:bCs/>
          <w:color w:val="0D0D0D" w:themeColor="text1" w:themeTint="F2"/>
          <w:sz w:val="36"/>
          <w:szCs w:val="36"/>
        </w:rPr>
        <w:t>27</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第</w:t>
      </w:r>
      <w:r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項及第</w:t>
      </w:r>
      <w:r w:rsidRPr="00712041">
        <w:rPr>
          <w:rFonts w:eastAsia="標楷體" w:hint="eastAsia"/>
          <w:bCs/>
          <w:color w:val="0D0D0D" w:themeColor="text1" w:themeTint="F2"/>
          <w:sz w:val="36"/>
          <w:szCs w:val="36"/>
        </w:rPr>
        <w:t>48</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1</w:t>
      </w:r>
      <w:proofErr w:type="gramStart"/>
      <w:r w:rsidRPr="00712041">
        <w:rPr>
          <w:rFonts w:eastAsia="標楷體" w:hint="eastAsia"/>
          <w:bCs/>
          <w:color w:val="0D0D0D" w:themeColor="text1" w:themeTint="F2"/>
          <w:sz w:val="36"/>
          <w:szCs w:val="36"/>
        </w:rPr>
        <w:t>均係規範</w:t>
      </w:r>
      <w:proofErr w:type="gramEnd"/>
      <w:r w:rsidRPr="00712041">
        <w:rPr>
          <w:rFonts w:eastAsia="標楷體" w:hint="eastAsia"/>
          <w:bCs/>
          <w:color w:val="0D0D0D" w:themeColor="text1" w:themeTint="F2"/>
          <w:sz w:val="36"/>
          <w:szCs w:val="36"/>
        </w:rPr>
        <w:t>藥品，建議</w:t>
      </w:r>
      <w:r w:rsidR="005475B8" w:rsidRPr="00712041">
        <w:rPr>
          <w:rFonts w:eastAsia="標楷體" w:hint="eastAsia"/>
          <w:bCs/>
          <w:color w:val="0D0D0D" w:themeColor="text1" w:themeTint="F2"/>
          <w:sz w:val="36"/>
          <w:szCs w:val="36"/>
        </w:rPr>
        <w:t>委員所提第</w:t>
      </w:r>
      <w:r w:rsidR="005475B8" w:rsidRPr="00712041">
        <w:rPr>
          <w:rFonts w:eastAsia="標楷體" w:hint="eastAsia"/>
          <w:bCs/>
          <w:color w:val="0D0D0D" w:themeColor="text1" w:themeTint="F2"/>
          <w:sz w:val="36"/>
          <w:szCs w:val="36"/>
        </w:rPr>
        <w:t>96</w:t>
      </w:r>
      <w:r w:rsidR="008E1FEC" w:rsidRPr="00712041">
        <w:rPr>
          <w:rFonts w:eastAsia="標楷體" w:hint="eastAsia"/>
          <w:bCs/>
          <w:color w:val="0D0D0D" w:themeColor="text1" w:themeTint="F2"/>
          <w:sz w:val="36"/>
          <w:szCs w:val="36"/>
        </w:rPr>
        <w:t>條之</w:t>
      </w:r>
      <w:r w:rsidR="008E1FEC" w:rsidRPr="00712041">
        <w:rPr>
          <w:rFonts w:eastAsia="標楷體" w:hint="eastAsia"/>
          <w:bCs/>
          <w:color w:val="0D0D0D" w:themeColor="text1" w:themeTint="F2"/>
          <w:sz w:val="36"/>
          <w:szCs w:val="36"/>
        </w:rPr>
        <w:t>1</w:t>
      </w:r>
      <w:r w:rsidR="005475B8" w:rsidRPr="00712041">
        <w:rPr>
          <w:rFonts w:eastAsia="標楷體" w:hint="eastAsia"/>
          <w:bCs/>
          <w:color w:val="0D0D0D" w:themeColor="text1" w:themeTint="F2"/>
          <w:sz w:val="36"/>
          <w:szCs w:val="36"/>
        </w:rPr>
        <w:t>第</w:t>
      </w:r>
      <w:r w:rsidR="005475B8" w:rsidRPr="00712041">
        <w:rPr>
          <w:rFonts w:eastAsia="標楷體" w:hint="eastAsia"/>
          <w:bCs/>
          <w:color w:val="0D0D0D" w:themeColor="text1" w:themeTint="F2"/>
          <w:sz w:val="36"/>
          <w:szCs w:val="36"/>
        </w:rPr>
        <w:t>3</w:t>
      </w:r>
      <w:r w:rsidRPr="00712041">
        <w:rPr>
          <w:rFonts w:eastAsia="標楷體" w:hint="eastAsia"/>
          <w:bCs/>
          <w:color w:val="0D0D0D" w:themeColor="text1" w:themeTint="F2"/>
          <w:sz w:val="36"/>
          <w:szCs w:val="36"/>
        </w:rPr>
        <w:t>項「藥物」修正為「藥品」。</w:t>
      </w:r>
    </w:p>
    <w:p w:rsidR="003B772F" w:rsidRPr="00712041" w:rsidRDefault="003B772F" w:rsidP="00BC68CD">
      <w:pPr>
        <w:pStyle w:val="aff4"/>
        <w:numPr>
          <w:ilvl w:val="0"/>
          <w:numId w:val="22"/>
        </w:numPr>
        <w:tabs>
          <w:tab w:val="left" w:pos="2694"/>
        </w:tabs>
        <w:spacing w:line="560" w:lineRule="exact"/>
        <w:ind w:leftChars="0" w:left="851" w:hanging="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為預防、診治國內尚無適宜藥物或替代療法之危及生命或嚴重失能之疾病，或因應公共衛生需求之緊急狀況，得專案核准特定藥物之製造、輸入。</w:t>
      </w:r>
    </w:p>
    <w:p w:rsidR="003B772F" w:rsidRPr="00712041" w:rsidRDefault="003B772F" w:rsidP="00BC68CD">
      <w:pPr>
        <w:pStyle w:val="aff4"/>
        <w:tabs>
          <w:tab w:val="left" w:pos="2694"/>
        </w:tabs>
        <w:spacing w:line="560" w:lineRule="exact"/>
        <w:ind w:leftChars="354" w:left="3401" w:hangingChars="708" w:hanging="2551"/>
        <w:jc w:val="both"/>
        <w:rPr>
          <w:rFonts w:eastAsia="標楷體"/>
          <w:bCs/>
          <w:color w:val="0D0D0D" w:themeColor="text1" w:themeTint="F2"/>
          <w:sz w:val="36"/>
          <w:szCs w:val="36"/>
        </w:rPr>
      </w:pPr>
      <w:r w:rsidRPr="00712041">
        <w:rPr>
          <w:rFonts w:eastAsia="標楷體" w:hint="eastAsia"/>
          <w:b/>
          <w:bCs/>
          <w:color w:val="0D0D0D" w:themeColor="text1" w:themeTint="F2"/>
          <w:sz w:val="36"/>
          <w:szCs w:val="36"/>
        </w:rPr>
        <w:t>提案機關</w:t>
      </w:r>
      <w:r w:rsidRPr="00712041">
        <w:rPr>
          <w:rFonts w:eastAsia="標楷體" w:hint="eastAsia"/>
          <w:b/>
          <w:bCs/>
          <w:color w:val="0D0D0D" w:themeColor="text1" w:themeTint="F2"/>
          <w:sz w:val="36"/>
          <w:szCs w:val="36"/>
        </w:rPr>
        <w:t>/</w:t>
      </w:r>
      <w:r w:rsidRPr="00712041">
        <w:rPr>
          <w:rFonts w:eastAsia="標楷體" w:hint="eastAsia"/>
          <w:b/>
          <w:bCs/>
          <w:color w:val="0D0D0D" w:themeColor="text1" w:themeTint="F2"/>
          <w:sz w:val="36"/>
          <w:szCs w:val="36"/>
        </w:rPr>
        <w:t>委員：</w:t>
      </w:r>
      <w:r w:rsidRPr="00712041">
        <w:rPr>
          <w:rFonts w:eastAsia="標楷體" w:hint="eastAsia"/>
          <w:bCs/>
          <w:color w:val="0D0D0D" w:themeColor="text1" w:themeTint="F2"/>
          <w:sz w:val="36"/>
          <w:szCs w:val="36"/>
        </w:rPr>
        <w:t>行政院、陳</w:t>
      </w:r>
      <w:r w:rsidR="00694D01" w:rsidRPr="00712041">
        <w:rPr>
          <w:rFonts w:eastAsia="標楷體" w:hint="eastAsia"/>
          <w:bCs/>
          <w:color w:val="0D0D0D" w:themeColor="text1" w:themeTint="F2"/>
          <w:sz w:val="36"/>
          <w:szCs w:val="36"/>
        </w:rPr>
        <w:t>委員</w:t>
      </w:r>
      <w:r w:rsidRPr="00712041">
        <w:rPr>
          <w:rFonts w:eastAsia="標楷體" w:hint="eastAsia"/>
          <w:bCs/>
          <w:color w:val="0D0D0D" w:themeColor="text1" w:themeTint="F2"/>
          <w:sz w:val="36"/>
          <w:szCs w:val="36"/>
        </w:rPr>
        <w:t>節如等</w:t>
      </w:r>
      <w:r w:rsidRPr="00712041">
        <w:rPr>
          <w:rFonts w:eastAsia="標楷體" w:hint="eastAsia"/>
          <w:bCs/>
          <w:color w:val="0D0D0D" w:themeColor="text1" w:themeTint="F2"/>
          <w:sz w:val="36"/>
          <w:szCs w:val="36"/>
        </w:rPr>
        <w:t>19</w:t>
      </w:r>
      <w:r w:rsidRPr="00712041">
        <w:rPr>
          <w:rFonts w:eastAsia="標楷體" w:hint="eastAsia"/>
          <w:bCs/>
          <w:color w:val="0D0D0D" w:themeColor="text1" w:themeTint="F2"/>
          <w:sz w:val="36"/>
          <w:szCs w:val="36"/>
        </w:rPr>
        <w:t>人</w:t>
      </w:r>
      <w:r w:rsidR="00132798" w:rsidRPr="00712041">
        <w:rPr>
          <w:rFonts w:eastAsia="標楷體" w:hint="eastAsia"/>
          <w:bCs/>
          <w:color w:val="0D0D0D" w:themeColor="text1" w:themeTint="F2"/>
          <w:sz w:val="36"/>
          <w:szCs w:val="36"/>
        </w:rPr>
        <w:t>、</w:t>
      </w:r>
      <w:proofErr w:type="gramStart"/>
      <w:r w:rsidR="00132798" w:rsidRPr="00712041">
        <w:rPr>
          <w:rFonts w:eastAsia="標楷體" w:hint="eastAsia"/>
          <w:bCs/>
          <w:color w:val="0D0D0D" w:themeColor="text1" w:themeTint="F2"/>
          <w:sz w:val="36"/>
          <w:szCs w:val="36"/>
        </w:rPr>
        <w:t>王委員育敏等</w:t>
      </w:r>
      <w:proofErr w:type="gramEnd"/>
      <w:r w:rsidR="00132798" w:rsidRPr="00712041">
        <w:rPr>
          <w:rFonts w:eastAsia="標楷體" w:hint="eastAsia"/>
          <w:bCs/>
          <w:color w:val="0D0D0D" w:themeColor="text1" w:themeTint="F2"/>
          <w:sz w:val="36"/>
          <w:szCs w:val="36"/>
        </w:rPr>
        <w:t>25</w:t>
      </w:r>
      <w:r w:rsidR="00132798" w:rsidRPr="00712041">
        <w:rPr>
          <w:rFonts w:eastAsia="標楷體" w:hint="eastAsia"/>
          <w:bCs/>
          <w:color w:val="0D0D0D" w:themeColor="text1" w:themeTint="F2"/>
          <w:sz w:val="36"/>
          <w:szCs w:val="36"/>
        </w:rPr>
        <w:t>人</w:t>
      </w:r>
      <w:r w:rsidRPr="00712041">
        <w:rPr>
          <w:rFonts w:eastAsia="標楷體" w:hint="eastAsia"/>
          <w:bCs/>
          <w:color w:val="0D0D0D" w:themeColor="text1" w:themeTint="F2"/>
          <w:sz w:val="36"/>
          <w:szCs w:val="36"/>
        </w:rPr>
        <w:t>（增訂第</w:t>
      </w:r>
      <w:r w:rsidRPr="00712041">
        <w:rPr>
          <w:rFonts w:eastAsia="標楷體" w:hint="eastAsia"/>
          <w:bCs/>
          <w:color w:val="0D0D0D" w:themeColor="text1" w:themeTint="F2"/>
          <w:sz w:val="36"/>
          <w:szCs w:val="36"/>
        </w:rPr>
        <w:t>48</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w:t>
      </w:r>
    </w:p>
    <w:p w:rsidR="00442CF0" w:rsidRPr="00712041" w:rsidRDefault="003B772F" w:rsidP="00442CF0">
      <w:pPr>
        <w:pStyle w:val="aff4"/>
        <w:tabs>
          <w:tab w:val="left" w:pos="2694"/>
        </w:tabs>
        <w:spacing w:line="560" w:lineRule="exact"/>
        <w:ind w:leftChars="0" w:left="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lastRenderedPageBreak/>
        <w:t>回應說明：</w:t>
      </w:r>
    </w:p>
    <w:p w:rsidR="00B10D8C" w:rsidRPr="00712041" w:rsidRDefault="00BC68CD" w:rsidP="00B10D8C">
      <w:pPr>
        <w:pStyle w:val="aff4"/>
        <w:numPr>
          <w:ilvl w:val="0"/>
          <w:numId w:val="32"/>
        </w:numPr>
        <w:spacing w:line="560" w:lineRule="exact"/>
        <w:ind w:leftChars="0" w:left="1418" w:hanging="657"/>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藥物之輸入、製造，應申請查驗登記並取得藥物許可證後，始得為之。惟為診治目前國內尚無適宜藥物或替代療法之危及生命或嚴重失能之疾病，或為因應公共衛生需求之緊急狀況，而有使用尚未取得許可證之藥物之必要者，因本法尚無明確之規定，</w:t>
      </w:r>
      <w:proofErr w:type="gramStart"/>
      <w:r w:rsidRPr="00712041">
        <w:rPr>
          <w:rFonts w:eastAsia="標楷體" w:hint="eastAsia"/>
          <w:bCs/>
          <w:color w:val="0D0D0D" w:themeColor="text1" w:themeTint="F2"/>
          <w:sz w:val="36"/>
          <w:szCs w:val="36"/>
        </w:rPr>
        <w:t>爰</w:t>
      </w:r>
      <w:proofErr w:type="gramEnd"/>
      <w:r w:rsidR="008E1FEC" w:rsidRPr="00712041">
        <w:rPr>
          <w:rFonts w:eastAsia="標楷體" w:hint="eastAsia"/>
          <w:bCs/>
          <w:color w:val="0D0D0D" w:themeColor="text1" w:themeTint="F2"/>
          <w:sz w:val="36"/>
          <w:szCs w:val="36"/>
        </w:rPr>
        <w:t>新增第</w:t>
      </w:r>
      <w:r w:rsidR="008E1FEC" w:rsidRPr="00712041">
        <w:rPr>
          <w:rFonts w:eastAsia="標楷體" w:hint="eastAsia"/>
          <w:bCs/>
          <w:color w:val="0D0D0D" w:themeColor="text1" w:themeTint="F2"/>
          <w:sz w:val="36"/>
          <w:szCs w:val="36"/>
        </w:rPr>
        <w:t>48</w:t>
      </w:r>
      <w:r w:rsidR="008E1FEC" w:rsidRPr="00712041">
        <w:rPr>
          <w:rFonts w:eastAsia="標楷體" w:hint="eastAsia"/>
          <w:bCs/>
          <w:color w:val="0D0D0D" w:themeColor="text1" w:themeTint="F2"/>
          <w:sz w:val="36"/>
          <w:szCs w:val="36"/>
        </w:rPr>
        <w:t>條之</w:t>
      </w:r>
      <w:r w:rsidR="008E1FEC"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明定未取得許可證之藥物，例外得專案申請製造或輸入及得廢止該項核准之情形，並令限期處理未使用之藥物及得公告回收。</w:t>
      </w:r>
    </w:p>
    <w:p w:rsidR="00694D01" w:rsidRPr="00712041" w:rsidRDefault="00B10D8C" w:rsidP="00B10D8C">
      <w:pPr>
        <w:pStyle w:val="aff4"/>
        <w:numPr>
          <w:ilvl w:val="0"/>
          <w:numId w:val="32"/>
        </w:numPr>
        <w:spacing w:line="560" w:lineRule="exact"/>
        <w:ind w:leftChars="0" w:left="1418" w:hanging="657"/>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行政院已於</w:t>
      </w:r>
      <w:r w:rsidRPr="00712041">
        <w:rPr>
          <w:rFonts w:eastAsia="標楷體" w:hint="eastAsia"/>
          <w:bCs/>
          <w:color w:val="0D0D0D" w:themeColor="text1" w:themeTint="F2"/>
          <w:sz w:val="36"/>
          <w:szCs w:val="36"/>
        </w:rPr>
        <w:t>104</w:t>
      </w:r>
      <w:r w:rsidRPr="00712041">
        <w:rPr>
          <w:rFonts w:eastAsia="標楷體" w:hint="eastAsia"/>
          <w:bCs/>
          <w:color w:val="0D0D0D" w:themeColor="text1" w:themeTint="F2"/>
          <w:sz w:val="36"/>
          <w:szCs w:val="36"/>
        </w:rPr>
        <w:t>年</w:t>
      </w:r>
      <w:r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月</w:t>
      </w:r>
      <w:r w:rsidRPr="00712041">
        <w:rPr>
          <w:rFonts w:eastAsia="標楷體" w:hint="eastAsia"/>
          <w:bCs/>
          <w:color w:val="0D0D0D" w:themeColor="text1" w:themeTint="F2"/>
          <w:sz w:val="36"/>
          <w:szCs w:val="36"/>
        </w:rPr>
        <w:t>13</w:t>
      </w:r>
      <w:r w:rsidRPr="00712041">
        <w:rPr>
          <w:rFonts w:eastAsia="標楷體" w:hint="eastAsia"/>
          <w:bCs/>
          <w:color w:val="0D0D0D" w:themeColor="text1" w:themeTint="F2"/>
          <w:sz w:val="36"/>
          <w:szCs w:val="36"/>
        </w:rPr>
        <w:t>日函送立法院藥事法第</w:t>
      </w:r>
      <w:r w:rsidRPr="00712041">
        <w:rPr>
          <w:rFonts w:eastAsia="標楷體" w:hint="eastAsia"/>
          <w:bCs/>
          <w:color w:val="0D0D0D" w:themeColor="text1" w:themeTint="F2"/>
          <w:sz w:val="36"/>
          <w:szCs w:val="36"/>
        </w:rPr>
        <w:t>48</w:t>
      </w:r>
      <w:r w:rsidRPr="00712041">
        <w:rPr>
          <w:rFonts w:eastAsia="標楷體" w:hint="eastAsia"/>
          <w:bCs/>
          <w:color w:val="0D0D0D" w:themeColor="text1" w:themeTint="F2"/>
          <w:sz w:val="36"/>
          <w:szCs w:val="36"/>
        </w:rPr>
        <w:t>條之</w:t>
      </w:r>
      <w:r w:rsidRPr="00712041">
        <w:rPr>
          <w:rFonts w:eastAsia="標楷體" w:hint="eastAsia"/>
          <w:bCs/>
          <w:color w:val="0D0D0D" w:themeColor="text1" w:themeTint="F2"/>
          <w:sz w:val="36"/>
          <w:szCs w:val="36"/>
        </w:rPr>
        <w:t>2</w:t>
      </w:r>
      <w:r w:rsidRPr="00712041">
        <w:rPr>
          <w:rFonts w:eastAsia="標楷體" w:hint="eastAsia"/>
          <w:bCs/>
          <w:color w:val="0D0D0D" w:themeColor="text1" w:themeTint="F2"/>
          <w:sz w:val="36"/>
          <w:szCs w:val="36"/>
        </w:rPr>
        <w:t>修正草案，</w:t>
      </w:r>
      <w:r w:rsidR="005475B8" w:rsidRPr="00712041">
        <w:rPr>
          <w:rFonts w:eastAsia="標楷體" w:hint="eastAsia"/>
          <w:bCs/>
          <w:color w:val="0D0D0D" w:themeColor="text1" w:themeTint="F2"/>
          <w:sz w:val="36"/>
          <w:szCs w:val="36"/>
        </w:rPr>
        <w:t>請委員</w:t>
      </w:r>
      <w:r w:rsidR="00A266B5" w:rsidRPr="00712041">
        <w:rPr>
          <w:rFonts w:eastAsia="標楷體" w:hint="eastAsia"/>
          <w:bCs/>
          <w:color w:val="0D0D0D" w:themeColor="text1" w:themeTint="F2"/>
          <w:sz w:val="36"/>
          <w:szCs w:val="36"/>
        </w:rPr>
        <w:t>支持行政院版本。</w:t>
      </w:r>
    </w:p>
    <w:p w:rsidR="00BC68CD" w:rsidRPr="00712041" w:rsidRDefault="00BC68CD" w:rsidP="00BC68CD">
      <w:pPr>
        <w:pStyle w:val="aff4"/>
        <w:numPr>
          <w:ilvl w:val="0"/>
          <w:numId w:val="22"/>
        </w:numPr>
        <w:tabs>
          <w:tab w:val="left" w:pos="2694"/>
        </w:tabs>
        <w:spacing w:line="560" w:lineRule="exact"/>
        <w:ind w:leftChars="0" w:left="851" w:hanging="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明定藥物除現行文字標示外，亦應標示點字或足以協助提供視障者資訊之輔助措施。</w:t>
      </w:r>
    </w:p>
    <w:p w:rsidR="00BC68CD" w:rsidRPr="00712041" w:rsidRDefault="00BC68CD" w:rsidP="00BC68CD">
      <w:pPr>
        <w:pStyle w:val="aff4"/>
        <w:spacing w:line="560" w:lineRule="exact"/>
        <w:ind w:leftChars="354" w:left="2695" w:hangingChars="512" w:hanging="1845"/>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提案委員：</w:t>
      </w:r>
      <w:r w:rsidRPr="00712041">
        <w:rPr>
          <w:rFonts w:eastAsia="標楷體" w:hint="eastAsia"/>
          <w:bCs/>
          <w:color w:val="0D0D0D" w:themeColor="text1" w:themeTint="F2"/>
          <w:sz w:val="36"/>
          <w:szCs w:val="36"/>
        </w:rPr>
        <w:t>陳</w:t>
      </w:r>
      <w:r w:rsidR="00694D01" w:rsidRPr="00712041">
        <w:rPr>
          <w:rFonts w:eastAsia="標楷體" w:hint="eastAsia"/>
          <w:bCs/>
          <w:color w:val="0D0D0D" w:themeColor="text1" w:themeTint="F2"/>
          <w:sz w:val="36"/>
          <w:szCs w:val="36"/>
        </w:rPr>
        <w:t>委員</w:t>
      </w:r>
      <w:r w:rsidRPr="00712041">
        <w:rPr>
          <w:rFonts w:eastAsia="標楷體" w:hint="eastAsia"/>
          <w:bCs/>
          <w:color w:val="0D0D0D" w:themeColor="text1" w:themeTint="F2"/>
          <w:sz w:val="36"/>
          <w:szCs w:val="36"/>
        </w:rPr>
        <w:t>節如等</w:t>
      </w:r>
      <w:r w:rsidRPr="00712041">
        <w:rPr>
          <w:rFonts w:eastAsia="標楷體" w:hint="eastAsia"/>
          <w:bCs/>
          <w:color w:val="0D0D0D" w:themeColor="text1" w:themeTint="F2"/>
          <w:sz w:val="36"/>
          <w:szCs w:val="36"/>
        </w:rPr>
        <w:t>19</w:t>
      </w:r>
      <w:r w:rsidRPr="00712041">
        <w:rPr>
          <w:rFonts w:eastAsia="標楷體" w:hint="eastAsia"/>
          <w:bCs/>
          <w:color w:val="0D0D0D" w:themeColor="text1" w:themeTint="F2"/>
          <w:sz w:val="36"/>
          <w:szCs w:val="36"/>
        </w:rPr>
        <w:t>人（修正條文第</w:t>
      </w:r>
      <w:r w:rsidRPr="00712041">
        <w:rPr>
          <w:rFonts w:eastAsia="標楷體" w:hint="eastAsia"/>
          <w:bCs/>
          <w:color w:val="0D0D0D" w:themeColor="text1" w:themeTint="F2"/>
          <w:sz w:val="36"/>
          <w:szCs w:val="36"/>
        </w:rPr>
        <w:t>75</w:t>
      </w:r>
      <w:r w:rsidRPr="00712041">
        <w:rPr>
          <w:rFonts w:eastAsia="標楷體" w:hint="eastAsia"/>
          <w:bCs/>
          <w:color w:val="0D0D0D" w:themeColor="text1" w:themeTint="F2"/>
          <w:sz w:val="36"/>
          <w:szCs w:val="36"/>
        </w:rPr>
        <w:t>條）。</w:t>
      </w:r>
    </w:p>
    <w:p w:rsidR="00BC68CD" w:rsidRPr="00712041" w:rsidRDefault="00BC68CD" w:rsidP="00514E23">
      <w:pPr>
        <w:pStyle w:val="aff4"/>
        <w:spacing w:line="560" w:lineRule="exact"/>
        <w:ind w:leftChars="354" w:left="2551" w:hanging="1701"/>
        <w:jc w:val="both"/>
        <w:rPr>
          <w:rFonts w:eastAsia="標楷體"/>
          <w:bCs/>
          <w:color w:val="0D0D0D" w:themeColor="text1" w:themeTint="F2"/>
          <w:sz w:val="36"/>
          <w:szCs w:val="36"/>
        </w:rPr>
      </w:pPr>
      <w:r w:rsidRPr="00712041">
        <w:rPr>
          <w:rFonts w:eastAsia="標楷體" w:hint="eastAsia"/>
          <w:b/>
          <w:bCs/>
          <w:color w:val="0D0D0D" w:themeColor="text1" w:themeTint="F2"/>
          <w:sz w:val="36"/>
          <w:szCs w:val="36"/>
        </w:rPr>
        <w:t>回應說明：</w:t>
      </w:r>
      <w:r w:rsidR="003D3FBB" w:rsidRPr="00712041">
        <w:rPr>
          <w:rFonts w:eastAsia="標楷體" w:hint="eastAsia"/>
          <w:bCs/>
          <w:color w:val="0D0D0D" w:themeColor="text1" w:themeTint="F2"/>
          <w:sz w:val="36"/>
          <w:szCs w:val="36"/>
        </w:rPr>
        <w:t>本部敬表尊重</w:t>
      </w:r>
      <w:r w:rsidRPr="00712041">
        <w:rPr>
          <w:rFonts w:eastAsia="標楷體" w:hint="eastAsia"/>
          <w:bCs/>
          <w:color w:val="0D0D0D" w:themeColor="text1" w:themeTint="F2"/>
          <w:sz w:val="36"/>
          <w:szCs w:val="36"/>
        </w:rPr>
        <w:t>，建議</w:t>
      </w:r>
      <w:r w:rsidR="001F7EF2" w:rsidRPr="00712041">
        <w:rPr>
          <w:rFonts w:eastAsia="標楷體" w:hint="eastAsia"/>
          <w:bCs/>
          <w:color w:val="0D0D0D" w:themeColor="text1" w:themeTint="F2"/>
          <w:sz w:val="36"/>
          <w:szCs w:val="36"/>
        </w:rPr>
        <w:t>於委員會逐條討論時</w:t>
      </w:r>
      <w:r w:rsidR="00694D01" w:rsidRPr="00712041">
        <w:rPr>
          <w:rFonts w:eastAsia="標楷體" w:hint="eastAsia"/>
          <w:bCs/>
          <w:color w:val="0D0D0D" w:themeColor="text1" w:themeTint="F2"/>
          <w:sz w:val="36"/>
          <w:szCs w:val="36"/>
        </w:rPr>
        <w:t>酌為文字修正</w:t>
      </w:r>
      <w:r w:rsidRPr="00712041">
        <w:rPr>
          <w:rFonts w:eastAsia="標楷體" w:hint="eastAsia"/>
          <w:bCs/>
          <w:color w:val="0D0D0D" w:themeColor="text1" w:themeTint="F2"/>
          <w:sz w:val="36"/>
          <w:szCs w:val="36"/>
        </w:rPr>
        <w:t>。</w:t>
      </w:r>
    </w:p>
    <w:p w:rsidR="00442CF0" w:rsidRPr="00712041" w:rsidRDefault="00442CF0" w:rsidP="00442CF0">
      <w:pPr>
        <w:pStyle w:val="aff4"/>
        <w:numPr>
          <w:ilvl w:val="0"/>
          <w:numId w:val="22"/>
        </w:numPr>
        <w:tabs>
          <w:tab w:val="left" w:pos="2694"/>
        </w:tabs>
        <w:spacing w:line="560" w:lineRule="exact"/>
        <w:ind w:leftChars="0" w:left="851" w:hanging="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現行藥事法</w:t>
      </w:r>
      <w:proofErr w:type="gramStart"/>
      <w:r w:rsidRPr="00712041">
        <w:rPr>
          <w:rFonts w:eastAsia="標楷體" w:hint="eastAsia"/>
          <w:b/>
          <w:bCs/>
          <w:color w:val="0D0D0D" w:themeColor="text1" w:themeTint="F2"/>
          <w:sz w:val="36"/>
          <w:szCs w:val="36"/>
        </w:rPr>
        <w:t>對於劣</w:t>
      </w:r>
      <w:proofErr w:type="gramEnd"/>
      <w:r w:rsidRPr="00712041">
        <w:rPr>
          <w:rFonts w:eastAsia="標楷體" w:hint="eastAsia"/>
          <w:b/>
          <w:bCs/>
          <w:color w:val="0D0D0D" w:themeColor="text1" w:themeTint="F2"/>
          <w:sz w:val="36"/>
          <w:szCs w:val="36"/>
        </w:rPr>
        <w:t>藥及</w:t>
      </w:r>
      <w:proofErr w:type="gramStart"/>
      <w:r w:rsidRPr="00712041">
        <w:rPr>
          <w:rFonts w:eastAsia="標楷體" w:hint="eastAsia"/>
          <w:b/>
          <w:bCs/>
          <w:color w:val="0D0D0D" w:themeColor="text1" w:themeTint="F2"/>
          <w:sz w:val="36"/>
          <w:szCs w:val="36"/>
        </w:rPr>
        <w:t>不</w:t>
      </w:r>
      <w:proofErr w:type="gramEnd"/>
      <w:r w:rsidRPr="00712041">
        <w:rPr>
          <w:rFonts w:eastAsia="標楷體" w:hint="eastAsia"/>
          <w:b/>
          <w:bCs/>
          <w:color w:val="0D0D0D" w:themeColor="text1" w:themeTint="F2"/>
          <w:sz w:val="36"/>
          <w:szCs w:val="36"/>
        </w:rPr>
        <w:t>良醫材之罰則過輕，</w:t>
      </w:r>
      <w:proofErr w:type="gramStart"/>
      <w:r w:rsidRPr="00712041">
        <w:rPr>
          <w:rFonts w:eastAsia="標楷體" w:hint="eastAsia"/>
          <w:b/>
          <w:bCs/>
          <w:color w:val="0D0D0D" w:themeColor="text1" w:themeTint="F2"/>
          <w:sz w:val="36"/>
          <w:szCs w:val="36"/>
        </w:rPr>
        <w:t>爰</w:t>
      </w:r>
      <w:proofErr w:type="gramEnd"/>
      <w:r w:rsidRPr="00712041">
        <w:rPr>
          <w:rFonts w:eastAsia="標楷體" w:hint="eastAsia"/>
          <w:b/>
          <w:bCs/>
          <w:color w:val="0D0D0D" w:themeColor="text1" w:themeTint="F2"/>
          <w:sz w:val="36"/>
          <w:szCs w:val="36"/>
        </w:rPr>
        <w:t>修正應廢止藥物許可證之範圍及提高違規業者之罰則。</w:t>
      </w:r>
    </w:p>
    <w:p w:rsidR="00442CF0" w:rsidRPr="00712041" w:rsidRDefault="00442CF0" w:rsidP="00442CF0">
      <w:pPr>
        <w:pStyle w:val="aff4"/>
        <w:tabs>
          <w:tab w:val="left" w:pos="2552"/>
        </w:tabs>
        <w:spacing w:line="560" w:lineRule="exact"/>
        <w:ind w:leftChars="354" w:left="2551" w:hangingChars="472" w:hanging="170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提案委員：</w:t>
      </w:r>
      <w:r w:rsidRPr="00712041">
        <w:rPr>
          <w:rFonts w:eastAsia="標楷體" w:hint="eastAsia"/>
          <w:bCs/>
          <w:color w:val="0D0D0D" w:themeColor="text1" w:themeTint="F2"/>
          <w:sz w:val="36"/>
          <w:szCs w:val="36"/>
        </w:rPr>
        <w:t>陳</w:t>
      </w:r>
      <w:r w:rsidR="00694D01" w:rsidRPr="00712041">
        <w:rPr>
          <w:rFonts w:eastAsia="標楷體" w:hint="eastAsia"/>
          <w:bCs/>
          <w:color w:val="0D0D0D" w:themeColor="text1" w:themeTint="F2"/>
          <w:sz w:val="36"/>
          <w:szCs w:val="36"/>
        </w:rPr>
        <w:t>委員</w:t>
      </w:r>
      <w:r w:rsidRPr="00712041">
        <w:rPr>
          <w:rFonts w:eastAsia="標楷體" w:hint="eastAsia"/>
          <w:bCs/>
          <w:color w:val="0D0D0D" w:themeColor="text1" w:themeTint="F2"/>
          <w:sz w:val="36"/>
          <w:szCs w:val="36"/>
        </w:rPr>
        <w:t>節如等</w:t>
      </w:r>
      <w:r w:rsidRPr="00712041">
        <w:rPr>
          <w:rFonts w:eastAsia="標楷體" w:hint="eastAsia"/>
          <w:bCs/>
          <w:color w:val="0D0D0D" w:themeColor="text1" w:themeTint="F2"/>
          <w:sz w:val="36"/>
          <w:szCs w:val="36"/>
        </w:rPr>
        <w:t>19</w:t>
      </w:r>
      <w:r w:rsidRPr="00712041">
        <w:rPr>
          <w:rFonts w:eastAsia="標楷體" w:hint="eastAsia"/>
          <w:bCs/>
          <w:color w:val="0D0D0D" w:themeColor="text1" w:themeTint="F2"/>
          <w:sz w:val="36"/>
          <w:szCs w:val="36"/>
        </w:rPr>
        <w:t>人（修正條文第</w:t>
      </w:r>
      <w:r w:rsidRPr="00712041">
        <w:rPr>
          <w:rFonts w:eastAsia="標楷體" w:hint="eastAsia"/>
          <w:bCs/>
          <w:color w:val="0D0D0D" w:themeColor="text1" w:themeTint="F2"/>
          <w:sz w:val="36"/>
          <w:szCs w:val="36"/>
        </w:rPr>
        <w:t>78</w:t>
      </w:r>
      <w:r w:rsidRPr="00712041">
        <w:rPr>
          <w:rFonts w:eastAsia="標楷體" w:hint="eastAsia"/>
          <w:bCs/>
          <w:color w:val="0D0D0D" w:themeColor="text1" w:themeTint="F2"/>
          <w:sz w:val="36"/>
          <w:szCs w:val="36"/>
        </w:rPr>
        <w:lastRenderedPageBreak/>
        <w:t>條、第</w:t>
      </w:r>
      <w:r w:rsidRPr="00712041">
        <w:rPr>
          <w:rFonts w:eastAsia="標楷體" w:hint="eastAsia"/>
          <w:bCs/>
          <w:color w:val="0D0D0D" w:themeColor="text1" w:themeTint="F2"/>
          <w:sz w:val="36"/>
          <w:szCs w:val="36"/>
        </w:rPr>
        <w:t>85</w:t>
      </w:r>
      <w:r w:rsidRPr="00712041">
        <w:rPr>
          <w:rFonts w:eastAsia="標楷體" w:hint="eastAsia"/>
          <w:bCs/>
          <w:color w:val="0D0D0D" w:themeColor="text1" w:themeTint="F2"/>
          <w:sz w:val="36"/>
          <w:szCs w:val="36"/>
        </w:rPr>
        <w:t>條、第</w:t>
      </w:r>
      <w:r w:rsidRPr="00712041">
        <w:rPr>
          <w:rFonts w:eastAsia="標楷體" w:hint="eastAsia"/>
          <w:bCs/>
          <w:color w:val="0D0D0D" w:themeColor="text1" w:themeTint="F2"/>
          <w:sz w:val="36"/>
          <w:szCs w:val="36"/>
        </w:rPr>
        <w:t>90</w:t>
      </w:r>
      <w:r w:rsidRPr="00712041">
        <w:rPr>
          <w:rFonts w:eastAsia="標楷體" w:hint="eastAsia"/>
          <w:bCs/>
          <w:color w:val="0D0D0D" w:themeColor="text1" w:themeTint="F2"/>
          <w:sz w:val="36"/>
          <w:szCs w:val="36"/>
        </w:rPr>
        <w:t>條）。</w:t>
      </w:r>
    </w:p>
    <w:p w:rsidR="00442CF0" w:rsidRPr="00712041" w:rsidRDefault="00442CF0" w:rsidP="00442CF0">
      <w:pPr>
        <w:pStyle w:val="aff4"/>
        <w:tabs>
          <w:tab w:val="left" w:pos="2694"/>
        </w:tabs>
        <w:spacing w:line="560" w:lineRule="exact"/>
        <w:ind w:leftChars="0" w:left="851"/>
        <w:jc w:val="both"/>
        <w:rPr>
          <w:rFonts w:eastAsia="標楷體"/>
          <w:b/>
          <w:bCs/>
          <w:color w:val="0D0D0D" w:themeColor="text1" w:themeTint="F2"/>
          <w:sz w:val="36"/>
          <w:szCs w:val="36"/>
        </w:rPr>
      </w:pPr>
      <w:r w:rsidRPr="00712041">
        <w:rPr>
          <w:rFonts w:eastAsia="標楷體" w:hint="eastAsia"/>
          <w:b/>
          <w:bCs/>
          <w:color w:val="0D0D0D" w:themeColor="text1" w:themeTint="F2"/>
          <w:sz w:val="36"/>
          <w:szCs w:val="36"/>
        </w:rPr>
        <w:t>回應說明：</w:t>
      </w:r>
    </w:p>
    <w:p w:rsidR="00442CF0" w:rsidRPr="00712041" w:rsidRDefault="00442CF0" w:rsidP="00442CF0">
      <w:pPr>
        <w:pStyle w:val="aff4"/>
        <w:numPr>
          <w:ilvl w:val="0"/>
          <w:numId w:val="34"/>
        </w:numPr>
        <w:spacing w:line="560" w:lineRule="exact"/>
        <w:ind w:leftChars="0" w:left="1418" w:hanging="657"/>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倘製藥業者多項藥物違反藥事法第</w:t>
      </w:r>
      <w:r w:rsidRPr="00712041">
        <w:rPr>
          <w:rFonts w:eastAsia="標楷體" w:hint="eastAsia"/>
          <w:bCs/>
          <w:color w:val="0D0D0D" w:themeColor="text1" w:themeTint="F2"/>
          <w:sz w:val="36"/>
          <w:szCs w:val="36"/>
        </w:rPr>
        <w:t>78</w:t>
      </w:r>
      <w:r w:rsidRPr="00712041">
        <w:rPr>
          <w:rFonts w:eastAsia="標楷體" w:hint="eastAsia"/>
          <w:bCs/>
          <w:color w:val="0D0D0D" w:themeColor="text1" w:themeTint="F2"/>
          <w:sz w:val="36"/>
          <w:szCs w:val="36"/>
        </w:rPr>
        <w:t>條第</w:t>
      </w:r>
      <w:r w:rsidRPr="00712041">
        <w:rPr>
          <w:rFonts w:eastAsia="標楷體" w:hint="eastAsia"/>
          <w:bCs/>
          <w:color w:val="0D0D0D" w:themeColor="text1" w:themeTint="F2"/>
          <w:sz w:val="36"/>
          <w:szCs w:val="36"/>
        </w:rPr>
        <w:t>1</w:t>
      </w:r>
      <w:r w:rsidRPr="00712041">
        <w:rPr>
          <w:rFonts w:eastAsia="標楷體" w:hint="eastAsia"/>
          <w:bCs/>
          <w:color w:val="0D0D0D" w:themeColor="text1" w:themeTint="F2"/>
          <w:sz w:val="36"/>
          <w:szCs w:val="36"/>
        </w:rPr>
        <w:t>項第</w:t>
      </w:r>
      <w:r w:rsidRPr="00712041">
        <w:rPr>
          <w:rFonts w:eastAsia="標楷體" w:hint="eastAsia"/>
          <w:bCs/>
          <w:color w:val="0D0D0D" w:themeColor="text1" w:themeTint="F2"/>
          <w:sz w:val="36"/>
          <w:szCs w:val="36"/>
        </w:rPr>
        <w:t>3</w:t>
      </w:r>
      <w:r w:rsidRPr="00712041">
        <w:rPr>
          <w:rFonts w:eastAsia="標楷體" w:hint="eastAsia"/>
          <w:bCs/>
          <w:color w:val="0D0D0D" w:themeColor="text1" w:themeTint="F2"/>
          <w:sz w:val="36"/>
          <w:szCs w:val="36"/>
        </w:rPr>
        <w:t>款規定，已</w:t>
      </w:r>
      <w:proofErr w:type="gramStart"/>
      <w:r w:rsidRPr="00712041">
        <w:rPr>
          <w:rFonts w:eastAsia="標楷體" w:hint="eastAsia"/>
          <w:bCs/>
          <w:color w:val="0D0D0D" w:themeColor="text1" w:themeTint="F2"/>
          <w:sz w:val="36"/>
          <w:szCs w:val="36"/>
        </w:rPr>
        <w:t>可認屬為</w:t>
      </w:r>
      <w:proofErr w:type="gramEnd"/>
      <w:r w:rsidRPr="00712041">
        <w:rPr>
          <w:rFonts w:eastAsia="標楷體" w:hint="eastAsia"/>
          <w:bCs/>
          <w:color w:val="0D0D0D" w:themeColor="text1" w:themeTint="F2"/>
          <w:sz w:val="36"/>
          <w:szCs w:val="36"/>
        </w:rPr>
        <w:t>同款「情節重大」情事而處分之，且「多項」藥物之概念未</w:t>
      </w:r>
      <w:proofErr w:type="gramStart"/>
      <w:r w:rsidRPr="00712041">
        <w:rPr>
          <w:rFonts w:eastAsia="標楷體" w:hint="eastAsia"/>
          <w:bCs/>
          <w:color w:val="0D0D0D" w:themeColor="text1" w:themeTint="F2"/>
          <w:sz w:val="36"/>
          <w:szCs w:val="36"/>
        </w:rPr>
        <w:t>臻</w:t>
      </w:r>
      <w:proofErr w:type="gramEnd"/>
      <w:r w:rsidRPr="00712041">
        <w:rPr>
          <w:rFonts w:eastAsia="標楷體" w:hint="eastAsia"/>
          <w:bCs/>
          <w:color w:val="0D0D0D" w:themeColor="text1" w:themeTint="F2"/>
          <w:sz w:val="36"/>
          <w:szCs w:val="36"/>
        </w:rPr>
        <w:t>明確，恐有違法律明確性原則，</w:t>
      </w:r>
      <w:proofErr w:type="gramStart"/>
      <w:r w:rsidRPr="00712041">
        <w:rPr>
          <w:rFonts w:eastAsia="標楷體" w:hint="eastAsia"/>
          <w:bCs/>
          <w:color w:val="0D0D0D" w:themeColor="text1" w:themeTint="F2"/>
          <w:sz w:val="36"/>
          <w:szCs w:val="36"/>
        </w:rPr>
        <w:t>爰</w:t>
      </w:r>
      <w:proofErr w:type="gramEnd"/>
      <w:r w:rsidRPr="00712041">
        <w:rPr>
          <w:rFonts w:eastAsia="標楷體" w:hint="eastAsia"/>
          <w:bCs/>
          <w:color w:val="0D0D0D" w:themeColor="text1" w:themeTint="F2"/>
          <w:sz w:val="36"/>
          <w:szCs w:val="36"/>
        </w:rPr>
        <w:t>建議維持現行條文為妥。</w:t>
      </w:r>
    </w:p>
    <w:p w:rsidR="003B772F" w:rsidRPr="00712041" w:rsidRDefault="00442CF0" w:rsidP="00442CF0">
      <w:pPr>
        <w:pStyle w:val="aff4"/>
        <w:numPr>
          <w:ilvl w:val="0"/>
          <w:numId w:val="34"/>
        </w:numPr>
        <w:spacing w:line="560" w:lineRule="exact"/>
        <w:ind w:leftChars="0" w:left="1418" w:hanging="657"/>
        <w:jc w:val="both"/>
        <w:rPr>
          <w:rFonts w:eastAsia="標楷體"/>
          <w:bCs/>
          <w:color w:val="0D0D0D" w:themeColor="text1" w:themeTint="F2"/>
          <w:sz w:val="36"/>
          <w:szCs w:val="36"/>
        </w:rPr>
      </w:pPr>
      <w:r w:rsidRPr="00712041">
        <w:rPr>
          <w:rFonts w:eastAsia="標楷體" w:hint="eastAsia"/>
          <w:bCs/>
          <w:color w:val="0D0D0D" w:themeColor="text1" w:themeTint="F2"/>
          <w:sz w:val="36"/>
          <w:szCs w:val="36"/>
        </w:rPr>
        <w:t>本部對於委員提案檢討罰則之修法方向敬表同意，惟實際修改之罰金、罰鍰數額，仍須依比例原則，就相關違法態樣整體為衡平考慮。</w:t>
      </w:r>
    </w:p>
    <w:p w:rsidR="00442CF0" w:rsidRPr="00712041" w:rsidRDefault="00442CF0" w:rsidP="00442CF0">
      <w:pPr>
        <w:spacing w:line="560" w:lineRule="exact"/>
        <w:ind w:left="761"/>
        <w:jc w:val="both"/>
        <w:rPr>
          <w:rFonts w:eastAsia="標楷體"/>
          <w:bCs/>
          <w:color w:val="0D0D0D" w:themeColor="text1" w:themeTint="F2"/>
          <w:sz w:val="36"/>
          <w:szCs w:val="36"/>
        </w:rPr>
      </w:pPr>
    </w:p>
    <w:p w:rsidR="001D2702" w:rsidRPr="00712041" w:rsidRDefault="001D2702" w:rsidP="00BC68CD">
      <w:pPr>
        <w:pStyle w:val="11"/>
        <w:rPr>
          <w:color w:val="0D0D0D" w:themeColor="text1" w:themeTint="F2"/>
        </w:rPr>
      </w:pPr>
      <w:r w:rsidRPr="00712041">
        <w:rPr>
          <w:rFonts w:hint="eastAsia"/>
          <w:color w:val="0D0D0D" w:themeColor="text1" w:themeTint="F2"/>
        </w:rPr>
        <w:t>總結</w:t>
      </w:r>
    </w:p>
    <w:p w:rsidR="001D2702" w:rsidRPr="00BE25B0" w:rsidRDefault="001D2702" w:rsidP="00BC68CD">
      <w:pPr>
        <w:spacing w:line="560" w:lineRule="exact"/>
        <w:ind w:firstLineChars="196" w:firstLine="706"/>
        <w:jc w:val="both"/>
        <w:rPr>
          <w:rFonts w:eastAsia="標楷體"/>
          <w:color w:val="0D0D0D" w:themeColor="text1" w:themeTint="F2"/>
          <w:sz w:val="36"/>
          <w:szCs w:val="36"/>
        </w:rPr>
      </w:pPr>
      <w:r w:rsidRPr="00712041">
        <w:rPr>
          <w:rFonts w:eastAsia="標楷體" w:hint="eastAsia"/>
          <w:color w:val="0D0D0D" w:themeColor="text1" w:themeTint="F2"/>
          <w:sz w:val="36"/>
          <w:szCs w:val="36"/>
        </w:rPr>
        <w:t>承蒙　大院各委員之支持與協助，完成多項法律案，對業務之推動，有極大之助益，在此敬致謝忱。尚</w:t>
      </w:r>
      <w:proofErr w:type="gramStart"/>
      <w:r w:rsidRPr="00712041">
        <w:rPr>
          <w:rFonts w:eastAsia="標楷體" w:hint="eastAsia"/>
          <w:color w:val="0D0D0D" w:themeColor="text1" w:themeTint="F2"/>
          <w:sz w:val="36"/>
          <w:szCs w:val="36"/>
        </w:rPr>
        <w:t>祈</w:t>
      </w:r>
      <w:proofErr w:type="gramEnd"/>
      <w:r w:rsidRPr="00712041">
        <w:rPr>
          <w:rFonts w:eastAsia="標楷體" w:hint="eastAsia"/>
          <w:color w:val="0D0D0D" w:themeColor="text1" w:themeTint="F2"/>
          <w:sz w:val="36"/>
          <w:szCs w:val="36"/>
        </w:rPr>
        <w:t xml:space="preserve">　各位委員，繼續給予指教。</w:t>
      </w:r>
      <w:bookmarkEnd w:id="0"/>
    </w:p>
    <w:p w:rsidR="001D2702" w:rsidRPr="00BE25B0" w:rsidRDefault="001D2702" w:rsidP="00BC68CD">
      <w:pPr>
        <w:spacing w:line="560" w:lineRule="exact"/>
        <w:ind w:rightChars="-59" w:right="-142"/>
        <w:rPr>
          <w:rFonts w:eastAsia="標楷體"/>
          <w:color w:val="0D0D0D" w:themeColor="text1" w:themeTint="F2"/>
          <w:sz w:val="36"/>
          <w:szCs w:val="36"/>
        </w:rPr>
      </w:pPr>
    </w:p>
    <w:sectPr w:rsidR="001D2702" w:rsidRPr="00BE25B0" w:rsidSect="007C21CB">
      <w:footerReference w:type="defaul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BAF" w:rsidRDefault="000E2BAF">
      <w:r>
        <w:separator/>
      </w:r>
    </w:p>
  </w:endnote>
  <w:endnote w:type="continuationSeparator" w:id="0">
    <w:p w:rsidR="000E2BAF" w:rsidRDefault="000E2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粗黑體">
    <w:altName w:val="細明體"/>
    <w:charset w:val="88"/>
    <w:family w:val="modern"/>
    <w:pitch w:val="fixed"/>
    <w:sig w:usb0="80000001"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Arial Unicode MS"/>
    <w:panose1 w:val="00000000000000000000"/>
    <w:charset w:val="88"/>
    <w:family w:val="modern"/>
    <w:notTrueType/>
    <w:pitch w:val="fixed"/>
    <w:sig w:usb0="00000001" w:usb1="08080000" w:usb2="00000010" w:usb3="00000000" w:csb0="00100000" w:csb1="00000000"/>
  </w:font>
  <w:font w:name="全真中黑體">
    <w:altName w:val="Arial Unicode MS"/>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190" w:rsidRDefault="00D81533" w:rsidP="005F1BC6">
    <w:pPr>
      <w:pStyle w:val="ae"/>
      <w:framePr w:wrap="around" w:vAnchor="text" w:hAnchor="margin" w:xAlign="center" w:y="1"/>
      <w:rPr>
        <w:rStyle w:val="af0"/>
      </w:rPr>
    </w:pPr>
    <w:r>
      <w:rPr>
        <w:rStyle w:val="af0"/>
      </w:rPr>
      <w:fldChar w:fldCharType="begin"/>
    </w:r>
    <w:r w:rsidR="00CA0190">
      <w:rPr>
        <w:rStyle w:val="af0"/>
      </w:rPr>
      <w:instrText xml:space="preserve">PAGE  </w:instrText>
    </w:r>
    <w:r>
      <w:rPr>
        <w:rStyle w:val="af0"/>
      </w:rPr>
      <w:fldChar w:fldCharType="separate"/>
    </w:r>
    <w:r w:rsidR="00AD79FA">
      <w:rPr>
        <w:rStyle w:val="af0"/>
        <w:noProof/>
      </w:rPr>
      <w:t>6</w:t>
    </w:r>
    <w:r>
      <w:rPr>
        <w:rStyle w:val="af0"/>
      </w:rPr>
      <w:fldChar w:fldCharType="end"/>
    </w:r>
  </w:p>
  <w:p w:rsidR="00CA0190" w:rsidRPr="00B3203E" w:rsidRDefault="00CA0190" w:rsidP="009F6CE5">
    <w:pPr>
      <w:spacing w:line="240" w:lineRule="exact"/>
      <w:ind w:left="629"/>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190" w:rsidRDefault="00D81533" w:rsidP="005F1BC6">
    <w:pPr>
      <w:pStyle w:val="ae"/>
      <w:framePr w:wrap="around" w:vAnchor="text" w:hAnchor="margin" w:xAlign="center" w:y="1"/>
      <w:rPr>
        <w:rStyle w:val="af0"/>
      </w:rPr>
    </w:pPr>
    <w:r>
      <w:rPr>
        <w:rStyle w:val="af0"/>
      </w:rPr>
      <w:fldChar w:fldCharType="begin"/>
    </w:r>
    <w:r w:rsidR="00CA0190">
      <w:rPr>
        <w:rStyle w:val="af0"/>
      </w:rPr>
      <w:instrText xml:space="preserve">PAGE  </w:instrText>
    </w:r>
    <w:r>
      <w:rPr>
        <w:rStyle w:val="af0"/>
      </w:rPr>
      <w:fldChar w:fldCharType="separate"/>
    </w:r>
    <w:r w:rsidR="00CA0190">
      <w:rPr>
        <w:rStyle w:val="af0"/>
        <w:noProof/>
      </w:rPr>
      <w:t>1</w:t>
    </w:r>
    <w:r>
      <w:rPr>
        <w:rStyle w:val="af0"/>
      </w:rPr>
      <w:fldChar w:fldCharType="end"/>
    </w:r>
  </w:p>
  <w:p w:rsidR="00CA0190" w:rsidRDefault="00CA0190" w:rsidP="009F6CE5">
    <w:pPr>
      <w:spacing w:line="240" w:lineRule="exact"/>
      <w:ind w:left="629"/>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190" w:rsidRDefault="00CA0190">
    <w:pPr>
      <w:pStyle w:val="ae"/>
      <w:jc w:val="center"/>
    </w:pPr>
  </w:p>
  <w:p w:rsidR="00CA0190" w:rsidRDefault="00CA0190">
    <w:pPr>
      <w:pStyle w:val="a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190" w:rsidRDefault="00D81533" w:rsidP="005F1BC6">
    <w:pPr>
      <w:pStyle w:val="ae"/>
      <w:framePr w:wrap="around" w:vAnchor="text" w:hAnchor="margin" w:xAlign="center" w:y="1"/>
      <w:rPr>
        <w:rStyle w:val="af0"/>
      </w:rPr>
    </w:pPr>
    <w:r>
      <w:rPr>
        <w:rStyle w:val="af0"/>
      </w:rPr>
      <w:fldChar w:fldCharType="begin"/>
    </w:r>
    <w:r w:rsidR="00CA0190">
      <w:rPr>
        <w:rStyle w:val="af0"/>
      </w:rPr>
      <w:instrText xml:space="preserve">PAGE  </w:instrText>
    </w:r>
    <w:r>
      <w:rPr>
        <w:rStyle w:val="af0"/>
      </w:rPr>
      <w:fldChar w:fldCharType="separate"/>
    </w:r>
    <w:r w:rsidR="00AD79FA">
      <w:rPr>
        <w:rStyle w:val="af0"/>
        <w:noProof/>
      </w:rPr>
      <w:t>5</w:t>
    </w:r>
    <w:r>
      <w:rPr>
        <w:rStyle w:val="af0"/>
      </w:rPr>
      <w:fldChar w:fldCharType="end"/>
    </w:r>
  </w:p>
  <w:p w:rsidR="00CA0190" w:rsidRDefault="00CA0190" w:rsidP="009F6CE5">
    <w:pPr>
      <w:spacing w:line="240" w:lineRule="exact"/>
      <w:ind w:left="629"/>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BAF" w:rsidRDefault="000E2BAF">
      <w:r>
        <w:separator/>
      </w:r>
    </w:p>
  </w:footnote>
  <w:footnote w:type="continuationSeparator" w:id="0">
    <w:p w:rsidR="000E2BAF" w:rsidRDefault="000E2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600AB"/>
    <w:multiLevelType w:val="hybridMultilevel"/>
    <w:tmpl w:val="7DF236D2"/>
    <w:lvl w:ilvl="0" w:tplc="86C48A1A">
      <w:start w:val="1"/>
      <w:numFmt w:val="taiwaneseCountingThousand"/>
      <w:lvlText w:val="(%1)"/>
      <w:lvlJc w:val="left"/>
      <w:pPr>
        <w:ind w:left="859" w:hanging="720"/>
      </w:pPr>
      <w:rPr>
        <w:rFonts w:hint="default"/>
        <w:b w:val="0"/>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1">
    <w:nsid w:val="0A4D6BB5"/>
    <w:multiLevelType w:val="hybridMultilevel"/>
    <w:tmpl w:val="B9044124"/>
    <w:lvl w:ilvl="0" w:tplc="F934F15A">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nsid w:val="12A91288"/>
    <w:multiLevelType w:val="hybridMultilevel"/>
    <w:tmpl w:val="317CA8E6"/>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nsid w:val="146E6E48"/>
    <w:multiLevelType w:val="hybridMultilevel"/>
    <w:tmpl w:val="7E6C9016"/>
    <w:lvl w:ilvl="0" w:tplc="20F84576">
      <w:start w:val="1"/>
      <w:numFmt w:val="taiwaneseCountingThousand"/>
      <w:lvlText w:val="(%1)"/>
      <w:lvlJc w:val="left"/>
      <w:pPr>
        <w:ind w:left="1331" w:hanging="480"/>
      </w:pPr>
      <w:rPr>
        <w:rFonts w:hint="eastAsia"/>
        <w:b w:val="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
    <w:nsid w:val="17A1352F"/>
    <w:multiLevelType w:val="multilevel"/>
    <w:tmpl w:val="0F0C7F84"/>
    <w:lvl w:ilvl="0">
      <w:start w:val="1"/>
      <w:numFmt w:val="decimal"/>
      <w:pStyle w:val="1"/>
      <w:suff w:val="nothing"/>
      <w:lvlText w:val="%1、"/>
      <w:lvlJc w:val="left"/>
      <w:pPr>
        <w:ind w:left="340" w:hanging="340"/>
      </w:pPr>
      <w:rPr>
        <w:rFonts w:cs="Times New Roman" w:hint="eastAsia"/>
        <w:b w:val="0"/>
        <w:color w:val="auto"/>
      </w:rPr>
    </w:lvl>
    <w:lvl w:ilvl="1">
      <w:start w:val="1"/>
      <w:numFmt w:val="decimal"/>
      <w:pStyle w:val="10"/>
      <w:suff w:val="nothing"/>
      <w:lvlText w:val="(%2) "/>
      <w:lvlJc w:val="left"/>
      <w:pPr>
        <w:ind w:left="340" w:hanging="340"/>
      </w:pPr>
      <w:rPr>
        <w:rFonts w:cs="Times New Roman" w:hint="eastAsia"/>
        <w:b w:val="0"/>
        <w:sz w:val="22"/>
        <w:szCs w:val="22"/>
      </w:rPr>
    </w:lvl>
    <w:lvl w:ilvl="2">
      <w:start w:val="1"/>
      <w:numFmt w:val="decimalFullWidth"/>
      <w:suff w:val="nothing"/>
      <w:lvlText w:val="%3．"/>
      <w:lvlJc w:val="left"/>
      <w:pPr>
        <w:ind w:left="1191" w:hanging="477"/>
      </w:pPr>
      <w:rPr>
        <w:rFonts w:cs="Times New Roman" w:hint="eastAsia"/>
      </w:rPr>
    </w:lvl>
    <w:lvl w:ilvl="3">
      <w:start w:val="1"/>
      <w:numFmt w:val="decimalFullWidth"/>
      <w:suff w:val="nothing"/>
      <w:lvlText w:val="（%4）"/>
      <w:lvlJc w:val="left"/>
      <w:pPr>
        <w:ind w:left="1667" w:hanging="715"/>
      </w:pPr>
      <w:rPr>
        <w:rFonts w:cs="Times New Roman" w:hint="eastAsia"/>
      </w:rPr>
    </w:lvl>
    <w:lvl w:ilvl="4">
      <w:start w:val="1"/>
      <w:numFmt w:val="lowerLetter"/>
      <w:suff w:val="nothing"/>
      <w:lvlText w:val="%5. "/>
      <w:lvlJc w:val="left"/>
      <w:pPr>
        <w:ind w:left="1667" w:hanging="238"/>
      </w:pPr>
      <w:rPr>
        <w:rFonts w:cs="Times New Roman" w:hint="eastAsia"/>
      </w:rPr>
    </w:lvl>
    <w:lvl w:ilvl="5">
      <w:start w:val="1"/>
      <w:numFmt w:val="lowerLetter"/>
      <w:suff w:val="nothing"/>
      <w:lvlText w:val="（%6）"/>
      <w:lvlJc w:val="left"/>
      <w:pPr>
        <w:ind w:left="2262" w:hanging="595"/>
      </w:pPr>
      <w:rPr>
        <w:rFonts w:cs="Times New Roman" w:hint="eastAsia"/>
      </w:rPr>
    </w:lvl>
    <w:lvl w:ilvl="6">
      <w:start w:val="1"/>
      <w:numFmt w:val="upperLetter"/>
      <w:suff w:val="nothing"/>
      <w:lvlText w:val="%7. "/>
      <w:lvlJc w:val="left"/>
      <w:pPr>
        <w:ind w:left="2381" w:hanging="238"/>
      </w:pPr>
      <w:rPr>
        <w:rFonts w:cs="Times New Roman" w:hint="eastAsia"/>
      </w:rPr>
    </w:lvl>
    <w:lvl w:ilvl="7">
      <w:start w:val="1"/>
      <w:numFmt w:val="upperLetter"/>
      <w:suff w:val="nothing"/>
      <w:lvlText w:val="（%8）"/>
      <w:lvlJc w:val="left"/>
      <w:pPr>
        <w:ind w:left="2976" w:hanging="595"/>
      </w:pPr>
      <w:rPr>
        <w:rFonts w:cs="Times New Roman" w:hint="eastAsia"/>
      </w:rPr>
    </w:lvl>
    <w:lvl w:ilvl="8">
      <w:start w:val="1"/>
      <w:numFmt w:val="upperRoman"/>
      <w:suff w:val="nothing"/>
      <w:lvlText w:val="%9. "/>
      <w:lvlJc w:val="left"/>
      <w:pPr>
        <w:ind w:left="3214" w:hanging="357"/>
      </w:pPr>
      <w:rPr>
        <w:rFonts w:cs="Times New Roman" w:hint="eastAsia"/>
      </w:rPr>
    </w:lvl>
  </w:abstractNum>
  <w:abstractNum w:abstractNumId="5">
    <w:nsid w:val="184C5622"/>
    <w:multiLevelType w:val="hybridMultilevel"/>
    <w:tmpl w:val="BDEC7EDE"/>
    <w:lvl w:ilvl="0" w:tplc="8B84B240">
      <w:start w:val="1"/>
      <w:numFmt w:val="taiwaneseCountingThousand"/>
      <w:lvlText w:val="(%1)"/>
      <w:lvlJc w:val="left"/>
      <w:pPr>
        <w:ind w:left="761" w:hanging="480"/>
      </w:pPr>
      <w:rPr>
        <w:rFonts w:hint="eastAsia"/>
        <w:b w:val="0"/>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6">
    <w:nsid w:val="1E347A5A"/>
    <w:multiLevelType w:val="hybridMultilevel"/>
    <w:tmpl w:val="4260E4E8"/>
    <w:lvl w:ilvl="0" w:tplc="F934F15A">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1F5C4606"/>
    <w:multiLevelType w:val="hybridMultilevel"/>
    <w:tmpl w:val="50FE9B92"/>
    <w:lvl w:ilvl="0" w:tplc="F934F1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2821ED9"/>
    <w:multiLevelType w:val="hybridMultilevel"/>
    <w:tmpl w:val="BCD60FBC"/>
    <w:lvl w:ilvl="0" w:tplc="09FA02E8">
      <w:start w:val="1"/>
      <w:numFmt w:val="ideographLegalTraditional"/>
      <w:pStyle w:val="11"/>
      <w:lvlText w:val="%1、"/>
      <w:lvlJc w:val="left"/>
      <w:pPr>
        <w:tabs>
          <w:tab w:val="num" w:pos="720"/>
        </w:tabs>
        <w:ind w:left="720" w:hanging="720"/>
      </w:pPr>
      <w:rPr>
        <w:rFonts w:cs="Times New Roman" w:hint="default"/>
      </w:rPr>
    </w:lvl>
    <w:lvl w:ilvl="1" w:tplc="A85A105E">
      <w:start w:val="1"/>
      <w:numFmt w:val="taiwaneseCountingThousand"/>
      <w:lvlText w:val="%2、"/>
      <w:lvlJc w:val="left"/>
      <w:pPr>
        <w:tabs>
          <w:tab w:val="num" w:pos="960"/>
        </w:tabs>
        <w:ind w:left="960" w:hanging="480"/>
      </w:pPr>
      <w:rPr>
        <w:rFonts w:cs="Times New Roman" w:hint="default"/>
        <w:b/>
      </w:rPr>
    </w:lvl>
    <w:lvl w:ilvl="2" w:tplc="A31C1460">
      <w:start w:val="2"/>
      <w:numFmt w:val="taiwaneseCountingThousand"/>
      <w:lvlText w:val="%3、"/>
      <w:lvlJc w:val="left"/>
      <w:pPr>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2A326C57"/>
    <w:multiLevelType w:val="hybridMultilevel"/>
    <w:tmpl w:val="229633BA"/>
    <w:lvl w:ilvl="0" w:tplc="F934F15A">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nsid w:val="31037CE6"/>
    <w:multiLevelType w:val="hybridMultilevel"/>
    <w:tmpl w:val="8C705016"/>
    <w:lvl w:ilvl="0" w:tplc="52E6A406">
      <w:start w:val="1"/>
      <w:numFmt w:val="taiwaneseCountingThousand"/>
      <w:lvlText w:val="%1、"/>
      <w:lvlJc w:val="left"/>
      <w:pPr>
        <w:ind w:left="1241" w:hanging="480"/>
      </w:pPr>
      <w:rPr>
        <w:rFonts w:hint="eastAsia"/>
      </w:rPr>
    </w:lvl>
    <w:lvl w:ilvl="1" w:tplc="04090019" w:tentative="1">
      <w:start w:val="1"/>
      <w:numFmt w:val="ideographTraditional"/>
      <w:lvlText w:val="%2、"/>
      <w:lvlJc w:val="left"/>
      <w:pPr>
        <w:ind w:left="1721" w:hanging="480"/>
      </w:pPr>
    </w:lvl>
    <w:lvl w:ilvl="2" w:tplc="0409001B" w:tentative="1">
      <w:start w:val="1"/>
      <w:numFmt w:val="lowerRoman"/>
      <w:lvlText w:val="%3."/>
      <w:lvlJc w:val="right"/>
      <w:pPr>
        <w:ind w:left="2201" w:hanging="480"/>
      </w:pPr>
    </w:lvl>
    <w:lvl w:ilvl="3" w:tplc="0409000F" w:tentative="1">
      <w:start w:val="1"/>
      <w:numFmt w:val="decimal"/>
      <w:lvlText w:val="%4."/>
      <w:lvlJc w:val="left"/>
      <w:pPr>
        <w:ind w:left="2681" w:hanging="480"/>
      </w:pPr>
    </w:lvl>
    <w:lvl w:ilvl="4" w:tplc="04090019" w:tentative="1">
      <w:start w:val="1"/>
      <w:numFmt w:val="ideographTraditional"/>
      <w:lvlText w:val="%5、"/>
      <w:lvlJc w:val="left"/>
      <w:pPr>
        <w:ind w:left="3161" w:hanging="480"/>
      </w:pPr>
    </w:lvl>
    <w:lvl w:ilvl="5" w:tplc="0409001B" w:tentative="1">
      <w:start w:val="1"/>
      <w:numFmt w:val="lowerRoman"/>
      <w:lvlText w:val="%6."/>
      <w:lvlJc w:val="right"/>
      <w:pPr>
        <w:ind w:left="3641" w:hanging="480"/>
      </w:pPr>
    </w:lvl>
    <w:lvl w:ilvl="6" w:tplc="0409000F" w:tentative="1">
      <w:start w:val="1"/>
      <w:numFmt w:val="decimal"/>
      <w:lvlText w:val="%7."/>
      <w:lvlJc w:val="left"/>
      <w:pPr>
        <w:ind w:left="4121" w:hanging="480"/>
      </w:pPr>
    </w:lvl>
    <w:lvl w:ilvl="7" w:tplc="04090019" w:tentative="1">
      <w:start w:val="1"/>
      <w:numFmt w:val="ideographTraditional"/>
      <w:lvlText w:val="%8、"/>
      <w:lvlJc w:val="left"/>
      <w:pPr>
        <w:ind w:left="4601" w:hanging="480"/>
      </w:pPr>
    </w:lvl>
    <w:lvl w:ilvl="8" w:tplc="0409001B" w:tentative="1">
      <w:start w:val="1"/>
      <w:numFmt w:val="lowerRoman"/>
      <w:lvlText w:val="%9."/>
      <w:lvlJc w:val="right"/>
      <w:pPr>
        <w:ind w:left="5081" w:hanging="480"/>
      </w:pPr>
    </w:lvl>
  </w:abstractNum>
  <w:abstractNum w:abstractNumId="11">
    <w:nsid w:val="38E3131F"/>
    <w:multiLevelType w:val="hybridMultilevel"/>
    <w:tmpl w:val="6FCAFF08"/>
    <w:lvl w:ilvl="0" w:tplc="C934486A">
      <w:start w:val="1"/>
      <w:numFmt w:val="taiwaneseCountingThousand"/>
      <w:lvlText w:val="(%1)"/>
      <w:lvlJc w:val="left"/>
      <w:pPr>
        <w:ind w:left="124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783390A"/>
    <w:multiLevelType w:val="hybridMultilevel"/>
    <w:tmpl w:val="FA02BF3A"/>
    <w:lvl w:ilvl="0" w:tplc="F934F15A">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nsid w:val="49103EA5"/>
    <w:multiLevelType w:val="hybridMultilevel"/>
    <w:tmpl w:val="10087AEA"/>
    <w:lvl w:ilvl="0" w:tplc="F934F1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9CD06DB"/>
    <w:multiLevelType w:val="hybridMultilevel"/>
    <w:tmpl w:val="47F62DEC"/>
    <w:lvl w:ilvl="0" w:tplc="E4764A02">
      <w:start w:val="1"/>
      <w:numFmt w:val="taiwaneseCountingThousand"/>
      <w:lvlText w:val="(%1)"/>
      <w:lvlJc w:val="left"/>
      <w:pPr>
        <w:ind w:left="124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07C6360"/>
    <w:multiLevelType w:val="hybridMultilevel"/>
    <w:tmpl w:val="BCBAC53E"/>
    <w:lvl w:ilvl="0" w:tplc="5DD05EC4">
      <w:start w:val="1"/>
      <w:numFmt w:val="taiwaneseCountingThousand"/>
      <w:lvlText w:val="%1、"/>
      <w:lvlJc w:val="left"/>
      <w:pPr>
        <w:tabs>
          <w:tab w:val="num" w:pos="1185"/>
        </w:tabs>
        <w:ind w:left="1185" w:hanging="720"/>
      </w:pPr>
      <w:rPr>
        <w:rFonts w:hint="default"/>
      </w:rPr>
    </w:lvl>
    <w:lvl w:ilvl="1" w:tplc="570A8994">
      <w:start w:val="1"/>
      <w:numFmt w:val="taiwaneseCountingThousand"/>
      <w:lvlText w:val="%2、"/>
      <w:lvlJc w:val="left"/>
      <w:pPr>
        <w:tabs>
          <w:tab w:val="num" w:pos="480"/>
        </w:tabs>
        <w:ind w:left="480" w:hanging="480"/>
      </w:pPr>
      <w:rPr>
        <w:rFonts w:hint="default"/>
        <w:b w:val="0"/>
        <w:color w:val="auto"/>
        <w:sz w:val="36"/>
        <w:szCs w:val="36"/>
        <w:lang w:val="en-US"/>
      </w:rPr>
    </w:lvl>
    <w:lvl w:ilvl="2" w:tplc="FD4AA59A">
      <w:start w:val="1"/>
      <w:numFmt w:val="taiwaneseCountingThousand"/>
      <w:lvlText w:val="(%3)"/>
      <w:lvlJc w:val="left"/>
      <w:pPr>
        <w:tabs>
          <w:tab w:val="num" w:pos="2145"/>
        </w:tabs>
        <w:ind w:left="2145" w:hanging="720"/>
      </w:pPr>
      <w:rPr>
        <w:rFonts w:hint="default"/>
        <w:b w:val="0"/>
      </w:rPr>
    </w:lvl>
    <w:lvl w:ilvl="3" w:tplc="0409000F">
      <w:start w:val="1"/>
      <w:numFmt w:val="decimal"/>
      <w:lvlText w:val="%4."/>
      <w:lvlJc w:val="left"/>
      <w:pPr>
        <w:tabs>
          <w:tab w:val="num" w:pos="2385"/>
        </w:tabs>
        <w:ind w:left="2385" w:hanging="480"/>
      </w:pPr>
    </w:lvl>
    <w:lvl w:ilvl="4" w:tplc="04090019" w:tentative="1">
      <w:start w:val="1"/>
      <w:numFmt w:val="ideographTraditional"/>
      <w:lvlText w:val="%5、"/>
      <w:lvlJc w:val="left"/>
      <w:pPr>
        <w:tabs>
          <w:tab w:val="num" w:pos="2865"/>
        </w:tabs>
        <w:ind w:left="2865" w:hanging="480"/>
      </w:pPr>
    </w:lvl>
    <w:lvl w:ilvl="5" w:tplc="0409001B" w:tentative="1">
      <w:start w:val="1"/>
      <w:numFmt w:val="lowerRoman"/>
      <w:lvlText w:val="%6."/>
      <w:lvlJc w:val="right"/>
      <w:pPr>
        <w:tabs>
          <w:tab w:val="num" w:pos="3345"/>
        </w:tabs>
        <w:ind w:left="3345" w:hanging="480"/>
      </w:pPr>
    </w:lvl>
    <w:lvl w:ilvl="6" w:tplc="0409000F" w:tentative="1">
      <w:start w:val="1"/>
      <w:numFmt w:val="decimal"/>
      <w:lvlText w:val="%7."/>
      <w:lvlJc w:val="left"/>
      <w:pPr>
        <w:tabs>
          <w:tab w:val="num" w:pos="3825"/>
        </w:tabs>
        <w:ind w:left="3825" w:hanging="480"/>
      </w:pPr>
    </w:lvl>
    <w:lvl w:ilvl="7" w:tplc="04090019" w:tentative="1">
      <w:start w:val="1"/>
      <w:numFmt w:val="ideographTraditional"/>
      <w:lvlText w:val="%8、"/>
      <w:lvlJc w:val="left"/>
      <w:pPr>
        <w:tabs>
          <w:tab w:val="num" w:pos="4305"/>
        </w:tabs>
        <w:ind w:left="4305" w:hanging="480"/>
      </w:pPr>
    </w:lvl>
    <w:lvl w:ilvl="8" w:tplc="0409001B" w:tentative="1">
      <w:start w:val="1"/>
      <w:numFmt w:val="lowerRoman"/>
      <w:lvlText w:val="%9."/>
      <w:lvlJc w:val="right"/>
      <w:pPr>
        <w:tabs>
          <w:tab w:val="num" w:pos="4785"/>
        </w:tabs>
        <w:ind w:left="4785" w:hanging="480"/>
      </w:pPr>
    </w:lvl>
  </w:abstractNum>
  <w:abstractNum w:abstractNumId="16">
    <w:nsid w:val="5736013B"/>
    <w:multiLevelType w:val="hybridMultilevel"/>
    <w:tmpl w:val="AE58FC3E"/>
    <w:lvl w:ilvl="0" w:tplc="52E6A40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76F0E9D"/>
    <w:multiLevelType w:val="hybridMultilevel"/>
    <w:tmpl w:val="1EDC3D50"/>
    <w:lvl w:ilvl="0" w:tplc="B4000D4C">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93503F7"/>
    <w:multiLevelType w:val="hybridMultilevel"/>
    <w:tmpl w:val="832CCAC0"/>
    <w:lvl w:ilvl="0" w:tplc="80EC786E">
      <w:start w:val="1"/>
      <w:numFmt w:val="taiwaneseCountingThousand"/>
      <w:lvlText w:val="(%1)"/>
      <w:lvlJc w:val="left"/>
      <w:pPr>
        <w:ind w:left="1331" w:hanging="480"/>
      </w:pPr>
      <w:rPr>
        <w:rFonts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9">
    <w:nsid w:val="5A56601A"/>
    <w:multiLevelType w:val="hybridMultilevel"/>
    <w:tmpl w:val="423A1AA0"/>
    <w:lvl w:ilvl="0" w:tplc="0972CBC4">
      <w:start w:val="1"/>
      <w:numFmt w:val="taiwaneseCountingThousand"/>
      <w:lvlText w:val="(%1)"/>
      <w:lvlJc w:val="left"/>
      <w:pPr>
        <w:ind w:left="761"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A5F28E1"/>
    <w:multiLevelType w:val="hybridMultilevel"/>
    <w:tmpl w:val="13E81FA2"/>
    <w:lvl w:ilvl="0" w:tplc="F934F15A">
      <w:start w:val="1"/>
      <w:numFmt w:val="taiwaneseCountingThousand"/>
      <w:lvlText w:val="(%1)"/>
      <w:lvlJc w:val="left"/>
      <w:pPr>
        <w:ind w:left="1241" w:hanging="480"/>
      </w:pPr>
      <w:rPr>
        <w:rFonts w:hint="eastAsia"/>
      </w:rPr>
    </w:lvl>
    <w:lvl w:ilvl="1" w:tplc="04090019" w:tentative="1">
      <w:start w:val="1"/>
      <w:numFmt w:val="ideographTraditional"/>
      <w:lvlText w:val="%2、"/>
      <w:lvlJc w:val="left"/>
      <w:pPr>
        <w:ind w:left="1721" w:hanging="480"/>
      </w:pPr>
    </w:lvl>
    <w:lvl w:ilvl="2" w:tplc="0409001B" w:tentative="1">
      <w:start w:val="1"/>
      <w:numFmt w:val="lowerRoman"/>
      <w:lvlText w:val="%3."/>
      <w:lvlJc w:val="right"/>
      <w:pPr>
        <w:ind w:left="2201" w:hanging="480"/>
      </w:pPr>
    </w:lvl>
    <w:lvl w:ilvl="3" w:tplc="0409000F" w:tentative="1">
      <w:start w:val="1"/>
      <w:numFmt w:val="decimal"/>
      <w:lvlText w:val="%4."/>
      <w:lvlJc w:val="left"/>
      <w:pPr>
        <w:ind w:left="2681" w:hanging="480"/>
      </w:pPr>
    </w:lvl>
    <w:lvl w:ilvl="4" w:tplc="04090019" w:tentative="1">
      <w:start w:val="1"/>
      <w:numFmt w:val="ideographTraditional"/>
      <w:lvlText w:val="%5、"/>
      <w:lvlJc w:val="left"/>
      <w:pPr>
        <w:ind w:left="3161" w:hanging="480"/>
      </w:pPr>
    </w:lvl>
    <w:lvl w:ilvl="5" w:tplc="0409001B" w:tentative="1">
      <w:start w:val="1"/>
      <w:numFmt w:val="lowerRoman"/>
      <w:lvlText w:val="%6."/>
      <w:lvlJc w:val="right"/>
      <w:pPr>
        <w:ind w:left="3641" w:hanging="480"/>
      </w:pPr>
    </w:lvl>
    <w:lvl w:ilvl="6" w:tplc="0409000F" w:tentative="1">
      <w:start w:val="1"/>
      <w:numFmt w:val="decimal"/>
      <w:lvlText w:val="%7."/>
      <w:lvlJc w:val="left"/>
      <w:pPr>
        <w:ind w:left="4121" w:hanging="480"/>
      </w:pPr>
    </w:lvl>
    <w:lvl w:ilvl="7" w:tplc="04090019" w:tentative="1">
      <w:start w:val="1"/>
      <w:numFmt w:val="ideographTraditional"/>
      <w:lvlText w:val="%8、"/>
      <w:lvlJc w:val="left"/>
      <w:pPr>
        <w:ind w:left="4601" w:hanging="480"/>
      </w:pPr>
    </w:lvl>
    <w:lvl w:ilvl="8" w:tplc="0409001B" w:tentative="1">
      <w:start w:val="1"/>
      <w:numFmt w:val="lowerRoman"/>
      <w:lvlText w:val="%9."/>
      <w:lvlJc w:val="right"/>
      <w:pPr>
        <w:ind w:left="5081" w:hanging="480"/>
      </w:pPr>
    </w:lvl>
  </w:abstractNum>
  <w:abstractNum w:abstractNumId="21">
    <w:nsid w:val="5DF0111E"/>
    <w:multiLevelType w:val="hybridMultilevel"/>
    <w:tmpl w:val="D8A01D7A"/>
    <w:lvl w:ilvl="0" w:tplc="F934F15A">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2">
    <w:nsid w:val="5E483BA8"/>
    <w:multiLevelType w:val="hybridMultilevel"/>
    <w:tmpl w:val="12ACB1EC"/>
    <w:lvl w:ilvl="0" w:tplc="0B5E7E78">
      <w:start w:val="1"/>
      <w:numFmt w:val="taiwaneseCountingThousand"/>
      <w:pStyle w:val="A"/>
      <w:lvlText w:val="%1、"/>
      <w:lvlJc w:val="left"/>
      <w:pPr>
        <w:tabs>
          <w:tab w:val="num" w:pos="480"/>
        </w:tabs>
        <w:ind w:left="480" w:hanging="480"/>
      </w:pPr>
      <w:rPr>
        <w:rFonts w:cs="Times New Roman"/>
      </w:rPr>
    </w:lvl>
    <w:lvl w:ilvl="1" w:tplc="4146A948">
      <w:start w:val="1"/>
      <w:numFmt w:val="decimal"/>
      <w:lvlText w:val="%2."/>
      <w:lvlJc w:val="left"/>
      <w:pPr>
        <w:tabs>
          <w:tab w:val="num" w:pos="840"/>
        </w:tabs>
        <w:ind w:left="840" w:hanging="360"/>
      </w:pPr>
      <w:rPr>
        <w:rFonts w:cs="Times New Roman" w:hint="eastAsia"/>
      </w:rPr>
    </w:lvl>
    <w:lvl w:ilvl="2" w:tplc="C4BCE982">
      <w:start w:val="1"/>
      <w:numFmt w:val="decimal"/>
      <w:lvlText w:val="（%3）"/>
      <w:lvlJc w:val="left"/>
      <w:pPr>
        <w:tabs>
          <w:tab w:val="num" w:pos="1680"/>
        </w:tabs>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605B47CF"/>
    <w:multiLevelType w:val="hybridMultilevel"/>
    <w:tmpl w:val="58E00022"/>
    <w:lvl w:ilvl="0" w:tplc="B052DBE4">
      <w:start w:val="1"/>
      <w:numFmt w:val="taiwaneseCountingThousand"/>
      <w:lvlText w:val="(%1)"/>
      <w:lvlJc w:val="left"/>
      <w:pPr>
        <w:ind w:left="465" w:hanging="465"/>
      </w:pPr>
      <w:rPr>
        <w:rFonts w:hAnsi="Calibri"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21F1429"/>
    <w:multiLevelType w:val="hybridMultilevel"/>
    <w:tmpl w:val="31AE5264"/>
    <w:lvl w:ilvl="0" w:tplc="E9AE4454">
      <w:start w:val="1"/>
      <w:numFmt w:val="taiwaneseCountingThousand"/>
      <w:lvlText w:val="(%1)"/>
      <w:lvlJc w:val="left"/>
      <w:pPr>
        <w:ind w:left="124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9193C8E"/>
    <w:multiLevelType w:val="hybridMultilevel"/>
    <w:tmpl w:val="C3926BAA"/>
    <w:lvl w:ilvl="0" w:tplc="52E6A406">
      <w:start w:val="1"/>
      <w:numFmt w:val="taiwaneseCountingThousand"/>
      <w:lvlText w:val="%1、"/>
      <w:lvlJc w:val="left"/>
      <w:pPr>
        <w:ind w:left="1241" w:hanging="480"/>
      </w:pPr>
      <w:rPr>
        <w:rFonts w:hint="eastAsia"/>
      </w:rPr>
    </w:lvl>
    <w:lvl w:ilvl="1" w:tplc="04090019" w:tentative="1">
      <w:start w:val="1"/>
      <w:numFmt w:val="ideographTraditional"/>
      <w:lvlText w:val="%2、"/>
      <w:lvlJc w:val="left"/>
      <w:pPr>
        <w:ind w:left="1721" w:hanging="480"/>
      </w:pPr>
    </w:lvl>
    <w:lvl w:ilvl="2" w:tplc="0409001B" w:tentative="1">
      <w:start w:val="1"/>
      <w:numFmt w:val="lowerRoman"/>
      <w:lvlText w:val="%3."/>
      <w:lvlJc w:val="right"/>
      <w:pPr>
        <w:ind w:left="2201" w:hanging="480"/>
      </w:pPr>
    </w:lvl>
    <w:lvl w:ilvl="3" w:tplc="0409000F" w:tentative="1">
      <w:start w:val="1"/>
      <w:numFmt w:val="decimal"/>
      <w:lvlText w:val="%4."/>
      <w:lvlJc w:val="left"/>
      <w:pPr>
        <w:ind w:left="2681" w:hanging="480"/>
      </w:pPr>
    </w:lvl>
    <w:lvl w:ilvl="4" w:tplc="04090019" w:tentative="1">
      <w:start w:val="1"/>
      <w:numFmt w:val="ideographTraditional"/>
      <w:lvlText w:val="%5、"/>
      <w:lvlJc w:val="left"/>
      <w:pPr>
        <w:ind w:left="3161" w:hanging="480"/>
      </w:pPr>
    </w:lvl>
    <w:lvl w:ilvl="5" w:tplc="0409001B" w:tentative="1">
      <w:start w:val="1"/>
      <w:numFmt w:val="lowerRoman"/>
      <w:lvlText w:val="%6."/>
      <w:lvlJc w:val="right"/>
      <w:pPr>
        <w:ind w:left="3641" w:hanging="480"/>
      </w:pPr>
    </w:lvl>
    <w:lvl w:ilvl="6" w:tplc="0409000F" w:tentative="1">
      <w:start w:val="1"/>
      <w:numFmt w:val="decimal"/>
      <w:lvlText w:val="%7."/>
      <w:lvlJc w:val="left"/>
      <w:pPr>
        <w:ind w:left="4121" w:hanging="480"/>
      </w:pPr>
    </w:lvl>
    <w:lvl w:ilvl="7" w:tplc="04090019" w:tentative="1">
      <w:start w:val="1"/>
      <w:numFmt w:val="ideographTraditional"/>
      <w:lvlText w:val="%8、"/>
      <w:lvlJc w:val="left"/>
      <w:pPr>
        <w:ind w:left="4601" w:hanging="480"/>
      </w:pPr>
    </w:lvl>
    <w:lvl w:ilvl="8" w:tplc="0409001B" w:tentative="1">
      <w:start w:val="1"/>
      <w:numFmt w:val="lowerRoman"/>
      <w:lvlText w:val="%9."/>
      <w:lvlJc w:val="right"/>
      <w:pPr>
        <w:ind w:left="5081" w:hanging="480"/>
      </w:pPr>
    </w:lvl>
  </w:abstractNum>
  <w:abstractNum w:abstractNumId="26">
    <w:nsid w:val="69A76700"/>
    <w:multiLevelType w:val="multilevel"/>
    <w:tmpl w:val="A7B8E02A"/>
    <w:lvl w:ilvl="0">
      <w:start w:val="1"/>
      <w:numFmt w:val="none"/>
      <w:pStyle w:val="a0"/>
      <w:suff w:val="nothing"/>
      <w:lvlText w:val=""/>
      <w:lvlJc w:val="left"/>
      <w:pPr>
        <w:ind w:left="1080" w:hanging="1080"/>
      </w:pPr>
      <w:rPr>
        <w:rFonts w:cs="Times New Roman" w:hint="eastAsia"/>
      </w:rPr>
    </w:lvl>
    <w:lvl w:ilvl="1">
      <w:start w:val="1"/>
      <w:numFmt w:val="taiwaneseCountingThousand"/>
      <w:suff w:val="nothing"/>
      <w:lvlText w:val="%2、"/>
      <w:lvlJc w:val="left"/>
      <w:pPr>
        <w:ind w:left="1080" w:hanging="720"/>
      </w:pPr>
      <w:rPr>
        <w:rFonts w:cs="Times New Roman" w:hint="eastAsia"/>
      </w:rPr>
    </w:lvl>
    <w:lvl w:ilvl="2">
      <w:start w:val="1"/>
      <w:numFmt w:val="none"/>
      <w:suff w:val="nothing"/>
      <w:lvlText w:val=""/>
      <w:lvlJc w:val="left"/>
      <w:pPr>
        <w:ind w:left="1080"/>
      </w:pPr>
      <w:rPr>
        <w:rFonts w:cs="Times New Roman" w:hint="eastAsia"/>
      </w:rPr>
    </w:lvl>
    <w:lvl w:ilvl="3">
      <w:start w:val="1"/>
      <w:numFmt w:val="taiwaneseCountingThousand"/>
      <w:suff w:val="nothing"/>
      <w:lvlText w:val="︵%4︶"/>
      <w:lvlJc w:val="left"/>
      <w:pPr>
        <w:ind w:left="1800" w:hanging="1080"/>
      </w:pPr>
      <w:rPr>
        <w:rFonts w:cs="Times New Roman" w:hint="eastAsia"/>
      </w:rPr>
    </w:lvl>
    <w:lvl w:ilvl="4">
      <w:start w:val="1"/>
      <w:numFmt w:val="none"/>
      <w:suff w:val="nothing"/>
      <w:lvlText w:val=""/>
      <w:lvlJc w:val="left"/>
      <w:pPr>
        <w:ind w:left="1800"/>
      </w:pPr>
      <w:rPr>
        <w:rFonts w:cs="Times New Roman" w:hint="eastAsia"/>
      </w:rPr>
    </w:lvl>
    <w:lvl w:ilvl="5">
      <w:start w:val="1"/>
      <w:numFmt w:val="decimalFullWidth"/>
      <w:suff w:val="nothing"/>
      <w:lvlText w:val="%6、"/>
      <w:lvlJc w:val="left"/>
      <w:pPr>
        <w:ind w:left="1800" w:hanging="720"/>
      </w:pPr>
      <w:rPr>
        <w:rFonts w:cs="Times New Roman" w:hint="eastAsia"/>
      </w:rPr>
    </w:lvl>
    <w:lvl w:ilvl="6">
      <w:start w:val="1"/>
      <w:numFmt w:val="none"/>
      <w:suff w:val="nothing"/>
      <w:lvlText w:val=""/>
      <w:lvlJc w:val="left"/>
      <w:pPr>
        <w:ind w:left="1800"/>
      </w:pPr>
      <w:rPr>
        <w:rFonts w:cs="Times New Roman" w:hint="eastAsia"/>
      </w:rPr>
    </w:lvl>
    <w:lvl w:ilvl="7">
      <w:start w:val="1"/>
      <w:numFmt w:val="decimalFullWidth"/>
      <w:suff w:val="nothing"/>
      <w:lvlText w:val="︵%8︶"/>
      <w:lvlJc w:val="left"/>
      <w:pPr>
        <w:ind w:left="2520" w:hanging="1080"/>
      </w:pPr>
      <w:rPr>
        <w:rFonts w:cs="Times New Roman" w:hint="eastAsia"/>
      </w:rPr>
    </w:lvl>
    <w:lvl w:ilvl="8">
      <w:start w:val="1"/>
      <w:numFmt w:val="none"/>
      <w:suff w:val="nothing"/>
      <w:lvlText w:val=""/>
      <w:lvlJc w:val="left"/>
      <w:pPr>
        <w:ind w:left="2520"/>
      </w:pPr>
      <w:rPr>
        <w:rFonts w:cs="Times New Roman" w:hint="eastAsia"/>
      </w:rPr>
    </w:lvl>
  </w:abstractNum>
  <w:abstractNum w:abstractNumId="27">
    <w:nsid w:val="6ACB352C"/>
    <w:multiLevelType w:val="hybridMultilevel"/>
    <w:tmpl w:val="F3CC9394"/>
    <w:lvl w:ilvl="0" w:tplc="F968C93E">
      <w:start w:val="1"/>
      <w:numFmt w:val="taiwaneseCountingThousand"/>
      <w:lvlText w:val="%1、"/>
      <w:lvlJc w:val="left"/>
      <w:pPr>
        <w:ind w:left="480" w:hanging="480"/>
      </w:pPr>
      <w:rPr>
        <w:rFonts w:hint="eastAsia"/>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BD049CC"/>
    <w:multiLevelType w:val="hybridMultilevel"/>
    <w:tmpl w:val="D30AB150"/>
    <w:lvl w:ilvl="0" w:tplc="F934F1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E895D89"/>
    <w:multiLevelType w:val="hybridMultilevel"/>
    <w:tmpl w:val="0B065AAC"/>
    <w:lvl w:ilvl="0" w:tplc="CBD4FBA0">
      <w:start w:val="1"/>
      <w:numFmt w:val="taiwaneseCountingThousand"/>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053635D"/>
    <w:multiLevelType w:val="hybridMultilevel"/>
    <w:tmpl w:val="6A1AE866"/>
    <w:lvl w:ilvl="0" w:tplc="76DE97E0">
      <w:start w:val="1"/>
      <w:numFmt w:val="taiwaneseCountingThousand"/>
      <w:lvlText w:val="(%1)"/>
      <w:lvlJc w:val="left"/>
      <w:pPr>
        <w:ind w:left="1241"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53D6367"/>
    <w:multiLevelType w:val="hybridMultilevel"/>
    <w:tmpl w:val="51B060FA"/>
    <w:lvl w:ilvl="0" w:tplc="80EC786E">
      <w:start w:val="1"/>
      <w:numFmt w:val="taiwaneseCountingThousand"/>
      <w:lvlText w:val="(%1)"/>
      <w:lvlJc w:val="left"/>
      <w:pPr>
        <w:ind w:left="1331" w:hanging="480"/>
      </w:pPr>
      <w:rPr>
        <w:rFonts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nsid w:val="77716B83"/>
    <w:multiLevelType w:val="hybridMultilevel"/>
    <w:tmpl w:val="AA6688FA"/>
    <w:lvl w:ilvl="0" w:tplc="F934F15A">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92439CB"/>
    <w:multiLevelType w:val="hybridMultilevel"/>
    <w:tmpl w:val="2628241E"/>
    <w:lvl w:ilvl="0" w:tplc="149E77BA">
      <w:start w:val="1"/>
      <w:numFmt w:val="taiwaneseCountingThousand"/>
      <w:lvlText w:val="(%1)"/>
      <w:lvlJc w:val="left"/>
      <w:pPr>
        <w:ind w:left="480" w:hanging="480"/>
      </w:pPr>
      <w:rPr>
        <w:rFonts w:hint="default"/>
        <w:b w:val="0"/>
        <w:color w:val="0D0D0D" w:themeColor="text1" w:themeTint="F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4"/>
  </w:num>
  <w:num w:numId="3">
    <w:abstractNumId w:val="8"/>
  </w:num>
  <w:num w:numId="4">
    <w:abstractNumId w:val="22"/>
  </w:num>
  <w:num w:numId="5">
    <w:abstractNumId w:val="15"/>
  </w:num>
  <w:num w:numId="6">
    <w:abstractNumId w:val="31"/>
  </w:num>
  <w:num w:numId="7">
    <w:abstractNumId w:val="18"/>
  </w:num>
  <w:num w:numId="8">
    <w:abstractNumId w:val="29"/>
  </w:num>
  <w:num w:numId="9">
    <w:abstractNumId w:val="6"/>
  </w:num>
  <w:num w:numId="10">
    <w:abstractNumId w:val="7"/>
  </w:num>
  <w:num w:numId="11">
    <w:abstractNumId w:val="32"/>
  </w:num>
  <w:num w:numId="12">
    <w:abstractNumId w:val="33"/>
  </w:num>
  <w:num w:numId="13">
    <w:abstractNumId w:val="13"/>
  </w:num>
  <w:num w:numId="14">
    <w:abstractNumId w:val="28"/>
  </w:num>
  <w:num w:numId="15">
    <w:abstractNumId w:val="12"/>
  </w:num>
  <w:num w:numId="16">
    <w:abstractNumId w:val="3"/>
  </w:num>
  <w:num w:numId="17">
    <w:abstractNumId w:val="2"/>
  </w:num>
  <w:num w:numId="18">
    <w:abstractNumId w:val="0"/>
  </w:num>
  <w:num w:numId="19">
    <w:abstractNumId w:val="23"/>
  </w:num>
  <w:num w:numId="20">
    <w:abstractNumId w:val="17"/>
  </w:num>
  <w:num w:numId="21">
    <w:abstractNumId w:val="16"/>
  </w:num>
  <w:num w:numId="22">
    <w:abstractNumId w:val="27"/>
  </w:num>
  <w:num w:numId="23">
    <w:abstractNumId w:val="5"/>
  </w:num>
  <w:num w:numId="24">
    <w:abstractNumId w:val="21"/>
  </w:num>
  <w:num w:numId="25">
    <w:abstractNumId w:val="9"/>
  </w:num>
  <w:num w:numId="26">
    <w:abstractNumId w:val="19"/>
  </w:num>
  <w:num w:numId="27">
    <w:abstractNumId w:val="20"/>
  </w:num>
  <w:num w:numId="28">
    <w:abstractNumId w:val="30"/>
  </w:num>
  <w:num w:numId="29">
    <w:abstractNumId w:val="25"/>
  </w:num>
  <w:num w:numId="30">
    <w:abstractNumId w:val="10"/>
  </w:num>
  <w:num w:numId="31">
    <w:abstractNumId w:val="1"/>
  </w:num>
  <w:num w:numId="32">
    <w:abstractNumId w:val="14"/>
  </w:num>
  <w:num w:numId="33">
    <w:abstractNumId w:val="24"/>
  </w:num>
  <w:num w:numId="34">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E6D"/>
    <w:rsid w:val="00003A0D"/>
    <w:rsid w:val="0000634C"/>
    <w:rsid w:val="00006FA3"/>
    <w:rsid w:val="000071A6"/>
    <w:rsid w:val="00017410"/>
    <w:rsid w:val="00022029"/>
    <w:rsid w:val="00022F1C"/>
    <w:rsid w:val="00031459"/>
    <w:rsid w:val="000354BB"/>
    <w:rsid w:val="00037490"/>
    <w:rsid w:val="00041228"/>
    <w:rsid w:val="000440DF"/>
    <w:rsid w:val="0004738C"/>
    <w:rsid w:val="00047693"/>
    <w:rsid w:val="00051984"/>
    <w:rsid w:val="00051D75"/>
    <w:rsid w:val="00053D19"/>
    <w:rsid w:val="00054EB4"/>
    <w:rsid w:val="00055030"/>
    <w:rsid w:val="00061F07"/>
    <w:rsid w:val="0006675B"/>
    <w:rsid w:val="0007006F"/>
    <w:rsid w:val="00070FB3"/>
    <w:rsid w:val="000729CD"/>
    <w:rsid w:val="00073FFE"/>
    <w:rsid w:val="00074B99"/>
    <w:rsid w:val="00083669"/>
    <w:rsid w:val="000860EF"/>
    <w:rsid w:val="00086235"/>
    <w:rsid w:val="00086B95"/>
    <w:rsid w:val="00092184"/>
    <w:rsid w:val="000939ED"/>
    <w:rsid w:val="0009428A"/>
    <w:rsid w:val="00097C9F"/>
    <w:rsid w:val="000A0919"/>
    <w:rsid w:val="000A3B03"/>
    <w:rsid w:val="000B21B8"/>
    <w:rsid w:val="000B2A5F"/>
    <w:rsid w:val="000B3C2F"/>
    <w:rsid w:val="000B4B0E"/>
    <w:rsid w:val="000B5E3E"/>
    <w:rsid w:val="000B782C"/>
    <w:rsid w:val="000B783D"/>
    <w:rsid w:val="000C2AC5"/>
    <w:rsid w:val="000C352B"/>
    <w:rsid w:val="000C4F24"/>
    <w:rsid w:val="000C7709"/>
    <w:rsid w:val="000D502E"/>
    <w:rsid w:val="000D68DC"/>
    <w:rsid w:val="000E05DD"/>
    <w:rsid w:val="000E2BAF"/>
    <w:rsid w:val="000E3E77"/>
    <w:rsid w:val="000E4072"/>
    <w:rsid w:val="000E613D"/>
    <w:rsid w:val="000E71B5"/>
    <w:rsid w:val="000F6328"/>
    <w:rsid w:val="000F7ABD"/>
    <w:rsid w:val="00100143"/>
    <w:rsid w:val="00100A0D"/>
    <w:rsid w:val="0010254F"/>
    <w:rsid w:val="00104D55"/>
    <w:rsid w:val="00106932"/>
    <w:rsid w:val="00107F3C"/>
    <w:rsid w:val="00111FAC"/>
    <w:rsid w:val="00113895"/>
    <w:rsid w:val="001170A6"/>
    <w:rsid w:val="00121F51"/>
    <w:rsid w:val="00122A86"/>
    <w:rsid w:val="001308F3"/>
    <w:rsid w:val="001317BD"/>
    <w:rsid w:val="00132798"/>
    <w:rsid w:val="00135D2A"/>
    <w:rsid w:val="00140E45"/>
    <w:rsid w:val="00141D3B"/>
    <w:rsid w:val="00143659"/>
    <w:rsid w:val="00147B15"/>
    <w:rsid w:val="0015122D"/>
    <w:rsid w:val="001515A1"/>
    <w:rsid w:val="0015441B"/>
    <w:rsid w:val="00154C23"/>
    <w:rsid w:val="00154E75"/>
    <w:rsid w:val="001609F7"/>
    <w:rsid w:val="00162183"/>
    <w:rsid w:val="00162CA3"/>
    <w:rsid w:val="0016523D"/>
    <w:rsid w:val="00165D33"/>
    <w:rsid w:val="00166A2F"/>
    <w:rsid w:val="0017194B"/>
    <w:rsid w:val="00171D7A"/>
    <w:rsid w:val="00173D92"/>
    <w:rsid w:val="0018180A"/>
    <w:rsid w:val="00183C64"/>
    <w:rsid w:val="00184032"/>
    <w:rsid w:val="00185F90"/>
    <w:rsid w:val="00186C42"/>
    <w:rsid w:val="00190368"/>
    <w:rsid w:val="00195B0E"/>
    <w:rsid w:val="00196500"/>
    <w:rsid w:val="001A28E3"/>
    <w:rsid w:val="001A2B42"/>
    <w:rsid w:val="001A605A"/>
    <w:rsid w:val="001A7B1D"/>
    <w:rsid w:val="001B07DC"/>
    <w:rsid w:val="001B28F8"/>
    <w:rsid w:val="001B3158"/>
    <w:rsid w:val="001B36C6"/>
    <w:rsid w:val="001B4F9E"/>
    <w:rsid w:val="001B5ADA"/>
    <w:rsid w:val="001B7598"/>
    <w:rsid w:val="001C16F9"/>
    <w:rsid w:val="001C4635"/>
    <w:rsid w:val="001C5048"/>
    <w:rsid w:val="001C7671"/>
    <w:rsid w:val="001D2702"/>
    <w:rsid w:val="001D7097"/>
    <w:rsid w:val="001D72FE"/>
    <w:rsid w:val="001D7711"/>
    <w:rsid w:val="001E151D"/>
    <w:rsid w:val="001E2B22"/>
    <w:rsid w:val="001E2E41"/>
    <w:rsid w:val="001E3CE5"/>
    <w:rsid w:val="001F0F3C"/>
    <w:rsid w:val="001F2844"/>
    <w:rsid w:val="001F445C"/>
    <w:rsid w:val="001F4A5E"/>
    <w:rsid w:val="001F5EA1"/>
    <w:rsid w:val="001F6612"/>
    <w:rsid w:val="001F7EF2"/>
    <w:rsid w:val="002024C5"/>
    <w:rsid w:val="00211A77"/>
    <w:rsid w:val="00217B0F"/>
    <w:rsid w:val="00231FC7"/>
    <w:rsid w:val="002376AC"/>
    <w:rsid w:val="00241578"/>
    <w:rsid w:val="002419A5"/>
    <w:rsid w:val="00242B54"/>
    <w:rsid w:val="002447BE"/>
    <w:rsid w:val="002501F0"/>
    <w:rsid w:val="0025057B"/>
    <w:rsid w:val="00250778"/>
    <w:rsid w:val="00250B62"/>
    <w:rsid w:val="00252AF0"/>
    <w:rsid w:val="00254F14"/>
    <w:rsid w:val="00260242"/>
    <w:rsid w:val="00261887"/>
    <w:rsid w:val="00261AC3"/>
    <w:rsid w:val="00267031"/>
    <w:rsid w:val="0027031B"/>
    <w:rsid w:val="0027187A"/>
    <w:rsid w:val="00282616"/>
    <w:rsid w:val="00283533"/>
    <w:rsid w:val="002843DC"/>
    <w:rsid w:val="00286F79"/>
    <w:rsid w:val="00287C8D"/>
    <w:rsid w:val="0029666E"/>
    <w:rsid w:val="002A2515"/>
    <w:rsid w:val="002A6C23"/>
    <w:rsid w:val="002B240F"/>
    <w:rsid w:val="002B7B06"/>
    <w:rsid w:val="002C17BB"/>
    <w:rsid w:val="002C2A56"/>
    <w:rsid w:val="002C39BA"/>
    <w:rsid w:val="002D148F"/>
    <w:rsid w:val="002D221C"/>
    <w:rsid w:val="002D2DA6"/>
    <w:rsid w:val="002D48B8"/>
    <w:rsid w:val="002D4A94"/>
    <w:rsid w:val="002D513C"/>
    <w:rsid w:val="002D6F05"/>
    <w:rsid w:val="002E6EA1"/>
    <w:rsid w:val="002E7CFA"/>
    <w:rsid w:val="002F0AA7"/>
    <w:rsid w:val="002F191E"/>
    <w:rsid w:val="002F4365"/>
    <w:rsid w:val="002F62EC"/>
    <w:rsid w:val="00301C40"/>
    <w:rsid w:val="00307B19"/>
    <w:rsid w:val="00307C5C"/>
    <w:rsid w:val="00311859"/>
    <w:rsid w:val="0031490C"/>
    <w:rsid w:val="0031553C"/>
    <w:rsid w:val="00315F0A"/>
    <w:rsid w:val="00320B41"/>
    <w:rsid w:val="00324BAE"/>
    <w:rsid w:val="00327701"/>
    <w:rsid w:val="0033342D"/>
    <w:rsid w:val="00335000"/>
    <w:rsid w:val="00342025"/>
    <w:rsid w:val="003479D5"/>
    <w:rsid w:val="00350C9D"/>
    <w:rsid w:val="00353A6A"/>
    <w:rsid w:val="00354994"/>
    <w:rsid w:val="003568B3"/>
    <w:rsid w:val="00356D7C"/>
    <w:rsid w:val="00360A8F"/>
    <w:rsid w:val="00361710"/>
    <w:rsid w:val="00362B4B"/>
    <w:rsid w:val="00366250"/>
    <w:rsid w:val="00370D37"/>
    <w:rsid w:val="003727C8"/>
    <w:rsid w:val="00382C94"/>
    <w:rsid w:val="00385E84"/>
    <w:rsid w:val="003877E5"/>
    <w:rsid w:val="0039019A"/>
    <w:rsid w:val="0039196F"/>
    <w:rsid w:val="0039481E"/>
    <w:rsid w:val="0039511C"/>
    <w:rsid w:val="00395DB4"/>
    <w:rsid w:val="0039635A"/>
    <w:rsid w:val="003A0267"/>
    <w:rsid w:val="003A1949"/>
    <w:rsid w:val="003A4667"/>
    <w:rsid w:val="003B01FF"/>
    <w:rsid w:val="003B17F9"/>
    <w:rsid w:val="003B4FEF"/>
    <w:rsid w:val="003B772F"/>
    <w:rsid w:val="003B7AAC"/>
    <w:rsid w:val="003C531C"/>
    <w:rsid w:val="003D11D3"/>
    <w:rsid w:val="003D2D46"/>
    <w:rsid w:val="003D3FBB"/>
    <w:rsid w:val="003E0A59"/>
    <w:rsid w:val="003E0EBB"/>
    <w:rsid w:val="003E158C"/>
    <w:rsid w:val="003E586B"/>
    <w:rsid w:val="003F0C34"/>
    <w:rsid w:val="003F0F18"/>
    <w:rsid w:val="003F5216"/>
    <w:rsid w:val="003F5C80"/>
    <w:rsid w:val="003F5F32"/>
    <w:rsid w:val="003F6C2B"/>
    <w:rsid w:val="00400AB0"/>
    <w:rsid w:val="00405203"/>
    <w:rsid w:val="00405487"/>
    <w:rsid w:val="00405660"/>
    <w:rsid w:val="00406B30"/>
    <w:rsid w:val="00407321"/>
    <w:rsid w:val="00407ABA"/>
    <w:rsid w:val="00410B1E"/>
    <w:rsid w:val="00410DEA"/>
    <w:rsid w:val="00411F3A"/>
    <w:rsid w:val="004158A0"/>
    <w:rsid w:val="00416E6A"/>
    <w:rsid w:val="00417A4D"/>
    <w:rsid w:val="00422E6D"/>
    <w:rsid w:val="004230F5"/>
    <w:rsid w:val="00423C65"/>
    <w:rsid w:val="00424FAB"/>
    <w:rsid w:val="00425943"/>
    <w:rsid w:val="004259D3"/>
    <w:rsid w:val="00425EEB"/>
    <w:rsid w:val="004268D6"/>
    <w:rsid w:val="0042723C"/>
    <w:rsid w:val="00431DF6"/>
    <w:rsid w:val="004368B2"/>
    <w:rsid w:val="004415B0"/>
    <w:rsid w:val="00442CF0"/>
    <w:rsid w:val="0044305F"/>
    <w:rsid w:val="004437EC"/>
    <w:rsid w:val="0044621C"/>
    <w:rsid w:val="00446282"/>
    <w:rsid w:val="00447B2A"/>
    <w:rsid w:val="00450B32"/>
    <w:rsid w:val="00452495"/>
    <w:rsid w:val="004541FB"/>
    <w:rsid w:val="00456766"/>
    <w:rsid w:val="004573F5"/>
    <w:rsid w:val="00457EED"/>
    <w:rsid w:val="004614D3"/>
    <w:rsid w:val="004705BE"/>
    <w:rsid w:val="00471A40"/>
    <w:rsid w:val="00472072"/>
    <w:rsid w:val="004722C4"/>
    <w:rsid w:val="0047680C"/>
    <w:rsid w:val="00477344"/>
    <w:rsid w:val="00477B8D"/>
    <w:rsid w:val="004807D4"/>
    <w:rsid w:val="00483CD0"/>
    <w:rsid w:val="0048450D"/>
    <w:rsid w:val="004845E1"/>
    <w:rsid w:val="00486B02"/>
    <w:rsid w:val="00490A92"/>
    <w:rsid w:val="00491212"/>
    <w:rsid w:val="004A14EE"/>
    <w:rsid w:val="004A4CCC"/>
    <w:rsid w:val="004B0BA4"/>
    <w:rsid w:val="004B0DB7"/>
    <w:rsid w:val="004B5574"/>
    <w:rsid w:val="004B5956"/>
    <w:rsid w:val="004B71AC"/>
    <w:rsid w:val="004C095B"/>
    <w:rsid w:val="004C3271"/>
    <w:rsid w:val="004C7E8B"/>
    <w:rsid w:val="004D0050"/>
    <w:rsid w:val="004D0E4D"/>
    <w:rsid w:val="004D3EB1"/>
    <w:rsid w:val="004D499F"/>
    <w:rsid w:val="004D563E"/>
    <w:rsid w:val="004E1A5C"/>
    <w:rsid w:val="004E1E38"/>
    <w:rsid w:val="004E39A1"/>
    <w:rsid w:val="004E5AC2"/>
    <w:rsid w:val="004E70B2"/>
    <w:rsid w:val="004E720F"/>
    <w:rsid w:val="004F2226"/>
    <w:rsid w:val="004F3809"/>
    <w:rsid w:val="004F4BE7"/>
    <w:rsid w:val="005001BA"/>
    <w:rsid w:val="0050144F"/>
    <w:rsid w:val="00503D78"/>
    <w:rsid w:val="005050B4"/>
    <w:rsid w:val="00506983"/>
    <w:rsid w:val="00510BA4"/>
    <w:rsid w:val="00513FF7"/>
    <w:rsid w:val="00514CA0"/>
    <w:rsid w:val="00514E23"/>
    <w:rsid w:val="00515732"/>
    <w:rsid w:val="00517BAD"/>
    <w:rsid w:val="00521231"/>
    <w:rsid w:val="00523491"/>
    <w:rsid w:val="00523771"/>
    <w:rsid w:val="00525763"/>
    <w:rsid w:val="00527A15"/>
    <w:rsid w:val="00531751"/>
    <w:rsid w:val="0053246C"/>
    <w:rsid w:val="00532A23"/>
    <w:rsid w:val="0053320C"/>
    <w:rsid w:val="00534944"/>
    <w:rsid w:val="00534C9E"/>
    <w:rsid w:val="0053651C"/>
    <w:rsid w:val="00540478"/>
    <w:rsid w:val="00541BF2"/>
    <w:rsid w:val="00543039"/>
    <w:rsid w:val="00545130"/>
    <w:rsid w:val="005475B8"/>
    <w:rsid w:val="00547E13"/>
    <w:rsid w:val="00551E89"/>
    <w:rsid w:val="005522DD"/>
    <w:rsid w:val="00554086"/>
    <w:rsid w:val="00557627"/>
    <w:rsid w:val="0056232F"/>
    <w:rsid w:val="0056313D"/>
    <w:rsid w:val="00565D7B"/>
    <w:rsid w:val="005663AE"/>
    <w:rsid w:val="00567673"/>
    <w:rsid w:val="0056774A"/>
    <w:rsid w:val="00571276"/>
    <w:rsid w:val="00572294"/>
    <w:rsid w:val="00572DAE"/>
    <w:rsid w:val="00577978"/>
    <w:rsid w:val="005830C2"/>
    <w:rsid w:val="00583196"/>
    <w:rsid w:val="0058392C"/>
    <w:rsid w:val="005865C4"/>
    <w:rsid w:val="00587FD8"/>
    <w:rsid w:val="005920DA"/>
    <w:rsid w:val="00593B0D"/>
    <w:rsid w:val="005948C7"/>
    <w:rsid w:val="005A0BD3"/>
    <w:rsid w:val="005A32C8"/>
    <w:rsid w:val="005A5357"/>
    <w:rsid w:val="005A68A1"/>
    <w:rsid w:val="005A6DC6"/>
    <w:rsid w:val="005B2186"/>
    <w:rsid w:val="005B7482"/>
    <w:rsid w:val="005C0338"/>
    <w:rsid w:val="005C2E8B"/>
    <w:rsid w:val="005C3CFB"/>
    <w:rsid w:val="005C7657"/>
    <w:rsid w:val="005D2F82"/>
    <w:rsid w:val="005D31D0"/>
    <w:rsid w:val="005D4065"/>
    <w:rsid w:val="005E06B9"/>
    <w:rsid w:val="005E0BCF"/>
    <w:rsid w:val="005E2FAE"/>
    <w:rsid w:val="005E3292"/>
    <w:rsid w:val="005F0E2A"/>
    <w:rsid w:val="005F1BC6"/>
    <w:rsid w:val="005F20AD"/>
    <w:rsid w:val="005F6E55"/>
    <w:rsid w:val="005F7210"/>
    <w:rsid w:val="00602AE9"/>
    <w:rsid w:val="006033AA"/>
    <w:rsid w:val="006056B4"/>
    <w:rsid w:val="00610E84"/>
    <w:rsid w:val="0061189A"/>
    <w:rsid w:val="0061568E"/>
    <w:rsid w:val="00617A85"/>
    <w:rsid w:val="00620B0E"/>
    <w:rsid w:val="006225A0"/>
    <w:rsid w:val="0062377E"/>
    <w:rsid w:val="00627CBC"/>
    <w:rsid w:val="0063324C"/>
    <w:rsid w:val="006337F3"/>
    <w:rsid w:val="006354C9"/>
    <w:rsid w:val="00635575"/>
    <w:rsid w:val="00640202"/>
    <w:rsid w:val="0064065A"/>
    <w:rsid w:val="00640862"/>
    <w:rsid w:val="00640CB7"/>
    <w:rsid w:val="00641E2A"/>
    <w:rsid w:val="0064458A"/>
    <w:rsid w:val="00644DC4"/>
    <w:rsid w:val="0064548C"/>
    <w:rsid w:val="006462CD"/>
    <w:rsid w:val="006467E3"/>
    <w:rsid w:val="006510B9"/>
    <w:rsid w:val="006545FA"/>
    <w:rsid w:val="0065495C"/>
    <w:rsid w:val="00654F3B"/>
    <w:rsid w:val="0065724E"/>
    <w:rsid w:val="006579E3"/>
    <w:rsid w:val="006617B8"/>
    <w:rsid w:val="0066182B"/>
    <w:rsid w:val="00661E0B"/>
    <w:rsid w:val="006634D6"/>
    <w:rsid w:val="00665180"/>
    <w:rsid w:val="00665AE0"/>
    <w:rsid w:val="0066651F"/>
    <w:rsid w:val="00667337"/>
    <w:rsid w:val="006728CD"/>
    <w:rsid w:val="00672BA5"/>
    <w:rsid w:val="00672DAD"/>
    <w:rsid w:val="0067445E"/>
    <w:rsid w:val="0068165C"/>
    <w:rsid w:val="006905BA"/>
    <w:rsid w:val="00690EA1"/>
    <w:rsid w:val="00691F9F"/>
    <w:rsid w:val="00694D01"/>
    <w:rsid w:val="00695F89"/>
    <w:rsid w:val="0069727E"/>
    <w:rsid w:val="00697E5F"/>
    <w:rsid w:val="006A0D2F"/>
    <w:rsid w:val="006A1019"/>
    <w:rsid w:val="006A1658"/>
    <w:rsid w:val="006A2844"/>
    <w:rsid w:val="006A38EA"/>
    <w:rsid w:val="006A3CF8"/>
    <w:rsid w:val="006B0F17"/>
    <w:rsid w:val="006B1AF2"/>
    <w:rsid w:val="006B2E18"/>
    <w:rsid w:val="006B3908"/>
    <w:rsid w:val="006B4F23"/>
    <w:rsid w:val="006B58E6"/>
    <w:rsid w:val="006C1A8E"/>
    <w:rsid w:val="006C32DE"/>
    <w:rsid w:val="006C45D9"/>
    <w:rsid w:val="006D4B77"/>
    <w:rsid w:val="006D4CE3"/>
    <w:rsid w:val="006E1462"/>
    <w:rsid w:val="006E2C91"/>
    <w:rsid w:val="006E5DD7"/>
    <w:rsid w:val="006E6307"/>
    <w:rsid w:val="006E6B3F"/>
    <w:rsid w:val="006E6B9A"/>
    <w:rsid w:val="006E6D82"/>
    <w:rsid w:val="006F40CC"/>
    <w:rsid w:val="006F5351"/>
    <w:rsid w:val="006F6F00"/>
    <w:rsid w:val="006F7B26"/>
    <w:rsid w:val="00702D57"/>
    <w:rsid w:val="00706124"/>
    <w:rsid w:val="00711730"/>
    <w:rsid w:val="00711FA0"/>
    <w:rsid w:val="00712041"/>
    <w:rsid w:val="00712915"/>
    <w:rsid w:val="0071388C"/>
    <w:rsid w:val="007213D3"/>
    <w:rsid w:val="00725B6E"/>
    <w:rsid w:val="00726588"/>
    <w:rsid w:val="007277FD"/>
    <w:rsid w:val="00727FC2"/>
    <w:rsid w:val="00735A9C"/>
    <w:rsid w:val="00737689"/>
    <w:rsid w:val="0074063E"/>
    <w:rsid w:val="00741C12"/>
    <w:rsid w:val="007437C5"/>
    <w:rsid w:val="00744329"/>
    <w:rsid w:val="00745B9E"/>
    <w:rsid w:val="00750522"/>
    <w:rsid w:val="00752562"/>
    <w:rsid w:val="007555BE"/>
    <w:rsid w:val="00757889"/>
    <w:rsid w:val="00760A25"/>
    <w:rsid w:val="00760B72"/>
    <w:rsid w:val="00760BA3"/>
    <w:rsid w:val="007621AC"/>
    <w:rsid w:val="00763956"/>
    <w:rsid w:val="00764AFC"/>
    <w:rsid w:val="00765C76"/>
    <w:rsid w:val="0076653C"/>
    <w:rsid w:val="00766757"/>
    <w:rsid w:val="007675C6"/>
    <w:rsid w:val="00771542"/>
    <w:rsid w:val="00771E45"/>
    <w:rsid w:val="00775651"/>
    <w:rsid w:val="00780661"/>
    <w:rsid w:val="00781151"/>
    <w:rsid w:val="00781233"/>
    <w:rsid w:val="00783F70"/>
    <w:rsid w:val="00784A49"/>
    <w:rsid w:val="007851AB"/>
    <w:rsid w:val="00785ADD"/>
    <w:rsid w:val="00787E27"/>
    <w:rsid w:val="007A6435"/>
    <w:rsid w:val="007A766D"/>
    <w:rsid w:val="007B07E9"/>
    <w:rsid w:val="007B11B0"/>
    <w:rsid w:val="007B3DE8"/>
    <w:rsid w:val="007B4FC1"/>
    <w:rsid w:val="007B6CD1"/>
    <w:rsid w:val="007B705F"/>
    <w:rsid w:val="007C0680"/>
    <w:rsid w:val="007C21CB"/>
    <w:rsid w:val="007C23D0"/>
    <w:rsid w:val="007C43A6"/>
    <w:rsid w:val="007C4414"/>
    <w:rsid w:val="007D23F4"/>
    <w:rsid w:val="007D6836"/>
    <w:rsid w:val="007D6DFC"/>
    <w:rsid w:val="007E5769"/>
    <w:rsid w:val="007F0B39"/>
    <w:rsid w:val="007F0FE2"/>
    <w:rsid w:val="007F176E"/>
    <w:rsid w:val="007F5F26"/>
    <w:rsid w:val="00801E1F"/>
    <w:rsid w:val="00802EA5"/>
    <w:rsid w:val="0081279D"/>
    <w:rsid w:val="00814F97"/>
    <w:rsid w:val="00820B2A"/>
    <w:rsid w:val="00822BDF"/>
    <w:rsid w:val="00824147"/>
    <w:rsid w:val="00827F58"/>
    <w:rsid w:val="00831D1F"/>
    <w:rsid w:val="00832E01"/>
    <w:rsid w:val="00834A36"/>
    <w:rsid w:val="00835193"/>
    <w:rsid w:val="008357EA"/>
    <w:rsid w:val="00837B8C"/>
    <w:rsid w:val="00840BBC"/>
    <w:rsid w:val="00840FB4"/>
    <w:rsid w:val="0084139F"/>
    <w:rsid w:val="00841979"/>
    <w:rsid w:val="00845BEF"/>
    <w:rsid w:val="00850ECC"/>
    <w:rsid w:val="00854581"/>
    <w:rsid w:val="008545AF"/>
    <w:rsid w:val="008552A0"/>
    <w:rsid w:val="0086028F"/>
    <w:rsid w:val="008645B0"/>
    <w:rsid w:val="00872353"/>
    <w:rsid w:val="008725A9"/>
    <w:rsid w:val="00875CE6"/>
    <w:rsid w:val="00881C1F"/>
    <w:rsid w:val="00882F90"/>
    <w:rsid w:val="008860EE"/>
    <w:rsid w:val="00886403"/>
    <w:rsid w:val="00890482"/>
    <w:rsid w:val="00890D92"/>
    <w:rsid w:val="0089558E"/>
    <w:rsid w:val="008A0164"/>
    <w:rsid w:val="008A194A"/>
    <w:rsid w:val="008A49A5"/>
    <w:rsid w:val="008A49BC"/>
    <w:rsid w:val="008A7E6F"/>
    <w:rsid w:val="008B09A3"/>
    <w:rsid w:val="008B1FA8"/>
    <w:rsid w:val="008B21F8"/>
    <w:rsid w:val="008B5337"/>
    <w:rsid w:val="008B6062"/>
    <w:rsid w:val="008B6A44"/>
    <w:rsid w:val="008C1195"/>
    <w:rsid w:val="008C170E"/>
    <w:rsid w:val="008C1D04"/>
    <w:rsid w:val="008C4AF7"/>
    <w:rsid w:val="008C6D1B"/>
    <w:rsid w:val="008C7D31"/>
    <w:rsid w:val="008D2C37"/>
    <w:rsid w:val="008D5AD0"/>
    <w:rsid w:val="008E11F1"/>
    <w:rsid w:val="008E1FEC"/>
    <w:rsid w:val="008E2177"/>
    <w:rsid w:val="008E4204"/>
    <w:rsid w:val="008E4DD3"/>
    <w:rsid w:val="008F2637"/>
    <w:rsid w:val="008F7445"/>
    <w:rsid w:val="008F7A19"/>
    <w:rsid w:val="00903A73"/>
    <w:rsid w:val="009042EA"/>
    <w:rsid w:val="00910FBD"/>
    <w:rsid w:val="009162AB"/>
    <w:rsid w:val="00917BC0"/>
    <w:rsid w:val="00921BAB"/>
    <w:rsid w:val="00924560"/>
    <w:rsid w:val="009309F5"/>
    <w:rsid w:val="00933958"/>
    <w:rsid w:val="00936BCB"/>
    <w:rsid w:val="0094225F"/>
    <w:rsid w:val="009465FE"/>
    <w:rsid w:val="0095262C"/>
    <w:rsid w:val="009550AB"/>
    <w:rsid w:val="009555E6"/>
    <w:rsid w:val="0095633B"/>
    <w:rsid w:val="009574BD"/>
    <w:rsid w:val="00960197"/>
    <w:rsid w:val="009602F2"/>
    <w:rsid w:val="0096346D"/>
    <w:rsid w:val="00967826"/>
    <w:rsid w:val="0097023B"/>
    <w:rsid w:val="00973B0E"/>
    <w:rsid w:val="00977AB8"/>
    <w:rsid w:val="0098176B"/>
    <w:rsid w:val="009831A1"/>
    <w:rsid w:val="00983230"/>
    <w:rsid w:val="00983788"/>
    <w:rsid w:val="00987C4E"/>
    <w:rsid w:val="009908BB"/>
    <w:rsid w:val="00993068"/>
    <w:rsid w:val="00997B2B"/>
    <w:rsid w:val="00997D50"/>
    <w:rsid w:val="009A1D1E"/>
    <w:rsid w:val="009A21DC"/>
    <w:rsid w:val="009A283E"/>
    <w:rsid w:val="009B3965"/>
    <w:rsid w:val="009B6F69"/>
    <w:rsid w:val="009B7631"/>
    <w:rsid w:val="009C3634"/>
    <w:rsid w:val="009C400E"/>
    <w:rsid w:val="009C73A4"/>
    <w:rsid w:val="009C7BF4"/>
    <w:rsid w:val="009D046B"/>
    <w:rsid w:val="009D795D"/>
    <w:rsid w:val="009D7B7F"/>
    <w:rsid w:val="009D7C75"/>
    <w:rsid w:val="009E1E15"/>
    <w:rsid w:val="009E1F94"/>
    <w:rsid w:val="009E22B3"/>
    <w:rsid w:val="009E3580"/>
    <w:rsid w:val="009E5135"/>
    <w:rsid w:val="009F191F"/>
    <w:rsid w:val="009F216A"/>
    <w:rsid w:val="009F6CE5"/>
    <w:rsid w:val="00A0296D"/>
    <w:rsid w:val="00A04C9E"/>
    <w:rsid w:val="00A07668"/>
    <w:rsid w:val="00A11D26"/>
    <w:rsid w:val="00A11FF0"/>
    <w:rsid w:val="00A1209A"/>
    <w:rsid w:val="00A15451"/>
    <w:rsid w:val="00A17D43"/>
    <w:rsid w:val="00A23224"/>
    <w:rsid w:val="00A23839"/>
    <w:rsid w:val="00A25FFA"/>
    <w:rsid w:val="00A266B5"/>
    <w:rsid w:val="00A315C1"/>
    <w:rsid w:val="00A35340"/>
    <w:rsid w:val="00A36C0B"/>
    <w:rsid w:val="00A409CE"/>
    <w:rsid w:val="00A42512"/>
    <w:rsid w:val="00A43025"/>
    <w:rsid w:val="00A431BC"/>
    <w:rsid w:val="00A44099"/>
    <w:rsid w:val="00A456BC"/>
    <w:rsid w:val="00A46360"/>
    <w:rsid w:val="00A517C8"/>
    <w:rsid w:val="00A5360E"/>
    <w:rsid w:val="00A549B7"/>
    <w:rsid w:val="00A558EC"/>
    <w:rsid w:val="00A55DBB"/>
    <w:rsid w:val="00A6145C"/>
    <w:rsid w:val="00A669F5"/>
    <w:rsid w:val="00A7580F"/>
    <w:rsid w:val="00A76A8D"/>
    <w:rsid w:val="00A82445"/>
    <w:rsid w:val="00A82E23"/>
    <w:rsid w:val="00A861AA"/>
    <w:rsid w:val="00A95234"/>
    <w:rsid w:val="00A97BA0"/>
    <w:rsid w:val="00AA2D02"/>
    <w:rsid w:val="00AB0281"/>
    <w:rsid w:val="00AB1F52"/>
    <w:rsid w:val="00AB2665"/>
    <w:rsid w:val="00AB31EF"/>
    <w:rsid w:val="00AB68D7"/>
    <w:rsid w:val="00AC0E91"/>
    <w:rsid w:val="00AC1B16"/>
    <w:rsid w:val="00AC4EC9"/>
    <w:rsid w:val="00AC7C1E"/>
    <w:rsid w:val="00AD46A1"/>
    <w:rsid w:val="00AD4D91"/>
    <w:rsid w:val="00AD5F2A"/>
    <w:rsid w:val="00AD79FA"/>
    <w:rsid w:val="00AE1121"/>
    <w:rsid w:val="00AE14D3"/>
    <w:rsid w:val="00AE218A"/>
    <w:rsid w:val="00AE33A9"/>
    <w:rsid w:val="00AE3F21"/>
    <w:rsid w:val="00AE4882"/>
    <w:rsid w:val="00AE5956"/>
    <w:rsid w:val="00AF04FD"/>
    <w:rsid w:val="00AF1A8B"/>
    <w:rsid w:val="00AF20A3"/>
    <w:rsid w:val="00AF4953"/>
    <w:rsid w:val="00AF5B25"/>
    <w:rsid w:val="00AF792D"/>
    <w:rsid w:val="00AF7FAB"/>
    <w:rsid w:val="00B011C5"/>
    <w:rsid w:val="00B03F21"/>
    <w:rsid w:val="00B047D3"/>
    <w:rsid w:val="00B05404"/>
    <w:rsid w:val="00B06661"/>
    <w:rsid w:val="00B10D8C"/>
    <w:rsid w:val="00B11FAC"/>
    <w:rsid w:val="00B13173"/>
    <w:rsid w:val="00B16265"/>
    <w:rsid w:val="00B2078D"/>
    <w:rsid w:val="00B21853"/>
    <w:rsid w:val="00B23EF8"/>
    <w:rsid w:val="00B27CDD"/>
    <w:rsid w:val="00B30A67"/>
    <w:rsid w:val="00B31F78"/>
    <w:rsid w:val="00B3203E"/>
    <w:rsid w:val="00B32380"/>
    <w:rsid w:val="00B45F2F"/>
    <w:rsid w:val="00B465E3"/>
    <w:rsid w:val="00B47435"/>
    <w:rsid w:val="00B52E30"/>
    <w:rsid w:val="00B53D5E"/>
    <w:rsid w:val="00B5412D"/>
    <w:rsid w:val="00B56121"/>
    <w:rsid w:val="00B66A54"/>
    <w:rsid w:val="00B670B7"/>
    <w:rsid w:val="00B71E92"/>
    <w:rsid w:val="00B77966"/>
    <w:rsid w:val="00B81DBD"/>
    <w:rsid w:val="00B82C6C"/>
    <w:rsid w:val="00B874DF"/>
    <w:rsid w:val="00B877C0"/>
    <w:rsid w:val="00B87C4F"/>
    <w:rsid w:val="00B9213C"/>
    <w:rsid w:val="00B935DA"/>
    <w:rsid w:val="00B93CEC"/>
    <w:rsid w:val="00B950F0"/>
    <w:rsid w:val="00B977E3"/>
    <w:rsid w:val="00BA5865"/>
    <w:rsid w:val="00BA76F9"/>
    <w:rsid w:val="00BB2093"/>
    <w:rsid w:val="00BB392E"/>
    <w:rsid w:val="00BB6390"/>
    <w:rsid w:val="00BC1D39"/>
    <w:rsid w:val="00BC202F"/>
    <w:rsid w:val="00BC35BB"/>
    <w:rsid w:val="00BC5879"/>
    <w:rsid w:val="00BC68CD"/>
    <w:rsid w:val="00BD044B"/>
    <w:rsid w:val="00BD1C75"/>
    <w:rsid w:val="00BD34CD"/>
    <w:rsid w:val="00BD6AB8"/>
    <w:rsid w:val="00BE13DC"/>
    <w:rsid w:val="00BE25B0"/>
    <w:rsid w:val="00BE3481"/>
    <w:rsid w:val="00BE677A"/>
    <w:rsid w:val="00BF0560"/>
    <w:rsid w:val="00BF2EAC"/>
    <w:rsid w:val="00BF3058"/>
    <w:rsid w:val="00BF64EC"/>
    <w:rsid w:val="00C014B8"/>
    <w:rsid w:val="00C02D8D"/>
    <w:rsid w:val="00C03CA6"/>
    <w:rsid w:val="00C043E0"/>
    <w:rsid w:val="00C04833"/>
    <w:rsid w:val="00C0666C"/>
    <w:rsid w:val="00C1000C"/>
    <w:rsid w:val="00C11F76"/>
    <w:rsid w:val="00C149F5"/>
    <w:rsid w:val="00C14B5E"/>
    <w:rsid w:val="00C15000"/>
    <w:rsid w:val="00C16FB1"/>
    <w:rsid w:val="00C22027"/>
    <w:rsid w:val="00C30816"/>
    <w:rsid w:val="00C30ACE"/>
    <w:rsid w:val="00C31EDD"/>
    <w:rsid w:val="00C3392B"/>
    <w:rsid w:val="00C40461"/>
    <w:rsid w:val="00C40A2C"/>
    <w:rsid w:val="00C46876"/>
    <w:rsid w:val="00C470D2"/>
    <w:rsid w:val="00C533F4"/>
    <w:rsid w:val="00C56D76"/>
    <w:rsid w:val="00C574C4"/>
    <w:rsid w:val="00C57DBB"/>
    <w:rsid w:val="00C60616"/>
    <w:rsid w:val="00C60A0B"/>
    <w:rsid w:val="00C60A86"/>
    <w:rsid w:val="00C66B97"/>
    <w:rsid w:val="00C675A1"/>
    <w:rsid w:val="00C70CF0"/>
    <w:rsid w:val="00C74509"/>
    <w:rsid w:val="00C75B23"/>
    <w:rsid w:val="00C75EC8"/>
    <w:rsid w:val="00C77566"/>
    <w:rsid w:val="00C77C25"/>
    <w:rsid w:val="00C8032E"/>
    <w:rsid w:val="00C82618"/>
    <w:rsid w:val="00C85528"/>
    <w:rsid w:val="00C85707"/>
    <w:rsid w:val="00C90431"/>
    <w:rsid w:val="00C92E4B"/>
    <w:rsid w:val="00C9376B"/>
    <w:rsid w:val="00C95DF5"/>
    <w:rsid w:val="00C96F3F"/>
    <w:rsid w:val="00CA0190"/>
    <w:rsid w:val="00CA115E"/>
    <w:rsid w:val="00CA1FDF"/>
    <w:rsid w:val="00CA3AE9"/>
    <w:rsid w:val="00CA6B14"/>
    <w:rsid w:val="00CA7668"/>
    <w:rsid w:val="00CB2185"/>
    <w:rsid w:val="00CB4285"/>
    <w:rsid w:val="00CB5975"/>
    <w:rsid w:val="00CB75AB"/>
    <w:rsid w:val="00CC47CA"/>
    <w:rsid w:val="00CC60A7"/>
    <w:rsid w:val="00CC6F2E"/>
    <w:rsid w:val="00CC720D"/>
    <w:rsid w:val="00CD04A5"/>
    <w:rsid w:val="00CD2F03"/>
    <w:rsid w:val="00CD34D7"/>
    <w:rsid w:val="00CD3EA8"/>
    <w:rsid w:val="00CD4B56"/>
    <w:rsid w:val="00CE0F1C"/>
    <w:rsid w:val="00CE3F25"/>
    <w:rsid w:val="00CE423F"/>
    <w:rsid w:val="00D00698"/>
    <w:rsid w:val="00D016B8"/>
    <w:rsid w:val="00D01752"/>
    <w:rsid w:val="00D0218E"/>
    <w:rsid w:val="00D031C0"/>
    <w:rsid w:val="00D07EF7"/>
    <w:rsid w:val="00D12E55"/>
    <w:rsid w:val="00D14193"/>
    <w:rsid w:val="00D20ADD"/>
    <w:rsid w:val="00D216F3"/>
    <w:rsid w:val="00D266D7"/>
    <w:rsid w:val="00D26D0D"/>
    <w:rsid w:val="00D27AB9"/>
    <w:rsid w:val="00D3111A"/>
    <w:rsid w:val="00D334D9"/>
    <w:rsid w:val="00D35D27"/>
    <w:rsid w:val="00D3717C"/>
    <w:rsid w:val="00D3768D"/>
    <w:rsid w:val="00D40175"/>
    <w:rsid w:val="00D42F94"/>
    <w:rsid w:val="00D44F29"/>
    <w:rsid w:val="00D46079"/>
    <w:rsid w:val="00D46954"/>
    <w:rsid w:val="00D47545"/>
    <w:rsid w:val="00D51AF1"/>
    <w:rsid w:val="00D53304"/>
    <w:rsid w:val="00D54A85"/>
    <w:rsid w:val="00D56416"/>
    <w:rsid w:val="00D57001"/>
    <w:rsid w:val="00D5706D"/>
    <w:rsid w:val="00D57899"/>
    <w:rsid w:val="00D625B6"/>
    <w:rsid w:val="00D65EEB"/>
    <w:rsid w:val="00D66A48"/>
    <w:rsid w:val="00D70211"/>
    <w:rsid w:val="00D72ADB"/>
    <w:rsid w:val="00D7354C"/>
    <w:rsid w:val="00D768A7"/>
    <w:rsid w:val="00D77104"/>
    <w:rsid w:val="00D81533"/>
    <w:rsid w:val="00D8468C"/>
    <w:rsid w:val="00D85624"/>
    <w:rsid w:val="00D85FFF"/>
    <w:rsid w:val="00D90354"/>
    <w:rsid w:val="00D91235"/>
    <w:rsid w:val="00D919E7"/>
    <w:rsid w:val="00D964FC"/>
    <w:rsid w:val="00D96548"/>
    <w:rsid w:val="00D96DFB"/>
    <w:rsid w:val="00D96E68"/>
    <w:rsid w:val="00DA3D37"/>
    <w:rsid w:val="00DA403C"/>
    <w:rsid w:val="00DA6259"/>
    <w:rsid w:val="00DA7AEF"/>
    <w:rsid w:val="00DB1F26"/>
    <w:rsid w:val="00DB22CD"/>
    <w:rsid w:val="00DB3F98"/>
    <w:rsid w:val="00DB68DB"/>
    <w:rsid w:val="00DB6DED"/>
    <w:rsid w:val="00DC348A"/>
    <w:rsid w:val="00DC7641"/>
    <w:rsid w:val="00DC774F"/>
    <w:rsid w:val="00DD1847"/>
    <w:rsid w:val="00DD1D4D"/>
    <w:rsid w:val="00DD39BF"/>
    <w:rsid w:val="00DD7F79"/>
    <w:rsid w:val="00DE0647"/>
    <w:rsid w:val="00DE4476"/>
    <w:rsid w:val="00DE5AC3"/>
    <w:rsid w:val="00DE74DD"/>
    <w:rsid w:val="00DF1032"/>
    <w:rsid w:val="00DF3B64"/>
    <w:rsid w:val="00DF4495"/>
    <w:rsid w:val="00DF51B3"/>
    <w:rsid w:val="00DF66E4"/>
    <w:rsid w:val="00E033BF"/>
    <w:rsid w:val="00E03CBF"/>
    <w:rsid w:val="00E06398"/>
    <w:rsid w:val="00E0682B"/>
    <w:rsid w:val="00E068C2"/>
    <w:rsid w:val="00E07821"/>
    <w:rsid w:val="00E14C22"/>
    <w:rsid w:val="00E151A8"/>
    <w:rsid w:val="00E16A68"/>
    <w:rsid w:val="00E2013C"/>
    <w:rsid w:val="00E2050F"/>
    <w:rsid w:val="00E20C79"/>
    <w:rsid w:val="00E20FFA"/>
    <w:rsid w:val="00E30B91"/>
    <w:rsid w:val="00E31BC0"/>
    <w:rsid w:val="00E326BE"/>
    <w:rsid w:val="00E32C4C"/>
    <w:rsid w:val="00E40DE5"/>
    <w:rsid w:val="00E430A1"/>
    <w:rsid w:val="00E444DF"/>
    <w:rsid w:val="00E44592"/>
    <w:rsid w:val="00E5080D"/>
    <w:rsid w:val="00E531A7"/>
    <w:rsid w:val="00E64811"/>
    <w:rsid w:val="00E70854"/>
    <w:rsid w:val="00E72AA4"/>
    <w:rsid w:val="00E7331D"/>
    <w:rsid w:val="00E73C27"/>
    <w:rsid w:val="00E73E9E"/>
    <w:rsid w:val="00E77381"/>
    <w:rsid w:val="00E80E4D"/>
    <w:rsid w:val="00E8582D"/>
    <w:rsid w:val="00E85C30"/>
    <w:rsid w:val="00E85C69"/>
    <w:rsid w:val="00E873D1"/>
    <w:rsid w:val="00E908F9"/>
    <w:rsid w:val="00E932CB"/>
    <w:rsid w:val="00E94EB6"/>
    <w:rsid w:val="00E95480"/>
    <w:rsid w:val="00EA0A38"/>
    <w:rsid w:val="00EA1AF2"/>
    <w:rsid w:val="00EA449D"/>
    <w:rsid w:val="00EA594B"/>
    <w:rsid w:val="00EA5A58"/>
    <w:rsid w:val="00EB6AA3"/>
    <w:rsid w:val="00EC3332"/>
    <w:rsid w:val="00EC6BC6"/>
    <w:rsid w:val="00EC714A"/>
    <w:rsid w:val="00ED33D7"/>
    <w:rsid w:val="00EE2FF0"/>
    <w:rsid w:val="00EE449E"/>
    <w:rsid w:val="00EE4603"/>
    <w:rsid w:val="00EE7534"/>
    <w:rsid w:val="00EF0889"/>
    <w:rsid w:val="00EF2CE7"/>
    <w:rsid w:val="00EF7729"/>
    <w:rsid w:val="00F00734"/>
    <w:rsid w:val="00F023CF"/>
    <w:rsid w:val="00F04548"/>
    <w:rsid w:val="00F05524"/>
    <w:rsid w:val="00F11724"/>
    <w:rsid w:val="00F119D4"/>
    <w:rsid w:val="00F11D83"/>
    <w:rsid w:val="00F120EE"/>
    <w:rsid w:val="00F12992"/>
    <w:rsid w:val="00F12F60"/>
    <w:rsid w:val="00F243B0"/>
    <w:rsid w:val="00F271E1"/>
    <w:rsid w:val="00F32B49"/>
    <w:rsid w:val="00F41EAD"/>
    <w:rsid w:val="00F44608"/>
    <w:rsid w:val="00F50A20"/>
    <w:rsid w:val="00F61392"/>
    <w:rsid w:val="00F63041"/>
    <w:rsid w:val="00F654AE"/>
    <w:rsid w:val="00F6639D"/>
    <w:rsid w:val="00F66553"/>
    <w:rsid w:val="00F735F1"/>
    <w:rsid w:val="00F75ECE"/>
    <w:rsid w:val="00F75FA2"/>
    <w:rsid w:val="00F76791"/>
    <w:rsid w:val="00F803BD"/>
    <w:rsid w:val="00F81BAE"/>
    <w:rsid w:val="00F86C32"/>
    <w:rsid w:val="00F97D07"/>
    <w:rsid w:val="00FA422D"/>
    <w:rsid w:val="00FA6392"/>
    <w:rsid w:val="00FA69C6"/>
    <w:rsid w:val="00FB2034"/>
    <w:rsid w:val="00FB354B"/>
    <w:rsid w:val="00FB479F"/>
    <w:rsid w:val="00FC2F24"/>
    <w:rsid w:val="00FC4663"/>
    <w:rsid w:val="00FC5DF3"/>
    <w:rsid w:val="00FC5FD4"/>
    <w:rsid w:val="00FD111D"/>
    <w:rsid w:val="00FD42EC"/>
    <w:rsid w:val="00FE0276"/>
    <w:rsid w:val="00FE3D3D"/>
    <w:rsid w:val="00FE490D"/>
    <w:rsid w:val="00FE51F0"/>
    <w:rsid w:val="00FF0C38"/>
    <w:rsid w:val="00FF0F5C"/>
    <w:rsid w:val="00FF1E58"/>
    <w:rsid w:val="00FF2111"/>
    <w:rsid w:val="00FF3F11"/>
    <w:rsid w:val="00FF436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4722C4"/>
    <w:pPr>
      <w:widowControl w:val="0"/>
    </w:pPr>
    <w:rPr>
      <w:kern w:val="2"/>
      <w:sz w:val="24"/>
      <w:szCs w:val="24"/>
    </w:rPr>
  </w:style>
  <w:style w:type="paragraph" w:styleId="11">
    <w:name w:val="heading 1"/>
    <w:aliases w:val="法規名稱"/>
    <w:basedOn w:val="a1"/>
    <w:next w:val="a1"/>
    <w:link w:val="12"/>
    <w:autoRedefine/>
    <w:uiPriority w:val="9"/>
    <w:qFormat/>
    <w:rsid w:val="00EE449E"/>
    <w:pPr>
      <w:keepNext/>
      <w:numPr>
        <w:numId w:val="3"/>
      </w:numPr>
      <w:adjustRightInd w:val="0"/>
      <w:snapToGrid w:val="0"/>
      <w:spacing w:line="560" w:lineRule="exact"/>
      <w:ind w:rightChars="-142" w:right="-341"/>
      <w:jc w:val="both"/>
      <w:outlineLvl w:val="0"/>
    </w:pPr>
    <w:rPr>
      <w:rFonts w:eastAsia="標楷體"/>
      <w:b/>
      <w:bCs/>
      <w:kern w:val="0"/>
      <w:sz w:val="36"/>
      <w:szCs w:val="36"/>
    </w:rPr>
  </w:style>
  <w:style w:type="paragraph" w:styleId="2">
    <w:name w:val="heading 2"/>
    <w:aliases w:val="條"/>
    <w:basedOn w:val="a1"/>
    <w:next w:val="a2"/>
    <w:link w:val="20"/>
    <w:autoRedefine/>
    <w:uiPriority w:val="9"/>
    <w:qFormat/>
    <w:rsid w:val="00D81533"/>
    <w:pPr>
      <w:spacing w:beforeLines="50" w:afterLines="50" w:line="400" w:lineRule="exact"/>
      <w:ind w:left="641" w:hangingChars="200" w:hanging="641"/>
      <w:outlineLvl w:val="1"/>
    </w:pPr>
    <w:rPr>
      <w:rFonts w:ascii="標楷體" w:eastAsia="標楷體" w:hAnsi="標楷體"/>
      <w:b/>
      <w:bCs/>
      <w:kern w:val="36"/>
      <w:sz w:val="32"/>
      <w:szCs w:val="20"/>
    </w:rPr>
  </w:style>
  <w:style w:type="paragraph" w:styleId="3">
    <w:name w:val="heading 3"/>
    <w:basedOn w:val="a1"/>
    <w:next w:val="a1"/>
    <w:link w:val="30"/>
    <w:uiPriority w:val="9"/>
    <w:qFormat/>
    <w:rsid w:val="00D81533"/>
    <w:pPr>
      <w:keepNext/>
      <w:spacing w:line="720" w:lineRule="auto"/>
      <w:outlineLvl w:val="2"/>
    </w:pPr>
    <w:rPr>
      <w:rFonts w:ascii="Arial" w:hAnsi="Arial"/>
      <w:b/>
      <w:bCs/>
      <w:sz w:val="36"/>
      <w:szCs w:val="36"/>
    </w:rPr>
  </w:style>
  <w:style w:type="paragraph" w:styleId="4">
    <w:name w:val="heading 4"/>
    <w:basedOn w:val="a1"/>
    <w:link w:val="40"/>
    <w:uiPriority w:val="9"/>
    <w:qFormat/>
    <w:rsid w:val="00D81533"/>
    <w:pPr>
      <w:keepNext/>
      <w:spacing w:line="360" w:lineRule="auto"/>
      <w:ind w:leftChars="200" w:left="480" w:firstLineChars="200" w:firstLine="640"/>
      <w:outlineLvl w:val="3"/>
    </w:pPr>
    <w:rPr>
      <w:rFonts w:ascii="標楷體" w:eastAsia="標楷體" w:hAnsi="標楷體"/>
      <w:color w:val="000000"/>
      <w:sz w:val="32"/>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標題 1 字元"/>
    <w:aliases w:val="法規名稱 字元"/>
    <w:link w:val="11"/>
    <w:uiPriority w:val="9"/>
    <w:locked/>
    <w:rsid w:val="00EE449E"/>
    <w:rPr>
      <w:rFonts w:eastAsia="標楷體"/>
      <w:b/>
      <w:bCs/>
      <w:sz w:val="36"/>
      <w:szCs w:val="36"/>
    </w:rPr>
  </w:style>
  <w:style w:type="character" w:customStyle="1" w:styleId="20">
    <w:name w:val="標題 2 字元"/>
    <w:aliases w:val="條 字元"/>
    <w:link w:val="2"/>
    <w:uiPriority w:val="9"/>
    <w:locked/>
    <w:rsid w:val="00CC720D"/>
    <w:rPr>
      <w:rFonts w:ascii="標楷體" w:eastAsia="標楷體" w:hAnsi="標楷體"/>
      <w:b/>
      <w:kern w:val="36"/>
      <w:sz w:val="32"/>
    </w:rPr>
  </w:style>
  <w:style w:type="character" w:customStyle="1" w:styleId="30">
    <w:name w:val="標題 3 字元"/>
    <w:link w:val="3"/>
    <w:uiPriority w:val="9"/>
    <w:semiHidden/>
    <w:rsid w:val="00CF448C"/>
    <w:rPr>
      <w:rFonts w:ascii="Cambria" w:eastAsia="新細明體" w:hAnsi="Cambria" w:cs="Times New Roman"/>
      <w:b/>
      <w:bCs/>
      <w:kern w:val="2"/>
      <w:sz w:val="36"/>
      <w:szCs w:val="36"/>
    </w:rPr>
  </w:style>
  <w:style w:type="character" w:customStyle="1" w:styleId="40">
    <w:name w:val="標題 4 字元"/>
    <w:link w:val="4"/>
    <w:uiPriority w:val="9"/>
    <w:semiHidden/>
    <w:rsid w:val="00CF448C"/>
    <w:rPr>
      <w:rFonts w:ascii="Cambria" w:eastAsia="新細明體" w:hAnsi="Cambria" w:cs="Times New Roman"/>
      <w:kern w:val="2"/>
      <w:sz w:val="36"/>
      <w:szCs w:val="36"/>
    </w:rPr>
  </w:style>
  <w:style w:type="paragraph" w:styleId="a2">
    <w:name w:val="Normal Indent"/>
    <w:basedOn w:val="a1"/>
    <w:uiPriority w:val="99"/>
    <w:rsid w:val="00D81533"/>
    <w:pPr>
      <w:ind w:leftChars="200" w:left="480"/>
    </w:pPr>
  </w:style>
  <w:style w:type="paragraph" w:styleId="a6">
    <w:name w:val="Plain Text"/>
    <w:basedOn w:val="a1"/>
    <w:link w:val="a7"/>
    <w:autoRedefine/>
    <w:uiPriority w:val="99"/>
    <w:rsid w:val="00D81533"/>
    <w:pPr>
      <w:adjustRightInd w:val="0"/>
      <w:snapToGrid w:val="0"/>
      <w:spacing w:line="600" w:lineRule="exact"/>
      <w:jc w:val="both"/>
    </w:pPr>
    <w:rPr>
      <w:rFonts w:ascii="標楷體" w:eastAsia="標楷體" w:hAnsi="標楷體" w:cs="Arial"/>
      <w:bCs/>
      <w:kern w:val="0"/>
      <w:sz w:val="32"/>
      <w:szCs w:val="20"/>
    </w:rPr>
  </w:style>
  <w:style w:type="character" w:customStyle="1" w:styleId="a7">
    <w:name w:val="純文字 字元"/>
    <w:link w:val="a6"/>
    <w:uiPriority w:val="99"/>
    <w:locked/>
    <w:rsid w:val="00CC720D"/>
    <w:rPr>
      <w:rFonts w:ascii="標楷體" w:eastAsia="標楷體" w:hAnsi="標楷體"/>
      <w:sz w:val="32"/>
    </w:rPr>
  </w:style>
  <w:style w:type="paragraph" w:styleId="a8">
    <w:name w:val="Body Text"/>
    <w:basedOn w:val="a1"/>
    <w:link w:val="a9"/>
    <w:autoRedefine/>
    <w:uiPriority w:val="99"/>
    <w:rsid w:val="007C43A6"/>
    <w:pPr>
      <w:adjustRightInd w:val="0"/>
      <w:snapToGrid w:val="0"/>
      <w:spacing w:line="560" w:lineRule="exact"/>
      <w:ind w:leftChars="300" w:left="720" w:firstLineChars="201" w:firstLine="724"/>
      <w:jc w:val="both"/>
    </w:pPr>
    <w:rPr>
      <w:rFonts w:eastAsia="標楷體" w:hAnsi="標楷體"/>
      <w:kern w:val="0"/>
      <w:sz w:val="36"/>
      <w:szCs w:val="36"/>
      <w:lang w:val="zh-TW" w:bidi="hi-IN"/>
    </w:rPr>
  </w:style>
  <w:style w:type="character" w:customStyle="1" w:styleId="a9">
    <w:name w:val="本文 字元"/>
    <w:link w:val="a8"/>
    <w:uiPriority w:val="99"/>
    <w:locked/>
    <w:rsid w:val="00CC720D"/>
    <w:rPr>
      <w:rFonts w:eastAsia="標楷體" w:hAnsi="標楷體"/>
      <w:sz w:val="36"/>
      <w:lang w:val="zh-TW"/>
    </w:rPr>
  </w:style>
  <w:style w:type="character" w:customStyle="1" w:styleId="a011">
    <w:name w:val="a011"/>
    <w:rsid w:val="00D81533"/>
    <w:rPr>
      <w:color w:val="333333"/>
      <w:sz w:val="18"/>
      <w:u w:val="none"/>
      <w:effect w:val="none"/>
    </w:rPr>
  </w:style>
  <w:style w:type="paragraph" w:styleId="aa">
    <w:name w:val="Body Text Indent"/>
    <w:basedOn w:val="a1"/>
    <w:link w:val="ab"/>
    <w:autoRedefine/>
    <w:uiPriority w:val="99"/>
    <w:rsid w:val="00D81533"/>
    <w:pPr>
      <w:spacing w:before="36" w:after="50" w:line="600" w:lineRule="exact"/>
    </w:pPr>
    <w:rPr>
      <w:rFonts w:ascii="標楷體" w:eastAsia="標楷體" w:hAnsi="標楷體" w:cs="Arial"/>
      <w:sz w:val="32"/>
    </w:rPr>
  </w:style>
  <w:style w:type="character" w:customStyle="1" w:styleId="ab">
    <w:name w:val="本文縮排 字元"/>
    <w:link w:val="aa"/>
    <w:uiPriority w:val="99"/>
    <w:locked/>
    <w:rsid w:val="00CC720D"/>
    <w:rPr>
      <w:rFonts w:ascii="標楷體" w:eastAsia="標楷體" w:hAnsi="標楷體"/>
      <w:kern w:val="2"/>
      <w:sz w:val="24"/>
    </w:rPr>
  </w:style>
  <w:style w:type="paragraph" w:styleId="ac">
    <w:name w:val="header"/>
    <w:basedOn w:val="a1"/>
    <w:link w:val="ad"/>
    <w:uiPriority w:val="99"/>
    <w:rsid w:val="00D81533"/>
    <w:pPr>
      <w:tabs>
        <w:tab w:val="center" w:pos="4153"/>
        <w:tab w:val="right" w:pos="8306"/>
      </w:tabs>
      <w:snapToGrid w:val="0"/>
    </w:pPr>
    <w:rPr>
      <w:sz w:val="20"/>
      <w:szCs w:val="20"/>
    </w:rPr>
  </w:style>
  <w:style w:type="character" w:customStyle="1" w:styleId="ad">
    <w:name w:val="頁首 字元"/>
    <w:link w:val="ac"/>
    <w:uiPriority w:val="99"/>
    <w:locked/>
    <w:rsid w:val="00CC720D"/>
    <w:rPr>
      <w:kern w:val="2"/>
    </w:rPr>
  </w:style>
  <w:style w:type="paragraph" w:styleId="ae">
    <w:name w:val="footer"/>
    <w:basedOn w:val="a1"/>
    <w:link w:val="af"/>
    <w:uiPriority w:val="99"/>
    <w:rsid w:val="00D81533"/>
    <w:pPr>
      <w:tabs>
        <w:tab w:val="center" w:pos="4153"/>
        <w:tab w:val="right" w:pos="8306"/>
      </w:tabs>
      <w:snapToGrid w:val="0"/>
    </w:pPr>
    <w:rPr>
      <w:sz w:val="20"/>
      <w:szCs w:val="20"/>
    </w:rPr>
  </w:style>
  <w:style w:type="character" w:customStyle="1" w:styleId="af">
    <w:name w:val="頁尾 字元"/>
    <w:link w:val="ae"/>
    <w:uiPriority w:val="99"/>
    <w:locked/>
    <w:rsid w:val="006225A0"/>
    <w:rPr>
      <w:kern w:val="2"/>
    </w:rPr>
  </w:style>
  <w:style w:type="character" w:styleId="af0">
    <w:name w:val="page number"/>
    <w:uiPriority w:val="99"/>
    <w:rsid w:val="00D81533"/>
    <w:rPr>
      <w:rFonts w:cs="Times New Roman"/>
    </w:rPr>
  </w:style>
  <w:style w:type="paragraph" w:customStyle="1" w:styleId="af1">
    <w:name w:val="說明"/>
    <w:next w:val="af2"/>
    <w:rsid w:val="00D81533"/>
    <w:pPr>
      <w:widowControl w:val="0"/>
      <w:tabs>
        <w:tab w:val="num" w:pos="2281"/>
      </w:tabs>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2">
    <w:name w:val="說明一"/>
    <w:rsid w:val="00D81533"/>
    <w:pPr>
      <w:widowControl w:val="0"/>
      <w:tabs>
        <w:tab w:val="num" w:pos="2281"/>
      </w:tabs>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3">
    <w:name w:val="說明二"/>
    <w:basedOn w:val="af4"/>
    <w:rsid w:val="00D81533"/>
    <w:pPr>
      <w:tabs>
        <w:tab w:val="num" w:pos="648"/>
        <w:tab w:val="num" w:pos="720"/>
        <w:tab w:val="num" w:pos="1680"/>
        <w:tab w:val="num" w:pos="1920"/>
      </w:tabs>
      <w:ind w:left="1920" w:hanging="480"/>
    </w:pPr>
  </w:style>
  <w:style w:type="paragraph" w:customStyle="1" w:styleId="af4">
    <w:name w:val="說明一內文"/>
    <w:rsid w:val="00D81533"/>
    <w:pPr>
      <w:widowControl w:val="0"/>
      <w:tabs>
        <w:tab w:val="num" w:pos="2281"/>
      </w:tabs>
      <w:kinsoku w:val="0"/>
      <w:wordWrap w:val="0"/>
      <w:overflowPunct w:val="0"/>
      <w:autoSpaceDE w:val="0"/>
      <w:autoSpaceDN w:val="0"/>
      <w:spacing w:line="400" w:lineRule="exact"/>
      <w:ind w:left="1080" w:hanging="360"/>
    </w:pPr>
    <w:rPr>
      <w:rFonts w:eastAsia="細明體"/>
      <w:noProof/>
      <w:color w:val="FF0000"/>
      <w:sz w:val="36"/>
    </w:rPr>
  </w:style>
  <w:style w:type="paragraph" w:customStyle="1" w:styleId="af5">
    <w:name w:val="說明二內文"/>
    <w:basedOn w:val="af3"/>
    <w:rsid w:val="00D81533"/>
    <w:pPr>
      <w:numPr>
        <w:ilvl w:val="4"/>
      </w:numPr>
      <w:tabs>
        <w:tab w:val="num" w:pos="648"/>
        <w:tab w:val="num" w:pos="2400"/>
      </w:tabs>
      <w:ind w:left="2400" w:hanging="480"/>
    </w:pPr>
  </w:style>
  <w:style w:type="paragraph" w:customStyle="1" w:styleId="af6">
    <w:name w:val="說明三"/>
    <w:basedOn w:val="af5"/>
    <w:rsid w:val="00D81533"/>
    <w:pPr>
      <w:numPr>
        <w:ilvl w:val="5"/>
      </w:numPr>
      <w:tabs>
        <w:tab w:val="num" w:pos="648"/>
        <w:tab w:val="num" w:pos="2880"/>
      </w:tabs>
      <w:ind w:left="2880" w:hanging="480"/>
    </w:pPr>
  </w:style>
  <w:style w:type="paragraph" w:customStyle="1" w:styleId="af7">
    <w:name w:val="說明三內文"/>
    <w:basedOn w:val="af6"/>
    <w:rsid w:val="00D81533"/>
    <w:pPr>
      <w:numPr>
        <w:ilvl w:val="6"/>
      </w:numPr>
      <w:tabs>
        <w:tab w:val="num" w:pos="648"/>
        <w:tab w:val="num" w:pos="3360"/>
      </w:tabs>
      <w:ind w:left="3360" w:hanging="480"/>
    </w:pPr>
  </w:style>
  <w:style w:type="paragraph" w:customStyle="1" w:styleId="af8">
    <w:name w:val="說明四"/>
    <w:basedOn w:val="af7"/>
    <w:rsid w:val="00D81533"/>
    <w:pPr>
      <w:numPr>
        <w:ilvl w:val="7"/>
      </w:numPr>
      <w:tabs>
        <w:tab w:val="num" w:pos="648"/>
        <w:tab w:val="num" w:pos="3840"/>
      </w:tabs>
      <w:ind w:left="3840" w:hanging="480"/>
    </w:pPr>
  </w:style>
  <w:style w:type="paragraph" w:customStyle="1" w:styleId="af9">
    <w:name w:val="說明四內文"/>
    <w:basedOn w:val="af8"/>
    <w:rsid w:val="00D81533"/>
    <w:pPr>
      <w:numPr>
        <w:ilvl w:val="8"/>
      </w:numPr>
      <w:tabs>
        <w:tab w:val="num" w:pos="648"/>
        <w:tab w:val="num" w:pos="4320"/>
      </w:tabs>
      <w:ind w:left="4320" w:hanging="480"/>
    </w:pPr>
  </w:style>
  <w:style w:type="paragraph" w:styleId="5">
    <w:name w:val="List Bullet 5"/>
    <w:basedOn w:val="a1"/>
    <w:autoRedefine/>
    <w:uiPriority w:val="99"/>
    <w:rsid w:val="00D81533"/>
    <w:pPr>
      <w:tabs>
        <w:tab w:val="num" w:pos="2281"/>
      </w:tabs>
      <w:ind w:left="2281" w:hanging="360"/>
    </w:pPr>
    <w:rPr>
      <w:rFonts w:eastAsia="標楷體"/>
      <w:sz w:val="36"/>
      <w:szCs w:val="20"/>
    </w:rPr>
  </w:style>
  <w:style w:type="paragraph" w:styleId="21">
    <w:name w:val="Body Text Indent 2"/>
    <w:basedOn w:val="a1"/>
    <w:link w:val="22"/>
    <w:autoRedefine/>
    <w:uiPriority w:val="99"/>
    <w:rsid w:val="00D81533"/>
    <w:pPr>
      <w:spacing w:line="400" w:lineRule="exact"/>
      <w:ind w:leftChars="225" w:left="940" w:hangingChars="200" w:hanging="400"/>
      <w:jc w:val="both"/>
    </w:pPr>
    <w:rPr>
      <w:rFonts w:ascii="標楷體" w:hAnsi="標楷體"/>
      <w:b/>
      <w:kern w:val="0"/>
      <w:sz w:val="20"/>
      <w:szCs w:val="20"/>
    </w:rPr>
  </w:style>
  <w:style w:type="character" w:customStyle="1" w:styleId="22">
    <w:name w:val="本文縮排 2 字元"/>
    <w:link w:val="21"/>
    <w:uiPriority w:val="99"/>
    <w:locked/>
    <w:rsid w:val="00CC720D"/>
    <w:rPr>
      <w:rFonts w:ascii="標楷體" w:eastAsia="標楷體"/>
      <w:b/>
    </w:rPr>
  </w:style>
  <w:style w:type="character" w:styleId="afa">
    <w:name w:val="annotation reference"/>
    <w:uiPriority w:val="99"/>
    <w:semiHidden/>
    <w:rsid w:val="00D81533"/>
    <w:rPr>
      <w:sz w:val="18"/>
    </w:rPr>
  </w:style>
  <w:style w:type="paragraph" w:styleId="afb">
    <w:name w:val="annotation text"/>
    <w:basedOn w:val="a1"/>
    <w:link w:val="afc"/>
    <w:uiPriority w:val="99"/>
    <w:semiHidden/>
    <w:rsid w:val="00D81533"/>
    <w:rPr>
      <w:rFonts w:eastAsia="標楷體"/>
      <w:sz w:val="36"/>
      <w:szCs w:val="20"/>
    </w:rPr>
  </w:style>
  <w:style w:type="character" w:customStyle="1" w:styleId="afc">
    <w:name w:val="註解文字 字元"/>
    <w:link w:val="afb"/>
    <w:uiPriority w:val="99"/>
    <w:semiHidden/>
    <w:rsid w:val="00CF448C"/>
    <w:rPr>
      <w:kern w:val="2"/>
      <w:sz w:val="24"/>
      <w:szCs w:val="24"/>
    </w:rPr>
  </w:style>
  <w:style w:type="paragraph" w:customStyle="1" w:styleId="a0">
    <w:name w:val="分項段落"/>
    <w:basedOn w:val="a1"/>
    <w:rsid w:val="00D81533"/>
    <w:pPr>
      <w:widowControl/>
      <w:numPr>
        <w:numId w:val="1"/>
      </w:numPr>
      <w:snapToGrid w:val="0"/>
      <w:ind w:left="1077" w:hanging="714"/>
      <w:jc w:val="both"/>
      <w:textAlignment w:val="baseline"/>
    </w:pPr>
    <w:rPr>
      <w:rFonts w:eastAsia="標楷體"/>
      <w:noProof/>
      <w:kern w:val="0"/>
      <w:sz w:val="36"/>
      <w:szCs w:val="20"/>
    </w:rPr>
  </w:style>
  <w:style w:type="paragraph" w:customStyle="1" w:styleId="afd">
    <w:name w:val="１"/>
    <w:basedOn w:val="a1"/>
    <w:rsid w:val="00D81533"/>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1"/>
    <w:autoRedefine/>
    <w:rsid w:val="00D81533"/>
    <w:pPr>
      <w:ind w:leftChars="325" w:left="525" w:hanging="200"/>
    </w:pPr>
  </w:style>
  <w:style w:type="paragraph" w:styleId="32">
    <w:name w:val="Body Text Indent 3"/>
    <w:basedOn w:val="a1"/>
    <w:link w:val="310"/>
    <w:uiPriority w:val="99"/>
    <w:rsid w:val="00D81533"/>
    <w:pPr>
      <w:ind w:left="280"/>
    </w:pPr>
    <w:rPr>
      <w:rFonts w:ascii="標楷體" w:eastAsia="標楷體"/>
      <w:sz w:val="28"/>
      <w:szCs w:val="20"/>
    </w:rPr>
  </w:style>
  <w:style w:type="character" w:customStyle="1" w:styleId="310">
    <w:name w:val="本文縮排 3 字元1"/>
    <w:link w:val="32"/>
    <w:uiPriority w:val="99"/>
    <w:semiHidden/>
    <w:rsid w:val="00CF448C"/>
    <w:rPr>
      <w:kern w:val="2"/>
      <w:sz w:val="16"/>
      <w:szCs w:val="16"/>
    </w:rPr>
  </w:style>
  <w:style w:type="character" w:customStyle="1" w:styleId="33">
    <w:name w:val="本文縮排 3 字元"/>
    <w:rsid w:val="00D81533"/>
    <w:rPr>
      <w:rFonts w:ascii="標楷體" w:eastAsia="標楷體" w:hAnsi="標楷體"/>
      <w:kern w:val="2"/>
      <w:sz w:val="28"/>
      <w:lang w:val="en-US" w:eastAsia="zh-TW"/>
    </w:rPr>
  </w:style>
  <w:style w:type="paragraph" w:customStyle="1" w:styleId="23">
    <w:name w:val="標題2"/>
    <w:basedOn w:val="a1"/>
    <w:rsid w:val="00D81533"/>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character" w:styleId="afe">
    <w:name w:val="Strong"/>
    <w:uiPriority w:val="22"/>
    <w:qFormat/>
    <w:rsid w:val="00D81533"/>
    <w:rPr>
      <w:b/>
    </w:rPr>
  </w:style>
  <w:style w:type="character" w:customStyle="1" w:styleId="w1">
    <w:name w:val="w1"/>
    <w:rsid w:val="00D81533"/>
    <w:rPr>
      <w:sz w:val="18"/>
    </w:rPr>
  </w:style>
  <w:style w:type="paragraph" w:customStyle="1" w:styleId="13">
    <w:name w:val="本文1"/>
    <w:basedOn w:val="a8"/>
    <w:rsid w:val="00D81533"/>
    <w:pPr>
      <w:ind w:left="335" w:hangingChars="300" w:hanging="300"/>
    </w:pPr>
  </w:style>
  <w:style w:type="character" w:customStyle="1" w:styleId="emailstyle15">
    <w:name w:val="emailstyle15"/>
    <w:rsid w:val="00D81533"/>
    <w:rPr>
      <w:rFonts w:ascii="Arial" w:eastAsia="新細明體" w:hAnsi="Arial"/>
      <w:color w:val="000000"/>
      <w:sz w:val="18"/>
    </w:rPr>
  </w:style>
  <w:style w:type="paragraph" w:styleId="aff">
    <w:name w:val="Block Text"/>
    <w:basedOn w:val="a1"/>
    <w:uiPriority w:val="99"/>
    <w:rsid w:val="00D81533"/>
    <w:pPr>
      <w:spacing w:line="500" w:lineRule="exact"/>
      <w:ind w:leftChars="63" w:left="151" w:right="152" w:firstLineChars="213" w:firstLine="682"/>
      <w:jc w:val="both"/>
    </w:pPr>
    <w:rPr>
      <w:rFonts w:ascii="標楷體" w:eastAsia="標楷體"/>
      <w:sz w:val="32"/>
    </w:rPr>
  </w:style>
  <w:style w:type="character" w:customStyle="1" w:styleId="user">
    <w:name w:val="user"/>
    <w:semiHidden/>
    <w:rsid w:val="00D81533"/>
    <w:rPr>
      <w:rFonts w:ascii="Arial" w:eastAsia="新細明體" w:hAnsi="Arial"/>
      <w:color w:val="000080"/>
      <w:sz w:val="20"/>
    </w:rPr>
  </w:style>
  <w:style w:type="paragraph" w:customStyle="1" w:styleId="1">
    <w:name w:val="施政1"/>
    <w:basedOn w:val="a1"/>
    <w:rsid w:val="00D81533"/>
    <w:pPr>
      <w:numPr>
        <w:numId w:val="2"/>
      </w:numPr>
      <w:snapToGrid w:val="0"/>
      <w:spacing w:line="320" w:lineRule="atLeast"/>
      <w:jc w:val="both"/>
    </w:pPr>
    <w:rPr>
      <w:rFonts w:ascii="新細明體" w:hAnsi="新細明體"/>
      <w:sz w:val="22"/>
      <w:szCs w:val="22"/>
    </w:rPr>
  </w:style>
  <w:style w:type="paragraph" w:customStyle="1" w:styleId="10">
    <w:name w:val="施政(1)"/>
    <w:basedOn w:val="a1"/>
    <w:rsid w:val="00D81533"/>
    <w:pPr>
      <w:numPr>
        <w:ilvl w:val="1"/>
        <w:numId w:val="2"/>
      </w:numPr>
      <w:snapToGrid w:val="0"/>
      <w:spacing w:line="320" w:lineRule="atLeast"/>
      <w:jc w:val="both"/>
    </w:pPr>
    <w:rPr>
      <w:rFonts w:ascii="新細明體" w:hAnsi="新細明體"/>
      <w:sz w:val="22"/>
      <w:szCs w:val="22"/>
    </w:rPr>
  </w:style>
  <w:style w:type="paragraph" w:styleId="Web">
    <w:name w:val="Normal (Web)"/>
    <w:basedOn w:val="a1"/>
    <w:uiPriority w:val="99"/>
    <w:rsid w:val="00D81533"/>
    <w:pPr>
      <w:widowControl/>
      <w:spacing w:before="100" w:beforeAutospacing="1" w:after="100" w:afterAutospacing="1"/>
    </w:pPr>
    <w:rPr>
      <w:rFonts w:ascii="Arial Unicode MS" w:eastAsia="Arial Unicode MS" w:hAnsi="Arial Unicode MS" w:cs="Arial Unicode MS"/>
      <w:kern w:val="0"/>
      <w:sz w:val="28"/>
    </w:rPr>
  </w:style>
  <w:style w:type="paragraph" w:customStyle="1" w:styleId="023">
    <w:name w:val="023"/>
    <w:basedOn w:val="a1"/>
    <w:rsid w:val="001C5048"/>
    <w:pPr>
      <w:widowControl/>
      <w:suppressAutoHyphens/>
      <w:spacing w:before="100" w:after="100"/>
    </w:pPr>
    <w:rPr>
      <w:rFonts w:ascii="新細明體" w:hAnsi="新細明體" w:cs="新細明體"/>
      <w:kern w:val="1"/>
      <w:lang w:eastAsia="ar-SA"/>
    </w:rPr>
  </w:style>
  <w:style w:type="paragraph" w:styleId="aff0">
    <w:name w:val="Balloon Text"/>
    <w:basedOn w:val="a1"/>
    <w:link w:val="aff1"/>
    <w:uiPriority w:val="99"/>
    <w:rsid w:val="00610E84"/>
    <w:rPr>
      <w:rFonts w:ascii="Cambria" w:hAnsi="Cambria"/>
      <w:sz w:val="18"/>
      <w:szCs w:val="18"/>
    </w:rPr>
  </w:style>
  <w:style w:type="character" w:customStyle="1" w:styleId="aff1">
    <w:name w:val="註解方塊文字 字元"/>
    <w:link w:val="aff0"/>
    <w:uiPriority w:val="99"/>
    <w:locked/>
    <w:rsid w:val="00610E84"/>
    <w:rPr>
      <w:rFonts w:ascii="Cambria" w:eastAsia="新細明體" w:hAnsi="Cambria"/>
      <w:kern w:val="2"/>
      <w:sz w:val="18"/>
    </w:rPr>
  </w:style>
  <w:style w:type="paragraph" w:styleId="aff2">
    <w:name w:val="annotation subject"/>
    <w:basedOn w:val="afb"/>
    <w:next w:val="afb"/>
    <w:link w:val="aff3"/>
    <w:uiPriority w:val="99"/>
    <w:semiHidden/>
    <w:rsid w:val="00711730"/>
    <w:rPr>
      <w:rFonts w:eastAsia="新細明體"/>
      <w:b/>
      <w:bCs/>
      <w:sz w:val="24"/>
      <w:szCs w:val="24"/>
    </w:rPr>
  </w:style>
  <w:style w:type="character" w:customStyle="1" w:styleId="aff3">
    <w:name w:val="註解主旨 字元"/>
    <w:link w:val="aff2"/>
    <w:uiPriority w:val="99"/>
    <w:semiHidden/>
    <w:rsid w:val="00CF448C"/>
    <w:rPr>
      <w:b/>
      <w:bCs/>
      <w:kern w:val="2"/>
      <w:sz w:val="24"/>
      <w:szCs w:val="24"/>
    </w:rPr>
  </w:style>
  <w:style w:type="paragraph" w:styleId="aff4">
    <w:name w:val="List Paragraph"/>
    <w:basedOn w:val="a1"/>
    <w:uiPriority w:val="34"/>
    <w:qFormat/>
    <w:rsid w:val="00165D33"/>
    <w:pPr>
      <w:ind w:leftChars="200" w:left="480"/>
    </w:pPr>
  </w:style>
  <w:style w:type="table" w:styleId="aff5">
    <w:name w:val="Table Grid"/>
    <w:basedOn w:val="a4"/>
    <w:uiPriority w:val="59"/>
    <w:rsid w:val="00405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Emphasis"/>
    <w:uiPriority w:val="20"/>
    <w:qFormat/>
    <w:rsid w:val="00CC720D"/>
    <w:rPr>
      <w:color w:val="DD4B39"/>
    </w:rPr>
  </w:style>
  <w:style w:type="character" w:customStyle="1" w:styleId="st1">
    <w:name w:val="st1"/>
    <w:rsid w:val="00CC720D"/>
  </w:style>
  <w:style w:type="paragraph" w:customStyle="1" w:styleId="200">
    <w:name w:val="200"/>
    <w:basedOn w:val="a1"/>
    <w:rsid w:val="00CC720D"/>
    <w:pPr>
      <w:spacing w:line="380" w:lineRule="exact"/>
      <w:ind w:left="1304" w:hanging="567"/>
      <w:jc w:val="both"/>
    </w:pPr>
    <w:rPr>
      <w:rFonts w:eastAsia="標楷體"/>
      <w:color w:val="000000"/>
      <w:sz w:val="28"/>
    </w:rPr>
  </w:style>
  <w:style w:type="paragraph" w:customStyle="1" w:styleId="14">
    <w:name w:val="令.項1"/>
    <w:basedOn w:val="a1"/>
    <w:rsid w:val="00CC720D"/>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Default">
    <w:name w:val="Default"/>
    <w:rsid w:val="00CC720D"/>
    <w:pPr>
      <w:widowControl w:val="0"/>
      <w:autoSpaceDE w:val="0"/>
      <w:autoSpaceDN w:val="0"/>
      <w:adjustRightInd w:val="0"/>
    </w:pPr>
    <w:rPr>
      <w:rFonts w:ascii="標楷體" w:eastAsia="標楷體" w:cs="標楷體"/>
      <w:color w:val="000000"/>
      <w:sz w:val="24"/>
      <w:szCs w:val="24"/>
    </w:rPr>
  </w:style>
  <w:style w:type="character" w:customStyle="1" w:styleId="w11">
    <w:name w:val="w11"/>
    <w:rsid w:val="00CC720D"/>
    <w:rPr>
      <w:sz w:val="18"/>
    </w:rPr>
  </w:style>
  <w:style w:type="paragraph" w:customStyle="1" w:styleId="aff7">
    <w:name w:val="修訂紀錄"/>
    <w:basedOn w:val="a1"/>
    <w:rsid w:val="00CC720D"/>
    <w:pPr>
      <w:adjustRightInd w:val="0"/>
      <w:snapToGrid w:val="0"/>
    </w:pPr>
    <w:rPr>
      <w:rFonts w:eastAsia="標楷體" w:cs="新細明體"/>
      <w:sz w:val="20"/>
      <w:szCs w:val="20"/>
    </w:rPr>
  </w:style>
  <w:style w:type="paragraph" w:customStyle="1" w:styleId="aff8">
    <w:name w:val="條格式"/>
    <w:basedOn w:val="a1"/>
    <w:rsid w:val="00CC720D"/>
    <w:pPr>
      <w:adjustRightInd w:val="0"/>
      <w:snapToGrid w:val="0"/>
      <w:spacing w:line="460" w:lineRule="exact"/>
      <w:ind w:left="1390" w:hangingChars="491" w:hanging="1390"/>
      <w:jc w:val="both"/>
    </w:pPr>
    <w:rPr>
      <w:rFonts w:eastAsia="標楷體"/>
      <w:sz w:val="28"/>
    </w:rPr>
  </w:style>
  <w:style w:type="paragraph" w:styleId="aff9">
    <w:name w:val="Date"/>
    <w:basedOn w:val="a1"/>
    <w:next w:val="a1"/>
    <w:link w:val="affa"/>
    <w:uiPriority w:val="99"/>
    <w:rsid w:val="00CC720D"/>
    <w:pPr>
      <w:jc w:val="right"/>
    </w:pPr>
    <w:rPr>
      <w:rFonts w:eastAsia="標楷體"/>
      <w:sz w:val="32"/>
      <w:szCs w:val="20"/>
    </w:rPr>
  </w:style>
  <w:style w:type="character" w:customStyle="1" w:styleId="affa">
    <w:name w:val="日期 字元"/>
    <w:link w:val="aff9"/>
    <w:uiPriority w:val="99"/>
    <w:locked/>
    <w:rsid w:val="00CC720D"/>
    <w:rPr>
      <w:rFonts w:eastAsia="標楷體"/>
      <w:kern w:val="2"/>
      <w:sz w:val="32"/>
    </w:rPr>
  </w:style>
  <w:style w:type="paragraph" w:customStyle="1" w:styleId="affb">
    <w:name w:val="項格式"/>
    <w:basedOn w:val="a1"/>
    <w:rsid w:val="00CC720D"/>
    <w:pPr>
      <w:adjustRightInd w:val="0"/>
      <w:snapToGrid w:val="0"/>
      <w:spacing w:line="460" w:lineRule="exact"/>
      <w:ind w:firstLineChars="689" w:firstLine="1950"/>
      <w:jc w:val="both"/>
    </w:pPr>
    <w:rPr>
      <w:rFonts w:eastAsia="標楷體"/>
      <w:sz w:val="28"/>
    </w:rPr>
  </w:style>
  <w:style w:type="character" w:styleId="affc">
    <w:name w:val="Hyperlink"/>
    <w:uiPriority w:val="99"/>
    <w:rsid w:val="00CC720D"/>
    <w:rPr>
      <w:color w:val="0D6705"/>
      <w:u w:val="none"/>
      <w:effect w:val="none"/>
    </w:rPr>
  </w:style>
  <w:style w:type="character" w:styleId="affd">
    <w:name w:val="FollowedHyperlink"/>
    <w:uiPriority w:val="99"/>
    <w:rsid w:val="00CC720D"/>
    <w:rPr>
      <w:color w:val="800080"/>
      <w:u w:val="single"/>
    </w:rPr>
  </w:style>
  <w:style w:type="paragraph" w:customStyle="1" w:styleId="affe">
    <w:name w:val="案號"/>
    <w:basedOn w:val="a1"/>
    <w:rsid w:val="00CC720D"/>
    <w:pPr>
      <w:spacing w:afterLines="50" w:line="240" w:lineRule="exact"/>
      <w:jc w:val="center"/>
    </w:pPr>
    <w:rPr>
      <w:rFonts w:eastAsia="全真楷書"/>
      <w:bCs/>
      <w:szCs w:val="18"/>
    </w:rPr>
  </w:style>
  <w:style w:type="paragraph" w:customStyle="1" w:styleId="afff">
    <w:name w:val="格標"/>
    <w:basedOn w:val="afff0"/>
    <w:rsid w:val="00CC720D"/>
    <w:pPr>
      <w:ind w:left="28" w:right="28"/>
      <w:jc w:val="center"/>
    </w:pPr>
    <w:rPr>
      <w:rFonts w:eastAsia="全真中黑體"/>
    </w:rPr>
  </w:style>
  <w:style w:type="paragraph" w:customStyle="1" w:styleId="afff0">
    <w:name w:val="格內文"/>
    <w:basedOn w:val="a1"/>
    <w:rsid w:val="00CC720D"/>
    <w:pPr>
      <w:spacing w:line="320" w:lineRule="exact"/>
      <w:ind w:leftChars="10" w:left="10" w:rightChars="10" w:right="10"/>
      <w:jc w:val="both"/>
    </w:pPr>
    <w:rPr>
      <w:rFonts w:eastAsia="全真楷書"/>
      <w:spacing w:val="-10"/>
      <w:szCs w:val="18"/>
    </w:rPr>
  </w:style>
  <w:style w:type="character" w:styleId="afff1">
    <w:name w:val="Subtle Emphasis"/>
    <w:uiPriority w:val="19"/>
    <w:qFormat/>
    <w:rsid w:val="00E85C69"/>
    <w:rPr>
      <w:i/>
      <w:color w:val="808080"/>
    </w:rPr>
  </w:style>
  <w:style w:type="paragraph" w:customStyle="1" w:styleId="A">
    <w:name w:val="A"/>
    <w:basedOn w:val="a8"/>
    <w:rsid w:val="00F12992"/>
    <w:pPr>
      <w:numPr>
        <w:numId w:val="4"/>
      </w:numPr>
      <w:adjustRightInd/>
      <w:snapToGrid/>
      <w:spacing w:line="360" w:lineRule="exact"/>
      <w:ind w:leftChars="0" w:left="0" w:firstLineChars="0" w:firstLine="0"/>
    </w:pPr>
    <w:rPr>
      <w:rFonts w:ascii="Arial" w:hAnsi="Arial" w:cs="Arial"/>
      <w:kern w:val="2"/>
      <w:sz w:val="24"/>
      <w:szCs w:val="24"/>
      <w:lang w:val="en-US" w:bidi="ar-SA"/>
    </w:rPr>
  </w:style>
  <w:style w:type="table" w:customStyle="1" w:styleId="15">
    <w:name w:val="表格格線1"/>
    <w:basedOn w:val="a4"/>
    <w:next w:val="aff5"/>
    <w:uiPriority w:val="59"/>
    <w:rsid w:val="0099306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4722C4"/>
    <w:pPr>
      <w:widowControl w:val="0"/>
    </w:pPr>
    <w:rPr>
      <w:kern w:val="2"/>
      <w:sz w:val="24"/>
      <w:szCs w:val="24"/>
    </w:rPr>
  </w:style>
  <w:style w:type="paragraph" w:styleId="11">
    <w:name w:val="heading 1"/>
    <w:aliases w:val="法規名稱"/>
    <w:basedOn w:val="a1"/>
    <w:next w:val="a1"/>
    <w:link w:val="12"/>
    <w:autoRedefine/>
    <w:uiPriority w:val="9"/>
    <w:qFormat/>
    <w:rsid w:val="00EE449E"/>
    <w:pPr>
      <w:keepNext/>
      <w:numPr>
        <w:numId w:val="3"/>
      </w:numPr>
      <w:adjustRightInd w:val="0"/>
      <w:snapToGrid w:val="0"/>
      <w:spacing w:line="560" w:lineRule="exact"/>
      <w:ind w:rightChars="-142" w:right="-341"/>
      <w:jc w:val="both"/>
      <w:outlineLvl w:val="0"/>
    </w:pPr>
    <w:rPr>
      <w:rFonts w:eastAsia="標楷體"/>
      <w:b/>
      <w:bCs/>
      <w:kern w:val="0"/>
      <w:sz w:val="36"/>
      <w:szCs w:val="36"/>
    </w:rPr>
  </w:style>
  <w:style w:type="paragraph" w:styleId="2">
    <w:name w:val="heading 2"/>
    <w:aliases w:val="條"/>
    <w:basedOn w:val="a1"/>
    <w:next w:val="a2"/>
    <w:link w:val="20"/>
    <w:autoRedefine/>
    <w:uiPriority w:val="9"/>
    <w:qFormat/>
    <w:rsid w:val="00D81533"/>
    <w:pPr>
      <w:spacing w:beforeLines="50" w:afterLines="50" w:line="400" w:lineRule="exact"/>
      <w:ind w:left="641" w:hangingChars="200" w:hanging="641"/>
      <w:outlineLvl w:val="1"/>
    </w:pPr>
    <w:rPr>
      <w:rFonts w:ascii="標楷體" w:eastAsia="標楷體" w:hAnsi="標楷體"/>
      <w:b/>
      <w:bCs/>
      <w:kern w:val="36"/>
      <w:sz w:val="32"/>
      <w:szCs w:val="20"/>
    </w:rPr>
  </w:style>
  <w:style w:type="paragraph" w:styleId="3">
    <w:name w:val="heading 3"/>
    <w:basedOn w:val="a1"/>
    <w:next w:val="a1"/>
    <w:link w:val="30"/>
    <w:uiPriority w:val="9"/>
    <w:qFormat/>
    <w:rsid w:val="00D81533"/>
    <w:pPr>
      <w:keepNext/>
      <w:spacing w:line="720" w:lineRule="auto"/>
      <w:outlineLvl w:val="2"/>
    </w:pPr>
    <w:rPr>
      <w:rFonts w:ascii="Arial" w:hAnsi="Arial"/>
      <w:b/>
      <w:bCs/>
      <w:sz w:val="36"/>
      <w:szCs w:val="36"/>
    </w:rPr>
  </w:style>
  <w:style w:type="paragraph" w:styleId="4">
    <w:name w:val="heading 4"/>
    <w:basedOn w:val="a1"/>
    <w:link w:val="40"/>
    <w:uiPriority w:val="9"/>
    <w:qFormat/>
    <w:rsid w:val="00D81533"/>
    <w:pPr>
      <w:keepNext/>
      <w:spacing w:line="360" w:lineRule="auto"/>
      <w:ind w:leftChars="200" w:left="480" w:firstLineChars="200" w:firstLine="640"/>
      <w:outlineLvl w:val="3"/>
    </w:pPr>
    <w:rPr>
      <w:rFonts w:ascii="標楷體" w:eastAsia="標楷體" w:hAnsi="標楷體"/>
      <w:color w:val="000000"/>
      <w:sz w:val="32"/>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標題 1 字元"/>
    <w:aliases w:val="法規名稱 字元"/>
    <w:link w:val="11"/>
    <w:uiPriority w:val="9"/>
    <w:locked/>
    <w:rsid w:val="00EE449E"/>
    <w:rPr>
      <w:rFonts w:eastAsia="標楷體"/>
      <w:b/>
      <w:bCs/>
      <w:sz w:val="36"/>
      <w:szCs w:val="36"/>
    </w:rPr>
  </w:style>
  <w:style w:type="character" w:customStyle="1" w:styleId="20">
    <w:name w:val="標題 2 字元"/>
    <w:aliases w:val="條 字元"/>
    <w:link w:val="2"/>
    <w:uiPriority w:val="9"/>
    <w:locked/>
    <w:rsid w:val="00CC720D"/>
    <w:rPr>
      <w:rFonts w:ascii="標楷體" w:eastAsia="標楷體" w:hAnsi="標楷體"/>
      <w:b/>
      <w:kern w:val="36"/>
      <w:sz w:val="32"/>
    </w:rPr>
  </w:style>
  <w:style w:type="character" w:customStyle="1" w:styleId="30">
    <w:name w:val="標題 3 字元"/>
    <w:link w:val="3"/>
    <w:uiPriority w:val="9"/>
    <w:semiHidden/>
    <w:rsid w:val="00CF448C"/>
    <w:rPr>
      <w:rFonts w:ascii="Cambria" w:eastAsia="新細明體" w:hAnsi="Cambria" w:cs="Times New Roman"/>
      <w:b/>
      <w:bCs/>
      <w:kern w:val="2"/>
      <w:sz w:val="36"/>
      <w:szCs w:val="36"/>
    </w:rPr>
  </w:style>
  <w:style w:type="character" w:customStyle="1" w:styleId="40">
    <w:name w:val="標題 4 字元"/>
    <w:link w:val="4"/>
    <w:uiPriority w:val="9"/>
    <w:semiHidden/>
    <w:rsid w:val="00CF448C"/>
    <w:rPr>
      <w:rFonts w:ascii="Cambria" w:eastAsia="新細明體" w:hAnsi="Cambria" w:cs="Times New Roman"/>
      <w:kern w:val="2"/>
      <w:sz w:val="36"/>
      <w:szCs w:val="36"/>
    </w:rPr>
  </w:style>
  <w:style w:type="paragraph" w:styleId="a2">
    <w:name w:val="Normal Indent"/>
    <w:basedOn w:val="a1"/>
    <w:uiPriority w:val="99"/>
    <w:rsid w:val="00D81533"/>
    <w:pPr>
      <w:ind w:leftChars="200" w:left="480"/>
    </w:pPr>
  </w:style>
  <w:style w:type="paragraph" w:styleId="a6">
    <w:name w:val="Plain Text"/>
    <w:basedOn w:val="a1"/>
    <w:link w:val="a7"/>
    <w:autoRedefine/>
    <w:uiPriority w:val="99"/>
    <w:rsid w:val="00D81533"/>
    <w:pPr>
      <w:adjustRightInd w:val="0"/>
      <w:snapToGrid w:val="0"/>
      <w:spacing w:line="600" w:lineRule="exact"/>
      <w:jc w:val="both"/>
    </w:pPr>
    <w:rPr>
      <w:rFonts w:ascii="標楷體" w:eastAsia="標楷體" w:hAnsi="標楷體" w:cs="Arial"/>
      <w:bCs/>
      <w:kern w:val="0"/>
      <w:sz w:val="32"/>
      <w:szCs w:val="20"/>
    </w:rPr>
  </w:style>
  <w:style w:type="character" w:customStyle="1" w:styleId="a7">
    <w:name w:val="純文字 字元"/>
    <w:link w:val="a6"/>
    <w:uiPriority w:val="99"/>
    <w:locked/>
    <w:rsid w:val="00CC720D"/>
    <w:rPr>
      <w:rFonts w:ascii="標楷體" w:eastAsia="標楷體" w:hAnsi="標楷體"/>
      <w:sz w:val="32"/>
    </w:rPr>
  </w:style>
  <w:style w:type="paragraph" w:styleId="a8">
    <w:name w:val="Body Text"/>
    <w:basedOn w:val="a1"/>
    <w:link w:val="a9"/>
    <w:autoRedefine/>
    <w:uiPriority w:val="99"/>
    <w:rsid w:val="007C43A6"/>
    <w:pPr>
      <w:adjustRightInd w:val="0"/>
      <w:snapToGrid w:val="0"/>
      <w:spacing w:line="560" w:lineRule="exact"/>
      <w:ind w:leftChars="300" w:left="720" w:firstLineChars="201" w:firstLine="724"/>
      <w:jc w:val="both"/>
    </w:pPr>
    <w:rPr>
      <w:rFonts w:eastAsia="標楷體" w:hAnsi="標楷體"/>
      <w:kern w:val="0"/>
      <w:sz w:val="36"/>
      <w:szCs w:val="36"/>
      <w:lang w:val="zh-TW" w:bidi="hi-IN"/>
    </w:rPr>
  </w:style>
  <w:style w:type="character" w:customStyle="1" w:styleId="a9">
    <w:name w:val="本文 字元"/>
    <w:link w:val="a8"/>
    <w:uiPriority w:val="99"/>
    <w:locked/>
    <w:rsid w:val="00CC720D"/>
    <w:rPr>
      <w:rFonts w:eastAsia="標楷體" w:hAnsi="標楷體"/>
      <w:sz w:val="36"/>
      <w:lang w:val="zh-TW"/>
    </w:rPr>
  </w:style>
  <w:style w:type="character" w:customStyle="1" w:styleId="a011">
    <w:name w:val="a011"/>
    <w:rsid w:val="00D81533"/>
    <w:rPr>
      <w:color w:val="333333"/>
      <w:sz w:val="18"/>
      <w:u w:val="none"/>
      <w:effect w:val="none"/>
    </w:rPr>
  </w:style>
  <w:style w:type="paragraph" w:styleId="aa">
    <w:name w:val="Body Text Indent"/>
    <w:basedOn w:val="a1"/>
    <w:link w:val="ab"/>
    <w:autoRedefine/>
    <w:uiPriority w:val="99"/>
    <w:rsid w:val="00D81533"/>
    <w:pPr>
      <w:spacing w:before="36" w:after="50" w:line="600" w:lineRule="exact"/>
    </w:pPr>
    <w:rPr>
      <w:rFonts w:ascii="標楷體" w:eastAsia="標楷體" w:hAnsi="標楷體" w:cs="Arial"/>
      <w:sz w:val="32"/>
    </w:rPr>
  </w:style>
  <w:style w:type="character" w:customStyle="1" w:styleId="ab">
    <w:name w:val="本文縮排 字元"/>
    <w:link w:val="aa"/>
    <w:uiPriority w:val="99"/>
    <w:locked/>
    <w:rsid w:val="00CC720D"/>
    <w:rPr>
      <w:rFonts w:ascii="標楷體" w:eastAsia="標楷體" w:hAnsi="標楷體"/>
      <w:kern w:val="2"/>
      <w:sz w:val="24"/>
    </w:rPr>
  </w:style>
  <w:style w:type="paragraph" w:styleId="ac">
    <w:name w:val="header"/>
    <w:basedOn w:val="a1"/>
    <w:link w:val="ad"/>
    <w:uiPriority w:val="99"/>
    <w:rsid w:val="00D81533"/>
    <w:pPr>
      <w:tabs>
        <w:tab w:val="center" w:pos="4153"/>
        <w:tab w:val="right" w:pos="8306"/>
      </w:tabs>
      <w:snapToGrid w:val="0"/>
    </w:pPr>
    <w:rPr>
      <w:sz w:val="20"/>
      <w:szCs w:val="20"/>
    </w:rPr>
  </w:style>
  <w:style w:type="character" w:customStyle="1" w:styleId="ad">
    <w:name w:val="頁首 字元"/>
    <w:link w:val="ac"/>
    <w:uiPriority w:val="99"/>
    <w:locked/>
    <w:rsid w:val="00CC720D"/>
    <w:rPr>
      <w:kern w:val="2"/>
    </w:rPr>
  </w:style>
  <w:style w:type="paragraph" w:styleId="ae">
    <w:name w:val="footer"/>
    <w:basedOn w:val="a1"/>
    <w:link w:val="af"/>
    <w:uiPriority w:val="99"/>
    <w:rsid w:val="00D81533"/>
    <w:pPr>
      <w:tabs>
        <w:tab w:val="center" w:pos="4153"/>
        <w:tab w:val="right" w:pos="8306"/>
      </w:tabs>
      <w:snapToGrid w:val="0"/>
    </w:pPr>
    <w:rPr>
      <w:sz w:val="20"/>
      <w:szCs w:val="20"/>
    </w:rPr>
  </w:style>
  <w:style w:type="character" w:customStyle="1" w:styleId="af">
    <w:name w:val="頁尾 字元"/>
    <w:link w:val="ae"/>
    <w:uiPriority w:val="99"/>
    <w:locked/>
    <w:rsid w:val="006225A0"/>
    <w:rPr>
      <w:kern w:val="2"/>
    </w:rPr>
  </w:style>
  <w:style w:type="character" w:styleId="af0">
    <w:name w:val="page number"/>
    <w:uiPriority w:val="99"/>
    <w:rsid w:val="00D81533"/>
    <w:rPr>
      <w:rFonts w:cs="Times New Roman"/>
    </w:rPr>
  </w:style>
  <w:style w:type="paragraph" w:customStyle="1" w:styleId="af1">
    <w:name w:val="說明"/>
    <w:next w:val="af2"/>
    <w:rsid w:val="00D81533"/>
    <w:pPr>
      <w:widowControl w:val="0"/>
      <w:tabs>
        <w:tab w:val="num" w:pos="2281"/>
      </w:tabs>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2">
    <w:name w:val="說明一"/>
    <w:rsid w:val="00D81533"/>
    <w:pPr>
      <w:widowControl w:val="0"/>
      <w:tabs>
        <w:tab w:val="num" w:pos="2281"/>
      </w:tabs>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3">
    <w:name w:val="說明二"/>
    <w:basedOn w:val="af4"/>
    <w:rsid w:val="00D81533"/>
    <w:pPr>
      <w:tabs>
        <w:tab w:val="num" w:pos="648"/>
        <w:tab w:val="num" w:pos="720"/>
        <w:tab w:val="num" w:pos="1680"/>
        <w:tab w:val="num" w:pos="1920"/>
      </w:tabs>
      <w:ind w:left="1920" w:hanging="480"/>
    </w:pPr>
  </w:style>
  <w:style w:type="paragraph" w:customStyle="1" w:styleId="af4">
    <w:name w:val="說明一內文"/>
    <w:rsid w:val="00D81533"/>
    <w:pPr>
      <w:widowControl w:val="0"/>
      <w:tabs>
        <w:tab w:val="num" w:pos="2281"/>
      </w:tabs>
      <w:kinsoku w:val="0"/>
      <w:wordWrap w:val="0"/>
      <w:overflowPunct w:val="0"/>
      <w:autoSpaceDE w:val="0"/>
      <w:autoSpaceDN w:val="0"/>
      <w:spacing w:line="400" w:lineRule="exact"/>
      <w:ind w:left="1080" w:hanging="360"/>
    </w:pPr>
    <w:rPr>
      <w:rFonts w:eastAsia="細明體"/>
      <w:noProof/>
      <w:color w:val="FF0000"/>
      <w:sz w:val="36"/>
    </w:rPr>
  </w:style>
  <w:style w:type="paragraph" w:customStyle="1" w:styleId="af5">
    <w:name w:val="說明二內文"/>
    <w:basedOn w:val="af3"/>
    <w:rsid w:val="00D81533"/>
    <w:pPr>
      <w:numPr>
        <w:ilvl w:val="4"/>
      </w:numPr>
      <w:tabs>
        <w:tab w:val="num" w:pos="648"/>
        <w:tab w:val="num" w:pos="2400"/>
      </w:tabs>
      <w:ind w:left="2400" w:hanging="480"/>
    </w:pPr>
  </w:style>
  <w:style w:type="paragraph" w:customStyle="1" w:styleId="af6">
    <w:name w:val="說明三"/>
    <w:basedOn w:val="af5"/>
    <w:rsid w:val="00D81533"/>
    <w:pPr>
      <w:numPr>
        <w:ilvl w:val="5"/>
      </w:numPr>
      <w:tabs>
        <w:tab w:val="num" w:pos="648"/>
        <w:tab w:val="num" w:pos="2880"/>
      </w:tabs>
      <w:ind w:left="2880" w:hanging="480"/>
    </w:pPr>
  </w:style>
  <w:style w:type="paragraph" w:customStyle="1" w:styleId="af7">
    <w:name w:val="說明三內文"/>
    <w:basedOn w:val="af6"/>
    <w:rsid w:val="00D81533"/>
    <w:pPr>
      <w:numPr>
        <w:ilvl w:val="6"/>
      </w:numPr>
      <w:tabs>
        <w:tab w:val="num" w:pos="648"/>
        <w:tab w:val="num" w:pos="3360"/>
      </w:tabs>
      <w:ind w:left="3360" w:hanging="480"/>
    </w:pPr>
  </w:style>
  <w:style w:type="paragraph" w:customStyle="1" w:styleId="af8">
    <w:name w:val="說明四"/>
    <w:basedOn w:val="af7"/>
    <w:rsid w:val="00D81533"/>
    <w:pPr>
      <w:numPr>
        <w:ilvl w:val="7"/>
      </w:numPr>
      <w:tabs>
        <w:tab w:val="num" w:pos="648"/>
        <w:tab w:val="num" w:pos="3840"/>
      </w:tabs>
      <w:ind w:left="3840" w:hanging="480"/>
    </w:pPr>
  </w:style>
  <w:style w:type="paragraph" w:customStyle="1" w:styleId="af9">
    <w:name w:val="說明四內文"/>
    <w:basedOn w:val="af8"/>
    <w:rsid w:val="00D81533"/>
    <w:pPr>
      <w:numPr>
        <w:ilvl w:val="8"/>
      </w:numPr>
      <w:tabs>
        <w:tab w:val="num" w:pos="648"/>
        <w:tab w:val="num" w:pos="4320"/>
      </w:tabs>
      <w:ind w:left="4320" w:hanging="480"/>
    </w:pPr>
  </w:style>
  <w:style w:type="paragraph" w:styleId="5">
    <w:name w:val="List Bullet 5"/>
    <w:basedOn w:val="a1"/>
    <w:autoRedefine/>
    <w:uiPriority w:val="99"/>
    <w:rsid w:val="00D81533"/>
    <w:pPr>
      <w:tabs>
        <w:tab w:val="num" w:pos="2281"/>
      </w:tabs>
      <w:ind w:left="2281" w:hanging="360"/>
    </w:pPr>
    <w:rPr>
      <w:rFonts w:eastAsia="標楷體"/>
      <w:sz w:val="36"/>
      <w:szCs w:val="20"/>
    </w:rPr>
  </w:style>
  <w:style w:type="paragraph" w:styleId="21">
    <w:name w:val="Body Text Indent 2"/>
    <w:basedOn w:val="a1"/>
    <w:link w:val="22"/>
    <w:autoRedefine/>
    <w:uiPriority w:val="99"/>
    <w:rsid w:val="00D81533"/>
    <w:pPr>
      <w:spacing w:line="400" w:lineRule="exact"/>
      <w:ind w:leftChars="225" w:left="940" w:hangingChars="200" w:hanging="400"/>
      <w:jc w:val="both"/>
    </w:pPr>
    <w:rPr>
      <w:rFonts w:ascii="標楷體" w:hAnsi="標楷體"/>
      <w:b/>
      <w:kern w:val="0"/>
      <w:sz w:val="20"/>
      <w:szCs w:val="20"/>
    </w:rPr>
  </w:style>
  <w:style w:type="character" w:customStyle="1" w:styleId="22">
    <w:name w:val="本文縮排 2 字元"/>
    <w:link w:val="21"/>
    <w:uiPriority w:val="99"/>
    <w:locked/>
    <w:rsid w:val="00CC720D"/>
    <w:rPr>
      <w:rFonts w:ascii="標楷體" w:eastAsia="標楷體"/>
      <w:b/>
    </w:rPr>
  </w:style>
  <w:style w:type="character" w:styleId="afa">
    <w:name w:val="annotation reference"/>
    <w:uiPriority w:val="99"/>
    <w:semiHidden/>
    <w:rsid w:val="00D81533"/>
    <w:rPr>
      <w:sz w:val="18"/>
    </w:rPr>
  </w:style>
  <w:style w:type="paragraph" w:styleId="afb">
    <w:name w:val="annotation text"/>
    <w:basedOn w:val="a1"/>
    <w:link w:val="afc"/>
    <w:uiPriority w:val="99"/>
    <w:semiHidden/>
    <w:rsid w:val="00D81533"/>
    <w:rPr>
      <w:rFonts w:eastAsia="標楷體"/>
      <w:sz w:val="36"/>
      <w:szCs w:val="20"/>
    </w:rPr>
  </w:style>
  <w:style w:type="character" w:customStyle="1" w:styleId="afc">
    <w:name w:val="註解文字 字元"/>
    <w:link w:val="afb"/>
    <w:uiPriority w:val="99"/>
    <w:semiHidden/>
    <w:rsid w:val="00CF448C"/>
    <w:rPr>
      <w:kern w:val="2"/>
      <w:sz w:val="24"/>
      <w:szCs w:val="24"/>
    </w:rPr>
  </w:style>
  <w:style w:type="paragraph" w:customStyle="1" w:styleId="a0">
    <w:name w:val="分項段落"/>
    <w:basedOn w:val="a1"/>
    <w:rsid w:val="00D81533"/>
    <w:pPr>
      <w:widowControl/>
      <w:numPr>
        <w:numId w:val="1"/>
      </w:numPr>
      <w:snapToGrid w:val="0"/>
      <w:ind w:left="1077" w:hanging="714"/>
      <w:jc w:val="both"/>
      <w:textAlignment w:val="baseline"/>
    </w:pPr>
    <w:rPr>
      <w:rFonts w:eastAsia="標楷體"/>
      <w:noProof/>
      <w:kern w:val="0"/>
      <w:sz w:val="36"/>
      <w:szCs w:val="20"/>
    </w:rPr>
  </w:style>
  <w:style w:type="paragraph" w:customStyle="1" w:styleId="afd">
    <w:name w:val="１"/>
    <w:basedOn w:val="a1"/>
    <w:rsid w:val="00D81533"/>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1"/>
    <w:autoRedefine/>
    <w:rsid w:val="00D81533"/>
    <w:pPr>
      <w:ind w:leftChars="325" w:left="525" w:hanging="200"/>
    </w:pPr>
  </w:style>
  <w:style w:type="paragraph" w:styleId="32">
    <w:name w:val="Body Text Indent 3"/>
    <w:basedOn w:val="a1"/>
    <w:link w:val="310"/>
    <w:uiPriority w:val="99"/>
    <w:rsid w:val="00D81533"/>
    <w:pPr>
      <w:ind w:left="280"/>
    </w:pPr>
    <w:rPr>
      <w:rFonts w:ascii="標楷體" w:eastAsia="標楷體"/>
      <w:sz w:val="28"/>
      <w:szCs w:val="20"/>
    </w:rPr>
  </w:style>
  <w:style w:type="character" w:customStyle="1" w:styleId="310">
    <w:name w:val="本文縮排 3 字元1"/>
    <w:link w:val="32"/>
    <w:uiPriority w:val="99"/>
    <w:semiHidden/>
    <w:rsid w:val="00CF448C"/>
    <w:rPr>
      <w:kern w:val="2"/>
      <w:sz w:val="16"/>
      <w:szCs w:val="16"/>
    </w:rPr>
  </w:style>
  <w:style w:type="character" w:customStyle="1" w:styleId="33">
    <w:name w:val="本文縮排 3 字元"/>
    <w:rsid w:val="00D81533"/>
    <w:rPr>
      <w:rFonts w:ascii="標楷體" w:eastAsia="標楷體" w:hAnsi="標楷體"/>
      <w:kern w:val="2"/>
      <w:sz w:val="28"/>
      <w:lang w:val="en-US" w:eastAsia="zh-TW"/>
    </w:rPr>
  </w:style>
  <w:style w:type="paragraph" w:customStyle="1" w:styleId="23">
    <w:name w:val="標題2"/>
    <w:basedOn w:val="a1"/>
    <w:rsid w:val="00D81533"/>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character" w:styleId="afe">
    <w:name w:val="Strong"/>
    <w:uiPriority w:val="22"/>
    <w:qFormat/>
    <w:rsid w:val="00D81533"/>
    <w:rPr>
      <w:b/>
    </w:rPr>
  </w:style>
  <w:style w:type="character" w:customStyle="1" w:styleId="w1">
    <w:name w:val="w1"/>
    <w:rsid w:val="00D81533"/>
    <w:rPr>
      <w:sz w:val="18"/>
    </w:rPr>
  </w:style>
  <w:style w:type="paragraph" w:customStyle="1" w:styleId="13">
    <w:name w:val="本文1"/>
    <w:basedOn w:val="a8"/>
    <w:rsid w:val="00D81533"/>
    <w:pPr>
      <w:ind w:left="335" w:hangingChars="300" w:hanging="300"/>
    </w:pPr>
  </w:style>
  <w:style w:type="character" w:customStyle="1" w:styleId="emailstyle15">
    <w:name w:val="emailstyle15"/>
    <w:rsid w:val="00D81533"/>
    <w:rPr>
      <w:rFonts w:ascii="Arial" w:eastAsia="新細明體" w:hAnsi="Arial"/>
      <w:color w:val="000000"/>
      <w:sz w:val="18"/>
    </w:rPr>
  </w:style>
  <w:style w:type="paragraph" w:styleId="aff">
    <w:name w:val="Block Text"/>
    <w:basedOn w:val="a1"/>
    <w:uiPriority w:val="99"/>
    <w:rsid w:val="00D81533"/>
    <w:pPr>
      <w:spacing w:line="500" w:lineRule="exact"/>
      <w:ind w:leftChars="63" w:left="151" w:right="152" w:firstLineChars="213" w:firstLine="682"/>
      <w:jc w:val="both"/>
    </w:pPr>
    <w:rPr>
      <w:rFonts w:ascii="標楷體" w:eastAsia="標楷體"/>
      <w:sz w:val="32"/>
    </w:rPr>
  </w:style>
  <w:style w:type="character" w:customStyle="1" w:styleId="user">
    <w:name w:val="user"/>
    <w:semiHidden/>
    <w:rsid w:val="00D81533"/>
    <w:rPr>
      <w:rFonts w:ascii="Arial" w:eastAsia="新細明體" w:hAnsi="Arial"/>
      <w:color w:val="000080"/>
      <w:sz w:val="20"/>
    </w:rPr>
  </w:style>
  <w:style w:type="paragraph" w:customStyle="1" w:styleId="1">
    <w:name w:val="施政1"/>
    <w:basedOn w:val="a1"/>
    <w:rsid w:val="00D81533"/>
    <w:pPr>
      <w:numPr>
        <w:numId w:val="2"/>
      </w:numPr>
      <w:snapToGrid w:val="0"/>
      <w:spacing w:line="320" w:lineRule="atLeast"/>
      <w:jc w:val="both"/>
    </w:pPr>
    <w:rPr>
      <w:rFonts w:ascii="新細明體" w:hAnsi="新細明體"/>
      <w:sz w:val="22"/>
      <w:szCs w:val="22"/>
    </w:rPr>
  </w:style>
  <w:style w:type="paragraph" w:customStyle="1" w:styleId="10">
    <w:name w:val="施政(1)"/>
    <w:basedOn w:val="a1"/>
    <w:rsid w:val="00D81533"/>
    <w:pPr>
      <w:numPr>
        <w:ilvl w:val="1"/>
        <w:numId w:val="2"/>
      </w:numPr>
      <w:snapToGrid w:val="0"/>
      <w:spacing w:line="320" w:lineRule="atLeast"/>
      <w:jc w:val="both"/>
    </w:pPr>
    <w:rPr>
      <w:rFonts w:ascii="新細明體" w:hAnsi="新細明體"/>
      <w:sz w:val="22"/>
      <w:szCs w:val="22"/>
    </w:rPr>
  </w:style>
  <w:style w:type="paragraph" w:styleId="Web">
    <w:name w:val="Normal (Web)"/>
    <w:basedOn w:val="a1"/>
    <w:uiPriority w:val="99"/>
    <w:rsid w:val="00D81533"/>
    <w:pPr>
      <w:widowControl/>
      <w:spacing w:before="100" w:beforeAutospacing="1" w:after="100" w:afterAutospacing="1"/>
    </w:pPr>
    <w:rPr>
      <w:rFonts w:ascii="Arial Unicode MS" w:eastAsia="Arial Unicode MS" w:hAnsi="Arial Unicode MS" w:cs="Arial Unicode MS"/>
      <w:kern w:val="0"/>
      <w:sz w:val="28"/>
    </w:rPr>
  </w:style>
  <w:style w:type="paragraph" w:customStyle="1" w:styleId="023">
    <w:name w:val="023"/>
    <w:basedOn w:val="a1"/>
    <w:rsid w:val="001C5048"/>
    <w:pPr>
      <w:widowControl/>
      <w:suppressAutoHyphens/>
      <w:spacing w:before="100" w:after="100"/>
    </w:pPr>
    <w:rPr>
      <w:rFonts w:ascii="新細明體" w:hAnsi="新細明體" w:cs="新細明體"/>
      <w:kern w:val="1"/>
      <w:lang w:eastAsia="ar-SA"/>
    </w:rPr>
  </w:style>
  <w:style w:type="paragraph" w:styleId="aff0">
    <w:name w:val="Balloon Text"/>
    <w:basedOn w:val="a1"/>
    <w:link w:val="aff1"/>
    <w:uiPriority w:val="99"/>
    <w:rsid w:val="00610E84"/>
    <w:rPr>
      <w:rFonts w:ascii="Cambria" w:hAnsi="Cambria"/>
      <w:sz w:val="18"/>
      <w:szCs w:val="18"/>
    </w:rPr>
  </w:style>
  <w:style w:type="character" w:customStyle="1" w:styleId="aff1">
    <w:name w:val="註解方塊文字 字元"/>
    <w:link w:val="aff0"/>
    <w:uiPriority w:val="99"/>
    <w:locked/>
    <w:rsid w:val="00610E84"/>
    <w:rPr>
      <w:rFonts w:ascii="Cambria" w:eastAsia="新細明體" w:hAnsi="Cambria"/>
      <w:kern w:val="2"/>
      <w:sz w:val="18"/>
    </w:rPr>
  </w:style>
  <w:style w:type="paragraph" w:styleId="aff2">
    <w:name w:val="annotation subject"/>
    <w:basedOn w:val="afb"/>
    <w:next w:val="afb"/>
    <w:link w:val="aff3"/>
    <w:uiPriority w:val="99"/>
    <w:semiHidden/>
    <w:rsid w:val="00711730"/>
    <w:rPr>
      <w:rFonts w:eastAsia="新細明體"/>
      <w:b/>
      <w:bCs/>
      <w:sz w:val="24"/>
      <w:szCs w:val="24"/>
    </w:rPr>
  </w:style>
  <w:style w:type="character" w:customStyle="1" w:styleId="aff3">
    <w:name w:val="註解主旨 字元"/>
    <w:link w:val="aff2"/>
    <w:uiPriority w:val="99"/>
    <w:semiHidden/>
    <w:rsid w:val="00CF448C"/>
    <w:rPr>
      <w:b/>
      <w:bCs/>
      <w:kern w:val="2"/>
      <w:sz w:val="24"/>
      <w:szCs w:val="24"/>
    </w:rPr>
  </w:style>
  <w:style w:type="paragraph" w:styleId="aff4">
    <w:name w:val="List Paragraph"/>
    <w:basedOn w:val="a1"/>
    <w:uiPriority w:val="34"/>
    <w:qFormat/>
    <w:rsid w:val="00165D33"/>
    <w:pPr>
      <w:ind w:leftChars="200" w:left="480"/>
    </w:pPr>
  </w:style>
  <w:style w:type="table" w:styleId="aff5">
    <w:name w:val="Table Grid"/>
    <w:basedOn w:val="a4"/>
    <w:uiPriority w:val="59"/>
    <w:rsid w:val="00405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Emphasis"/>
    <w:uiPriority w:val="20"/>
    <w:qFormat/>
    <w:rsid w:val="00CC720D"/>
    <w:rPr>
      <w:color w:val="DD4B39"/>
    </w:rPr>
  </w:style>
  <w:style w:type="character" w:customStyle="1" w:styleId="st1">
    <w:name w:val="st1"/>
    <w:rsid w:val="00CC720D"/>
  </w:style>
  <w:style w:type="paragraph" w:customStyle="1" w:styleId="200">
    <w:name w:val="200"/>
    <w:basedOn w:val="a1"/>
    <w:rsid w:val="00CC720D"/>
    <w:pPr>
      <w:spacing w:line="380" w:lineRule="exact"/>
      <w:ind w:left="1304" w:hanging="567"/>
      <w:jc w:val="both"/>
    </w:pPr>
    <w:rPr>
      <w:rFonts w:eastAsia="標楷體"/>
      <w:color w:val="000000"/>
      <w:sz w:val="28"/>
    </w:rPr>
  </w:style>
  <w:style w:type="paragraph" w:customStyle="1" w:styleId="14">
    <w:name w:val="令.項1"/>
    <w:basedOn w:val="a1"/>
    <w:rsid w:val="00CC720D"/>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Default">
    <w:name w:val="Default"/>
    <w:rsid w:val="00CC720D"/>
    <w:pPr>
      <w:widowControl w:val="0"/>
      <w:autoSpaceDE w:val="0"/>
      <w:autoSpaceDN w:val="0"/>
      <w:adjustRightInd w:val="0"/>
    </w:pPr>
    <w:rPr>
      <w:rFonts w:ascii="標楷體" w:eastAsia="標楷體" w:cs="標楷體"/>
      <w:color w:val="000000"/>
      <w:sz w:val="24"/>
      <w:szCs w:val="24"/>
    </w:rPr>
  </w:style>
  <w:style w:type="character" w:customStyle="1" w:styleId="w11">
    <w:name w:val="w11"/>
    <w:rsid w:val="00CC720D"/>
    <w:rPr>
      <w:sz w:val="18"/>
    </w:rPr>
  </w:style>
  <w:style w:type="paragraph" w:customStyle="1" w:styleId="aff7">
    <w:name w:val="修訂紀錄"/>
    <w:basedOn w:val="a1"/>
    <w:rsid w:val="00CC720D"/>
    <w:pPr>
      <w:adjustRightInd w:val="0"/>
      <w:snapToGrid w:val="0"/>
    </w:pPr>
    <w:rPr>
      <w:rFonts w:eastAsia="標楷體" w:cs="新細明體"/>
      <w:sz w:val="20"/>
      <w:szCs w:val="20"/>
    </w:rPr>
  </w:style>
  <w:style w:type="paragraph" w:customStyle="1" w:styleId="aff8">
    <w:name w:val="條格式"/>
    <w:basedOn w:val="a1"/>
    <w:rsid w:val="00CC720D"/>
    <w:pPr>
      <w:adjustRightInd w:val="0"/>
      <w:snapToGrid w:val="0"/>
      <w:spacing w:line="460" w:lineRule="exact"/>
      <w:ind w:left="1390" w:hangingChars="491" w:hanging="1390"/>
      <w:jc w:val="both"/>
    </w:pPr>
    <w:rPr>
      <w:rFonts w:eastAsia="標楷體"/>
      <w:sz w:val="28"/>
    </w:rPr>
  </w:style>
  <w:style w:type="paragraph" w:styleId="aff9">
    <w:name w:val="Date"/>
    <w:basedOn w:val="a1"/>
    <w:next w:val="a1"/>
    <w:link w:val="affa"/>
    <w:uiPriority w:val="99"/>
    <w:rsid w:val="00CC720D"/>
    <w:pPr>
      <w:jc w:val="right"/>
    </w:pPr>
    <w:rPr>
      <w:rFonts w:eastAsia="標楷體"/>
      <w:sz w:val="32"/>
      <w:szCs w:val="20"/>
    </w:rPr>
  </w:style>
  <w:style w:type="character" w:customStyle="1" w:styleId="affa">
    <w:name w:val="日期 字元"/>
    <w:link w:val="aff9"/>
    <w:uiPriority w:val="99"/>
    <w:locked/>
    <w:rsid w:val="00CC720D"/>
    <w:rPr>
      <w:rFonts w:eastAsia="標楷體"/>
      <w:kern w:val="2"/>
      <w:sz w:val="32"/>
    </w:rPr>
  </w:style>
  <w:style w:type="paragraph" w:customStyle="1" w:styleId="affb">
    <w:name w:val="項格式"/>
    <w:basedOn w:val="a1"/>
    <w:rsid w:val="00CC720D"/>
    <w:pPr>
      <w:adjustRightInd w:val="0"/>
      <w:snapToGrid w:val="0"/>
      <w:spacing w:line="460" w:lineRule="exact"/>
      <w:ind w:firstLineChars="689" w:firstLine="1950"/>
      <w:jc w:val="both"/>
    </w:pPr>
    <w:rPr>
      <w:rFonts w:eastAsia="標楷體"/>
      <w:sz w:val="28"/>
    </w:rPr>
  </w:style>
  <w:style w:type="character" w:styleId="affc">
    <w:name w:val="Hyperlink"/>
    <w:uiPriority w:val="99"/>
    <w:rsid w:val="00CC720D"/>
    <w:rPr>
      <w:color w:val="0D6705"/>
      <w:u w:val="none"/>
      <w:effect w:val="none"/>
    </w:rPr>
  </w:style>
  <w:style w:type="character" w:styleId="affd">
    <w:name w:val="FollowedHyperlink"/>
    <w:uiPriority w:val="99"/>
    <w:rsid w:val="00CC720D"/>
    <w:rPr>
      <w:color w:val="800080"/>
      <w:u w:val="single"/>
    </w:rPr>
  </w:style>
  <w:style w:type="paragraph" w:customStyle="1" w:styleId="affe">
    <w:name w:val="案號"/>
    <w:basedOn w:val="a1"/>
    <w:rsid w:val="00CC720D"/>
    <w:pPr>
      <w:spacing w:afterLines="50" w:line="240" w:lineRule="exact"/>
      <w:jc w:val="center"/>
    </w:pPr>
    <w:rPr>
      <w:rFonts w:eastAsia="全真楷書"/>
      <w:bCs/>
      <w:szCs w:val="18"/>
    </w:rPr>
  </w:style>
  <w:style w:type="paragraph" w:customStyle="1" w:styleId="afff">
    <w:name w:val="格標"/>
    <w:basedOn w:val="afff0"/>
    <w:rsid w:val="00CC720D"/>
    <w:pPr>
      <w:ind w:left="28" w:right="28"/>
      <w:jc w:val="center"/>
    </w:pPr>
    <w:rPr>
      <w:rFonts w:eastAsia="全真中黑體"/>
    </w:rPr>
  </w:style>
  <w:style w:type="paragraph" w:customStyle="1" w:styleId="afff0">
    <w:name w:val="格內文"/>
    <w:basedOn w:val="a1"/>
    <w:rsid w:val="00CC720D"/>
    <w:pPr>
      <w:spacing w:line="320" w:lineRule="exact"/>
      <w:ind w:leftChars="10" w:left="10" w:rightChars="10" w:right="10"/>
      <w:jc w:val="both"/>
    </w:pPr>
    <w:rPr>
      <w:rFonts w:eastAsia="全真楷書"/>
      <w:spacing w:val="-10"/>
      <w:szCs w:val="18"/>
    </w:rPr>
  </w:style>
  <w:style w:type="character" w:styleId="afff1">
    <w:name w:val="Subtle Emphasis"/>
    <w:uiPriority w:val="19"/>
    <w:qFormat/>
    <w:rsid w:val="00E85C69"/>
    <w:rPr>
      <w:i/>
      <w:color w:val="808080"/>
    </w:rPr>
  </w:style>
  <w:style w:type="paragraph" w:customStyle="1" w:styleId="A">
    <w:name w:val="A"/>
    <w:basedOn w:val="a8"/>
    <w:rsid w:val="00F12992"/>
    <w:pPr>
      <w:numPr>
        <w:numId w:val="4"/>
      </w:numPr>
      <w:adjustRightInd/>
      <w:snapToGrid/>
      <w:spacing w:line="360" w:lineRule="exact"/>
      <w:ind w:leftChars="0" w:left="0" w:firstLineChars="0" w:firstLine="0"/>
    </w:pPr>
    <w:rPr>
      <w:rFonts w:ascii="Arial" w:hAnsi="Arial" w:cs="Arial"/>
      <w:kern w:val="2"/>
      <w:sz w:val="24"/>
      <w:szCs w:val="24"/>
      <w:lang w:val="en-US" w:bidi="ar-SA"/>
    </w:rPr>
  </w:style>
  <w:style w:type="table" w:customStyle="1" w:styleId="15">
    <w:name w:val="表格格線1"/>
    <w:basedOn w:val="a4"/>
    <w:next w:val="aff5"/>
    <w:uiPriority w:val="59"/>
    <w:rsid w:val="0099306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57324">
      <w:bodyDiv w:val="1"/>
      <w:marLeft w:val="0"/>
      <w:marRight w:val="0"/>
      <w:marTop w:val="0"/>
      <w:marBottom w:val="0"/>
      <w:divBdr>
        <w:top w:val="none" w:sz="0" w:space="0" w:color="auto"/>
        <w:left w:val="none" w:sz="0" w:space="0" w:color="auto"/>
        <w:bottom w:val="none" w:sz="0" w:space="0" w:color="auto"/>
        <w:right w:val="none" w:sz="0" w:space="0" w:color="auto"/>
      </w:divBdr>
    </w:div>
    <w:div w:id="579755592">
      <w:bodyDiv w:val="1"/>
      <w:marLeft w:val="0"/>
      <w:marRight w:val="0"/>
      <w:marTop w:val="0"/>
      <w:marBottom w:val="0"/>
      <w:divBdr>
        <w:top w:val="none" w:sz="0" w:space="0" w:color="auto"/>
        <w:left w:val="none" w:sz="0" w:space="0" w:color="auto"/>
        <w:bottom w:val="none" w:sz="0" w:space="0" w:color="auto"/>
        <w:right w:val="none" w:sz="0" w:space="0" w:color="auto"/>
      </w:divBdr>
    </w:div>
    <w:div w:id="797916949">
      <w:marLeft w:val="0"/>
      <w:marRight w:val="0"/>
      <w:marTop w:val="0"/>
      <w:marBottom w:val="0"/>
      <w:divBdr>
        <w:top w:val="none" w:sz="0" w:space="0" w:color="auto"/>
        <w:left w:val="none" w:sz="0" w:space="0" w:color="auto"/>
        <w:bottom w:val="none" w:sz="0" w:space="0" w:color="auto"/>
        <w:right w:val="none" w:sz="0" w:space="0" w:color="auto"/>
      </w:divBdr>
      <w:divsChild>
        <w:div w:id="797917006">
          <w:marLeft w:val="0"/>
          <w:marRight w:val="0"/>
          <w:marTop w:val="0"/>
          <w:marBottom w:val="0"/>
          <w:divBdr>
            <w:top w:val="none" w:sz="0" w:space="0" w:color="auto"/>
            <w:left w:val="none" w:sz="0" w:space="0" w:color="auto"/>
            <w:bottom w:val="none" w:sz="0" w:space="0" w:color="auto"/>
            <w:right w:val="none" w:sz="0" w:space="0" w:color="auto"/>
          </w:divBdr>
        </w:div>
      </w:divsChild>
    </w:div>
    <w:div w:id="797916950">
      <w:marLeft w:val="0"/>
      <w:marRight w:val="0"/>
      <w:marTop w:val="0"/>
      <w:marBottom w:val="0"/>
      <w:divBdr>
        <w:top w:val="none" w:sz="0" w:space="0" w:color="auto"/>
        <w:left w:val="none" w:sz="0" w:space="0" w:color="auto"/>
        <w:bottom w:val="none" w:sz="0" w:space="0" w:color="auto"/>
        <w:right w:val="none" w:sz="0" w:space="0" w:color="auto"/>
      </w:divBdr>
    </w:div>
    <w:div w:id="797916952">
      <w:marLeft w:val="0"/>
      <w:marRight w:val="0"/>
      <w:marTop w:val="0"/>
      <w:marBottom w:val="0"/>
      <w:divBdr>
        <w:top w:val="none" w:sz="0" w:space="0" w:color="auto"/>
        <w:left w:val="none" w:sz="0" w:space="0" w:color="auto"/>
        <w:bottom w:val="none" w:sz="0" w:space="0" w:color="auto"/>
        <w:right w:val="none" w:sz="0" w:space="0" w:color="auto"/>
      </w:divBdr>
      <w:divsChild>
        <w:div w:id="797917008">
          <w:marLeft w:val="0"/>
          <w:marRight w:val="0"/>
          <w:marTop w:val="0"/>
          <w:marBottom w:val="0"/>
          <w:divBdr>
            <w:top w:val="none" w:sz="0" w:space="0" w:color="auto"/>
            <w:left w:val="none" w:sz="0" w:space="0" w:color="auto"/>
            <w:bottom w:val="none" w:sz="0" w:space="0" w:color="auto"/>
            <w:right w:val="none" w:sz="0" w:space="0" w:color="auto"/>
          </w:divBdr>
        </w:div>
      </w:divsChild>
    </w:div>
    <w:div w:id="797916953">
      <w:marLeft w:val="0"/>
      <w:marRight w:val="0"/>
      <w:marTop w:val="0"/>
      <w:marBottom w:val="0"/>
      <w:divBdr>
        <w:top w:val="none" w:sz="0" w:space="0" w:color="auto"/>
        <w:left w:val="none" w:sz="0" w:space="0" w:color="auto"/>
        <w:bottom w:val="none" w:sz="0" w:space="0" w:color="auto"/>
        <w:right w:val="none" w:sz="0" w:space="0" w:color="auto"/>
      </w:divBdr>
    </w:div>
    <w:div w:id="797916957">
      <w:marLeft w:val="0"/>
      <w:marRight w:val="0"/>
      <w:marTop w:val="0"/>
      <w:marBottom w:val="0"/>
      <w:divBdr>
        <w:top w:val="none" w:sz="0" w:space="0" w:color="auto"/>
        <w:left w:val="none" w:sz="0" w:space="0" w:color="auto"/>
        <w:bottom w:val="none" w:sz="0" w:space="0" w:color="auto"/>
        <w:right w:val="none" w:sz="0" w:space="0" w:color="auto"/>
      </w:divBdr>
      <w:divsChild>
        <w:div w:id="797916992">
          <w:marLeft w:val="0"/>
          <w:marRight w:val="0"/>
          <w:marTop w:val="0"/>
          <w:marBottom w:val="0"/>
          <w:divBdr>
            <w:top w:val="none" w:sz="0" w:space="0" w:color="auto"/>
            <w:left w:val="none" w:sz="0" w:space="0" w:color="auto"/>
            <w:bottom w:val="none" w:sz="0" w:space="0" w:color="auto"/>
            <w:right w:val="none" w:sz="0" w:space="0" w:color="auto"/>
          </w:divBdr>
        </w:div>
      </w:divsChild>
    </w:div>
    <w:div w:id="797916958">
      <w:marLeft w:val="0"/>
      <w:marRight w:val="0"/>
      <w:marTop w:val="0"/>
      <w:marBottom w:val="0"/>
      <w:divBdr>
        <w:top w:val="none" w:sz="0" w:space="0" w:color="auto"/>
        <w:left w:val="none" w:sz="0" w:space="0" w:color="auto"/>
        <w:bottom w:val="none" w:sz="0" w:space="0" w:color="auto"/>
        <w:right w:val="none" w:sz="0" w:space="0" w:color="auto"/>
      </w:divBdr>
      <w:divsChild>
        <w:div w:id="797917025">
          <w:marLeft w:val="806"/>
          <w:marRight w:val="0"/>
          <w:marTop w:val="130"/>
          <w:marBottom w:val="0"/>
          <w:divBdr>
            <w:top w:val="none" w:sz="0" w:space="0" w:color="auto"/>
            <w:left w:val="none" w:sz="0" w:space="0" w:color="auto"/>
            <w:bottom w:val="none" w:sz="0" w:space="0" w:color="auto"/>
            <w:right w:val="none" w:sz="0" w:space="0" w:color="auto"/>
          </w:divBdr>
        </w:div>
      </w:divsChild>
    </w:div>
    <w:div w:id="797916959">
      <w:marLeft w:val="0"/>
      <w:marRight w:val="0"/>
      <w:marTop w:val="0"/>
      <w:marBottom w:val="0"/>
      <w:divBdr>
        <w:top w:val="none" w:sz="0" w:space="0" w:color="auto"/>
        <w:left w:val="none" w:sz="0" w:space="0" w:color="auto"/>
        <w:bottom w:val="none" w:sz="0" w:space="0" w:color="auto"/>
        <w:right w:val="none" w:sz="0" w:space="0" w:color="auto"/>
      </w:divBdr>
      <w:divsChild>
        <w:div w:id="797917044">
          <w:marLeft w:val="0"/>
          <w:marRight w:val="0"/>
          <w:marTop w:val="0"/>
          <w:marBottom w:val="0"/>
          <w:divBdr>
            <w:top w:val="none" w:sz="0" w:space="0" w:color="auto"/>
            <w:left w:val="none" w:sz="0" w:space="0" w:color="auto"/>
            <w:bottom w:val="none" w:sz="0" w:space="0" w:color="auto"/>
            <w:right w:val="none" w:sz="0" w:space="0" w:color="auto"/>
          </w:divBdr>
        </w:div>
      </w:divsChild>
    </w:div>
    <w:div w:id="797916961">
      <w:marLeft w:val="0"/>
      <w:marRight w:val="0"/>
      <w:marTop w:val="0"/>
      <w:marBottom w:val="0"/>
      <w:divBdr>
        <w:top w:val="none" w:sz="0" w:space="0" w:color="auto"/>
        <w:left w:val="none" w:sz="0" w:space="0" w:color="auto"/>
        <w:bottom w:val="none" w:sz="0" w:space="0" w:color="auto"/>
        <w:right w:val="none" w:sz="0" w:space="0" w:color="auto"/>
      </w:divBdr>
      <w:divsChild>
        <w:div w:id="797917038">
          <w:marLeft w:val="806"/>
          <w:marRight w:val="0"/>
          <w:marTop w:val="154"/>
          <w:marBottom w:val="0"/>
          <w:divBdr>
            <w:top w:val="none" w:sz="0" w:space="0" w:color="auto"/>
            <w:left w:val="none" w:sz="0" w:space="0" w:color="auto"/>
            <w:bottom w:val="none" w:sz="0" w:space="0" w:color="auto"/>
            <w:right w:val="none" w:sz="0" w:space="0" w:color="auto"/>
          </w:divBdr>
        </w:div>
      </w:divsChild>
    </w:div>
    <w:div w:id="797916964">
      <w:marLeft w:val="0"/>
      <w:marRight w:val="0"/>
      <w:marTop w:val="0"/>
      <w:marBottom w:val="0"/>
      <w:divBdr>
        <w:top w:val="none" w:sz="0" w:space="0" w:color="auto"/>
        <w:left w:val="none" w:sz="0" w:space="0" w:color="auto"/>
        <w:bottom w:val="none" w:sz="0" w:space="0" w:color="auto"/>
        <w:right w:val="none" w:sz="0" w:space="0" w:color="auto"/>
      </w:divBdr>
      <w:divsChild>
        <w:div w:id="797916948">
          <w:marLeft w:val="1166"/>
          <w:marRight w:val="0"/>
          <w:marTop w:val="106"/>
          <w:marBottom w:val="0"/>
          <w:divBdr>
            <w:top w:val="none" w:sz="0" w:space="0" w:color="auto"/>
            <w:left w:val="none" w:sz="0" w:space="0" w:color="auto"/>
            <w:bottom w:val="none" w:sz="0" w:space="0" w:color="auto"/>
            <w:right w:val="none" w:sz="0" w:space="0" w:color="auto"/>
          </w:divBdr>
        </w:div>
        <w:div w:id="797916976">
          <w:marLeft w:val="1166"/>
          <w:marRight w:val="0"/>
          <w:marTop w:val="106"/>
          <w:marBottom w:val="0"/>
          <w:divBdr>
            <w:top w:val="none" w:sz="0" w:space="0" w:color="auto"/>
            <w:left w:val="none" w:sz="0" w:space="0" w:color="auto"/>
            <w:bottom w:val="none" w:sz="0" w:space="0" w:color="auto"/>
            <w:right w:val="none" w:sz="0" w:space="0" w:color="auto"/>
          </w:divBdr>
        </w:div>
      </w:divsChild>
    </w:div>
    <w:div w:id="797916966">
      <w:marLeft w:val="0"/>
      <w:marRight w:val="0"/>
      <w:marTop w:val="0"/>
      <w:marBottom w:val="0"/>
      <w:divBdr>
        <w:top w:val="none" w:sz="0" w:space="0" w:color="auto"/>
        <w:left w:val="none" w:sz="0" w:space="0" w:color="auto"/>
        <w:bottom w:val="none" w:sz="0" w:space="0" w:color="auto"/>
        <w:right w:val="none" w:sz="0" w:space="0" w:color="auto"/>
      </w:divBdr>
    </w:div>
    <w:div w:id="797916967">
      <w:marLeft w:val="0"/>
      <w:marRight w:val="0"/>
      <w:marTop w:val="0"/>
      <w:marBottom w:val="0"/>
      <w:divBdr>
        <w:top w:val="none" w:sz="0" w:space="0" w:color="auto"/>
        <w:left w:val="none" w:sz="0" w:space="0" w:color="auto"/>
        <w:bottom w:val="none" w:sz="0" w:space="0" w:color="auto"/>
        <w:right w:val="none" w:sz="0" w:space="0" w:color="auto"/>
      </w:divBdr>
      <w:divsChild>
        <w:div w:id="797916951">
          <w:marLeft w:val="0"/>
          <w:marRight w:val="0"/>
          <w:marTop w:val="0"/>
          <w:marBottom w:val="0"/>
          <w:divBdr>
            <w:top w:val="none" w:sz="0" w:space="0" w:color="auto"/>
            <w:left w:val="none" w:sz="0" w:space="0" w:color="auto"/>
            <w:bottom w:val="none" w:sz="0" w:space="0" w:color="auto"/>
            <w:right w:val="none" w:sz="0" w:space="0" w:color="auto"/>
          </w:divBdr>
        </w:div>
      </w:divsChild>
    </w:div>
    <w:div w:id="797916968">
      <w:marLeft w:val="0"/>
      <w:marRight w:val="0"/>
      <w:marTop w:val="0"/>
      <w:marBottom w:val="0"/>
      <w:divBdr>
        <w:top w:val="none" w:sz="0" w:space="0" w:color="auto"/>
        <w:left w:val="none" w:sz="0" w:space="0" w:color="auto"/>
        <w:bottom w:val="none" w:sz="0" w:space="0" w:color="auto"/>
        <w:right w:val="none" w:sz="0" w:space="0" w:color="auto"/>
      </w:divBdr>
    </w:div>
    <w:div w:id="797916969">
      <w:marLeft w:val="0"/>
      <w:marRight w:val="0"/>
      <w:marTop w:val="0"/>
      <w:marBottom w:val="0"/>
      <w:divBdr>
        <w:top w:val="none" w:sz="0" w:space="0" w:color="auto"/>
        <w:left w:val="none" w:sz="0" w:space="0" w:color="auto"/>
        <w:bottom w:val="none" w:sz="0" w:space="0" w:color="auto"/>
        <w:right w:val="none" w:sz="0" w:space="0" w:color="auto"/>
      </w:divBdr>
    </w:div>
    <w:div w:id="797916970">
      <w:marLeft w:val="0"/>
      <w:marRight w:val="0"/>
      <w:marTop w:val="0"/>
      <w:marBottom w:val="0"/>
      <w:divBdr>
        <w:top w:val="none" w:sz="0" w:space="0" w:color="auto"/>
        <w:left w:val="none" w:sz="0" w:space="0" w:color="auto"/>
        <w:bottom w:val="none" w:sz="0" w:space="0" w:color="auto"/>
        <w:right w:val="none" w:sz="0" w:space="0" w:color="auto"/>
      </w:divBdr>
      <w:divsChild>
        <w:div w:id="797917050">
          <w:marLeft w:val="806"/>
          <w:marRight w:val="0"/>
          <w:marTop w:val="130"/>
          <w:marBottom w:val="0"/>
          <w:divBdr>
            <w:top w:val="none" w:sz="0" w:space="0" w:color="auto"/>
            <w:left w:val="none" w:sz="0" w:space="0" w:color="auto"/>
            <w:bottom w:val="none" w:sz="0" w:space="0" w:color="auto"/>
            <w:right w:val="none" w:sz="0" w:space="0" w:color="auto"/>
          </w:divBdr>
        </w:div>
      </w:divsChild>
    </w:div>
    <w:div w:id="797916971">
      <w:marLeft w:val="0"/>
      <w:marRight w:val="0"/>
      <w:marTop w:val="0"/>
      <w:marBottom w:val="0"/>
      <w:divBdr>
        <w:top w:val="none" w:sz="0" w:space="0" w:color="auto"/>
        <w:left w:val="none" w:sz="0" w:space="0" w:color="auto"/>
        <w:bottom w:val="none" w:sz="0" w:space="0" w:color="auto"/>
        <w:right w:val="none" w:sz="0" w:space="0" w:color="auto"/>
      </w:divBdr>
    </w:div>
    <w:div w:id="797916972">
      <w:marLeft w:val="0"/>
      <w:marRight w:val="0"/>
      <w:marTop w:val="0"/>
      <w:marBottom w:val="0"/>
      <w:divBdr>
        <w:top w:val="none" w:sz="0" w:space="0" w:color="auto"/>
        <w:left w:val="none" w:sz="0" w:space="0" w:color="auto"/>
        <w:bottom w:val="none" w:sz="0" w:space="0" w:color="auto"/>
        <w:right w:val="none" w:sz="0" w:space="0" w:color="auto"/>
      </w:divBdr>
      <w:divsChild>
        <w:div w:id="797916960">
          <w:marLeft w:val="806"/>
          <w:marRight w:val="0"/>
          <w:marTop w:val="154"/>
          <w:marBottom w:val="0"/>
          <w:divBdr>
            <w:top w:val="none" w:sz="0" w:space="0" w:color="auto"/>
            <w:left w:val="none" w:sz="0" w:space="0" w:color="auto"/>
            <w:bottom w:val="none" w:sz="0" w:space="0" w:color="auto"/>
            <w:right w:val="none" w:sz="0" w:space="0" w:color="auto"/>
          </w:divBdr>
        </w:div>
      </w:divsChild>
    </w:div>
    <w:div w:id="797916973">
      <w:marLeft w:val="0"/>
      <w:marRight w:val="0"/>
      <w:marTop w:val="0"/>
      <w:marBottom w:val="0"/>
      <w:divBdr>
        <w:top w:val="none" w:sz="0" w:space="0" w:color="auto"/>
        <w:left w:val="none" w:sz="0" w:space="0" w:color="auto"/>
        <w:bottom w:val="none" w:sz="0" w:space="0" w:color="auto"/>
        <w:right w:val="none" w:sz="0" w:space="0" w:color="auto"/>
      </w:divBdr>
    </w:div>
    <w:div w:id="797916974">
      <w:marLeft w:val="0"/>
      <w:marRight w:val="0"/>
      <w:marTop w:val="0"/>
      <w:marBottom w:val="0"/>
      <w:divBdr>
        <w:top w:val="none" w:sz="0" w:space="0" w:color="auto"/>
        <w:left w:val="none" w:sz="0" w:space="0" w:color="auto"/>
        <w:bottom w:val="none" w:sz="0" w:space="0" w:color="auto"/>
        <w:right w:val="none" w:sz="0" w:space="0" w:color="auto"/>
      </w:divBdr>
    </w:div>
    <w:div w:id="797916977">
      <w:marLeft w:val="0"/>
      <w:marRight w:val="0"/>
      <w:marTop w:val="0"/>
      <w:marBottom w:val="0"/>
      <w:divBdr>
        <w:top w:val="none" w:sz="0" w:space="0" w:color="auto"/>
        <w:left w:val="none" w:sz="0" w:space="0" w:color="auto"/>
        <w:bottom w:val="none" w:sz="0" w:space="0" w:color="auto"/>
        <w:right w:val="none" w:sz="0" w:space="0" w:color="auto"/>
      </w:divBdr>
      <w:divsChild>
        <w:div w:id="797917026">
          <w:marLeft w:val="806"/>
          <w:marRight w:val="0"/>
          <w:marTop w:val="154"/>
          <w:marBottom w:val="0"/>
          <w:divBdr>
            <w:top w:val="none" w:sz="0" w:space="0" w:color="auto"/>
            <w:left w:val="none" w:sz="0" w:space="0" w:color="auto"/>
            <w:bottom w:val="none" w:sz="0" w:space="0" w:color="auto"/>
            <w:right w:val="none" w:sz="0" w:space="0" w:color="auto"/>
          </w:divBdr>
        </w:div>
      </w:divsChild>
    </w:div>
    <w:div w:id="797916979">
      <w:marLeft w:val="0"/>
      <w:marRight w:val="0"/>
      <w:marTop w:val="0"/>
      <w:marBottom w:val="0"/>
      <w:divBdr>
        <w:top w:val="none" w:sz="0" w:space="0" w:color="auto"/>
        <w:left w:val="none" w:sz="0" w:space="0" w:color="auto"/>
        <w:bottom w:val="none" w:sz="0" w:space="0" w:color="auto"/>
        <w:right w:val="none" w:sz="0" w:space="0" w:color="auto"/>
      </w:divBdr>
    </w:div>
    <w:div w:id="797916981">
      <w:marLeft w:val="0"/>
      <w:marRight w:val="0"/>
      <w:marTop w:val="0"/>
      <w:marBottom w:val="0"/>
      <w:divBdr>
        <w:top w:val="none" w:sz="0" w:space="0" w:color="auto"/>
        <w:left w:val="none" w:sz="0" w:space="0" w:color="auto"/>
        <w:bottom w:val="none" w:sz="0" w:space="0" w:color="auto"/>
        <w:right w:val="none" w:sz="0" w:space="0" w:color="auto"/>
      </w:divBdr>
    </w:div>
    <w:div w:id="797916984">
      <w:marLeft w:val="0"/>
      <w:marRight w:val="0"/>
      <w:marTop w:val="0"/>
      <w:marBottom w:val="0"/>
      <w:divBdr>
        <w:top w:val="none" w:sz="0" w:space="0" w:color="auto"/>
        <w:left w:val="none" w:sz="0" w:space="0" w:color="auto"/>
        <w:bottom w:val="none" w:sz="0" w:space="0" w:color="auto"/>
        <w:right w:val="none" w:sz="0" w:space="0" w:color="auto"/>
      </w:divBdr>
      <w:divsChild>
        <w:div w:id="797916954">
          <w:marLeft w:val="432"/>
          <w:marRight w:val="0"/>
          <w:marTop w:val="154"/>
          <w:marBottom w:val="0"/>
          <w:divBdr>
            <w:top w:val="none" w:sz="0" w:space="0" w:color="auto"/>
            <w:left w:val="none" w:sz="0" w:space="0" w:color="auto"/>
            <w:bottom w:val="none" w:sz="0" w:space="0" w:color="auto"/>
            <w:right w:val="none" w:sz="0" w:space="0" w:color="auto"/>
          </w:divBdr>
        </w:div>
        <w:div w:id="797917037">
          <w:marLeft w:val="432"/>
          <w:marRight w:val="0"/>
          <w:marTop w:val="154"/>
          <w:marBottom w:val="0"/>
          <w:divBdr>
            <w:top w:val="none" w:sz="0" w:space="0" w:color="auto"/>
            <w:left w:val="none" w:sz="0" w:space="0" w:color="auto"/>
            <w:bottom w:val="none" w:sz="0" w:space="0" w:color="auto"/>
            <w:right w:val="none" w:sz="0" w:space="0" w:color="auto"/>
          </w:divBdr>
        </w:div>
      </w:divsChild>
    </w:div>
    <w:div w:id="797916987">
      <w:marLeft w:val="0"/>
      <w:marRight w:val="0"/>
      <w:marTop w:val="0"/>
      <w:marBottom w:val="0"/>
      <w:divBdr>
        <w:top w:val="none" w:sz="0" w:space="0" w:color="auto"/>
        <w:left w:val="none" w:sz="0" w:space="0" w:color="auto"/>
        <w:bottom w:val="none" w:sz="0" w:space="0" w:color="auto"/>
        <w:right w:val="none" w:sz="0" w:space="0" w:color="auto"/>
      </w:divBdr>
    </w:div>
    <w:div w:id="797916991">
      <w:marLeft w:val="0"/>
      <w:marRight w:val="0"/>
      <w:marTop w:val="0"/>
      <w:marBottom w:val="0"/>
      <w:divBdr>
        <w:top w:val="none" w:sz="0" w:space="0" w:color="auto"/>
        <w:left w:val="none" w:sz="0" w:space="0" w:color="auto"/>
        <w:bottom w:val="none" w:sz="0" w:space="0" w:color="auto"/>
        <w:right w:val="none" w:sz="0" w:space="0" w:color="auto"/>
      </w:divBdr>
      <w:divsChild>
        <w:div w:id="797916988">
          <w:marLeft w:val="1166"/>
          <w:marRight w:val="0"/>
          <w:marTop w:val="106"/>
          <w:marBottom w:val="0"/>
          <w:divBdr>
            <w:top w:val="none" w:sz="0" w:space="0" w:color="auto"/>
            <w:left w:val="none" w:sz="0" w:space="0" w:color="auto"/>
            <w:bottom w:val="none" w:sz="0" w:space="0" w:color="auto"/>
            <w:right w:val="none" w:sz="0" w:space="0" w:color="auto"/>
          </w:divBdr>
        </w:div>
        <w:div w:id="797917004">
          <w:marLeft w:val="1166"/>
          <w:marRight w:val="0"/>
          <w:marTop w:val="106"/>
          <w:marBottom w:val="0"/>
          <w:divBdr>
            <w:top w:val="none" w:sz="0" w:space="0" w:color="auto"/>
            <w:left w:val="none" w:sz="0" w:space="0" w:color="auto"/>
            <w:bottom w:val="none" w:sz="0" w:space="0" w:color="auto"/>
            <w:right w:val="none" w:sz="0" w:space="0" w:color="auto"/>
          </w:divBdr>
        </w:div>
        <w:div w:id="797917010">
          <w:marLeft w:val="432"/>
          <w:marRight w:val="0"/>
          <w:marTop w:val="130"/>
          <w:marBottom w:val="0"/>
          <w:divBdr>
            <w:top w:val="none" w:sz="0" w:space="0" w:color="auto"/>
            <w:left w:val="none" w:sz="0" w:space="0" w:color="auto"/>
            <w:bottom w:val="none" w:sz="0" w:space="0" w:color="auto"/>
            <w:right w:val="none" w:sz="0" w:space="0" w:color="auto"/>
          </w:divBdr>
        </w:div>
        <w:div w:id="797917022">
          <w:marLeft w:val="1166"/>
          <w:marRight w:val="0"/>
          <w:marTop w:val="106"/>
          <w:marBottom w:val="0"/>
          <w:divBdr>
            <w:top w:val="none" w:sz="0" w:space="0" w:color="auto"/>
            <w:left w:val="none" w:sz="0" w:space="0" w:color="auto"/>
            <w:bottom w:val="none" w:sz="0" w:space="0" w:color="auto"/>
            <w:right w:val="none" w:sz="0" w:space="0" w:color="auto"/>
          </w:divBdr>
        </w:div>
        <w:div w:id="797917041">
          <w:marLeft w:val="432"/>
          <w:marRight w:val="0"/>
          <w:marTop w:val="130"/>
          <w:marBottom w:val="0"/>
          <w:divBdr>
            <w:top w:val="none" w:sz="0" w:space="0" w:color="auto"/>
            <w:left w:val="none" w:sz="0" w:space="0" w:color="auto"/>
            <w:bottom w:val="none" w:sz="0" w:space="0" w:color="auto"/>
            <w:right w:val="none" w:sz="0" w:space="0" w:color="auto"/>
          </w:divBdr>
        </w:div>
      </w:divsChild>
    </w:div>
    <w:div w:id="797916993">
      <w:marLeft w:val="0"/>
      <w:marRight w:val="0"/>
      <w:marTop w:val="0"/>
      <w:marBottom w:val="0"/>
      <w:divBdr>
        <w:top w:val="none" w:sz="0" w:space="0" w:color="auto"/>
        <w:left w:val="none" w:sz="0" w:space="0" w:color="auto"/>
        <w:bottom w:val="none" w:sz="0" w:space="0" w:color="auto"/>
        <w:right w:val="none" w:sz="0" w:space="0" w:color="auto"/>
      </w:divBdr>
      <w:divsChild>
        <w:div w:id="797916965">
          <w:marLeft w:val="806"/>
          <w:marRight w:val="0"/>
          <w:marTop w:val="134"/>
          <w:marBottom w:val="0"/>
          <w:divBdr>
            <w:top w:val="none" w:sz="0" w:space="0" w:color="auto"/>
            <w:left w:val="none" w:sz="0" w:space="0" w:color="auto"/>
            <w:bottom w:val="none" w:sz="0" w:space="0" w:color="auto"/>
            <w:right w:val="none" w:sz="0" w:space="0" w:color="auto"/>
          </w:divBdr>
        </w:div>
        <w:div w:id="797917007">
          <w:marLeft w:val="806"/>
          <w:marRight w:val="0"/>
          <w:marTop w:val="134"/>
          <w:marBottom w:val="0"/>
          <w:divBdr>
            <w:top w:val="none" w:sz="0" w:space="0" w:color="auto"/>
            <w:left w:val="none" w:sz="0" w:space="0" w:color="auto"/>
            <w:bottom w:val="none" w:sz="0" w:space="0" w:color="auto"/>
            <w:right w:val="none" w:sz="0" w:space="0" w:color="auto"/>
          </w:divBdr>
        </w:div>
        <w:div w:id="797917039">
          <w:marLeft w:val="806"/>
          <w:marRight w:val="0"/>
          <w:marTop w:val="134"/>
          <w:marBottom w:val="0"/>
          <w:divBdr>
            <w:top w:val="none" w:sz="0" w:space="0" w:color="auto"/>
            <w:left w:val="none" w:sz="0" w:space="0" w:color="auto"/>
            <w:bottom w:val="none" w:sz="0" w:space="0" w:color="auto"/>
            <w:right w:val="none" w:sz="0" w:space="0" w:color="auto"/>
          </w:divBdr>
        </w:div>
      </w:divsChild>
    </w:div>
    <w:div w:id="797916995">
      <w:marLeft w:val="0"/>
      <w:marRight w:val="0"/>
      <w:marTop w:val="0"/>
      <w:marBottom w:val="0"/>
      <w:divBdr>
        <w:top w:val="none" w:sz="0" w:space="0" w:color="auto"/>
        <w:left w:val="none" w:sz="0" w:space="0" w:color="auto"/>
        <w:bottom w:val="none" w:sz="0" w:space="0" w:color="auto"/>
        <w:right w:val="none" w:sz="0" w:space="0" w:color="auto"/>
      </w:divBdr>
      <w:divsChild>
        <w:div w:id="797916996">
          <w:marLeft w:val="432"/>
          <w:marRight w:val="0"/>
          <w:marTop w:val="154"/>
          <w:marBottom w:val="0"/>
          <w:divBdr>
            <w:top w:val="none" w:sz="0" w:space="0" w:color="auto"/>
            <w:left w:val="none" w:sz="0" w:space="0" w:color="auto"/>
            <w:bottom w:val="none" w:sz="0" w:space="0" w:color="auto"/>
            <w:right w:val="none" w:sz="0" w:space="0" w:color="auto"/>
          </w:divBdr>
        </w:div>
      </w:divsChild>
    </w:div>
    <w:div w:id="797916998">
      <w:marLeft w:val="0"/>
      <w:marRight w:val="0"/>
      <w:marTop w:val="0"/>
      <w:marBottom w:val="0"/>
      <w:divBdr>
        <w:top w:val="none" w:sz="0" w:space="0" w:color="auto"/>
        <w:left w:val="none" w:sz="0" w:space="0" w:color="auto"/>
        <w:bottom w:val="none" w:sz="0" w:space="0" w:color="auto"/>
        <w:right w:val="none" w:sz="0" w:space="0" w:color="auto"/>
      </w:divBdr>
      <w:divsChild>
        <w:div w:id="797916985">
          <w:marLeft w:val="806"/>
          <w:marRight w:val="0"/>
          <w:marTop w:val="154"/>
          <w:marBottom w:val="0"/>
          <w:divBdr>
            <w:top w:val="none" w:sz="0" w:space="0" w:color="auto"/>
            <w:left w:val="none" w:sz="0" w:space="0" w:color="auto"/>
            <w:bottom w:val="none" w:sz="0" w:space="0" w:color="auto"/>
            <w:right w:val="none" w:sz="0" w:space="0" w:color="auto"/>
          </w:divBdr>
        </w:div>
      </w:divsChild>
    </w:div>
    <w:div w:id="797917000">
      <w:marLeft w:val="0"/>
      <w:marRight w:val="0"/>
      <w:marTop w:val="0"/>
      <w:marBottom w:val="0"/>
      <w:divBdr>
        <w:top w:val="none" w:sz="0" w:space="0" w:color="auto"/>
        <w:left w:val="none" w:sz="0" w:space="0" w:color="auto"/>
        <w:bottom w:val="none" w:sz="0" w:space="0" w:color="auto"/>
        <w:right w:val="none" w:sz="0" w:space="0" w:color="auto"/>
      </w:divBdr>
    </w:div>
    <w:div w:id="797917001">
      <w:marLeft w:val="0"/>
      <w:marRight w:val="0"/>
      <w:marTop w:val="0"/>
      <w:marBottom w:val="0"/>
      <w:divBdr>
        <w:top w:val="none" w:sz="0" w:space="0" w:color="auto"/>
        <w:left w:val="none" w:sz="0" w:space="0" w:color="auto"/>
        <w:bottom w:val="none" w:sz="0" w:space="0" w:color="auto"/>
        <w:right w:val="none" w:sz="0" w:space="0" w:color="auto"/>
      </w:divBdr>
    </w:div>
    <w:div w:id="797917003">
      <w:marLeft w:val="0"/>
      <w:marRight w:val="0"/>
      <w:marTop w:val="0"/>
      <w:marBottom w:val="0"/>
      <w:divBdr>
        <w:top w:val="none" w:sz="0" w:space="0" w:color="auto"/>
        <w:left w:val="none" w:sz="0" w:space="0" w:color="auto"/>
        <w:bottom w:val="none" w:sz="0" w:space="0" w:color="auto"/>
        <w:right w:val="none" w:sz="0" w:space="0" w:color="auto"/>
      </w:divBdr>
    </w:div>
    <w:div w:id="797917009">
      <w:marLeft w:val="0"/>
      <w:marRight w:val="0"/>
      <w:marTop w:val="0"/>
      <w:marBottom w:val="0"/>
      <w:divBdr>
        <w:top w:val="none" w:sz="0" w:space="0" w:color="auto"/>
        <w:left w:val="none" w:sz="0" w:space="0" w:color="auto"/>
        <w:bottom w:val="none" w:sz="0" w:space="0" w:color="auto"/>
        <w:right w:val="none" w:sz="0" w:space="0" w:color="auto"/>
      </w:divBdr>
      <w:divsChild>
        <w:div w:id="797916989">
          <w:marLeft w:val="0"/>
          <w:marRight w:val="0"/>
          <w:marTop w:val="0"/>
          <w:marBottom w:val="0"/>
          <w:divBdr>
            <w:top w:val="none" w:sz="0" w:space="0" w:color="auto"/>
            <w:left w:val="none" w:sz="0" w:space="0" w:color="auto"/>
            <w:bottom w:val="none" w:sz="0" w:space="0" w:color="auto"/>
            <w:right w:val="none" w:sz="0" w:space="0" w:color="auto"/>
          </w:divBdr>
        </w:div>
      </w:divsChild>
    </w:div>
    <w:div w:id="797917011">
      <w:marLeft w:val="0"/>
      <w:marRight w:val="0"/>
      <w:marTop w:val="0"/>
      <w:marBottom w:val="0"/>
      <w:divBdr>
        <w:top w:val="none" w:sz="0" w:space="0" w:color="auto"/>
        <w:left w:val="none" w:sz="0" w:space="0" w:color="auto"/>
        <w:bottom w:val="none" w:sz="0" w:space="0" w:color="auto"/>
        <w:right w:val="none" w:sz="0" w:space="0" w:color="auto"/>
      </w:divBdr>
      <w:divsChild>
        <w:div w:id="797917002">
          <w:marLeft w:val="432"/>
          <w:marRight w:val="0"/>
          <w:marTop w:val="154"/>
          <w:marBottom w:val="0"/>
          <w:divBdr>
            <w:top w:val="none" w:sz="0" w:space="0" w:color="auto"/>
            <w:left w:val="none" w:sz="0" w:space="0" w:color="auto"/>
            <w:bottom w:val="none" w:sz="0" w:space="0" w:color="auto"/>
            <w:right w:val="none" w:sz="0" w:space="0" w:color="auto"/>
          </w:divBdr>
        </w:div>
      </w:divsChild>
    </w:div>
    <w:div w:id="797917012">
      <w:marLeft w:val="0"/>
      <w:marRight w:val="0"/>
      <w:marTop w:val="0"/>
      <w:marBottom w:val="0"/>
      <w:divBdr>
        <w:top w:val="none" w:sz="0" w:space="0" w:color="auto"/>
        <w:left w:val="none" w:sz="0" w:space="0" w:color="auto"/>
        <w:bottom w:val="none" w:sz="0" w:space="0" w:color="auto"/>
        <w:right w:val="none" w:sz="0" w:space="0" w:color="auto"/>
      </w:divBdr>
    </w:div>
    <w:div w:id="797917013">
      <w:marLeft w:val="0"/>
      <w:marRight w:val="0"/>
      <w:marTop w:val="0"/>
      <w:marBottom w:val="0"/>
      <w:divBdr>
        <w:top w:val="none" w:sz="0" w:space="0" w:color="auto"/>
        <w:left w:val="none" w:sz="0" w:space="0" w:color="auto"/>
        <w:bottom w:val="none" w:sz="0" w:space="0" w:color="auto"/>
        <w:right w:val="none" w:sz="0" w:space="0" w:color="auto"/>
      </w:divBdr>
    </w:div>
    <w:div w:id="797917015">
      <w:marLeft w:val="0"/>
      <w:marRight w:val="0"/>
      <w:marTop w:val="0"/>
      <w:marBottom w:val="0"/>
      <w:divBdr>
        <w:top w:val="none" w:sz="0" w:space="0" w:color="auto"/>
        <w:left w:val="none" w:sz="0" w:space="0" w:color="auto"/>
        <w:bottom w:val="none" w:sz="0" w:space="0" w:color="auto"/>
        <w:right w:val="none" w:sz="0" w:space="0" w:color="auto"/>
      </w:divBdr>
    </w:div>
    <w:div w:id="797917016">
      <w:marLeft w:val="0"/>
      <w:marRight w:val="0"/>
      <w:marTop w:val="0"/>
      <w:marBottom w:val="0"/>
      <w:divBdr>
        <w:top w:val="none" w:sz="0" w:space="0" w:color="auto"/>
        <w:left w:val="none" w:sz="0" w:space="0" w:color="auto"/>
        <w:bottom w:val="none" w:sz="0" w:space="0" w:color="auto"/>
        <w:right w:val="none" w:sz="0" w:space="0" w:color="auto"/>
      </w:divBdr>
      <w:divsChild>
        <w:div w:id="797917046">
          <w:marLeft w:val="432"/>
          <w:marRight w:val="0"/>
          <w:marTop w:val="0"/>
          <w:marBottom w:val="0"/>
          <w:divBdr>
            <w:top w:val="none" w:sz="0" w:space="0" w:color="auto"/>
            <w:left w:val="none" w:sz="0" w:space="0" w:color="auto"/>
            <w:bottom w:val="none" w:sz="0" w:space="0" w:color="auto"/>
            <w:right w:val="none" w:sz="0" w:space="0" w:color="auto"/>
          </w:divBdr>
        </w:div>
      </w:divsChild>
    </w:div>
    <w:div w:id="797917017">
      <w:marLeft w:val="0"/>
      <w:marRight w:val="0"/>
      <w:marTop w:val="0"/>
      <w:marBottom w:val="0"/>
      <w:divBdr>
        <w:top w:val="none" w:sz="0" w:space="0" w:color="auto"/>
        <w:left w:val="none" w:sz="0" w:space="0" w:color="auto"/>
        <w:bottom w:val="none" w:sz="0" w:space="0" w:color="auto"/>
        <w:right w:val="none" w:sz="0" w:space="0" w:color="auto"/>
      </w:divBdr>
      <w:divsChild>
        <w:div w:id="797916994">
          <w:marLeft w:val="0"/>
          <w:marRight w:val="0"/>
          <w:marTop w:val="0"/>
          <w:marBottom w:val="0"/>
          <w:divBdr>
            <w:top w:val="none" w:sz="0" w:space="0" w:color="auto"/>
            <w:left w:val="none" w:sz="0" w:space="0" w:color="auto"/>
            <w:bottom w:val="none" w:sz="0" w:space="0" w:color="auto"/>
            <w:right w:val="none" w:sz="0" w:space="0" w:color="auto"/>
          </w:divBdr>
        </w:div>
      </w:divsChild>
    </w:div>
    <w:div w:id="797917018">
      <w:marLeft w:val="0"/>
      <w:marRight w:val="0"/>
      <w:marTop w:val="0"/>
      <w:marBottom w:val="0"/>
      <w:divBdr>
        <w:top w:val="none" w:sz="0" w:space="0" w:color="auto"/>
        <w:left w:val="none" w:sz="0" w:space="0" w:color="auto"/>
        <w:bottom w:val="none" w:sz="0" w:space="0" w:color="auto"/>
        <w:right w:val="none" w:sz="0" w:space="0" w:color="auto"/>
      </w:divBdr>
      <w:divsChild>
        <w:div w:id="797917032">
          <w:marLeft w:val="432"/>
          <w:marRight w:val="0"/>
          <w:marTop w:val="0"/>
          <w:marBottom w:val="0"/>
          <w:divBdr>
            <w:top w:val="none" w:sz="0" w:space="0" w:color="auto"/>
            <w:left w:val="none" w:sz="0" w:space="0" w:color="auto"/>
            <w:bottom w:val="none" w:sz="0" w:space="0" w:color="auto"/>
            <w:right w:val="none" w:sz="0" w:space="0" w:color="auto"/>
          </w:divBdr>
        </w:div>
      </w:divsChild>
    </w:div>
    <w:div w:id="797917019">
      <w:marLeft w:val="0"/>
      <w:marRight w:val="0"/>
      <w:marTop w:val="0"/>
      <w:marBottom w:val="0"/>
      <w:divBdr>
        <w:top w:val="none" w:sz="0" w:space="0" w:color="auto"/>
        <w:left w:val="none" w:sz="0" w:space="0" w:color="auto"/>
        <w:bottom w:val="none" w:sz="0" w:space="0" w:color="auto"/>
        <w:right w:val="none" w:sz="0" w:space="0" w:color="auto"/>
      </w:divBdr>
      <w:divsChild>
        <w:div w:id="797916990">
          <w:marLeft w:val="806"/>
          <w:marRight w:val="0"/>
          <w:marTop w:val="154"/>
          <w:marBottom w:val="0"/>
          <w:divBdr>
            <w:top w:val="none" w:sz="0" w:space="0" w:color="auto"/>
            <w:left w:val="none" w:sz="0" w:space="0" w:color="auto"/>
            <w:bottom w:val="none" w:sz="0" w:space="0" w:color="auto"/>
            <w:right w:val="none" w:sz="0" w:space="0" w:color="auto"/>
          </w:divBdr>
        </w:div>
      </w:divsChild>
    </w:div>
    <w:div w:id="797917020">
      <w:marLeft w:val="0"/>
      <w:marRight w:val="0"/>
      <w:marTop w:val="0"/>
      <w:marBottom w:val="0"/>
      <w:divBdr>
        <w:top w:val="none" w:sz="0" w:space="0" w:color="auto"/>
        <w:left w:val="none" w:sz="0" w:space="0" w:color="auto"/>
        <w:bottom w:val="none" w:sz="0" w:space="0" w:color="auto"/>
        <w:right w:val="none" w:sz="0" w:space="0" w:color="auto"/>
      </w:divBdr>
      <w:divsChild>
        <w:div w:id="797916986">
          <w:marLeft w:val="864"/>
          <w:marRight w:val="0"/>
          <w:marTop w:val="115"/>
          <w:marBottom w:val="0"/>
          <w:divBdr>
            <w:top w:val="none" w:sz="0" w:space="0" w:color="auto"/>
            <w:left w:val="none" w:sz="0" w:space="0" w:color="auto"/>
            <w:bottom w:val="none" w:sz="0" w:space="0" w:color="auto"/>
            <w:right w:val="none" w:sz="0" w:space="0" w:color="auto"/>
          </w:divBdr>
        </w:div>
        <w:div w:id="797917014">
          <w:marLeft w:val="864"/>
          <w:marRight w:val="0"/>
          <w:marTop w:val="115"/>
          <w:marBottom w:val="0"/>
          <w:divBdr>
            <w:top w:val="none" w:sz="0" w:space="0" w:color="auto"/>
            <w:left w:val="none" w:sz="0" w:space="0" w:color="auto"/>
            <w:bottom w:val="none" w:sz="0" w:space="0" w:color="auto"/>
            <w:right w:val="none" w:sz="0" w:space="0" w:color="auto"/>
          </w:divBdr>
        </w:div>
      </w:divsChild>
    </w:div>
    <w:div w:id="797917021">
      <w:marLeft w:val="0"/>
      <w:marRight w:val="0"/>
      <w:marTop w:val="0"/>
      <w:marBottom w:val="0"/>
      <w:divBdr>
        <w:top w:val="none" w:sz="0" w:space="0" w:color="auto"/>
        <w:left w:val="none" w:sz="0" w:space="0" w:color="auto"/>
        <w:bottom w:val="none" w:sz="0" w:space="0" w:color="auto"/>
        <w:right w:val="none" w:sz="0" w:space="0" w:color="auto"/>
      </w:divBdr>
      <w:divsChild>
        <w:div w:id="797916956">
          <w:marLeft w:val="432"/>
          <w:marRight w:val="0"/>
          <w:marTop w:val="154"/>
          <w:marBottom w:val="0"/>
          <w:divBdr>
            <w:top w:val="none" w:sz="0" w:space="0" w:color="auto"/>
            <w:left w:val="none" w:sz="0" w:space="0" w:color="auto"/>
            <w:bottom w:val="none" w:sz="0" w:space="0" w:color="auto"/>
            <w:right w:val="none" w:sz="0" w:space="0" w:color="auto"/>
          </w:divBdr>
        </w:div>
        <w:div w:id="797916982">
          <w:marLeft w:val="432"/>
          <w:marRight w:val="0"/>
          <w:marTop w:val="154"/>
          <w:marBottom w:val="0"/>
          <w:divBdr>
            <w:top w:val="none" w:sz="0" w:space="0" w:color="auto"/>
            <w:left w:val="none" w:sz="0" w:space="0" w:color="auto"/>
            <w:bottom w:val="none" w:sz="0" w:space="0" w:color="auto"/>
            <w:right w:val="none" w:sz="0" w:space="0" w:color="auto"/>
          </w:divBdr>
        </w:div>
      </w:divsChild>
    </w:div>
    <w:div w:id="797917023">
      <w:marLeft w:val="0"/>
      <w:marRight w:val="0"/>
      <w:marTop w:val="0"/>
      <w:marBottom w:val="0"/>
      <w:divBdr>
        <w:top w:val="none" w:sz="0" w:space="0" w:color="auto"/>
        <w:left w:val="none" w:sz="0" w:space="0" w:color="auto"/>
        <w:bottom w:val="none" w:sz="0" w:space="0" w:color="auto"/>
        <w:right w:val="none" w:sz="0" w:space="0" w:color="auto"/>
      </w:divBdr>
    </w:div>
    <w:div w:id="797917024">
      <w:marLeft w:val="0"/>
      <w:marRight w:val="0"/>
      <w:marTop w:val="0"/>
      <w:marBottom w:val="0"/>
      <w:divBdr>
        <w:top w:val="none" w:sz="0" w:space="0" w:color="auto"/>
        <w:left w:val="none" w:sz="0" w:space="0" w:color="auto"/>
        <w:bottom w:val="none" w:sz="0" w:space="0" w:color="auto"/>
        <w:right w:val="none" w:sz="0" w:space="0" w:color="auto"/>
      </w:divBdr>
      <w:divsChild>
        <w:div w:id="797916983">
          <w:marLeft w:val="806"/>
          <w:marRight w:val="0"/>
          <w:marTop w:val="130"/>
          <w:marBottom w:val="0"/>
          <w:divBdr>
            <w:top w:val="none" w:sz="0" w:space="0" w:color="auto"/>
            <w:left w:val="none" w:sz="0" w:space="0" w:color="auto"/>
            <w:bottom w:val="none" w:sz="0" w:space="0" w:color="auto"/>
            <w:right w:val="none" w:sz="0" w:space="0" w:color="auto"/>
          </w:divBdr>
        </w:div>
      </w:divsChild>
    </w:div>
    <w:div w:id="797917027">
      <w:marLeft w:val="0"/>
      <w:marRight w:val="0"/>
      <w:marTop w:val="0"/>
      <w:marBottom w:val="0"/>
      <w:divBdr>
        <w:top w:val="none" w:sz="0" w:space="0" w:color="auto"/>
        <w:left w:val="none" w:sz="0" w:space="0" w:color="auto"/>
        <w:bottom w:val="none" w:sz="0" w:space="0" w:color="auto"/>
        <w:right w:val="none" w:sz="0" w:space="0" w:color="auto"/>
      </w:divBdr>
      <w:divsChild>
        <w:div w:id="797917030">
          <w:marLeft w:val="806"/>
          <w:marRight w:val="0"/>
          <w:marTop w:val="130"/>
          <w:marBottom w:val="0"/>
          <w:divBdr>
            <w:top w:val="none" w:sz="0" w:space="0" w:color="auto"/>
            <w:left w:val="none" w:sz="0" w:space="0" w:color="auto"/>
            <w:bottom w:val="none" w:sz="0" w:space="0" w:color="auto"/>
            <w:right w:val="none" w:sz="0" w:space="0" w:color="auto"/>
          </w:divBdr>
        </w:div>
      </w:divsChild>
    </w:div>
    <w:div w:id="797917028">
      <w:marLeft w:val="0"/>
      <w:marRight w:val="0"/>
      <w:marTop w:val="0"/>
      <w:marBottom w:val="0"/>
      <w:divBdr>
        <w:top w:val="none" w:sz="0" w:space="0" w:color="auto"/>
        <w:left w:val="none" w:sz="0" w:space="0" w:color="auto"/>
        <w:bottom w:val="none" w:sz="0" w:space="0" w:color="auto"/>
        <w:right w:val="none" w:sz="0" w:space="0" w:color="auto"/>
      </w:divBdr>
    </w:div>
    <w:div w:id="797917031">
      <w:marLeft w:val="0"/>
      <w:marRight w:val="0"/>
      <w:marTop w:val="0"/>
      <w:marBottom w:val="0"/>
      <w:divBdr>
        <w:top w:val="none" w:sz="0" w:space="0" w:color="auto"/>
        <w:left w:val="none" w:sz="0" w:space="0" w:color="auto"/>
        <w:bottom w:val="none" w:sz="0" w:space="0" w:color="auto"/>
        <w:right w:val="none" w:sz="0" w:space="0" w:color="auto"/>
      </w:divBdr>
      <w:divsChild>
        <w:div w:id="797916975">
          <w:marLeft w:val="0"/>
          <w:marRight w:val="0"/>
          <w:marTop w:val="0"/>
          <w:marBottom w:val="0"/>
          <w:divBdr>
            <w:top w:val="none" w:sz="0" w:space="0" w:color="auto"/>
            <w:left w:val="none" w:sz="0" w:space="0" w:color="auto"/>
            <w:bottom w:val="none" w:sz="0" w:space="0" w:color="auto"/>
            <w:right w:val="none" w:sz="0" w:space="0" w:color="auto"/>
          </w:divBdr>
        </w:div>
      </w:divsChild>
    </w:div>
    <w:div w:id="797917033">
      <w:marLeft w:val="0"/>
      <w:marRight w:val="0"/>
      <w:marTop w:val="0"/>
      <w:marBottom w:val="0"/>
      <w:divBdr>
        <w:top w:val="none" w:sz="0" w:space="0" w:color="auto"/>
        <w:left w:val="none" w:sz="0" w:space="0" w:color="auto"/>
        <w:bottom w:val="none" w:sz="0" w:space="0" w:color="auto"/>
        <w:right w:val="none" w:sz="0" w:space="0" w:color="auto"/>
      </w:divBdr>
    </w:div>
    <w:div w:id="797917034">
      <w:marLeft w:val="0"/>
      <w:marRight w:val="0"/>
      <w:marTop w:val="0"/>
      <w:marBottom w:val="0"/>
      <w:divBdr>
        <w:top w:val="none" w:sz="0" w:space="0" w:color="auto"/>
        <w:left w:val="none" w:sz="0" w:space="0" w:color="auto"/>
        <w:bottom w:val="none" w:sz="0" w:space="0" w:color="auto"/>
        <w:right w:val="none" w:sz="0" w:space="0" w:color="auto"/>
      </w:divBdr>
      <w:divsChild>
        <w:div w:id="797916978">
          <w:marLeft w:val="432"/>
          <w:marRight w:val="0"/>
          <w:marTop w:val="134"/>
          <w:marBottom w:val="0"/>
          <w:divBdr>
            <w:top w:val="none" w:sz="0" w:space="0" w:color="auto"/>
            <w:left w:val="none" w:sz="0" w:space="0" w:color="auto"/>
            <w:bottom w:val="none" w:sz="0" w:space="0" w:color="auto"/>
            <w:right w:val="none" w:sz="0" w:space="0" w:color="auto"/>
          </w:divBdr>
        </w:div>
      </w:divsChild>
    </w:div>
    <w:div w:id="797917035">
      <w:marLeft w:val="0"/>
      <w:marRight w:val="0"/>
      <w:marTop w:val="0"/>
      <w:marBottom w:val="0"/>
      <w:divBdr>
        <w:top w:val="none" w:sz="0" w:space="0" w:color="auto"/>
        <w:left w:val="none" w:sz="0" w:space="0" w:color="auto"/>
        <w:bottom w:val="none" w:sz="0" w:space="0" w:color="auto"/>
        <w:right w:val="none" w:sz="0" w:space="0" w:color="auto"/>
      </w:divBdr>
    </w:div>
    <w:div w:id="797917040">
      <w:marLeft w:val="0"/>
      <w:marRight w:val="0"/>
      <w:marTop w:val="0"/>
      <w:marBottom w:val="0"/>
      <w:divBdr>
        <w:top w:val="none" w:sz="0" w:space="0" w:color="auto"/>
        <w:left w:val="none" w:sz="0" w:space="0" w:color="auto"/>
        <w:bottom w:val="none" w:sz="0" w:space="0" w:color="auto"/>
        <w:right w:val="none" w:sz="0" w:space="0" w:color="auto"/>
      </w:divBdr>
    </w:div>
    <w:div w:id="797917042">
      <w:marLeft w:val="0"/>
      <w:marRight w:val="0"/>
      <w:marTop w:val="0"/>
      <w:marBottom w:val="0"/>
      <w:divBdr>
        <w:top w:val="none" w:sz="0" w:space="0" w:color="auto"/>
        <w:left w:val="none" w:sz="0" w:space="0" w:color="auto"/>
        <w:bottom w:val="none" w:sz="0" w:space="0" w:color="auto"/>
        <w:right w:val="none" w:sz="0" w:space="0" w:color="auto"/>
      </w:divBdr>
    </w:div>
    <w:div w:id="797917043">
      <w:marLeft w:val="0"/>
      <w:marRight w:val="0"/>
      <w:marTop w:val="0"/>
      <w:marBottom w:val="0"/>
      <w:divBdr>
        <w:top w:val="none" w:sz="0" w:space="0" w:color="auto"/>
        <w:left w:val="none" w:sz="0" w:space="0" w:color="auto"/>
        <w:bottom w:val="none" w:sz="0" w:space="0" w:color="auto"/>
        <w:right w:val="none" w:sz="0" w:space="0" w:color="auto"/>
      </w:divBdr>
      <w:divsChild>
        <w:div w:id="797916980">
          <w:marLeft w:val="806"/>
          <w:marRight w:val="0"/>
          <w:marTop w:val="154"/>
          <w:marBottom w:val="0"/>
          <w:divBdr>
            <w:top w:val="none" w:sz="0" w:space="0" w:color="auto"/>
            <w:left w:val="none" w:sz="0" w:space="0" w:color="auto"/>
            <w:bottom w:val="none" w:sz="0" w:space="0" w:color="auto"/>
            <w:right w:val="none" w:sz="0" w:space="0" w:color="auto"/>
          </w:divBdr>
        </w:div>
      </w:divsChild>
    </w:div>
    <w:div w:id="797917045">
      <w:marLeft w:val="0"/>
      <w:marRight w:val="0"/>
      <w:marTop w:val="0"/>
      <w:marBottom w:val="0"/>
      <w:divBdr>
        <w:top w:val="none" w:sz="0" w:space="0" w:color="auto"/>
        <w:left w:val="none" w:sz="0" w:space="0" w:color="auto"/>
        <w:bottom w:val="none" w:sz="0" w:space="0" w:color="auto"/>
        <w:right w:val="none" w:sz="0" w:space="0" w:color="auto"/>
      </w:divBdr>
      <w:divsChild>
        <w:div w:id="797916962">
          <w:marLeft w:val="0"/>
          <w:marRight w:val="0"/>
          <w:marTop w:val="0"/>
          <w:marBottom w:val="0"/>
          <w:divBdr>
            <w:top w:val="none" w:sz="0" w:space="0" w:color="auto"/>
            <w:left w:val="none" w:sz="0" w:space="0" w:color="auto"/>
            <w:bottom w:val="none" w:sz="0" w:space="0" w:color="auto"/>
            <w:right w:val="none" w:sz="0" w:space="0" w:color="auto"/>
          </w:divBdr>
        </w:div>
      </w:divsChild>
    </w:div>
    <w:div w:id="797917047">
      <w:marLeft w:val="0"/>
      <w:marRight w:val="0"/>
      <w:marTop w:val="0"/>
      <w:marBottom w:val="0"/>
      <w:divBdr>
        <w:top w:val="none" w:sz="0" w:space="0" w:color="auto"/>
        <w:left w:val="none" w:sz="0" w:space="0" w:color="auto"/>
        <w:bottom w:val="none" w:sz="0" w:space="0" w:color="auto"/>
        <w:right w:val="none" w:sz="0" w:space="0" w:color="auto"/>
      </w:divBdr>
      <w:divsChild>
        <w:div w:id="797916955">
          <w:marLeft w:val="806"/>
          <w:marRight w:val="0"/>
          <w:marTop w:val="154"/>
          <w:marBottom w:val="0"/>
          <w:divBdr>
            <w:top w:val="none" w:sz="0" w:space="0" w:color="auto"/>
            <w:left w:val="none" w:sz="0" w:space="0" w:color="auto"/>
            <w:bottom w:val="none" w:sz="0" w:space="0" w:color="auto"/>
            <w:right w:val="none" w:sz="0" w:space="0" w:color="auto"/>
          </w:divBdr>
        </w:div>
        <w:div w:id="797916999">
          <w:marLeft w:val="806"/>
          <w:marRight w:val="0"/>
          <w:marTop w:val="154"/>
          <w:marBottom w:val="0"/>
          <w:divBdr>
            <w:top w:val="none" w:sz="0" w:space="0" w:color="auto"/>
            <w:left w:val="none" w:sz="0" w:space="0" w:color="auto"/>
            <w:bottom w:val="none" w:sz="0" w:space="0" w:color="auto"/>
            <w:right w:val="none" w:sz="0" w:space="0" w:color="auto"/>
          </w:divBdr>
        </w:div>
        <w:div w:id="797917029">
          <w:marLeft w:val="806"/>
          <w:marRight w:val="0"/>
          <w:marTop w:val="154"/>
          <w:marBottom w:val="0"/>
          <w:divBdr>
            <w:top w:val="none" w:sz="0" w:space="0" w:color="auto"/>
            <w:left w:val="none" w:sz="0" w:space="0" w:color="auto"/>
            <w:bottom w:val="none" w:sz="0" w:space="0" w:color="auto"/>
            <w:right w:val="none" w:sz="0" w:space="0" w:color="auto"/>
          </w:divBdr>
        </w:div>
      </w:divsChild>
    </w:div>
    <w:div w:id="797917048">
      <w:marLeft w:val="0"/>
      <w:marRight w:val="0"/>
      <w:marTop w:val="0"/>
      <w:marBottom w:val="0"/>
      <w:divBdr>
        <w:top w:val="none" w:sz="0" w:space="0" w:color="auto"/>
        <w:left w:val="none" w:sz="0" w:space="0" w:color="auto"/>
        <w:bottom w:val="none" w:sz="0" w:space="0" w:color="auto"/>
        <w:right w:val="none" w:sz="0" w:space="0" w:color="auto"/>
      </w:divBdr>
      <w:divsChild>
        <w:div w:id="797917036">
          <w:marLeft w:val="0"/>
          <w:marRight w:val="0"/>
          <w:marTop w:val="0"/>
          <w:marBottom w:val="0"/>
          <w:divBdr>
            <w:top w:val="none" w:sz="0" w:space="0" w:color="auto"/>
            <w:left w:val="none" w:sz="0" w:space="0" w:color="auto"/>
            <w:bottom w:val="none" w:sz="0" w:space="0" w:color="auto"/>
            <w:right w:val="none" w:sz="0" w:space="0" w:color="auto"/>
          </w:divBdr>
        </w:div>
      </w:divsChild>
    </w:div>
    <w:div w:id="797917049">
      <w:marLeft w:val="0"/>
      <w:marRight w:val="0"/>
      <w:marTop w:val="0"/>
      <w:marBottom w:val="0"/>
      <w:divBdr>
        <w:top w:val="none" w:sz="0" w:space="0" w:color="auto"/>
        <w:left w:val="none" w:sz="0" w:space="0" w:color="auto"/>
        <w:bottom w:val="none" w:sz="0" w:space="0" w:color="auto"/>
        <w:right w:val="none" w:sz="0" w:space="0" w:color="auto"/>
      </w:divBdr>
      <w:divsChild>
        <w:div w:id="797916997">
          <w:marLeft w:val="0"/>
          <w:marRight w:val="0"/>
          <w:marTop w:val="0"/>
          <w:marBottom w:val="0"/>
          <w:divBdr>
            <w:top w:val="none" w:sz="0" w:space="0" w:color="auto"/>
            <w:left w:val="none" w:sz="0" w:space="0" w:color="auto"/>
            <w:bottom w:val="none" w:sz="0" w:space="0" w:color="auto"/>
            <w:right w:val="none" w:sz="0" w:space="0" w:color="auto"/>
          </w:divBdr>
        </w:div>
      </w:divsChild>
    </w:div>
    <w:div w:id="797917051">
      <w:marLeft w:val="0"/>
      <w:marRight w:val="0"/>
      <w:marTop w:val="0"/>
      <w:marBottom w:val="0"/>
      <w:divBdr>
        <w:top w:val="none" w:sz="0" w:space="0" w:color="auto"/>
        <w:left w:val="none" w:sz="0" w:space="0" w:color="auto"/>
        <w:bottom w:val="none" w:sz="0" w:space="0" w:color="auto"/>
        <w:right w:val="none" w:sz="0" w:space="0" w:color="auto"/>
      </w:divBdr>
      <w:divsChild>
        <w:div w:id="797917005">
          <w:marLeft w:val="0"/>
          <w:marRight w:val="0"/>
          <w:marTop w:val="0"/>
          <w:marBottom w:val="0"/>
          <w:divBdr>
            <w:top w:val="none" w:sz="0" w:space="0" w:color="auto"/>
            <w:left w:val="none" w:sz="0" w:space="0" w:color="auto"/>
            <w:bottom w:val="none" w:sz="0" w:space="0" w:color="auto"/>
            <w:right w:val="none" w:sz="0" w:space="0" w:color="auto"/>
          </w:divBdr>
        </w:div>
      </w:divsChild>
    </w:div>
    <w:div w:id="797917052">
      <w:marLeft w:val="0"/>
      <w:marRight w:val="0"/>
      <w:marTop w:val="0"/>
      <w:marBottom w:val="0"/>
      <w:divBdr>
        <w:top w:val="none" w:sz="0" w:space="0" w:color="auto"/>
        <w:left w:val="none" w:sz="0" w:space="0" w:color="auto"/>
        <w:bottom w:val="none" w:sz="0" w:space="0" w:color="auto"/>
        <w:right w:val="none" w:sz="0" w:space="0" w:color="auto"/>
      </w:divBdr>
      <w:divsChild>
        <w:div w:id="797916963">
          <w:marLeft w:val="432"/>
          <w:marRight w:val="0"/>
          <w:marTop w:val="0"/>
          <w:marBottom w:val="0"/>
          <w:divBdr>
            <w:top w:val="none" w:sz="0" w:space="0" w:color="auto"/>
            <w:left w:val="none" w:sz="0" w:space="0" w:color="auto"/>
            <w:bottom w:val="none" w:sz="0" w:space="0" w:color="auto"/>
            <w:right w:val="none" w:sz="0" w:space="0" w:color="auto"/>
          </w:divBdr>
        </w:div>
      </w:divsChild>
    </w:div>
    <w:div w:id="166069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B2C78-318C-4118-B7F6-04585D589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354</Words>
  <Characters>2020</Characters>
  <Application>Microsoft Office Word</Application>
  <DocSecurity>0</DocSecurity>
  <Lines>16</Lines>
  <Paragraphs>4</Paragraphs>
  <ScaleCrop>false</ScaleCrop>
  <Company>行政院衛生署</Company>
  <LinksUpToDate>false</LinksUpToDate>
  <CharactersWithSpaces>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立法院開議期間報告格式(口頭、書面)範例</dc:title>
  <dc:subject>衛生署中英文網站</dc:subject>
  <dc:creator>行政院衛生署</dc:creator>
  <cp:keywords>資訊</cp:keywords>
  <cp:lastModifiedBy>資訊處喻芝眉</cp:lastModifiedBy>
  <cp:revision>2</cp:revision>
  <cp:lastPrinted>2015-05-11T09:31:00Z</cp:lastPrinted>
  <dcterms:created xsi:type="dcterms:W3CDTF">2015-05-13T02:38:00Z</dcterms:created>
  <dcterms:modified xsi:type="dcterms:W3CDTF">2015-05-13T02:38:00Z</dcterms:modified>
  <cp:category>I41</cp:category>
</cp:coreProperties>
</file>