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627" w:rsidRPr="00F50EAA" w:rsidRDefault="00590627" w:rsidP="00842ED1">
      <w:pPr>
        <w:snapToGrid w:val="0"/>
        <w:jc w:val="center"/>
        <w:rPr>
          <w:rFonts w:ascii="標楷體" w:eastAsia="標楷體" w:hAnsi="標楷體"/>
          <w:b/>
          <w:sz w:val="28"/>
          <w:szCs w:val="24"/>
        </w:rPr>
      </w:pPr>
      <w:r w:rsidRPr="00F50EAA">
        <w:rPr>
          <w:rFonts w:ascii="標楷體" w:eastAsia="標楷體" w:hAnsi="標楷體" w:hint="eastAsia"/>
          <w:b/>
          <w:sz w:val="28"/>
          <w:szCs w:val="24"/>
        </w:rPr>
        <w:t>立法院財政委員會考察桃園機場通關業務</w:t>
      </w:r>
    </w:p>
    <w:p w:rsidR="00C040B7" w:rsidRDefault="00590627" w:rsidP="00F50EAA">
      <w:pPr>
        <w:snapToGrid w:val="0"/>
        <w:jc w:val="center"/>
        <w:rPr>
          <w:rFonts w:ascii="標楷體" w:eastAsia="標楷體" w:hAnsi="標楷體"/>
          <w:b/>
          <w:sz w:val="28"/>
          <w:szCs w:val="24"/>
        </w:rPr>
      </w:pPr>
      <w:r w:rsidRPr="00F50EAA">
        <w:rPr>
          <w:rFonts w:ascii="標楷體" w:eastAsia="標楷體" w:hAnsi="標楷體" w:hint="eastAsia"/>
          <w:b/>
          <w:sz w:val="28"/>
          <w:szCs w:val="24"/>
        </w:rPr>
        <w:t>有關</w:t>
      </w:r>
      <w:r w:rsidR="001D6236" w:rsidRPr="00F50EAA">
        <w:rPr>
          <w:rFonts w:ascii="標楷體" w:eastAsia="標楷體" w:hAnsi="標楷體" w:hint="eastAsia"/>
          <w:b/>
          <w:sz w:val="28"/>
          <w:szCs w:val="24"/>
        </w:rPr>
        <w:t>「</w:t>
      </w:r>
      <w:r w:rsidR="00C040B7" w:rsidRPr="00F50EAA">
        <w:rPr>
          <w:rFonts w:ascii="標楷體" w:eastAsia="標楷體" w:hAnsi="標楷體" w:hint="eastAsia"/>
          <w:b/>
          <w:sz w:val="28"/>
          <w:szCs w:val="24"/>
        </w:rPr>
        <w:t>國人至國外攜帶藥品返國相關規定</w:t>
      </w:r>
      <w:r w:rsidR="001D6236" w:rsidRPr="00F50EAA">
        <w:rPr>
          <w:rFonts w:ascii="標楷體" w:eastAsia="標楷體" w:hAnsi="標楷體" w:hint="eastAsia"/>
          <w:b/>
          <w:sz w:val="28"/>
          <w:szCs w:val="24"/>
        </w:rPr>
        <w:t>」資料</w:t>
      </w:r>
    </w:p>
    <w:p w:rsidR="00F50EAA" w:rsidRPr="00F50EAA" w:rsidRDefault="00F50EAA" w:rsidP="00F50EAA">
      <w:pPr>
        <w:snapToGrid w:val="0"/>
        <w:jc w:val="center"/>
        <w:rPr>
          <w:rFonts w:ascii="標楷體" w:eastAsia="標楷體" w:hAnsi="標楷體"/>
          <w:b/>
          <w:sz w:val="28"/>
          <w:szCs w:val="24"/>
        </w:rPr>
      </w:pPr>
    </w:p>
    <w:p w:rsidR="00C040B7" w:rsidRPr="0026352B" w:rsidRDefault="00C040B7" w:rsidP="00C040B7">
      <w:pPr>
        <w:rPr>
          <w:rFonts w:ascii="標楷體" w:eastAsia="標楷體" w:hAnsi="標楷體" w:cs="Times New Roman"/>
          <w:szCs w:val="24"/>
        </w:rPr>
      </w:pPr>
      <w:r w:rsidRPr="0026352B">
        <w:rPr>
          <w:rFonts w:ascii="標楷體" w:eastAsia="標楷體" w:hAnsi="標楷體" w:cs="Times New Roman" w:hint="eastAsia"/>
          <w:szCs w:val="24"/>
        </w:rPr>
        <w:t>一、法源依據：</w:t>
      </w:r>
    </w:p>
    <w:p w:rsidR="00C040B7" w:rsidRPr="0026352B" w:rsidRDefault="00C040B7" w:rsidP="0026352B">
      <w:pPr>
        <w:ind w:leftChars="236" w:left="566" w:firstLineChars="218" w:firstLine="523"/>
        <w:rPr>
          <w:rFonts w:ascii="標楷體" w:eastAsia="標楷體" w:hAnsi="標楷體" w:cs="Times New Roman"/>
          <w:bCs/>
          <w:kern w:val="24"/>
          <w:szCs w:val="24"/>
        </w:rPr>
      </w:pPr>
      <w:r w:rsidRPr="0026352B">
        <w:rPr>
          <w:rFonts w:ascii="標楷體" w:eastAsia="標楷體" w:hAnsi="標楷體" w:cs="Times New Roman" w:hint="eastAsia"/>
          <w:szCs w:val="24"/>
        </w:rPr>
        <w:t>目前</w:t>
      </w:r>
      <w:r w:rsidR="001256CA" w:rsidRPr="0026352B">
        <w:rPr>
          <w:rFonts w:ascii="標楷體" w:eastAsia="標楷體" w:hAnsi="標楷體" w:cs="Times New Roman" w:hint="eastAsia"/>
          <w:szCs w:val="24"/>
        </w:rPr>
        <w:t>「入境旅客攜帶自用</w:t>
      </w:r>
      <w:proofErr w:type="gramStart"/>
      <w:r w:rsidR="001256CA" w:rsidRPr="0026352B">
        <w:rPr>
          <w:rFonts w:ascii="標楷體" w:eastAsia="標楷體" w:hAnsi="標楷體" w:cs="Times New Roman" w:hint="eastAsia"/>
          <w:szCs w:val="24"/>
        </w:rPr>
        <w:t>農畜水產品</w:t>
      </w:r>
      <w:proofErr w:type="gramEnd"/>
      <w:r w:rsidR="001256CA" w:rsidRPr="0026352B">
        <w:rPr>
          <w:rFonts w:ascii="標楷體" w:eastAsia="標楷體" w:hAnsi="標楷體" w:cs="Times New Roman" w:hint="eastAsia"/>
          <w:szCs w:val="24"/>
        </w:rPr>
        <w:t>、菸酒、大陸地區物品、自用藥物、環境用藥限量表」</w:t>
      </w:r>
      <w:r w:rsidRPr="0026352B">
        <w:rPr>
          <w:rFonts w:ascii="標楷體" w:eastAsia="標楷體" w:hAnsi="標楷體" w:cs="Times New Roman" w:hint="eastAsia"/>
          <w:szCs w:val="24"/>
        </w:rPr>
        <w:t>係依據「入境旅客攜帶行李物品報</w:t>
      </w:r>
      <w:proofErr w:type="gramStart"/>
      <w:r w:rsidRPr="0026352B">
        <w:rPr>
          <w:rFonts w:ascii="標楷體" w:eastAsia="標楷體" w:hAnsi="標楷體" w:cs="Times New Roman" w:hint="eastAsia"/>
          <w:szCs w:val="24"/>
        </w:rPr>
        <w:t>驗稅放</w:t>
      </w:r>
      <w:proofErr w:type="gramEnd"/>
      <w:r w:rsidRPr="0026352B">
        <w:rPr>
          <w:rFonts w:ascii="標楷體" w:eastAsia="標楷體" w:hAnsi="標楷體" w:cs="Times New Roman" w:hint="eastAsia"/>
          <w:szCs w:val="24"/>
        </w:rPr>
        <w:t>辦法」第4條制訂</w:t>
      </w:r>
      <w:r w:rsidRPr="0026352B">
        <w:rPr>
          <w:rFonts w:ascii="標楷體" w:eastAsia="標楷體" w:hAnsi="標楷體" w:cs="Times New Roman" w:hint="eastAsia"/>
          <w:bCs/>
          <w:kern w:val="24"/>
          <w:szCs w:val="24"/>
        </w:rPr>
        <w:t>。</w:t>
      </w:r>
    </w:p>
    <w:p w:rsidR="00C040B7" w:rsidRPr="0026352B" w:rsidRDefault="00C040B7" w:rsidP="00C040B7">
      <w:pPr>
        <w:rPr>
          <w:rFonts w:ascii="標楷體" w:eastAsia="標楷體" w:hAnsi="標楷體" w:cs="Times New Roman"/>
          <w:szCs w:val="24"/>
        </w:rPr>
      </w:pPr>
      <w:r w:rsidRPr="0026352B">
        <w:rPr>
          <w:rFonts w:ascii="標楷體" w:eastAsia="標楷體" w:hAnsi="標楷體" w:cs="Times New Roman" w:hint="eastAsia"/>
          <w:szCs w:val="24"/>
        </w:rPr>
        <w:t>二</w:t>
      </w:r>
      <w:r w:rsidRPr="0026352B">
        <w:rPr>
          <w:rFonts w:ascii="標楷體" w:eastAsia="標楷體" w:hAnsi="標楷體" w:cs="Times New Roman"/>
          <w:szCs w:val="24"/>
        </w:rPr>
        <w:t>、</w:t>
      </w:r>
      <w:r w:rsidRPr="0026352B">
        <w:rPr>
          <w:rFonts w:ascii="標楷體" w:eastAsia="標楷體" w:hAnsi="標楷體" w:cs="Times New Roman" w:hint="eastAsia"/>
          <w:szCs w:val="24"/>
        </w:rPr>
        <w:t>限量表</w:t>
      </w:r>
      <w:r w:rsidRPr="0026352B">
        <w:rPr>
          <w:rFonts w:ascii="標楷體" w:eastAsia="標楷體" w:hAnsi="標楷體" w:cs="Times New Roman"/>
          <w:szCs w:val="24"/>
        </w:rPr>
        <w:t>：</w:t>
      </w:r>
    </w:p>
    <w:p w:rsidR="00C040B7" w:rsidRPr="0026352B" w:rsidRDefault="00C040B7" w:rsidP="00C040B7">
      <w:pPr>
        <w:ind w:leftChars="235" w:left="564" w:firstLine="569"/>
        <w:rPr>
          <w:rFonts w:ascii="標楷體" w:eastAsia="標楷體" w:hAnsi="標楷體" w:cs="Times New Roman"/>
          <w:szCs w:val="24"/>
        </w:rPr>
      </w:pPr>
      <w:r w:rsidRPr="0026352B">
        <w:rPr>
          <w:rFonts w:ascii="標楷體" w:eastAsia="標楷體" w:hAnsi="標楷體" w:cs="Times New Roman"/>
          <w:szCs w:val="24"/>
        </w:rPr>
        <w:t>目前旅客攜帶自用藥品限量表如</w:t>
      </w:r>
      <w:proofErr w:type="gramStart"/>
      <w:r w:rsidRPr="0026352B">
        <w:rPr>
          <w:rFonts w:ascii="標楷體" w:eastAsia="標楷體" w:hAnsi="標楷體" w:cs="Times New Roman" w:hint="eastAsia"/>
          <w:szCs w:val="24"/>
        </w:rPr>
        <w:t>附</w:t>
      </w:r>
      <w:proofErr w:type="gramEnd"/>
      <w:r w:rsidRPr="0026352B">
        <w:rPr>
          <w:rFonts w:ascii="標楷體" w:eastAsia="標楷體" w:hAnsi="標楷體" w:cs="Times New Roman"/>
          <w:szCs w:val="24"/>
        </w:rPr>
        <w:t>，</w:t>
      </w:r>
      <w:r w:rsidRPr="0026352B">
        <w:rPr>
          <w:rFonts w:ascii="標楷體" w:eastAsia="標楷體" w:hAnsi="標楷體" w:cs="Times New Roman" w:hint="eastAsia"/>
          <w:szCs w:val="24"/>
        </w:rPr>
        <w:t>係以正面表列方式呈現，</w:t>
      </w:r>
      <w:proofErr w:type="gramStart"/>
      <w:r w:rsidRPr="0026352B">
        <w:rPr>
          <w:rFonts w:ascii="標楷體" w:eastAsia="標楷體" w:hAnsi="標楷體" w:cs="Times New Roman" w:hint="eastAsia"/>
          <w:szCs w:val="24"/>
        </w:rPr>
        <w:t>表列品項</w:t>
      </w:r>
      <w:proofErr w:type="gramEnd"/>
      <w:r w:rsidRPr="0026352B">
        <w:rPr>
          <w:rFonts w:ascii="標楷體" w:eastAsia="標楷體" w:hAnsi="標楷體" w:cs="Times New Roman" w:hint="eastAsia"/>
          <w:szCs w:val="24"/>
        </w:rPr>
        <w:t>數量範圍介於2~12個包裝量，</w:t>
      </w:r>
      <w:r w:rsidRPr="0026352B">
        <w:rPr>
          <w:rFonts w:ascii="標楷體" w:eastAsia="標楷體" w:hAnsi="標楷體" w:cs="Times New Roman"/>
          <w:szCs w:val="24"/>
        </w:rPr>
        <w:t>未列在表中品項，每種限制2瓶</w:t>
      </w:r>
      <w:r w:rsidRPr="0026352B">
        <w:rPr>
          <w:rFonts w:ascii="標楷體" w:eastAsia="標楷體" w:hAnsi="標楷體" w:cs="Times New Roman" w:hint="eastAsia"/>
          <w:szCs w:val="24"/>
        </w:rPr>
        <w:t>(盒)，</w:t>
      </w:r>
      <w:r w:rsidRPr="0026352B">
        <w:rPr>
          <w:rFonts w:ascii="標楷體" w:eastAsia="標楷體" w:hAnsi="標楷體" w:cs="Times New Roman"/>
          <w:szCs w:val="24"/>
        </w:rPr>
        <w:t>合計不超過6種為原則。</w:t>
      </w:r>
    </w:p>
    <w:p w:rsidR="00C040B7" w:rsidRPr="0026352B" w:rsidRDefault="00C040B7" w:rsidP="00C040B7">
      <w:pPr>
        <w:ind w:leftChars="235" w:left="564" w:firstLine="569"/>
        <w:rPr>
          <w:rFonts w:ascii="標楷體" w:eastAsia="標楷體" w:hAnsi="標楷體" w:cs="Times New Roman"/>
          <w:szCs w:val="24"/>
        </w:rPr>
      </w:pPr>
      <w:r w:rsidRPr="0026352B">
        <w:rPr>
          <w:rFonts w:ascii="標楷體" w:eastAsia="標楷體" w:hAnsi="標楷體" w:cs="Times New Roman"/>
          <w:noProof/>
          <w:szCs w:val="24"/>
        </w:rPr>
        <w:drawing>
          <wp:inline distT="0" distB="0" distL="0" distR="0" wp14:anchorId="02A25EA7" wp14:editId="2A15F13B">
            <wp:extent cx="5156020" cy="4543064"/>
            <wp:effectExtent l="0" t="0" r="698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866" cy="454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01F" w:rsidRPr="00465E14" w:rsidRDefault="00C040B7" w:rsidP="0054201F">
      <w:pPr>
        <w:rPr>
          <w:rFonts w:ascii="標楷體" w:eastAsia="標楷體" w:hAnsi="標楷體"/>
        </w:rPr>
      </w:pPr>
      <w:r w:rsidRPr="0026352B">
        <w:rPr>
          <w:rFonts w:ascii="標楷體" w:eastAsia="標楷體" w:hAnsi="標楷體" w:cs="Times New Roman" w:hint="eastAsia"/>
          <w:szCs w:val="24"/>
        </w:rPr>
        <w:t>三</w:t>
      </w:r>
      <w:r w:rsidRPr="0026352B">
        <w:rPr>
          <w:rFonts w:ascii="標楷體" w:eastAsia="標楷體" w:hAnsi="標楷體" w:cs="Times New Roman"/>
          <w:szCs w:val="24"/>
        </w:rPr>
        <w:t>、</w:t>
      </w:r>
      <w:r w:rsidR="0054201F" w:rsidRPr="0026352B">
        <w:rPr>
          <w:rFonts w:ascii="標楷體" w:eastAsia="標楷體" w:hAnsi="標楷體" w:cs="Times New Roman" w:hint="eastAsia"/>
          <w:szCs w:val="24"/>
        </w:rPr>
        <w:t>超量處理</w:t>
      </w:r>
      <w:r w:rsidR="001E5C99" w:rsidRPr="0026352B">
        <w:rPr>
          <w:rFonts w:ascii="標楷體" w:eastAsia="標楷體" w:hAnsi="標楷體" w:cs="Times New Roman" w:hint="eastAsia"/>
          <w:szCs w:val="24"/>
        </w:rPr>
        <w:t>原則</w:t>
      </w:r>
      <w:r w:rsidR="0054201F" w:rsidRPr="0026352B">
        <w:rPr>
          <w:rFonts w:ascii="標楷體" w:eastAsia="標楷體" w:hAnsi="標楷體" w:cs="Times New Roman"/>
          <w:szCs w:val="24"/>
        </w:rPr>
        <w:t>：</w:t>
      </w:r>
    </w:p>
    <w:p w:rsidR="00C040B7" w:rsidRPr="00465E14" w:rsidRDefault="0054201F" w:rsidP="00465E14">
      <w:pPr>
        <w:ind w:leftChars="177" w:left="425"/>
        <w:rPr>
          <w:rFonts w:ascii="標楷體" w:eastAsia="標楷體" w:hAnsi="標楷體"/>
          <w:szCs w:val="24"/>
        </w:rPr>
      </w:pPr>
      <w:r w:rsidRPr="0026352B">
        <w:rPr>
          <w:rFonts w:ascii="標楷體" w:eastAsia="標楷體" w:hAnsi="標楷體" w:hint="eastAsia"/>
          <w:szCs w:val="24"/>
        </w:rPr>
        <w:t>「入境旅客攜帶自用藥物限量表」為讓旅客攜帶自用藥品回國之數量有遵循之依據，並作為行政機關行使職權之基準，如旅客攜帶回國之自用藥品數量符合限量表規定則可直接攜入；倘若攜帶自用藥品數量超過限量表規定且無涉刑事規定者，可依關稅法相關規範，將逾限部分辦理退運或放棄</w:t>
      </w:r>
      <w:bookmarkStart w:id="0" w:name="_GoBack"/>
      <w:bookmarkEnd w:id="0"/>
      <w:r w:rsidRPr="0026352B">
        <w:rPr>
          <w:rFonts w:ascii="標楷體" w:eastAsia="標楷體" w:hAnsi="標楷體" w:hint="eastAsia"/>
          <w:szCs w:val="24"/>
        </w:rPr>
        <w:t>。</w:t>
      </w:r>
    </w:p>
    <w:sectPr w:rsidR="00C040B7" w:rsidRPr="00465E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233" w:rsidRDefault="00555233" w:rsidP="00C040B7">
      <w:r>
        <w:separator/>
      </w:r>
    </w:p>
  </w:endnote>
  <w:endnote w:type="continuationSeparator" w:id="0">
    <w:p w:rsidR="00555233" w:rsidRDefault="00555233" w:rsidP="00C04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233" w:rsidRDefault="00555233" w:rsidP="00C040B7">
      <w:r>
        <w:separator/>
      </w:r>
    </w:p>
  </w:footnote>
  <w:footnote w:type="continuationSeparator" w:id="0">
    <w:p w:rsidR="00555233" w:rsidRDefault="00555233" w:rsidP="00C04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4EFE"/>
    <w:multiLevelType w:val="hybridMultilevel"/>
    <w:tmpl w:val="69926F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F46723"/>
    <w:multiLevelType w:val="hybridMultilevel"/>
    <w:tmpl w:val="D4C87530"/>
    <w:lvl w:ilvl="0" w:tplc="8D0447B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B395F84"/>
    <w:multiLevelType w:val="hybridMultilevel"/>
    <w:tmpl w:val="17D80550"/>
    <w:lvl w:ilvl="0" w:tplc="0FB2807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F01649B"/>
    <w:multiLevelType w:val="hybridMultilevel"/>
    <w:tmpl w:val="022A70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9776369"/>
    <w:multiLevelType w:val="hybridMultilevel"/>
    <w:tmpl w:val="BED0E922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478"/>
    <w:rsid w:val="0004064D"/>
    <w:rsid w:val="000C06FD"/>
    <w:rsid w:val="001256CA"/>
    <w:rsid w:val="001D6236"/>
    <w:rsid w:val="001E5C99"/>
    <w:rsid w:val="002138A0"/>
    <w:rsid w:val="0026352B"/>
    <w:rsid w:val="00465E14"/>
    <w:rsid w:val="00471336"/>
    <w:rsid w:val="0054201F"/>
    <w:rsid w:val="00555233"/>
    <w:rsid w:val="00590627"/>
    <w:rsid w:val="005B5E9E"/>
    <w:rsid w:val="006B7173"/>
    <w:rsid w:val="00800BFA"/>
    <w:rsid w:val="00801478"/>
    <w:rsid w:val="00842ED1"/>
    <w:rsid w:val="00C02413"/>
    <w:rsid w:val="00C040B7"/>
    <w:rsid w:val="00CC1D26"/>
    <w:rsid w:val="00CF0E5A"/>
    <w:rsid w:val="00F50EAA"/>
    <w:rsid w:val="00F7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40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40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40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40B7"/>
    <w:rPr>
      <w:sz w:val="20"/>
      <w:szCs w:val="20"/>
    </w:rPr>
  </w:style>
  <w:style w:type="paragraph" w:styleId="a7">
    <w:name w:val="List Paragraph"/>
    <w:basedOn w:val="a"/>
    <w:uiPriority w:val="34"/>
    <w:qFormat/>
    <w:rsid w:val="00C040B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040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040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Plain Text"/>
    <w:basedOn w:val="a"/>
    <w:link w:val="ab"/>
    <w:uiPriority w:val="99"/>
    <w:unhideWhenUsed/>
    <w:rsid w:val="00800BFA"/>
    <w:rPr>
      <w:rFonts w:ascii="Calibri" w:eastAsia="新細明體" w:hAnsi="Courier New" w:cs="Courier New"/>
      <w:szCs w:val="24"/>
    </w:rPr>
  </w:style>
  <w:style w:type="character" w:customStyle="1" w:styleId="ab">
    <w:name w:val="純文字 字元"/>
    <w:basedOn w:val="a0"/>
    <w:link w:val="aa"/>
    <w:uiPriority w:val="99"/>
    <w:rsid w:val="00800BFA"/>
    <w:rPr>
      <w:rFonts w:ascii="Calibri" w:eastAsia="新細明體" w:hAnsi="Courier New" w:cs="Courier New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40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40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40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40B7"/>
    <w:rPr>
      <w:sz w:val="20"/>
      <w:szCs w:val="20"/>
    </w:rPr>
  </w:style>
  <w:style w:type="paragraph" w:styleId="a7">
    <w:name w:val="List Paragraph"/>
    <w:basedOn w:val="a"/>
    <w:uiPriority w:val="34"/>
    <w:qFormat/>
    <w:rsid w:val="00C040B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040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040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Plain Text"/>
    <w:basedOn w:val="a"/>
    <w:link w:val="ab"/>
    <w:uiPriority w:val="99"/>
    <w:unhideWhenUsed/>
    <w:rsid w:val="00800BFA"/>
    <w:rPr>
      <w:rFonts w:ascii="Calibri" w:eastAsia="新細明體" w:hAnsi="Courier New" w:cs="Courier New"/>
      <w:szCs w:val="24"/>
    </w:rPr>
  </w:style>
  <w:style w:type="character" w:customStyle="1" w:styleId="ab">
    <w:name w:val="純文字 字元"/>
    <w:basedOn w:val="a0"/>
    <w:link w:val="aa"/>
    <w:uiPriority w:val="99"/>
    <w:rsid w:val="00800BFA"/>
    <w:rPr>
      <w:rFonts w:ascii="Calibri" w:eastAsia="新細明體" w:hAnsi="Courier New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6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C29AF-47A8-4AE2-8B4C-89E064E69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王孔俊</dc:creator>
  <cp:lastModifiedBy>王孔俊</cp:lastModifiedBy>
  <cp:revision>12</cp:revision>
  <dcterms:created xsi:type="dcterms:W3CDTF">2014-12-19T06:14:00Z</dcterms:created>
  <dcterms:modified xsi:type="dcterms:W3CDTF">2014-12-19T09:51:00Z</dcterms:modified>
</cp:coreProperties>
</file>