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50" w:rsidRPr="008779AC" w:rsidRDefault="00A64C78" w:rsidP="008779AC">
      <w:pPr>
        <w:spacing w:before="180" w:after="180"/>
        <w:jc w:val="center"/>
        <w:rPr>
          <w:rStyle w:val="ad"/>
          <w:b/>
          <w:i w:val="0"/>
          <w:iCs w:val="0"/>
          <w:sz w:val="28"/>
        </w:rPr>
      </w:pPr>
      <w:r>
        <w:rPr>
          <w:rStyle w:val="ad"/>
          <w:rFonts w:hint="eastAsia"/>
          <w:b/>
          <w:i w:val="0"/>
          <w:iCs w:val="0"/>
          <w:sz w:val="28"/>
        </w:rPr>
        <w:t>2010</w:t>
      </w:r>
      <w:r>
        <w:rPr>
          <w:rStyle w:val="ad"/>
          <w:rFonts w:hint="eastAsia"/>
          <w:b/>
          <w:i w:val="0"/>
          <w:iCs w:val="0"/>
          <w:sz w:val="28"/>
        </w:rPr>
        <w:t>年</w:t>
      </w:r>
      <w:r w:rsidR="00825D71">
        <w:rPr>
          <w:rStyle w:val="ad"/>
          <w:rFonts w:hint="eastAsia"/>
          <w:b/>
          <w:i w:val="0"/>
          <w:iCs w:val="0"/>
          <w:sz w:val="28"/>
        </w:rPr>
        <w:t>癌症</w:t>
      </w:r>
      <w:r w:rsidR="008C00E7">
        <w:rPr>
          <w:rStyle w:val="ad"/>
          <w:rFonts w:hint="eastAsia"/>
          <w:b/>
          <w:i w:val="0"/>
          <w:iCs w:val="0"/>
          <w:sz w:val="28"/>
        </w:rPr>
        <w:t>死亡</w:t>
      </w:r>
      <w:r w:rsidR="008779AC" w:rsidRPr="008779AC">
        <w:rPr>
          <w:rStyle w:val="ad"/>
          <w:rFonts w:hint="eastAsia"/>
          <w:b/>
          <w:i w:val="0"/>
          <w:iCs w:val="0"/>
          <w:sz w:val="28"/>
        </w:rPr>
        <w:t>性別統計分析</w:t>
      </w:r>
      <w:r>
        <w:rPr>
          <w:rStyle w:val="ad"/>
          <w:rFonts w:hint="eastAsia"/>
          <w:b/>
          <w:i w:val="0"/>
          <w:iCs w:val="0"/>
          <w:sz w:val="28"/>
        </w:rPr>
        <w:t>-</w:t>
      </w:r>
      <w:r>
        <w:rPr>
          <w:rStyle w:val="ad"/>
          <w:rFonts w:hint="eastAsia"/>
          <w:b/>
          <w:i w:val="0"/>
          <w:iCs w:val="0"/>
          <w:sz w:val="28"/>
        </w:rPr>
        <w:t>與</w:t>
      </w:r>
      <w:r>
        <w:rPr>
          <w:rStyle w:val="ad"/>
          <w:rFonts w:hint="eastAsia"/>
          <w:b/>
          <w:i w:val="0"/>
          <w:iCs w:val="0"/>
          <w:sz w:val="28"/>
        </w:rPr>
        <w:t>OECD</w:t>
      </w:r>
      <w:r>
        <w:rPr>
          <w:rStyle w:val="ad"/>
          <w:rFonts w:hint="eastAsia"/>
          <w:b/>
          <w:i w:val="0"/>
          <w:iCs w:val="0"/>
          <w:sz w:val="28"/>
        </w:rPr>
        <w:t>國家比較</w:t>
      </w:r>
    </w:p>
    <w:p w:rsidR="00EB7950" w:rsidRDefault="008E25E9" w:rsidP="00BE4B95">
      <w:pPr>
        <w:pStyle w:val="title1"/>
        <w:spacing w:before="180" w:after="180"/>
        <w:rPr>
          <w:rStyle w:val="ad"/>
          <w:i w:val="0"/>
          <w:iCs w:val="0"/>
        </w:rPr>
      </w:pPr>
      <w:r>
        <w:rPr>
          <w:rStyle w:val="ad"/>
          <w:rFonts w:hint="eastAsia"/>
          <w:i w:val="0"/>
          <w:iCs w:val="0"/>
          <w:lang w:eastAsia="zh-TW"/>
        </w:rPr>
        <w:t>前言</w:t>
      </w:r>
    </w:p>
    <w:p w:rsidR="006C175E" w:rsidRDefault="00F72BF1" w:rsidP="006C175E">
      <w:pPr>
        <w:pStyle w:val="a"/>
        <w:spacing w:before="180" w:after="180"/>
        <w:rPr>
          <w:rStyle w:val="ad"/>
          <w:i w:val="0"/>
          <w:iCs w:val="0"/>
          <w:lang w:eastAsia="zh-TW"/>
        </w:rPr>
      </w:pPr>
      <w:r w:rsidRPr="006C175E">
        <w:rPr>
          <w:rStyle w:val="ad"/>
          <w:rFonts w:hint="eastAsia"/>
          <w:i w:val="0"/>
          <w:iCs w:val="0"/>
          <w:lang w:eastAsia="zh-TW"/>
        </w:rPr>
        <w:t>癌症</w:t>
      </w:r>
      <w:r w:rsidRPr="006C175E">
        <w:rPr>
          <w:rStyle w:val="ad"/>
          <w:rFonts w:hint="eastAsia"/>
          <w:i w:val="0"/>
          <w:iCs w:val="0"/>
          <w:lang w:eastAsia="zh-TW"/>
        </w:rPr>
        <w:t>(</w:t>
      </w:r>
      <w:r w:rsidRPr="006C175E">
        <w:rPr>
          <w:rStyle w:val="ad"/>
          <w:rFonts w:hint="eastAsia"/>
          <w:i w:val="0"/>
          <w:iCs w:val="0"/>
          <w:lang w:eastAsia="zh-TW"/>
        </w:rPr>
        <w:t>惡性腫瘤</w:t>
      </w:r>
      <w:r w:rsidRPr="006C175E">
        <w:rPr>
          <w:rStyle w:val="ad"/>
          <w:rFonts w:hint="eastAsia"/>
          <w:i w:val="0"/>
          <w:iCs w:val="0"/>
          <w:lang w:eastAsia="zh-TW"/>
        </w:rPr>
        <w:t>)</w:t>
      </w:r>
      <w:r w:rsidRPr="006C175E">
        <w:rPr>
          <w:rStyle w:val="ad"/>
          <w:rFonts w:hint="eastAsia"/>
          <w:i w:val="0"/>
          <w:iCs w:val="0"/>
          <w:lang w:eastAsia="zh-TW"/>
        </w:rPr>
        <w:t>自民國</w:t>
      </w:r>
      <w:r w:rsidRPr="006C175E">
        <w:rPr>
          <w:rStyle w:val="ad"/>
          <w:rFonts w:hint="eastAsia"/>
          <w:i w:val="0"/>
          <w:iCs w:val="0"/>
          <w:lang w:eastAsia="zh-TW"/>
        </w:rPr>
        <w:t>71</w:t>
      </w:r>
      <w:r w:rsidRPr="006C175E">
        <w:rPr>
          <w:rStyle w:val="ad"/>
          <w:rFonts w:hint="eastAsia"/>
          <w:i w:val="0"/>
          <w:iCs w:val="0"/>
          <w:lang w:eastAsia="zh-TW"/>
        </w:rPr>
        <w:t>年成為我國第一大死因以來，已連續</w:t>
      </w:r>
      <w:r w:rsidRPr="006C175E">
        <w:rPr>
          <w:rStyle w:val="ad"/>
          <w:rFonts w:hint="eastAsia"/>
          <w:i w:val="0"/>
          <w:iCs w:val="0"/>
          <w:lang w:eastAsia="zh-TW"/>
        </w:rPr>
        <w:t>31</w:t>
      </w:r>
      <w:r w:rsidRPr="006C175E">
        <w:rPr>
          <w:rStyle w:val="ad"/>
          <w:rFonts w:hint="eastAsia"/>
          <w:i w:val="0"/>
          <w:iCs w:val="0"/>
          <w:lang w:eastAsia="zh-TW"/>
        </w:rPr>
        <w:t>年蟬聯十大死因之首，每年造成約</w:t>
      </w:r>
      <w:r w:rsidRPr="006C175E">
        <w:rPr>
          <w:rStyle w:val="ad"/>
          <w:rFonts w:hint="eastAsia"/>
          <w:i w:val="0"/>
          <w:iCs w:val="0"/>
          <w:lang w:eastAsia="zh-TW"/>
        </w:rPr>
        <w:t>4</w:t>
      </w:r>
      <w:r w:rsidRPr="006C175E">
        <w:rPr>
          <w:rStyle w:val="ad"/>
          <w:rFonts w:hint="eastAsia"/>
          <w:i w:val="0"/>
          <w:iCs w:val="0"/>
          <w:lang w:eastAsia="zh-TW"/>
        </w:rPr>
        <w:t>萬多人死亡，</w:t>
      </w:r>
      <w:r w:rsidR="00E160AA">
        <w:rPr>
          <w:rStyle w:val="ad"/>
          <w:rFonts w:hint="eastAsia"/>
          <w:i w:val="0"/>
          <w:iCs w:val="0"/>
          <w:lang w:eastAsia="zh-TW"/>
        </w:rPr>
        <w:t>占</w:t>
      </w:r>
      <w:r w:rsidR="00242F4F" w:rsidRPr="006C175E">
        <w:rPr>
          <w:rStyle w:val="ad"/>
          <w:rFonts w:hint="eastAsia"/>
          <w:i w:val="0"/>
          <w:iCs w:val="0"/>
          <w:lang w:eastAsia="zh-TW"/>
        </w:rPr>
        <w:t>年度死亡人數的</w:t>
      </w:r>
      <w:r w:rsidR="00242F4F" w:rsidRPr="006C175E">
        <w:rPr>
          <w:rStyle w:val="ad"/>
          <w:rFonts w:hint="eastAsia"/>
          <w:i w:val="0"/>
          <w:iCs w:val="0"/>
          <w:lang w:eastAsia="zh-TW"/>
        </w:rPr>
        <w:t>28%</w:t>
      </w:r>
      <w:r w:rsidR="00242F4F" w:rsidRPr="006C175E">
        <w:rPr>
          <w:rStyle w:val="ad"/>
          <w:rFonts w:hint="eastAsia"/>
          <w:i w:val="0"/>
          <w:iCs w:val="0"/>
          <w:lang w:eastAsia="zh-TW"/>
        </w:rPr>
        <w:t>左右。癌症也是</w:t>
      </w:r>
      <w:r w:rsidR="00242F4F" w:rsidRPr="006C175E">
        <w:rPr>
          <w:rStyle w:val="ad"/>
          <w:rFonts w:hint="eastAsia"/>
          <w:i w:val="0"/>
          <w:iCs w:val="0"/>
          <w:lang w:eastAsia="zh-TW"/>
        </w:rPr>
        <w:t>OECD</w:t>
      </w:r>
      <w:r w:rsidR="009442CA" w:rsidRPr="006C175E">
        <w:rPr>
          <w:rStyle w:val="ad"/>
          <w:rFonts w:hint="eastAsia"/>
          <w:i w:val="0"/>
          <w:iCs w:val="0"/>
          <w:lang w:eastAsia="zh-TW"/>
        </w:rPr>
        <w:t>等先進國家的主要死亡原因</w:t>
      </w:r>
      <w:r w:rsidR="00E160AA">
        <w:rPr>
          <w:rStyle w:val="ad"/>
          <w:rFonts w:hint="eastAsia"/>
          <w:i w:val="0"/>
          <w:iCs w:val="0"/>
          <w:lang w:eastAsia="zh-TW"/>
        </w:rPr>
        <w:t>，</w:t>
      </w:r>
      <w:bookmarkStart w:id="0" w:name="_GoBack"/>
      <w:bookmarkEnd w:id="0"/>
      <w:r w:rsidR="009442CA" w:rsidRPr="006C175E">
        <w:rPr>
          <w:rStyle w:val="ad"/>
          <w:rFonts w:hint="eastAsia"/>
          <w:i w:val="0"/>
          <w:iCs w:val="0"/>
          <w:lang w:eastAsia="zh-TW"/>
        </w:rPr>
        <w:t>2009</w:t>
      </w:r>
      <w:r w:rsidR="00E160AA">
        <w:rPr>
          <w:rStyle w:val="ad"/>
          <w:rFonts w:hint="eastAsia"/>
          <w:i w:val="0"/>
          <w:iCs w:val="0"/>
          <w:lang w:eastAsia="zh-TW"/>
        </w:rPr>
        <w:t>年癌症也占</w:t>
      </w:r>
      <w:r w:rsidR="009442CA" w:rsidRPr="006C175E">
        <w:rPr>
          <w:rStyle w:val="ad"/>
          <w:rFonts w:hint="eastAsia"/>
          <w:i w:val="0"/>
          <w:iCs w:val="0"/>
          <w:lang w:eastAsia="zh-TW"/>
        </w:rPr>
        <w:t>OECD</w:t>
      </w:r>
      <w:r w:rsidR="009442CA" w:rsidRPr="006C175E">
        <w:rPr>
          <w:rStyle w:val="ad"/>
          <w:rFonts w:hint="eastAsia"/>
          <w:i w:val="0"/>
          <w:iCs w:val="0"/>
          <w:lang w:eastAsia="zh-TW"/>
        </w:rPr>
        <w:t>國家死亡人數的</w:t>
      </w:r>
      <w:r w:rsidR="009442CA" w:rsidRPr="006C175E">
        <w:rPr>
          <w:rStyle w:val="ad"/>
          <w:rFonts w:hint="eastAsia"/>
          <w:i w:val="0"/>
          <w:iCs w:val="0"/>
          <w:lang w:eastAsia="zh-TW"/>
        </w:rPr>
        <w:t>28%</w:t>
      </w:r>
      <w:r w:rsidR="009442CA" w:rsidRPr="006C175E">
        <w:rPr>
          <w:rStyle w:val="ad"/>
          <w:rFonts w:hint="eastAsia"/>
          <w:i w:val="0"/>
          <w:iCs w:val="0"/>
          <w:lang w:eastAsia="zh-TW"/>
        </w:rPr>
        <w:t>。無論是我國或</w:t>
      </w:r>
      <w:r w:rsidR="009442CA" w:rsidRPr="006C175E">
        <w:rPr>
          <w:rStyle w:val="ad"/>
          <w:rFonts w:hint="eastAsia"/>
          <w:i w:val="0"/>
          <w:iCs w:val="0"/>
          <w:lang w:eastAsia="zh-TW"/>
        </w:rPr>
        <w:t>OECD</w:t>
      </w:r>
      <w:r w:rsidR="009442CA" w:rsidRPr="006C175E">
        <w:rPr>
          <w:rStyle w:val="ad"/>
          <w:rFonts w:hint="eastAsia"/>
          <w:i w:val="0"/>
          <w:iCs w:val="0"/>
          <w:lang w:eastAsia="zh-TW"/>
        </w:rPr>
        <w:t>國家，男性標準化死亡率均高於女性，而在部分</w:t>
      </w:r>
      <w:r w:rsidR="009442CA" w:rsidRPr="006C175E">
        <w:rPr>
          <w:rStyle w:val="ad"/>
          <w:rFonts w:hint="eastAsia"/>
          <w:i w:val="0"/>
          <w:iCs w:val="0"/>
          <w:lang w:eastAsia="zh-TW"/>
        </w:rPr>
        <w:t>OECD</w:t>
      </w:r>
      <w:r w:rsidR="009442CA" w:rsidRPr="006C175E">
        <w:rPr>
          <w:rStyle w:val="ad"/>
          <w:rFonts w:hint="eastAsia"/>
          <w:i w:val="0"/>
          <w:iCs w:val="0"/>
          <w:lang w:eastAsia="zh-TW"/>
        </w:rPr>
        <w:t>國家如韓國、日本等，男性死亡率更是女性的兩倍，與男性</w:t>
      </w:r>
      <w:r w:rsidR="006C175E" w:rsidRPr="006C175E">
        <w:rPr>
          <w:rStyle w:val="ad"/>
          <w:rFonts w:hint="eastAsia"/>
          <w:i w:val="0"/>
          <w:iCs w:val="0"/>
          <w:lang w:eastAsia="zh-TW"/>
        </w:rPr>
        <w:t>有較高健康危險因子盛行率有關。</w:t>
      </w:r>
    </w:p>
    <w:p w:rsidR="00F72BF1" w:rsidRDefault="00F72BF1" w:rsidP="0066140A">
      <w:pPr>
        <w:pStyle w:val="title1"/>
        <w:spacing w:before="180" w:after="180"/>
        <w:rPr>
          <w:rStyle w:val="ad"/>
          <w:i w:val="0"/>
          <w:iCs w:val="0"/>
        </w:rPr>
      </w:pPr>
      <w:r>
        <w:rPr>
          <w:rStyle w:val="ad"/>
          <w:rFonts w:hint="eastAsia"/>
          <w:i w:val="0"/>
          <w:iCs w:val="0"/>
          <w:lang w:eastAsia="zh-TW"/>
        </w:rPr>
        <w:t>性別分析</w:t>
      </w:r>
    </w:p>
    <w:p w:rsidR="00293BBB" w:rsidRDefault="00293BBB" w:rsidP="00293BBB">
      <w:pPr>
        <w:pStyle w:val="title2"/>
        <w:spacing w:before="180" w:after="180"/>
        <w:rPr>
          <w:rStyle w:val="ad"/>
          <w:i w:val="0"/>
          <w:iCs w:val="0"/>
        </w:rPr>
      </w:pPr>
      <w:r>
        <w:rPr>
          <w:rStyle w:val="ad"/>
          <w:rFonts w:hint="eastAsia"/>
          <w:i w:val="0"/>
          <w:iCs w:val="0"/>
          <w:lang w:eastAsia="zh-TW"/>
        </w:rPr>
        <w:t>101</w:t>
      </w:r>
      <w:r>
        <w:rPr>
          <w:rStyle w:val="ad"/>
          <w:rFonts w:hint="eastAsia"/>
          <w:i w:val="0"/>
          <w:iCs w:val="0"/>
          <w:lang w:eastAsia="zh-TW"/>
        </w:rPr>
        <w:t>年十大癌症死因</w:t>
      </w:r>
    </w:p>
    <w:p w:rsidR="00A149A4" w:rsidRDefault="00A149A4" w:rsidP="00A149A4">
      <w:pPr>
        <w:pStyle w:val="a"/>
        <w:spacing w:before="180" w:after="180"/>
        <w:rPr>
          <w:rStyle w:val="ad"/>
          <w:i w:val="0"/>
          <w:iCs w:val="0"/>
          <w:lang w:eastAsia="zh-TW"/>
        </w:rPr>
      </w:pPr>
      <w:r w:rsidRPr="00A149A4">
        <w:rPr>
          <w:rStyle w:val="ad"/>
          <w:rFonts w:hint="eastAsia"/>
          <w:i w:val="0"/>
          <w:iCs w:val="0"/>
          <w:lang w:eastAsia="zh-TW"/>
        </w:rPr>
        <w:t>101</w:t>
      </w:r>
      <w:r w:rsidRPr="00A149A4">
        <w:rPr>
          <w:rStyle w:val="ad"/>
          <w:rFonts w:hint="eastAsia"/>
          <w:i w:val="0"/>
          <w:iCs w:val="0"/>
          <w:lang w:eastAsia="zh-TW"/>
        </w:rPr>
        <w:t>年癌症死亡人數男性為</w:t>
      </w:r>
      <w:r w:rsidRPr="00A149A4">
        <w:rPr>
          <w:rStyle w:val="ad"/>
          <w:rFonts w:hint="eastAsia"/>
          <w:i w:val="0"/>
          <w:iCs w:val="0"/>
          <w:lang w:eastAsia="zh-TW"/>
        </w:rPr>
        <w:t>27,270</w:t>
      </w:r>
      <w:r>
        <w:rPr>
          <w:rStyle w:val="ad"/>
          <w:rFonts w:hint="eastAsia"/>
          <w:i w:val="0"/>
          <w:iCs w:val="0"/>
          <w:lang w:eastAsia="zh-TW"/>
        </w:rPr>
        <w:t>人，</w:t>
      </w:r>
      <w:r w:rsidRPr="00A149A4">
        <w:rPr>
          <w:rStyle w:val="ad"/>
          <w:rFonts w:hint="eastAsia"/>
          <w:i w:val="0"/>
          <w:iCs w:val="0"/>
          <w:lang w:eastAsia="zh-TW"/>
        </w:rPr>
        <w:t>女性為</w:t>
      </w:r>
      <w:r w:rsidRPr="00A149A4">
        <w:rPr>
          <w:rStyle w:val="ad"/>
          <w:rFonts w:hint="eastAsia"/>
          <w:i w:val="0"/>
          <w:iCs w:val="0"/>
          <w:lang w:eastAsia="zh-TW"/>
        </w:rPr>
        <w:t>16,395</w:t>
      </w:r>
      <w:r w:rsidRPr="00A149A4">
        <w:rPr>
          <w:rStyle w:val="ad"/>
          <w:rFonts w:hint="eastAsia"/>
          <w:i w:val="0"/>
          <w:iCs w:val="0"/>
          <w:lang w:eastAsia="zh-TW"/>
        </w:rPr>
        <w:t>人</w:t>
      </w:r>
      <w:r>
        <w:rPr>
          <w:rStyle w:val="ad"/>
          <w:rFonts w:hint="eastAsia"/>
          <w:i w:val="0"/>
          <w:iCs w:val="0"/>
          <w:lang w:eastAsia="zh-TW"/>
        </w:rPr>
        <w:t>，粗死亡率男性為每十萬人口</w:t>
      </w:r>
      <w:r>
        <w:rPr>
          <w:rStyle w:val="ad"/>
          <w:rFonts w:hint="eastAsia"/>
          <w:i w:val="0"/>
          <w:iCs w:val="0"/>
          <w:lang w:eastAsia="zh-TW"/>
        </w:rPr>
        <w:t>233.9</w:t>
      </w:r>
      <w:r>
        <w:rPr>
          <w:rStyle w:val="ad"/>
          <w:rFonts w:hint="eastAsia"/>
          <w:i w:val="0"/>
          <w:iCs w:val="0"/>
          <w:lang w:eastAsia="zh-TW"/>
        </w:rPr>
        <w:t>人，女性為</w:t>
      </w:r>
      <w:r>
        <w:rPr>
          <w:rStyle w:val="ad"/>
          <w:rFonts w:hint="eastAsia"/>
          <w:i w:val="0"/>
          <w:iCs w:val="0"/>
          <w:lang w:eastAsia="zh-TW"/>
        </w:rPr>
        <w:t>141.2</w:t>
      </w:r>
      <w:r>
        <w:rPr>
          <w:rStyle w:val="ad"/>
          <w:rFonts w:hint="eastAsia"/>
          <w:i w:val="0"/>
          <w:iCs w:val="0"/>
          <w:lang w:eastAsia="zh-TW"/>
        </w:rPr>
        <w:t>人，男性為女性之</w:t>
      </w:r>
      <w:r>
        <w:rPr>
          <w:rStyle w:val="ad"/>
          <w:rFonts w:hint="eastAsia"/>
          <w:i w:val="0"/>
          <w:iCs w:val="0"/>
          <w:lang w:eastAsia="zh-TW"/>
        </w:rPr>
        <w:t>1.7</w:t>
      </w:r>
      <w:r>
        <w:rPr>
          <w:rStyle w:val="ad"/>
          <w:rFonts w:hint="eastAsia"/>
          <w:i w:val="0"/>
          <w:iCs w:val="0"/>
          <w:lang w:eastAsia="zh-TW"/>
        </w:rPr>
        <w:t>倍。</w:t>
      </w:r>
    </w:p>
    <w:p w:rsidR="00A149A4" w:rsidRDefault="00A149A4" w:rsidP="00A149A4">
      <w:pPr>
        <w:pStyle w:val="a"/>
        <w:spacing w:before="180" w:after="180"/>
        <w:rPr>
          <w:rStyle w:val="ad"/>
          <w:i w:val="0"/>
          <w:iCs w:val="0"/>
          <w:lang w:eastAsia="zh-TW"/>
        </w:rPr>
      </w:pPr>
      <w:r w:rsidRPr="00A149A4">
        <w:rPr>
          <w:rStyle w:val="ad"/>
          <w:rFonts w:hint="eastAsia"/>
          <w:i w:val="0"/>
          <w:iCs w:val="0"/>
          <w:lang w:eastAsia="zh-TW"/>
        </w:rPr>
        <w:t>如以男、女兩性</w:t>
      </w:r>
      <w:r>
        <w:rPr>
          <w:rStyle w:val="ad"/>
          <w:rFonts w:hint="eastAsia"/>
          <w:i w:val="0"/>
          <w:iCs w:val="0"/>
          <w:lang w:eastAsia="zh-TW"/>
        </w:rPr>
        <w:t>主要</w:t>
      </w:r>
      <w:r w:rsidRPr="00A149A4">
        <w:rPr>
          <w:rStyle w:val="ad"/>
          <w:rFonts w:hint="eastAsia"/>
          <w:i w:val="0"/>
          <w:iCs w:val="0"/>
          <w:lang w:eastAsia="zh-TW"/>
        </w:rPr>
        <w:t>癌症死亡率來看，十大癌症死因除去男、女性單一性別特有癌症外，男、女兩性差距最大者為食道癌與口腔癌，男性死亡率分別為女性死亡率的</w:t>
      </w:r>
      <w:r w:rsidRPr="00A149A4">
        <w:rPr>
          <w:rStyle w:val="ad"/>
          <w:rFonts w:hint="eastAsia"/>
          <w:i w:val="0"/>
          <w:iCs w:val="0"/>
          <w:lang w:eastAsia="zh-TW"/>
        </w:rPr>
        <w:t>14.1</w:t>
      </w:r>
      <w:r w:rsidRPr="00A149A4">
        <w:rPr>
          <w:rStyle w:val="ad"/>
          <w:rFonts w:hint="eastAsia"/>
          <w:i w:val="0"/>
          <w:iCs w:val="0"/>
          <w:lang w:eastAsia="zh-TW"/>
        </w:rPr>
        <w:t>倍與</w:t>
      </w:r>
      <w:r w:rsidRPr="00A149A4">
        <w:rPr>
          <w:rStyle w:val="ad"/>
          <w:rFonts w:hint="eastAsia"/>
          <w:i w:val="0"/>
          <w:iCs w:val="0"/>
          <w:lang w:eastAsia="zh-TW"/>
        </w:rPr>
        <w:t>11.1</w:t>
      </w:r>
      <w:r w:rsidRPr="00A149A4">
        <w:rPr>
          <w:rStyle w:val="ad"/>
          <w:rFonts w:hint="eastAsia"/>
          <w:i w:val="0"/>
          <w:iCs w:val="0"/>
          <w:lang w:eastAsia="zh-TW"/>
        </w:rPr>
        <w:t>倍，其餘癌症死因男性分別為女性之</w:t>
      </w:r>
      <w:r w:rsidRPr="00A149A4">
        <w:rPr>
          <w:rStyle w:val="ad"/>
          <w:rFonts w:hint="eastAsia"/>
          <w:i w:val="0"/>
          <w:iCs w:val="0"/>
          <w:lang w:eastAsia="zh-TW"/>
        </w:rPr>
        <w:t>1.3~2.2</w:t>
      </w:r>
      <w:r w:rsidRPr="00A149A4">
        <w:rPr>
          <w:rStyle w:val="ad"/>
          <w:rFonts w:hint="eastAsia"/>
          <w:i w:val="0"/>
          <w:iCs w:val="0"/>
          <w:lang w:eastAsia="zh-TW"/>
        </w:rPr>
        <w:t>倍</w:t>
      </w:r>
      <w:r w:rsidR="00A27444">
        <w:rPr>
          <w:rStyle w:val="ad"/>
          <w:rFonts w:hint="eastAsia"/>
          <w:i w:val="0"/>
          <w:iCs w:val="0"/>
          <w:lang w:eastAsia="zh-TW"/>
        </w:rPr>
        <w:t>。</w:t>
      </w:r>
    </w:p>
    <w:p w:rsidR="00A149A4" w:rsidRPr="00A149A4" w:rsidRDefault="00E160AA" w:rsidP="00A149A4">
      <w:pPr>
        <w:pStyle w:val="af6"/>
      </w:pPr>
      <w:bookmarkStart w:id="1" w:name="_Toc361389935"/>
      <w:r>
        <w:rPr>
          <w:rFonts w:hint="eastAsia"/>
        </w:rPr>
        <w:t>圖</w:t>
      </w:r>
      <w:r w:rsidR="00A149A4" w:rsidRPr="00A149A4">
        <w:rPr>
          <w:rFonts w:hint="eastAsia"/>
        </w:rPr>
        <w:t xml:space="preserve"> </w:t>
      </w:r>
      <w:r w:rsidR="00A149A4" w:rsidRPr="00A149A4">
        <w:fldChar w:fldCharType="begin"/>
      </w:r>
      <w:r w:rsidR="00A149A4" w:rsidRPr="00A149A4">
        <w:instrText xml:space="preserve"> </w:instrText>
      </w:r>
      <w:r w:rsidR="00A149A4" w:rsidRPr="00A149A4">
        <w:rPr>
          <w:rFonts w:hint="eastAsia"/>
        </w:rPr>
        <w:instrText xml:space="preserve">SEQ </w:instrText>
      </w:r>
      <w:r w:rsidR="00A149A4" w:rsidRPr="00A149A4">
        <w:rPr>
          <w:rFonts w:hint="eastAsia"/>
        </w:rPr>
        <w:instrText>圖表</w:instrText>
      </w:r>
      <w:r w:rsidR="00A149A4" w:rsidRPr="00A149A4">
        <w:rPr>
          <w:rFonts w:hint="eastAsia"/>
        </w:rPr>
        <w:instrText xml:space="preserve"> \* ARABIC</w:instrText>
      </w:r>
      <w:r w:rsidR="00A149A4" w:rsidRPr="00A149A4">
        <w:instrText xml:space="preserve"> </w:instrText>
      </w:r>
      <w:r w:rsidR="00A149A4" w:rsidRPr="00A149A4">
        <w:fldChar w:fldCharType="separate"/>
      </w:r>
      <w:r w:rsidR="002741F1">
        <w:rPr>
          <w:noProof/>
        </w:rPr>
        <w:t>1</w:t>
      </w:r>
      <w:r w:rsidR="00A149A4" w:rsidRPr="00A149A4">
        <w:fldChar w:fldCharType="end"/>
      </w:r>
      <w:r w:rsidR="00A149A4" w:rsidRPr="00A149A4">
        <w:rPr>
          <w:rFonts w:hint="eastAsia"/>
        </w:rPr>
        <w:t xml:space="preserve"> 101</w:t>
      </w:r>
      <w:r w:rsidR="00A149A4" w:rsidRPr="00A149A4">
        <w:rPr>
          <w:rFonts w:hint="eastAsia"/>
        </w:rPr>
        <w:t>年十大癌症死因</w:t>
      </w:r>
      <w:bookmarkEnd w:id="1"/>
    </w:p>
    <w:p w:rsidR="00A149A4" w:rsidRDefault="00A149A4" w:rsidP="00A149A4">
      <w:pPr>
        <w:pStyle w:val="a"/>
        <w:spacing w:before="180" w:after="180"/>
        <w:ind w:leftChars="-59" w:left="-142"/>
        <w:rPr>
          <w:rStyle w:val="ad"/>
          <w:i w:val="0"/>
          <w:iCs w:val="0"/>
        </w:rPr>
      </w:pPr>
      <w:r>
        <w:rPr>
          <w:noProof/>
          <w:lang w:eastAsia="zh-TW"/>
        </w:rPr>
        <w:drawing>
          <wp:inline distT="0" distB="0" distL="0" distR="0" wp14:anchorId="4BF04644" wp14:editId="5BC48C66">
            <wp:extent cx="6396200" cy="3622939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59" cy="362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0E7" w:rsidRDefault="008C00E7">
      <w:pPr>
        <w:widowControl/>
        <w:spacing w:beforeLines="0" w:before="0" w:afterLines="0" w:after="0"/>
        <w:rPr>
          <w:rStyle w:val="ad"/>
          <w:i w:val="0"/>
          <w:iCs w:val="0"/>
        </w:rPr>
      </w:pPr>
      <w:r>
        <w:rPr>
          <w:rStyle w:val="ad"/>
          <w:i w:val="0"/>
          <w:iCs w:val="0"/>
        </w:rPr>
        <w:br w:type="page"/>
      </w:r>
    </w:p>
    <w:p w:rsidR="00293BBB" w:rsidRDefault="00293BBB" w:rsidP="00293BBB">
      <w:pPr>
        <w:pStyle w:val="title2"/>
        <w:spacing w:before="180" w:after="180"/>
        <w:rPr>
          <w:rStyle w:val="ad"/>
          <w:i w:val="0"/>
          <w:iCs w:val="0"/>
          <w:lang w:eastAsia="zh-TW"/>
        </w:rPr>
      </w:pPr>
      <w:r>
        <w:rPr>
          <w:rStyle w:val="ad"/>
          <w:rFonts w:hint="eastAsia"/>
          <w:i w:val="0"/>
          <w:iCs w:val="0"/>
          <w:lang w:eastAsia="zh-TW"/>
        </w:rPr>
        <w:lastRenderedPageBreak/>
        <w:t>標準化死亡率之國際比較</w:t>
      </w:r>
    </w:p>
    <w:p w:rsidR="0017215A" w:rsidRPr="0017215A" w:rsidRDefault="009837C4" w:rsidP="00702E3A">
      <w:pPr>
        <w:pStyle w:val="title3"/>
        <w:spacing w:before="180" w:after="180"/>
        <w:ind w:left="851"/>
        <w:rPr>
          <w:rStyle w:val="ad"/>
          <w:i w:val="0"/>
          <w:iCs w:val="0"/>
          <w:lang w:eastAsia="zh-TW"/>
        </w:rPr>
      </w:pPr>
      <w:r>
        <w:rPr>
          <w:rStyle w:val="ad"/>
          <w:rFonts w:hint="eastAsia"/>
          <w:i w:val="0"/>
          <w:iCs w:val="0"/>
          <w:lang w:eastAsia="zh-TW"/>
        </w:rPr>
        <w:t>癌症</w:t>
      </w:r>
    </w:p>
    <w:p w:rsidR="00580699" w:rsidRDefault="00580699" w:rsidP="00580699">
      <w:pPr>
        <w:pStyle w:val="a"/>
        <w:spacing w:before="180" w:after="180"/>
        <w:rPr>
          <w:rStyle w:val="ad"/>
          <w:i w:val="0"/>
          <w:iCs w:val="0"/>
          <w:lang w:eastAsia="zh-TW"/>
        </w:rPr>
      </w:pPr>
      <w:r>
        <w:rPr>
          <w:rStyle w:val="ad"/>
          <w:rFonts w:hint="eastAsia"/>
          <w:i w:val="0"/>
          <w:iCs w:val="0"/>
          <w:lang w:eastAsia="zh-TW"/>
        </w:rPr>
        <w:t>以</w:t>
      </w:r>
      <w:r>
        <w:rPr>
          <w:rStyle w:val="ad"/>
          <w:rFonts w:hint="eastAsia"/>
          <w:i w:val="0"/>
          <w:iCs w:val="0"/>
          <w:lang w:eastAsia="zh-TW"/>
        </w:rPr>
        <w:t>OECD</w:t>
      </w:r>
      <w:r w:rsidR="0017215A">
        <w:rPr>
          <w:rStyle w:val="ad"/>
          <w:rFonts w:hint="eastAsia"/>
          <w:i w:val="0"/>
          <w:iCs w:val="0"/>
          <w:lang w:eastAsia="zh-TW"/>
        </w:rPr>
        <w:t xml:space="preserve"> 2010</w:t>
      </w:r>
      <w:r w:rsidR="0017215A">
        <w:rPr>
          <w:rStyle w:val="ad"/>
          <w:rFonts w:hint="eastAsia"/>
          <w:i w:val="0"/>
          <w:iCs w:val="0"/>
          <w:lang w:eastAsia="zh-TW"/>
        </w:rPr>
        <w:t>年標準化人口計算標準化死亡率，</w:t>
      </w:r>
      <w:r w:rsidR="002975A1">
        <w:rPr>
          <w:rStyle w:val="ad"/>
          <w:rFonts w:hint="eastAsia"/>
          <w:i w:val="0"/>
          <w:iCs w:val="0"/>
          <w:lang w:eastAsia="zh-TW"/>
        </w:rPr>
        <w:t>比較</w:t>
      </w:r>
      <w:r w:rsidR="002975A1">
        <w:rPr>
          <w:rStyle w:val="ad"/>
          <w:rFonts w:hint="eastAsia"/>
          <w:i w:val="0"/>
          <w:iCs w:val="0"/>
          <w:lang w:eastAsia="zh-TW"/>
        </w:rPr>
        <w:t>OECD</w:t>
      </w:r>
      <w:r w:rsidR="002975A1">
        <w:rPr>
          <w:rStyle w:val="ad"/>
          <w:rFonts w:hint="eastAsia"/>
          <w:i w:val="0"/>
          <w:iCs w:val="0"/>
          <w:lang w:eastAsia="zh-TW"/>
        </w:rPr>
        <w:t>國家與我國</w:t>
      </w:r>
      <w:r w:rsidR="002975A1">
        <w:rPr>
          <w:rStyle w:val="ad"/>
          <w:rFonts w:hint="eastAsia"/>
          <w:i w:val="0"/>
          <w:iCs w:val="0"/>
          <w:lang w:eastAsia="zh-TW"/>
        </w:rPr>
        <w:t>2010</w:t>
      </w:r>
      <w:r w:rsidR="002975A1">
        <w:rPr>
          <w:rStyle w:val="ad"/>
          <w:rFonts w:hint="eastAsia"/>
          <w:i w:val="0"/>
          <w:iCs w:val="0"/>
          <w:lang w:eastAsia="zh-TW"/>
        </w:rPr>
        <w:t>年標準化死亡率，</w:t>
      </w:r>
      <w:r w:rsidR="0017215A">
        <w:rPr>
          <w:rStyle w:val="ad"/>
          <w:rFonts w:hint="eastAsia"/>
          <w:i w:val="0"/>
          <w:iCs w:val="0"/>
          <w:lang w:eastAsia="zh-TW"/>
        </w:rPr>
        <w:t>我國男性癌症標準化死亡率為每十萬人口</w:t>
      </w:r>
      <w:r w:rsidR="0017215A">
        <w:rPr>
          <w:rStyle w:val="ad"/>
          <w:rFonts w:hint="eastAsia"/>
          <w:i w:val="0"/>
          <w:iCs w:val="0"/>
          <w:lang w:eastAsia="zh-TW"/>
        </w:rPr>
        <w:t>285.</w:t>
      </w:r>
      <w:r w:rsidR="002975A1">
        <w:rPr>
          <w:rStyle w:val="ad"/>
          <w:rFonts w:hint="eastAsia"/>
          <w:i w:val="0"/>
          <w:iCs w:val="0"/>
          <w:lang w:eastAsia="zh-TW"/>
        </w:rPr>
        <w:t>9</w:t>
      </w:r>
      <w:r w:rsidR="0017215A">
        <w:rPr>
          <w:rStyle w:val="ad"/>
          <w:rFonts w:hint="eastAsia"/>
          <w:i w:val="0"/>
          <w:iCs w:val="0"/>
          <w:lang w:eastAsia="zh-TW"/>
        </w:rPr>
        <w:t>人，略高於</w:t>
      </w:r>
      <w:r w:rsidR="0017215A">
        <w:rPr>
          <w:rStyle w:val="ad"/>
          <w:rFonts w:hint="eastAsia"/>
          <w:i w:val="0"/>
          <w:iCs w:val="0"/>
          <w:lang w:eastAsia="zh-TW"/>
        </w:rPr>
        <w:t>OECD</w:t>
      </w:r>
      <w:r w:rsidR="0017215A">
        <w:rPr>
          <w:rStyle w:val="ad"/>
          <w:rFonts w:hint="eastAsia"/>
          <w:i w:val="0"/>
          <w:iCs w:val="0"/>
          <w:lang w:eastAsia="zh-TW"/>
        </w:rPr>
        <w:t>中位數</w:t>
      </w:r>
      <w:r w:rsidR="0017215A">
        <w:rPr>
          <w:rStyle w:val="ad"/>
          <w:rFonts w:hint="eastAsia"/>
          <w:i w:val="0"/>
          <w:iCs w:val="0"/>
          <w:lang w:eastAsia="zh-TW"/>
        </w:rPr>
        <w:t>277.2</w:t>
      </w:r>
      <w:r w:rsidR="0017215A">
        <w:rPr>
          <w:rStyle w:val="ad"/>
          <w:rFonts w:hint="eastAsia"/>
          <w:i w:val="0"/>
          <w:iCs w:val="0"/>
          <w:lang w:eastAsia="zh-TW"/>
        </w:rPr>
        <w:t>人</w:t>
      </w:r>
      <w:r w:rsidR="002975A1">
        <w:rPr>
          <w:rStyle w:val="ad"/>
          <w:rFonts w:hint="eastAsia"/>
          <w:i w:val="0"/>
          <w:iCs w:val="0"/>
          <w:lang w:eastAsia="zh-TW"/>
        </w:rPr>
        <w:t>，於</w:t>
      </w:r>
      <w:r w:rsidR="002975A1">
        <w:rPr>
          <w:rStyle w:val="ad"/>
          <w:rFonts w:hint="eastAsia"/>
          <w:i w:val="0"/>
          <w:iCs w:val="0"/>
          <w:lang w:eastAsia="zh-TW"/>
        </w:rPr>
        <w:t>34</w:t>
      </w:r>
      <w:r w:rsidR="002975A1">
        <w:rPr>
          <w:rStyle w:val="ad"/>
          <w:rFonts w:hint="eastAsia"/>
          <w:i w:val="0"/>
          <w:iCs w:val="0"/>
          <w:lang w:eastAsia="zh-TW"/>
        </w:rPr>
        <w:t>個國家中排名第</w:t>
      </w:r>
      <w:r w:rsidR="002975A1">
        <w:rPr>
          <w:rStyle w:val="ad"/>
          <w:rFonts w:hint="eastAsia"/>
          <w:i w:val="0"/>
          <w:iCs w:val="0"/>
          <w:lang w:eastAsia="zh-TW"/>
        </w:rPr>
        <w:t>19</w:t>
      </w:r>
      <w:r w:rsidR="0017215A">
        <w:rPr>
          <w:rStyle w:val="ad"/>
          <w:rFonts w:hint="eastAsia"/>
          <w:i w:val="0"/>
          <w:iCs w:val="0"/>
          <w:lang w:eastAsia="zh-TW"/>
        </w:rPr>
        <w:t>；女性為每十萬人口</w:t>
      </w:r>
      <w:r w:rsidR="002975A1">
        <w:rPr>
          <w:rStyle w:val="ad"/>
          <w:rFonts w:hint="eastAsia"/>
          <w:i w:val="0"/>
          <w:iCs w:val="0"/>
          <w:lang w:eastAsia="zh-TW"/>
        </w:rPr>
        <w:t>158.4</w:t>
      </w:r>
      <w:r w:rsidR="0017215A">
        <w:rPr>
          <w:rStyle w:val="ad"/>
          <w:rFonts w:hint="eastAsia"/>
          <w:i w:val="0"/>
          <w:iCs w:val="0"/>
          <w:lang w:eastAsia="zh-TW"/>
        </w:rPr>
        <w:t>人，較</w:t>
      </w:r>
      <w:r w:rsidR="0017215A">
        <w:rPr>
          <w:rStyle w:val="ad"/>
          <w:rFonts w:hint="eastAsia"/>
          <w:i w:val="0"/>
          <w:iCs w:val="0"/>
          <w:lang w:eastAsia="zh-TW"/>
        </w:rPr>
        <w:t>OECD</w:t>
      </w:r>
      <w:r w:rsidR="0017215A">
        <w:rPr>
          <w:rStyle w:val="ad"/>
          <w:rFonts w:hint="eastAsia"/>
          <w:i w:val="0"/>
          <w:iCs w:val="0"/>
          <w:lang w:eastAsia="zh-TW"/>
        </w:rPr>
        <w:t>中位數</w:t>
      </w:r>
      <w:r w:rsidR="0017215A">
        <w:rPr>
          <w:rStyle w:val="ad"/>
          <w:rFonts w:hint="eastAsia"/>
          <w:i w:val="0"/>
          <w:iCs w:val="0"/>
          <w:lang w:eastAsia="zh-TW"/>
        </w:rPr>
        <w:t>166.0</w:t>
      </w:r>
      <w:r w:rsidR="0017215A">
        <w:rPr>
          <w:rStyle w:val="ad"/>
          <w:rFonts w:hint="eastAsia"/>
          <w:i w:val="0"/>
          <w:iCs w:val="0"/>
          <w:lang w:eastAsia="zh-TW"/>
        </w:rPr>
        <w:t>人低，</w:t>
      </w:r>
      <w:r w:rsidR="002975A1">
        <w:rPr>
          <w:rStyle w:val="ad"/>
          <w:rFonts w:hint="eastAsia"/>
          <w:i w:val="0"/>
          <w:iCs w:val="0"/>
          <w:lang w:eastAsia="zh-TW"/>
        </w:rPr>
        <w:t>於</w:t>
      </w:r>
      <w:r w:rsidR="002975A1">
        <w:rPr>
          <w:rStyle w:val="ad"/>
          <w:rFonts w:hint="eastAsia"/>
          <w:i w:val="0"/>
          <w:iCs w:val="0"/>
          <w:lang w:eastAsia="zh-TW"/>
        </w:rPr>
        <w:t>34</w:t>
      </w:r>
      <w:r w:rsidR="002975A1">
        <w:rPr>
          <w:rStyle w:val="ad"/>
          <w:rFonts w:hint="eastAsia"/>
          <w:i w:val="0"/>
          <w:iCs w:val="0"/>
          <w:lang w:eastAsia="zh-TW"/>
        </w:rPr>
        <w:t>個國家中排名第</w:t>
      </w:r>
      <w:r w:rsidR="002975A1">
        <w:rPr>
          <w:rStyle w:val="ad"/>
          <w:rFonts w:hint="eastAsia"/>
          <w:i w:val="0"/>
          <w:iCs w:val="0"/>
          <w:lang w:eastAsia="zh-TW"/>
        </w:rPr>
        <w:t>10</w:t>
      </w:r>
      <w:r w:rsidR="002975A1">
        <w:rPr>
          <w:rStyle w:val="ad"/>
          <w:rFonts w:hint="eastAsia"/>
          <w:i w:val="0"/>
          <w:iCs w:val="0"/>
          <w:lang w:eastAsia="zh-TW"/>
        </w:rPr>
        <w:t>。</w:t>
      </w:r>
    </w:p>
    <w:p w:rsidR="0017215A" w:rsidRDefault="00E160AA" w:rsidP="0017215A">
      <w:pPr>
        <w:pStyle w:val="af6"/>
      </w:pPr>
      <w:bookmarkStart w:id="2" w:name="_Toc361389936"/>
      <w:r>
        <w:rPr>
          <w:rFonts w:hint="eastAsia"/>
        </w:rPr>
        <w:t>圖</w:t>
      </w:r>
      <w:r w:rsidR="0017215A">
        <w:rPr>
          <w:rFonts w:hint="eastAsia"/>
        </w:rPr>
        <w:t xml:space="preserve"> </w:t>
      </w:r>
      <w:r w:rsidR="0017215A">
        <w:fldChar w:fldCharType="begin"/>
      </w:r>
      <w:r w:rsidR="0017215A">
        <w:instrText xml:space="preserve"> </w:instrText>
      </w:r>
      <w:r w:rsidR="0017215A">
        <w:rPr>
          <w:rFonts w:hint="eastAsia"/>
        </w:rPr>
        <w:instrText xml:space="preserve">SEQ </w:instrText>
      </w:r>
      <w:r w:rsidR="0017215A">
        <w:rPr>
          <w:rFonts w:hint="eastAsia"/>
        </w:rPr>
        <w:instrText>圖表</w:instrText>
      </w:r>
      <w:r w:rsidR="0017215A">
        <w:rPr>
          <w:rFonts w:hint="eastAsia"/>
        </w:rPr>
        <w:instrText xml:space="preserve"> \* ARABIC</w:instrText>
      </w:r>
      <w:r w:rsidR="0017215A">
        <w:instrText xml:space="preserve"> </w:instrText>
      </w:r>
      <w:r w:rsidR="0017215A">
        <w:fldChar w:fldCharType="separate"/>
      </w:r>
      <w:r w:rsidR="002741F1">
        <w:rPr>
          <w:noProof/>
        </w:rPr>
        <w:t>2</w:t>
      </w:r>
      <w:r w:rsidR="0017215A">
        <w:fldChar w:fldCharType="end"/>
      </w:r>
      <w:r w:rsidR="0017215A">
        <w:rPr>
          <w:rFonts w:hint="eastAsia"/>
        </w:rPr>
        <w:t xml:space="preserve"> OECD</w:t>
      </w:r>
      <w:r w:rsidR="0017215A">
        <w:rPr>
          <w:rFonts w:hint="eastAsia"/>
        </w:rPr>
        <w:t>國家與我國</w:t>
      </w:r>
      <w:r w:rsidR="0017215A">
        <w:rPr>
          <w:rFonts w:hint="eastAsia"/>
        </w:rPr>
        <w:t>2010</w:t>
      </w:r>
      <w:r w:rsidR="0017215A">
        <w:rPr>
          <w:rFonts w:hint="eastAsia"/>
        </w:rPr>
        <w:t>年</w:t>
      </w:r>
      <w:r w:rsidR="0017215A">
        <w:rPr>
          <w:rFonts w:hint="eastAsia"/>
        </w:rPr>
        <w:t>(</w:t>
      </w:r>
      <w:r w:rsidR="0017215A">
        <w:rPr>
          <w:rFonts w:hint="eastAsia"/>
        </w:rPr>
        <w:t>或相近年</w:t>
      </w:r>
      <w:r w:rsidR="0017215A">
        <w:rPr>
          <w:rFonts w:hint="eastAsia"/>
        </w:rPr>
        <w:t>)</w:t>
      </w:r>
      <w:r w:rsidR="002975A1">
        <w:rPr>
          <w:rFonts w:hint="eastAsia"/>
        </w:rPr>
        <w:t>癌症</w:t>
      </w:r>
      <w:r w:rsidR="0017215A">
        <w:rPr>
          <w:rFonts w:hint="eastAsia"/>
        </w:rPr>
        <w:t>標準化死亡率比較</w:t>
      </w:r>
      <w:bookmarkEnd w:id="2"/>
    </w:p>
    <w:p w:rsidR="008C00E7" w:rsidRDefault="00AF7229" w:rsidP="00580699">
      <w:pPr>
        <w:pStyle w:val="af8"/>
        <w:spacing w:before="180" w:after="180"/>
        <w:rPr>
          <w:rStyle w:val="ad"/>
          <w:i w:val="0"/>
          <w:iCs w:val="0"/>
        </w:rPr>
      </w:pPr>
      <w:r w:rsidRPr="00AF7229">
        <w:rPr>
          <w:noProof/>
        </w:rPr>
        <w:drawing>
          <wp:inline distT="0" distB="0" distL="0" distR="0" wp14:anchorId="7CD0B87E" wp14:editId="6E42A837">
            <wp:extent cx="6479540" cy="392725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2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C4" w:rsidRDefault="00A86A68" w:rsidP="00702E3A">
      <w:pPr>
        <w:pStyle w:val="title3"/>
        <w:spacing w:before="180" w:after="180"/>
        <w:ind w:left="851"/>
        <w:rPr>
          <w:rStyle w:val="ad"/>
          <w:i w:val="0"/>
          <w:iCs w:val="0"/>
          <w:lang w:eastAsia="zh-TW"/>
        </w:rPr>
      </w:pPr>
      <w:r>
        <w:rPr>
          <w:rStyle w:val="ad"/>
          <w:rFonts w:hint="eastAsia"/>
          <w:i w:val="0"/>
          <w:iCs w:val="0"/>
          <w:lang w:eastAsia="zh-TW"/>
        </w:rPr>
        <w:t>男性主要癌症死因</w:t>
      </w:r>
    </w:p>
    <w:p w:rsidR="00840619" w:rsidRDefault="00A27444" w:rsidP="00A27444">
      <w:pPr>
        <w:pStyle w:val="a"/>
        <w:spacing w:before="180" w:after="180"/>
        <w:rPr>
          <w:rStyle w:val="ad"/>
          <w:i w:val="0"/>
          <w:iCs w:val="0"/>
          <w:lang w:eastAsia="zh-TW"/>
        </w:rPr>
      </w:pPr>
      <w:r>
        <w:rPr>
          <w:rStyle w:val="ad"/>
          <w:rFonts w:hint="eastAsia"/>
          <w:i w:val="0"/>
          <w:iCs w:val="0"/>
          <w:lang w:eastAsia="zh-TW"/>
        </w:rPr>
        <w:t>如以男性主要癌症死亡原因與</w:t>
      </w:r>
      <w:r>
        <w:rPr>
          <w:rStyle w:val="ad"/>
          <w:rFonts w:hint="eastAsia"/>
          <w:i w:val="0"/>
          <w:iCs w:val="0"/>
          <w:lang w:eastAsia="zh-TW"/>
        </w:rPr>
        <w:t>OECD</w:t>
      </w:r>
      <w:r>
        <w:rPr>
          <w:rStyle w:val="ad"/>
          <w:rFonts w:hint="eastAsia"/>
          <w:i w:val="0"/>
          <w:iCs w:val="0"/>
          <w:lang w:eastAsia="zh-TW"/>
        </w:rPr>
        <w:t>國家比較，我國</w:t>
      </w:r>
      <w:r w:rsidR="00813541">
        <w:rPr>
          <w:rStyle w:val="ad"/>
          <w:rFonts w:hint="eastAsia"/>
          <w:i w:val="0"/>
          <w:iCs w:val="0"/>
          <w:lang w:eastAsia="zh-TW"/>
        </w:rPr>
        <w:t>之肺癌、前列腺癌標準化死亡率</w:t>
      </w:r>
      <w:r w:rsidRPr="00A27444">
        <w:rPr>
          <w:rStyle w:val="ad"/>
          <w:rFonts w:hint="eastAsia"/>
          <w:i w:val="0"/>
          <w:iCs w:val="0"/>
          <w:lang w:eastAsia="zh-TW"/>
        </w:rPr>
        <w:t>均低於</w:t>
      </w:r>
      <w:r w:rsidRPr="00A27444">
        <w:rPr>
          <w:rStyle w:val="ad"/>
          <w:rFonts w:hint="eastAsia"/>
          <w:i w:val="0"/>
          <w:iCs w:val="0"/>
          <w:lang w:eastAsia="zh-TW"/>
        </w:rPr>
        <w:t>OECD</w:t>
      </w:r>
      <w:r w:rsidRPr="00A27444">
        <w:rPr>
          <w:rStyle w:val="ad"/>
          <w:rFonts w:hint="eastAsia"/>
          <w:i w:val="0"/>
          <w:iCs w:val="0"/>
          <w:lang w:eastAsia="zh-TW"/>
        </w:rPr>
        <w:t>國家中位數，</w:t>
      </w:r>
      <w:r>
        <w:rPr>
          <w:rStyle w:val="ad"/>
          <w:rFonts w:hint="eastAsia"/>
          <w:i w:val="0"/>
          <w:iCs w:val="0"/>
          <w:lang w:eastAsia="zh-TW"/>
        </w:rPr>
        <w:t>肺癌於</w:t>
      </w:r>
      <w:r>
        <w:rPr>
          <w:rStyle w:val="ad"/>
          <w:rFonts w:hint="eastAsia"/>
          <w:i w:val="0"/>
          <w:iCs w:val="0"/>
          <w:lang w:eastAsia="zh-TW"/>
        </w:rPr>
        <w:t>34</w:t>
      </w:r>
      <w:r w:rsidR="00813541">
        <w:rPr>
          <w:rStyle w:val="ad"/>
          <w:rFonts w:hint="eastAsia"/>
          <w:i w:val="0"/>
          <w:iCs w:val="0"/>
          <w:lang w:eastAsia="zh-TW"/>
        </w:rPr>
        <w:t>個國家中相當</w:t>
      </w:r>
      <w:r>
        <w:rPr>
          <w:rStyle w:val="ad"/>
          <w:rFonts w:hint="eastAsia"/>
          <w:i w:val="0"/>
          <w:iCs w:val="0"/>
          <w:lang w:eastAsia="zh-TW"/>
        </w:rPr>
        <w:t>第</w:t>
      </w:r>
      <w:r>
        <w:rPr>
          <w:rStyle w:val="ad"/>
          <w:rFonts w:hint="eastAsia"/>
          <w:i w:val="0"/>
          <w:iCs w:val="0"/>
          <w:lang w:eastAsia="zh-TW"/>
        </w:rPr>
        <w:t>10</w:t>
      </w:r>
      <w:r w:rsidR="00813541">
        <w:rPr>
          <w:rStyle w:val="ad"/>
          <w:rFonts w:hint="eastAsia"/>
          <w:i w:val="0"/>
          <w:iCs w:val="0"/>
          <w:lang w:eastAsia="zh-TW"/>
        </w:rPr>
        <w:t>名</w:t>
      </w:r>
      <w:r w:rsidR="00840619">
        <w:rPr>
          <w:rStyle w:val="ad"/>
          <w:rFonts w:hint="eastAsia"/>
          <w:i w:val="0"/>
          <w:iCs w:val="0"/>
          <w:lang w:eastAsia="zh-TW"/>
        </w:rPr>
        <w:t>；</w:t>
      </w:r>
      <w:r>
        <w:rPr>
          <w:rStyle w:val="ad"/>
          <w:rFonts w:hint="eastAsia"/>
          <w:i w:val="0"/>
          <w:iCs w:val="0"/>
          <w:lang w:eastAsia="zh-TW"/>
        </w:rPr>
        <w:t>而</w:t>
      </w:r>
      <w:proofErr w:type="gramStart"/>
      <w:r>
        <w:rPr>
          <w:rStyle w:val="ad"/>
          <w:rFonts w:hint="eastAsia"/>
          <w:i w:val="0"/>
          <w:iCs w:val="0"/>
          <w:lang w:eastAsia="zh-TW"/>
        </w:rPr>
        <w:t>前列腺癌則</w:t>
      </w:r>
      <w:r w:rsidR="00840619">
        <w:rPr>
          <w:rStyle w:val="ad"/>
          <w:rFonts w:hint="eastAsia"/>
          <w:i w:val="0"/>
          <w:iCs w:val="0"/>
          <w:lang w:eastAsia="zh-TW"/>
        </w:rPr>
        <w:t>是</w:t>
      </w:r>
      <w:proofErr w:type="gramEnd"/>
      <w:r w:rsidR="00840619">
        <w:rPr>
          <w:rStyle w:val="ad"/>
          <w:rFonts w:hint="eastAsia"/>
          <w:i w:val="0"/>
          <w:iCs w:val="0"/>
          <w:lang w:eastAsia="zh-TW"/>
        </w:rPr>
        <w:t>亞洲國家</w:t>
      </w:r>
      <w:r w:rsidR="00813541">
        <w:rPr>
          <w:rStyle w:val="ad"/>
          <w:rFonts w:hint="eastAsia"/>
          <w:i w:val="0"/>
          <w:iCs w:val="0"/>
          <w:lang w:eastAsia="zh-TW"/>
        </w:rPr>
        <w:t>相對較低</w:t>
      </w:r>
      <w:r w:rsidR="00840619">
        <w:rPr>
          <w:rStyle w:val="ad"/>
          <w:rFonts w:hint="eastAsia"/>
          <w:i w:val="0"/>
          <w:iCs w:val="0"/>
          <w:lang w:eastAsia="zh-TW"/>
        </w:rPr>
        <w:t>，我國與韓國、日本排名前三。</w:t>
      </w:r>
    </w:p>
    <w:p w:rsidR="002975A1" w:rsidRPr="00A27444" w:rsidRDefault="00A27444" w:rsidP="00A27444">
      <w:pPr>
        <w:pStyle w:val="a"/>
        <w:spacing w:before="180" w:after="180"/>
        <w:rPr>
          <w:rStyle w:val="ad"/>
          <w:i w:val="0"/>
          <w:iCs w:val="0"/>
          <w:lang w:eastAsia="zh-TW"/>
        </w:rPr>
      </w:pPr>
      <w:proofErr w:type="gramStart"/>
      <w:r>
        <w:rPr>
          <w:rStyle w:val="ad"/>
          <w:rFonts w:hint="eastAsia"/>
          <w:i w:val="0"/>
          <w:iCs w:val="0"/>
          <w:lang w:eastAsia="zh-TW"/>
        </w:rPr>
        <w:t>反之，</w:t>
      </w:r>
      <w:proofErr w:type="gramEnd"/>
      <w:r>
        <w:rPr>
          <w:rStyle w:val="ad"/>
          <w:rFonts w:hint="eastAsia"/>
          <w:i w:val="0"/>
          <w:iCs w:val="0"/>
          <w:lang w:eastAsia="zh-TW"/>
        </w:rPr>
        <w:t>我國於肝癌及結腸、直腸及肛門癌</w:t>
      </w:r>
      <w:r w:rsidR="00813541">
        <w:rPr>
          <w:rStyle w:val="ad"/>
          <w:rFonts w:hint="eastAsia"/>
          <w:i w:val="0"/>
          <w:iCs w:val="0"/>
          <w:lang w:eastAsia="zh-TW"/>
        </w:rPr>
        <w:t>相對死亡率高</w:t>
      </w:r>
      <w:r>
        <w:rPr>
          <w:rStyle w:val="ad"/>
          <w:rFonts w:hint="eastAsia"/>
          <w:i w:val="0"/>
          <w:iCs w:val="0"/>
          <w:lang w:eastAsia="zh-TW"/>
        </w:rPr>
        <w:t>，均</w:t>
      </w:r>
      <w:r w:rsidR="00840619">
        <w:rPr>
          <w:rStyle w:val="ad"/>
          <w:rFonts w:hint="eastAsia"/>
          <w:i w:val="0"/>
          <w:iCs w:val="0"/>
          <w:lang w:eastAsia="zh-TW"/>
        </w:rPr>
        <w:t>高</w:t>
      </w:r>
      <w:r>
        <w:rPr>
          <w:rStyle w:val="ad"/>
          <w:rFonts w:hint="eastAsia"/>
          <w:i w:val="0"/>
          <w:iCs w:val="0"/>
          <w:lang w:eastAsia="zh-TW"/>
        </w:rPr>
        <w:t>於</w:t>
      </w:r>
      <w:r>
        <w:rPr>
          <w:rStyle w:val="ad"/>
          <w:rFonts w:hint="eastAsia"/>
          <w:i w:val="0"/>
          <w:iCs w:val="0"/>
          <w:lang w:eastAsia="zh-TW"/>
        </w:rPr>
        <w:t>OECD</w:t>
      </w:r>
      <w:r>
        <w:rPr>
          <w:rStyle w:val="ad"/>
          <w:rFonts w:hint="eastAsia"/>
          <w:i w:val="0"/>
          <w:iCs w:val="0"/>
          <w:lang w:eastAsia="zh-TW"/>
        </w:rPr>
        <w:t>國家中位數，</w:t>
      </w:r>
      <w:r w:rsidR="00840619">
        <w:rPr>
          <w:rStyle w:val="ad"/>
          <w:rFonts w:hint="eastAsia"/>
          <w:i w:val="0"/>
          <w:iCs w:val="0"/>
          <w:lang w:eastAsia="zh-TW"/>
        </w:rPr>
        <w:t>肝癌標準化死亡率高於</w:t>
      </w:r>
      <w:r w:rsidR="00840619">
        <w:rPr>
          <w:rStyle w:val="ad"/>
          <w:rFonts w:hint="eastAsia"/>
          <w:i w:val="0"/>
          <w:iCs w:val="0"/>
          <w:lang w:eastAsia="zh-TW"/>
        </w:rPr>
        <w:t>OECD</w:t>
      </w:r>
      <w:r w:rsidR="00840619">
        <w:rPr>
          <w:rStyle w:val="ad"/>
          <w:rFonts w:hint="eastAsia"/>
          <w:i w:val="0"/>
          <w:iCs w:val="0"/>
          <w:lang w:eastAsia="zh-TW"/>
        </w:rPr>
        <w:t>所有國家，</w:t>
      </w:r>
      <w:r w:rsidR="00840619">
        <w:rPr>
          <w:rStyle w:val="ad"/>
          <w:rFonts w:hint="eastAsia"/>
          <w:i w:val="0"/>
          <w:iCs w:val="0"/>
          <w:lang w:eastAsia="zh-TW"/>
        </w:rPr>
        <w:t>2010</w:t>
      </w:r>
      <w:r w:rsidR="00840619">
        <w:rPr>
          <w:rStyle w:val="ad"/>
          <w:rFonts w:hint="eastAsia"/>
          <w:i w:val="0"/>
          <w:iCs w:val="0"/>
          <w:lang w:eastAsia="zh-TW"/>
        </w:rPr>
        <w:t>標準化死亡率為每十萬人口</w:t>
      </w:r>
      <w:r w:rsidR="00840619">
        <w:rPr>
          <w:rStyle w:val="ad"/>
          <w:rFonts w:hint="eastAsia"/>
          <w:i w:val="0"/>
          <w:iCs w:val="0"/>
          <w:lang w:eastAsia="zh-TW"/>
        </w:rPr>
        <w:t>57.6</w:t>
      </w:r>
      <w:r w:rsidR="00840619">
        <w:rPr>
          <w:rStyle w:val="ad"/>
          <w:rFonts w:hint="eastAsia"/>
          <w:i w:val="0"/>
          <w:iCs w:val="0"/>
          <w:lang w:eastAsia="zh-TW"/>
        </w:rPr>
        <w:t>人，與亞洲國家的韓國、日本排所有國家之末，且為</w:t>
      </w:r>
      <w:r w:rsidR="00840619">
        <w:rPr>
          <w:rStyle w:val="ad"/>
          <w:rFonts w:hint="eastAsia"/>
          <w:i w:val="0"/>
          <w:iCs w:val="0"/>
          <w:lang w:eastAsia="zh-TW"/>
        </w:rPr>
        <w:t>OECD</w:t>
      </w:r>
      <w:r w:rsidR="00840619">
        <w:rPr>
          <w:rStyle w:val="ad"/>
          <w:rFonts w:hint="eastAsia"/>
          <w:i w:val="0"/>
          <w:iCs w:val="0"/>
          <w:lang w:eastAsia="zh-TW"/>
        </w:rPr>
        <w:t>國家中位數</w:t>
      </w:r>
      <w:r w:rsidR="00840619">
        <w:rPr>
          <w:rStyle w:val="ad"/>
          <w:rFonts w:hint="eastAsia"/>
          <w:i w:val="0"/>
          <w:iCs w:val="0"/>
          <w:lang w:eastAsia="zh-TW"/>
        </w:rPr>
        <w:t>5</w:t>
      </w:r>
      <w:r w:rsidR="00840619">
        <w:rPr>
          <w:rStyle w:val="ad"/>
          <w:rFonts w:hint="eastAsia"/>
          <w:i w:val="0"/>
          <w:iCs w:val="0"/>
          <w:lang w:eastAsia="zh-TW"/>
        </w:rPr>
        <w:t>倍以上；結腸、直腸及</w:t>
      </w:r>
      <w:proofErr w:type="gramStart"/>
      <w:r w:rsidR="00840619">
        <w:rPr>
          <w:rStyle w:val="ad"/>
          <w:rFonts w:hint="eastAsia"/>
          <w:i w:val="0"/>
          <w:iCs w:val="0"/>
          <w:lang w:eastAsia="zh-TW"/>
        </w:rPr>
        <w:t>大腸癌於</w:t>
      </w:r>
      <w:r w:rsidR="00840619">
        <w:rPr>
          <w:rStyle w:val="ad"/>
          <w:rFonts w:hint="eastAsia"/>
          <w:i w:val="0"/>
          <w:iCs w:val="0"/>
          <w:lang w:eastAsia="zh-TW"/>
        </w:rPr>
        <w:t>34</w:t>
      </w:r>
      <w:r w:rsidR="00840619">
        <w:rPr>
          <w:rStyle w:val="ad"/>
          <w:rFonts w:hint="eastAsia"/>
          <w:i w:val="0"/>
          <w:iCs w:val="0"/>
          <w:lang w:eastAsia="zh-TW"/>
        </w:rPr>
        <w:t>個</w:t>
      </w:r>
      <w:proofErr w:type="gramEnd"/>
      <w:r w:rsidR="00840619">
        <w:rPr>
          <w:rStyle w:val="ad"/>
          <w:rFonts w:hint="eastAsia"/>
          <w:i w:val="0"/>
          <w:iCs w:val="0"/>
          <w:lang w:eastAsia="zh-TW"/>
        </w:rPr>
        <w:t>國家中排名</w:t>
      </w:r>
      <w:r w:rsidR="00813541">
        <w:rPr>
          <w:rStyle w:val="ad"/>
          <w:rFonts w:hint="eastAsia"/>
          <w:i w:val="0"/>
          <w:iCs w:val="0"/>
          <w:lang w:eastAsia="zh-TW"/>
        </w:rPr>
        <w:t>相當</w:t>
      </w:r>
      <w:r w:rsidR="00840619">
        <w:rPr>
          <w:rStyle w:val="ad"/>
          <w:rFonts w:hint="eastAsia"/>
          <w:i w:val="0"/>
          <w:iCs w:val="0"/>
          <w:lang w:eastAsia="zh-TW"/>
        </w:rPr>
        <w:t>第</w:t>
      </w:r>
      <w:r w:rsidR="00840619">
        <w:rPr>
          <w:rStyle w:val="ad"/>
          <w:rFonts w:hint="eastAsia"/>
          <w:i w:val="0"/>
          <w:iCs w:val="0"/>
          <w:lang w:eastAsia="zh-TW"/>
        </w:rPr>
        <w:t>18</w:t>
      </w:r>
      <w:r w:rsidR="00813541">
        <w:rPr>
          <w:rStyle w:val="ad"/>
          <w:rFonts w:hint="eastAsia"/>
          <w:i w:val="0"/>
          <w:iCs w:val="0"/>
          <w:lang w:eastAsia="zh-TW"/>
        </w:rPr>
        <w:t>名</w:t>
      </w:r>
      <w:r w:rsidR="00840619">
        <w:rPr>
          <w:rStyle w:val="ad"/>
          <w:rFonts w:hint="eastAsia"/>
          <w:i w:val="0"/>
          <w:iCs w:val="0"/>
          <w:lang w:eastAsia="zh-TW"/>
        </w:rPr>
        <w:t>，每十萬人口</w:t>
      </w:r>
      <w:r w:rsidR="00840619">
        <w:rPr>
          <w:rStyle w:val="ad"/>
          <w:rFonts w:hint="eastAsia"/>
          <w:i w:val="0"/>
          <w:iCs w:val="0"/>
          <w:lang w:eastAsia="zh-TW"/>
        </w:rPr>
        <w:t>31.2</w:t>
      </w:r>
      <w:r w:rsidR="00840619">
        <w:rPr>
          <w:rStyle w:val="ad"/>
          <w:rFonts w:hint="eastAsia"/>
          <w:i w:val="0"/>
          <w:iCs w:val="0"/>
          <w:lang w:eastAsia="zh-TW"/>
        </w:rPr>
        <w:t>人，略高於</w:t>
      </w:r>
      <w:r w:rsidR="00840619">
        <w:rPr>
          <w:rStyle w:val="ad"/>
          <w:rFonts w:hint="eastAsia"/>
          <w:i w:val="0"/>
          <w:iCs w:val="0"/>
          <w:lang w:eastAsia="zh-TW"/>
        </w:rPr>
        <w:t>OECD</w:t>
      </w:r>
      <w:r w:rsidR="00840619">
        <w:rPr>
          <w:rStyle w:val="ad"/>
          <w:rFonts w:hint="eastAsia"/>
          <w:i w:val="0"/>
          <w:iCs w:val="0"/>
          <w:lang w:eastAsia="zh-TW"/>
        </w:rPr>
        <w:t>國家中位數的</w:t>
      </w:r>
      <w:r w:rsidR="00840619">
        <w:rPr>
          <w:rStyle w:val="ad"/>
          <w:rFonts w:hint="eastAsia"/>
          <w:i w:val="0"/>
          <w:iCs w:val="0"/>
          <w:lang w:eastAsia="zh-TW"/>
        </w:rPr>
        <w:t>30.7</w:t>
      </w:r>
      <w:r w:rsidR="00840619">
        <w:rPr>
          <w:rStyle w:val="ad"/>
          <w:rFonts w:hint="eastAsia"/>
          <w:i w:val="0"/>
          <w:iCs w:val="0"/>
          <w:lang w:eastAsia="zh-TW"/>
        </w:rPr>
        <w:t>人。</w:t>
      </w:r>
    </w:p>
    <w:p w:rsidR="002975A1" w:rsidRDefault="00E160AA" w:rsidP="002975A1">
      <w:pPr>
        <w:pStyle w:val="af6"/>
      </w:pPr>
      <w:bookmarkStart w:id="3" w:name="_Toc361389937"/>
      <w:r>
        <w:rPr>
          <w:rFonts w:hint="eastAsia"/>
        </w:rPr>
        <w:lastRenderedPageBreak/>
        <w:t>圖</w:t>
      </w:r>
      <w:r w:rsidR="002975A1">
        <w:rPr>
          <w:rFonts w:hint="eastAsia"/>
        </w:rPr>
        <w:t xml:space="preserve"> </w:t>
      </w:r>
      <w:r w:rsidR="002975A1">
        <w:fldChar w:fldCharType="begin"/>
      </w:r>
      <w:r w:rsidR="002975A1">
        <w:instrText xml:space="preserve"> </w:instrText>
      </w:r>
      <w:r w:rsidR="002975A1">
        <w:rPr>
          <w:rFonts w:hint="eastAsia"/>
        </w:rPr>
        <w:instrText xml:space="preserve">SEQ </w:instrText>
      </w:r>
      <w:r w:rsidR="002975A1">
        <w:rPr>
          <w:rFonts w:hint="eastAsia"/>
        </w:rPr>
        <w:instrText>圖表</w:instrText>
      </w:r>
      <w:r w:rsidR="002975A1">
        <w:rPr>
          <w:rFonts w:hint="eastAsia"/>
        </w:rPr>
        <w:instrText xml:space="preserve"> \* ARABIC</w:instrText>
      </w:r>
      <w:r w:rsidR="002975A1">
        <w:instrText xml:space="preserve"> </w:instrText>
      </w:r>
      <w:r w:rsidR="002975A1">
        <w:fldChar w:fldCharType="separate"/>
      </w:r>
      <w:r w:rsidR="002741F1">
        <w:rPr>
          <w:noProof/>
        </w:rPr>
        <w:t>3</w:t>
      </w:r>
      <w:r w:rsidR="002975A1">
        <w:fldChar w:fldCharType="end"/>
      </w:r>
      <w:r w:rsidR="002975A1">
        <w:rPr>
          <w:rFonts w:hint="eastAsia"/>
        </w:rPr>
        <w:t xml:space="preserve"> OECD</w:t>
      </w:r>
      <w:r w:rsidR="002975A1">
        <w:rPr>
          <w:rFonts w:hint="eastAsia"/>
        </w:rPr>
        <w:t>國家與我國</w:t>
      </w:r>
      <w:r w:rsidR="002975A1">
        <w:rPr>
          <w:rFonts w:hint="eastAsia"/>
        </w:rPr>
        <w:t>2010</w:t>
      </w:r>
      <w:r w:rsidR="002975A1">
        <w:rPr>
          <w:rFonts w:hint="eastAsia"/>
        </w:rPr>
        <w:t>年</w:t>
      </w:r>
      <w:r w:rsidR="002975A1">
        <w:rPr>
          <w:rFonts w:hint="eastAsia"/>
        </w:rPr>
        <w:t>(</w:t>
      </w:r>
      <w:r w:rsidR="002975A1">
        <w:rPr>
          <w:rFonts w:hint="eastAsia"/>
        </w:rPr>
        <w:t>或相近年</w:t>
      </w:r>
      <w:r w:rsidR="002975A1">
        <w:rPr>
          <w:rFonts w:hint="eastAsia"/>
        </w:rPr>
        <w:t>)</w:t>
      </w:r>
      <w:r w:rsidR="002975A1">
        <w:rPr>
          <w:rFonts w:hint="eastAsia"/>
        </w:rPr>
        <w:t>主要癌症男性標準化死亡率比較</w:t>
      </w:r>
      <w:bookmarkEnd w:id="3"/>
    </w:p>
    <w:p w:rsidR="002975A1" w:rsidRDefault="00AF7229" w:rsidP="00AF7229">
      <w:pPr>
        <w:pStyle w:val="af6"/>
        <w:rPr>
          <w:rStyle w:val="ad"/>
          <w:i w:val="0"/>
          <w:iCs w:val="0"/>
        </w:rPr>
      </w:pPr>
      <w:r w:rsidRPr="00AF7229">
        <w:rPr>
          <w:noProof/>
        </w:rPr>
        <w:drawing>
          <wp:inline distT="0" distB="0" distL="0" distR="0" wp14:anchorId="225FD0E5" wp14:editId="50DD993D">
            <wp:extent cx="6291859" cy="701732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26" cy="702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68" w:rsidRDefault="00A86A68" w:rsidP="00702E3A">
      <w:pPr>
        <w:pStyle w:val="title3"/>
        <w:spacing w:before="180" w:after="180"/>
        <w:ind w:left="851"/>
        <w:rPr>
          <w:rStyle w:val="ad"/>
          <w:i w:val="0"/>
          <w:iCs w:val="0"/>
          <w:lang w:eastAsia="zh-TW"/>
        </w:rPr>
      </w:pPr>
      <w:r>
        <w:rPr>
          <w:rStyle w:val="ad"/>
          <w:rFonts w:hint="eastAsia"/>
          <w:i w:val="0"/>
          <w:iCs w:val="0"/>
          <w:lang w:eastAsia="zh-TW"/>
        </w:rPr>
        <w:t>女性主要癌症死因</w:t>
      </w:r>
    </w:p>
    <w:p w:rsidR="00AF7229" w:rsidRDefault="00AF7229" w:rsidP="00AF7229">
      <w:pPr>
        <w:pStyle w:val="a"/>
        <w:spacing w:before="180" w:after="180"/>
        <w:rPr>
          <w:rStyle w:val="ad"/>
          <w:i w:val="0"/>
          <w:iCs w:val="0"/>
          <w:lang w:eastAsia="zh-TW"/>
        </w:rPr>
      </w:pPr>
      <w:r w:rsidRPr="00AF7229">
        <w:rPr>
          <w:rStyle w:val="ad"/>
          <w:rFonts w:hint="eastAsia"/>
          <w:i w:val="0"/>
          <w:iCs w:val="0"/>
          <w:lang w:eastAsia="zh-TW"/>
        </w:rPr>
        <w:t>如以女性主要癌症死亡原因與</w:t>
      </w:r>
      <w:r w:rsidRPr="00AF7229">
        <w:rPr>
          <w:rStyle w:val="ad"/>
          <w:rFonts w:hint="eastAsia"/>
          <w:i w:val="0"/>
          <w:iCs w:val="0"/>
          <w:lang w:eastAsia="zh-TW"/>
        </w:rPr>
        <w:t>OECD</w:t>
      </w:r>
      <w:r w:rsidRPr="00AF7229">
        <w:rPr>
          <w:rStyle w:val="ad"/>
          <w:rFonts w:hint="eastAsia"/>
          <w:i w:val="0"/>
          <w:iCs w:val="0"/>
          <w:lang w:eastAsia="zh-TW"/>
        </w:rPr>
        <w:t>國家比較，我國</w:t>
      </w:r>
      <w:r>
        <w:rPr>
          <w:rStyle w:val="ad"/>
          <w:rFonts w:hint="eastAsia"/>
          <w:i w:val="0"/>
          <w:iCs w:val="0"/>
          <w:lang w:eastAsia="zh-TW"/>
        </w:rPr>
        <w:t>女性乳房癌標準化死亡率低於</w:t>
      </w:r>
      <w:r>
        <w:rPr>
          <w:rStyle w:val="ad"/>
          <w:rFonts w:hint="eastAsia"/>
          <w:i w:val="0"/>
          <w:iCs w:val="0"/>
          <w:lang w:eastAsia="zh-TW"/>
        </w:rPr>
        <w:t>OECD</w:t>
      </w:r>
      <w:r>
        <w:rPr>
          <w:rStyle w:val="ad"/>
          <w:rFonts w:hint="eastAsia"/>
          <w:i w:val="0"/>
          <w:iCs w:val="0"/>
          <w:lang w:eastAsia="zh-TW"/>
        </w:rPr>
        <w:t>國家中位數，於</w:t>
      </w:r>
      <w:r>
        <w:rPr>
          <w:rStyle w:val="ad"/>
          <w:rFonts w:hint="eastAsia"/>
          <w:i w:val="0"/>
          <w:iCs w:val="0"/>
          <w:lang w:eastAsia="zh-TW"/>
        </w:rPr>
        <w:t>34</w:t>
      </w:r>
      <w:r w:rsidR="00813541">
        <w:rPr>
          <w:rStyle w:val="ad"/>
          <w:rFonts w:hint="eastAsia"/>
          <w:i w:val="0"/>
          <w:iCs w:val="0"/>
          <w:lang w:eastAsia="zh-TW"/>
        </w:rPr>
        <w:t>個國家相當</w:t>
      </w:r>
      <w:r>
        <w:rPr>
          <w:rStyle w:val="ad"/>
          <w:rFonts w:hint="eastAsia"/>
          <w:i w:val="0"/>
          <w:iCs w:val="0"/>
          <w:lang w:eastAsia="zh-TW"/>
        </w:rPr>
        <w:t>第</w:t>
      </w:r>
      <w:r>
        <w:rPr>
          <w:rStyle w:val="ad"/>
          <w:rFonts w:hint="eastAsia"/>
          <w:i w:val="0"/>
          <w:iCs w:val="0"/>
          <w:lang w:eastAsia="zh-TW"/>
        </w:rPr>
        <w:t>4</w:t>
      </w:r>
      <w:r w:rsidR="00813541">
        <w:rPr>
          <w:rStyle w:val="ad"/>
          <w:rFonts w:hint="eastAsia"/>
          <w:i w:val="0"/>
          <w:iCs w:val="0"/>
          <w:lang w:eastAsia="zh-TW"/>
        </w:rPr>
        <w:t>名，相對較低。</w:t>
      </w:r>
    </w:p>
    <w:p w:rsidR="00AF7229" w:rsidRDefault="00AF7229" w:rsidP="00AF7229">
      <w:pPr>
        <w:pStyle w:val="a"/>
        <w:spacing w:before="180" w:after="180"/>
        <w:rPr>
          <w:rStyle w:val="ad"/>
          <w:i w:val="0"/>
          <w:iCs w:val="0"/>
          <w:lang w:eastAsia="zh-TW"/>
        </w:rPr>
      </w:pPr>
      <w:r>
        <w:rPr>
          <w:rStyle w:val="ad"/>
          <w:rFonts w:hint="eastAsia"/>
          <w:i w:val="0"/>
          <w:iCs w:val="0"/>
          <w:lang w:eastAsia="zh-TW"/>
        </w:rPr>
        <w:t>其他四個主要癌症均高於</w:t>
      </w:r>
      <w:r>
        <w:rPr>
          <w:rStyle w:val="ad"/>
          <w:rFonts w:hint="eastAsia"/>
          <w:i w:val="0"/>
          <w:iCs w:val="0"/>
          <w:lang w:eastAsia="zh-TW"/>
        </w:rPr>
        <w:t>OECD</w:t>
      </w:r>
      <w:r>
        <w:rPr>
          <w:rStyle w:val="ad"/>
          <w:rFonts w:hint="eastAsia"/>
          <w:i w:val="0"/>
          <w:iCs w:val="0"/>
          <w:lang w:eastAsia="zh-TW"/>
        </w:rPr>
        <w:t>國家中位數，其中肝癌排名與男性肝癌相同，</w:t>
      </w:r>
      <w:proofErr w:type="gramStart"/>
      <w:r>
        <w:rPr>
          <w:rStyle w:val="ad"/>
          <w:rFonts w:hint="eastAsia"/>
          <w:i w:val="0"/>
          <w:iCs w:val="0"/>
          <w:lang w:eastAsia="zh-TW"/>
        </w:rPr>
        <w:t>均居於</w:t>
      </w:r>
      <w:proofErr w:type="gramEnd"/>
      <w:r>
        <w:rPr>
          <w:rStyle w:val="ad"/>
          <w:rFonts w:hint="eastAsia"/>
          <w:i w:val="0"/>
          <w:iCs w:val="0"/>
          <w:lang w:eastAsia="zh-TW"/>
        </w:rPr>
        <w:t>34</w:t>
      </w:r>
      <w:r w:rsidR="00813541">
        <w:rPr>
          <w:rStyle w:val="ad"/>
          <w:rFonts w:hint="eastAsia"/>
          <w:i w:val="0"/>
          <w:iCs w:val="0"/>
          <w:lang w:eastAsia="zh-TW"/>
        </w:rPr>
        <w:t>個國家中最末位；肺癌、結腸、直腸和肛門癌與</w:t>
      </w:r>
      <w:r>
        <w:rPr>
          <w:rStyle w:val="ad"/>
          <w:rFonts w:hint="eastAsia"/>
          <w:i w:val="0"/>
          <w:iCs w:val="0"/>
          <w:lang w:eastAsia="zh-TW"/>
        </w:rPr>
        <w:t>子宮頸癌分別排名</w:t>
      </w:r>
      <w:r>
        <w:rPr>
          <w:rStyle w:val="ad"/>
          <w:rFonts w:hint="eastAsia"/>
          <w:i w:val="0"/>
          <w:iCs w:val="0"/>
          <w:lang w:eastAsia="zh-TW"/>
        </w:rPr>
        <w:t>34</w:t>
      </w:r>
      <w:r>
        <w:rPr>
          <w:rStyle w:val="ad"/>
          <w:rFonts w:hint="eastAsia"/>
          <w:i w:val="0"/>
          <w:iCs w:val="0"/>
          <w:lang w:eastAsia="zh-TW"/>
        </w:rPr>
        <w:t>個國家中</w:t>
      </w:r>
      <w:r w:rsidR="00813541">
        <w:rPr>
          <w:rStyle w:val="ad"/>
          <w:rFonts w:hint="eastAsia"/>
          <w:i w:val="0"/>
          <w:iCs w:val="0"/>
          <w:lang w:eastAsia="zh-TW"/>
        </w:rPr>
        <w:t>相當於</w:t>
      </w:r>
      <w:r>
        <w:rPr>
          <w:rStyle w:val="ad"/>
          <w:rFonts w:hint="eastAsia"/>
          <w:i w:val="0"/>
          <w:iCs w:val="0"/>
          <w:lang w:eastAsia="zh-TW"/>
        </w:rPr>
        <w:t>第</w:t>
      </w:r>
      <w:r>
        <w:rPr>
          <w:rStyle w:val="ad"/>
          <w:rFonts w:hint="eastAsia"/>
          <w:i w:val="0"/>
          <w:iCs w:val="0"/>
          <w:lang w:eastAsia="zh-TW"/>
        </w:rPr>
        <w:t>24</w:t>
      </w:r>
      <w:r>
        <w:rPr>
          <w:rStyle w:val="ad"/>
          <w:rFonts w:hint="eastAsia"/>
          <w:i w:val="0"/>
          <w:iCs w:val="0"/>
          <w:lang w:eastAsia="zh-TW"/>
        </w:rPr>
        <w:t>、</w:t>
      </w:r>
      <w:r>
        <w:rPr>
          <w:rStyle w:val="ad"/>
          <w:rFonts w:hint="eastAsia"/>
          <w:i w:val="0"/>
          <w:iCs w:val="0"/>
          <w:lang w:eastAsia="zh-TW"/>
        </w:rPr>
        <w:t>23</w:t>
      </w:r>
      <w:r w:rsidR="00813541">
        <w:rPr>
          <w:rStyle w:val="ad"/>
          <w:rFonts w:hint="eastAsia"/>
          <w:i w:val="0"/>
          <w:iCs w:val="0"/>
          <w:lang w:eastAsia="zh-TW"/>
        </w:rPr>
        <w:t>與</w:t>
      </w:r>
      <w:r>
        <w:rPr>
          <w:rStyle w:val="ad"/>
          <w:rFonts w:hint="eastAsia"/>
          <w:i w:val="0"/>
          <w:iCs w:val="0"/>
          <w:lang w:eastAsia="zh-TW"/>
        </w:rPr>
        <w:t>29</w:t>
      </w:r>
      <w:r>
        <w:rPr>
          <w:rStyle w:val="ad"/>
          <w:rFonts w:hint="eastAsia"/>
          <w:i w:val="0"/>
          <w:iCs w:val="0"/>
          <w:lang w:eastAsia="zh-TW"/>
        </w:rPr>
        <w:t>位。</w:t>
      </w:r>
    </w:p>
    <w:p w:rsidR="00AF7229" w:rsidRDefault="00E160AA" w:rsidP="00AF7229">
      <w:pPr>
        <w:pStyle w:val="af6"/>
      </w:pPr>
      <w:bookmarkStart w:id="4" w:name="_Toc361389938"/>
      <w:r>
        <w:rPr>
          <w:rFonts w:hint="eastAsia"/>
        </w:rPr>
        <w:lastRenderedPageBreak/>
        <w:t>圖</w:t>
      </w:r>
      <w:r w:rsidR="00AF7229">
        <w:rPr>
          <w:rFonts w:hint="eastAsia"/>
        </w:rPr>
        <w:t xml:space="preserve"> </w:t>
      </w:r>
      <w:r w:rsidR="00AF7229">
        <w:fldChar w:fldCharType="begin"/>
      </w:r>
      <w:r w:rsidR="00AF7229">
        <w:instrText xml:space="preserve"> </w:instrText>
      </w:r>
      <w:r w:rsidR="00AF7229">
        <w:rPr>
          <w:rFonts w:hint="eastAsia"/>
        </w:rPr>
        <w:instrText xml:space="preserve">SEQ </w:instrText>
      </w:r>
      <w:r w:rsidR="00AF7229">
        <w:rPr>
          <w:rFonts w:hint="eastAsia"/>
        </w:rPr>
        <w:instrText>圖表</w:instrText>
      </w:r>
      <w:r w:rsidR="00AF7229">
        <w:rPr>
          <w:rFonts w:hint="eastAsia"/>
        </w:rPr>
        <w:instrText xml:space="preserve"> \* ARABIC</w:instrText>
      </w:r>
      <w:r w:rsidR="00AF7229">
        <w:instrText xml:space="preserve"> </w:instrText>
      </w:r>
      <w:r w:rsidR="00AF7229">
        <w:fldChar w:fldCharType="separate"/>
      </w:r>
      <w:r w:rsidR="002741F1">
        <w:rPr>
          <w:noProof/>
        </w:rPr>
        <w:t>4</w:t>
      </w:r>
      <w:r w:rsidR="00AF7229">
        <w:fldChar w:fldCharType="end"/>
      </w:r>
      <w:r w:rsidR="00AF7229">
        <w:rPr>
          <w:rFonts w:hint="eastAsia"/>
        </w:rPr>
        <w:t xml:space="preserve"> OECD</w:t>
      </w:r>
      <w:r w:rsidR="00AF7229">
        <w:rPr>
          <w:rFonts w:hint="eastAsia"/>
        </w:rPr>
        <w:t>國家與我國</w:t>
      </w:r>
      <w:r w:rsidR="00AF7229">
        <w:rPr>
          <w:rFonts w:hint="eastAsia"/>
        </w:rPr>
        <w:t>2010</w:t>
      </w:r>
      <w:r w:rsidR="00AF7229">
        <w:rPr>
          <w:rFonts w:hint="eastAsia"/>
        </w:rPr>
        <w:t>年</w:t>
      </w:r>
      <w:r w:rsidR="00AF7229">
        <w:rPr>
          <w:rFonts w:hint="eastAsia"/>
        </w:rPr>
        <w:t>(</w:t>
      </w:r>
      <w:r w:rsidR="00AF7229">
        <w:rPr>
          <w:rFonts w:hint="eastAsia"/>
        </w:rPr>
        <w:t>或相近年</w:t>
      </w:r>
      <w:r w:rsidR="00AF7229">
        <w:rPr>
          <w:rFonts w:hint="eastAsia"/>
        </w:rPr>
        <w:t>)</w:t>
      </w:r>
      <w:r w:rsidR="00AF7229">
        <w:rPr>
          <w:rFonts w:hint="eastAsia"/>
        </w:rPr>
        <w:t>主要癌症女性標準化死亡率比較</w:t>
      </w:r>
      <w:bookmarkEnd w:id="4"/>
    </w:p>
    <w:p w:rsidR="00840619" w:rsidRPr="00AF7229" w:rsidRDefault="00AF7229" w:rsidP="00AF7229">
      <w:pPr>
        <w:pStyle w:val="af6"/>
        <w:rPr>
          <w:rStyle w:val="ad"/>
          <w:i w:val="0"/>
          <w:iCs w:val="0"/>
        </w:rPr>
      </w:pPr>
      <w:r w:rsidRPr="00AF7229">
        <w:rPr>
          <w:noProof/>
        </w:rPr>
        <w:drawing>
          <wp:inline distT="0" distB="0" distL="0" distR="0" wp14:anchorId="3FE56FB2" wp14:editId="5FFADB26">
            <wp:extent cx="6199909" cy="8127101"/>
            <wp:effectExtent l="0" t="0" r="0" b="762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19" cy="813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BB" w:rsidRDefault="00B820B4" w:rsidP="00293BBB">
      <w:pPr>
        <w:pStyle w:val="title2"/>
        <w:spacing w:before="180" w:after="180"/>
        <w:rPr>
          <w:rStyle w:val="ad"/>
          <w:i w:val="0"/>
          <w:iCs w:val="0"/>
          <w:lang w:eastAsia="zh-TW"/>
        </w:rPr>
      </w:pPr>
      <w:r>
        <w:rPr>
          <w:rStyle w:val="ad"/>
          <w:rFonts w:hint="eastAsia"/>
          <w:i w:val="0"/>
          <w:iCs w:val="0"/>
          <w:lang w:eastAsia="zh-TW"/>
        </w:rPr>
        <w:t>標準化潛在生命年數損失</w:t>
      </w:r>
    </w:p>
    <w:p w:rsidR="00E44CCF" w:rsidRDefault="00B40EFF" w:rsidP="0098030B">
      <w:pPr>
        <w:pStyle w:val="a"/>
        <w:spacing w:before="180" w:after="180"/>
        <w:rPr>
          <w:lang w:eastAsia="zh-TW"/>
        </w:rPr>
      </w:pPr>
      <w:r>
        <w:rPr>
          <w:rStyle w:val="ad"/>
          <w:rFonts w:hint="eastAsia"/>
          <w:i w:val="0"/>
          <w:iCs w:val="0"/>
          <w:lang w:eastAsia="zh-TW"/>
        </w:rPr>
        <w:t>潛在生命年數損失</w:t>
      </w:r>
      <w:r>
        <w:rPr>
          <w:rStyle w:val="ad"/>
          <w:rFonts w:hint="eastAsia"/>
          <w:i w:val="0"/>
          <w:iCs w:val="0"/>
          <w:lang w:eastAsia="zh-TW"/>
        </w:rPr>
        <w:t>(Potential Years of Life lost, PYLL)</w:t>
      </w:r>
      <w:r w:rsidR="00BC0248" w:rsidRPr="00BC0248">
        <w:rPr>
          <w:rStyle w:val="ad"/>
          <w:rFonts w:hint="eastAsia"/>
          <w:i w:val="0"/>
          <w:iCs w:val="0"/>
          <w:lang w:eastAsia="zh-TW"/>
        </w:rPr>
        <w:t>係為各年齡預期可存活年數與該年齡死亡</w:t>
      </w:r>
      <w:r w:rsidR="00BC0248" w:rsidRPr="00BC0248">
        <w:rPr>
          <w:rStyle w:val="ad"/>
          <w:rFonts w:hint="eastAsia"/>
          <w:i w:val="0"/>
          <w:iCs w:val="0"/>
          <w:lang w:eastAsia="zh-TW"/>
        </w:rPr>
        <w:lastRenderedPageBreak/>
        <w:t>人數</w:t>
      </w:r>
      <w:proofErr w:type="gramStart"/>
      <w:r w:rsidR="00BC0248" w:rsidRPr="00BC0248">
        <w:rPr>
          <w:rStyle w:val="ad"/>
          <w:rFonts w:hint="eastAsia"/>
          <w:i w:val="0"/>
          <w:iCs w:val="0"/>
          <w:lang w:eastAsia="zh-TW"/>
        </w:rPr>
        <w:t>之乘績總和</w:t>
      </w:r>
      <w:proofErr w:type="gramEnd"/>
      <w:r w:rsidR="00BC0248" w:rsidRPr="00BC0248">
        <w:rPr>
          <w:rStyle w:val="ad"/>
          <w:rFonts w:hint="eastAsia"/>
          <w:i w:val="0"/>
          <w:iCs w:val="0"/>
          <w:lang w:eastAsia="zh-TW"/>
        </w:rPr>
        <w:t>，由潛在生命年數損失可明瞭死亡者因過早死亡所損失的人年數。</w:t>
      </w:r>
      <w:r w:rsidR="00BC0248">
        <w:rPr>
          <w:rStyle w:val="ad"/>
          <w:rFonts w:hint="eastAsia"/>
          <w:i w:val="0"/>
          <w:iCs w:val="0"/>
          <w:lang w:eastAsia="zh-TW"/>
        </w:rPr>
        <w:t>OECD</w:t>
      </w:r>
      <w:r w:rsidR="00BC0248">
        <w:rPr>
          <w:rStyle w:val="ad"/>
          <w:rFonts w:hint="eastAsia"/>
          <w:i w:val="0"/>
          <w:iCs w:val="0"/>
          <w:lang w:eastAsia="zh-TW"/>
        </w:rPr>
        <w:t>國家係以</w:t>
      </w:r>
      <w:r w:rsidR="00BC0248">
        <w:rPr>
          <w:rStyle w:val="ad"/>
          <w:rFonts w:hint="eastAsia"/>
          <w:i w:val="0"/>
          <w:iCs w:val="0"/>
          <w:lang w:eastAsia="zh-TW"/>
        </w:rPr>
        <w:t>70</w:t>
      </w:r>
      <w:r w:rsidR="00BC0248">
        <w:rPr>
          <w:rStyle w:val="ad"/>
          <w:rFonts w:hint="eastAsia"/>
          <w:i w:val="0"/>
          <w:iCs w:val="0"/>
          <w:lang w:eastAsia="zh-TW"/>
        </w:rPr>
        <w:t>歲作為預期可存活年數，且為利跨國及長期趨勢比較，以</w:t>
      </w:r>
      <w:r w:rsidR="00BC0248">
        <w:rPr>
          <w:rStyle w:val="ad"/>
          <w:rFonts w:hint="eastAsia"/>
          <w:i w:val="0"/>
          <w:iCs w:val="0"/>
          <w:lang w:eastAsia="zh-TW"/>
        </w:rPr>
        <w:t>OECD 2010</w:t>
      </w:r>
      <w:r w:rsidR="00BC0248">
        <w:rPr>
          <w:rStyle w:val="ad"/>
          <w:rFonts w:hint="eastAsia"/>
          <w:i w:val="0"/>
          <w:iCs w:val="0"/>
          <w:lang w:eastAsia="zh-TW"/>
        </w:rPr>
        <w:t>年標準人口進行標準化。</w:t>
      </w:r>
    </w:p>
    <w:p w:rsidR="004234BC" w:rsidRDefault="007A4726" w:rsidP="004234BC">
      <w:pPr>
        <w:pStyle w:val="a"/>
        <w:spacing w:before="180" w:after="180"/>
        <w:rPr>
          <w:rStyle w:val="ad"/>
          <w:i w:val="0"/>
          <w:iCs w:val="0"/>
          <w:lang w:eastAsia="zh-TW"/>
        </w:rPr>
      </w:pPr>
      <w:r w:rsidRPr="007A4726">
        <w:rPr>
          <w:rStyle w:val="ad"/>
          <w:i w:val="0"/>
          <w:iCs w:val="0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29595E" wp14:editId="3E562A2A">
                <wp:simplePos x="0" y="0"/>
                <wp:positionH relativeFrom="margin">
                  <wp:posOffset>3206750</wp:posOffset>
                </wp:positionH>
                <wp:positionV relativeFrom="page">
                  <wp:posOffset>762000</wp:posOffset>
                </wp:positionV>
                <wp:extent cx="3348990" cy="2327275"/>
                <wp:effectExtent l="38100" t="323850" r="289560" b="53975"/>
                <wp:wrapSquare wrapText="bothSides"/>
                <wp:docPr id="700" name="矩形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232727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726" w:rsidRPr="007A4726" w:rsidRDefault="00041896" w:rsidP="007A4726">
                            <w:pPr>
                              <w:pStyle w:val="a"/>
                              <w:spacing w:before="180" w:after="180"/>
                              <w:rPr>
                                <w:rStyle w:val="ad"/>
                                <w:i w:val="0"/>
                                <w:iCs w:val="0"/>
                                <w:sz w:val="20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Style w:val="ad"/>
                                      <w:rFonts w:ascii="Cambria Math" w:hAnsi="Cambria Math"/>
                                      <w:i w:val="0"/>
                                      <w:iCs w:val="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ad"/>
                                      <w:rFonts w:ascii="Cambria Math" w:hAnsi="Cambria Math"/>
                                      <w:sz w:val="20"/>
                                    </w:rPr>
                                    <m:t>PYLL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ad"/>
                                      <w:rFonts w:ascii="Cambria Math" w:hAnsi="Cambria Math"/>
                                      <w:sz w:val="20"/>
                                    </w:rPr>
                                    <m:t>it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Style w:val="ad"/>
                                  <w:rFonts w:ascii="Cambria Math" w:hAnsi="Cambria Math"/>
                                  <w:sz w:val="20"/>
                                </w:rPr>
                                <m:t>=</m:t>
                              </m:r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Style w:val="ad"/>
                                      <w:rFonts w:ascii="Cambria Math" w:hAnsi="Cambria Math"/>
                                      <w:i w:val="0"/>
                                      <w:iCs w:val="0"/>
                                      <w:sz w:val="20"/>
                                    </w:rPr>
                                  </m:ctrlPr>
                                </m:naryPr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ad"/>
                                      <w:rFonts w:ascii="Cambria Math" w:hAnsi="Cambria Math"/>
                                      <w:sz w:val="20"/>
                                    </w:rPr>
                                    <m:t>a=0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ad"/>
                                      <w:rFonts w:ascii="Cambria Math" w:hAnsi="Cambria Math"/>
                                      <w:sz w:val="20"/>
                                    </w:rPr>
                                    <m:t>l-1</m:t>
                                  </m:r>
                                </m:sup>
                                <m:e>
                                  <m:d>
                                    <m:dPr>
                                      <m:ctrlPr>
                                        <w:rPr>
                                          <w:rStyle w:val="ad"/>
                                          <w:rFonts w:ascii="Cambria Math" w:hAnsi="Cambria Math"/>
                                          <w:i w:val="0"/>
                                          <w:iCs w:val="0"/>
                                          <w:sz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ad"/>
                                          <w:rFonts w:ascii="Cambria Math" w:hAnsi="Cambria Math"/>
                                          <w:sz w:val="20"/>
                                        </w:rPr>
                                        <m:t>1-a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Style w:val="ad"/>
                                          <w:rFonts w:ascii="Cambria Math" w:hAnsi="Cambria Math"/>
                                          <w:i w:val="0"/>
                                          <w:iCs w:val="0"/>
                                          <w:sz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Style w:val="ad"/>
                                              <w:rFonts w:ascii="Cambria Math" w:hAnsi="Cambria Math"/>
                                              <w:i w:val="0"/>
                                              <w:iCs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i w:val="0"/>
                                                  <w:iCs w:val="0"/>
                                                  <w:sz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d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at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i w:val="0"/>
                                                  <w:iCs w:val="0"/>
                                                  <w:sz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at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Style w:val="ad"/>
                                          <w:rFonts w:ascii="Cambria Math" w:hAnsi="Cambria Math"/>
                                          <w:i w:val="0"/>
                                          <w:iCs w:val="0"/>
                                          <w:sz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Style w:val="ad"/>
                                              <w:rFonts w:ascii="Cambria Math" w:hAnsi="Cambria Math"/>
                                              <w:i w:val="0"/>
                                              <w:iCs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i w:val="0"/>
                                                  <w:iCs w:val="0"/>
                                                  <w:sz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a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i w:val="0"/>
                                                  <w:iCs w:val="0"/>
                                                  <w:sz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Style w:val="ad"/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n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ad"/>
                                      <w:rFonts w:ascii="Cambria Math" w:hAnsi="Cambria Math"/>
                                      <w:sz w:val="20"/>
                                    </w:rPr>
                                    <m:t>*100,000</m:t>
                                  </m:r>
                                </m:e>
                              </m:nary>
                            </m:oMath>
                          </w:p>
                          <w:p w:rsidR="007A4726" w:rsidRPr="007A4726" w:rsidRDefault="007A4726" w:rsidP="007A4726">
                            <w:pPr>
                              <w:pStyle w:val="a"/>
                              <w:spacing w:beforeLines="0" w:before="0" w:afterLines="0" w:after="0" w:line="240" w:lineRule="exact"/>
                              <w:rPr>
                                <w:rStyle w:val="afb"/>
                                <w:i w:val="0"/>
                                <w:color w:val="auto"/>
                                <w:sz w:val="21"/>
                                <w:lang w:eastAsia="zh-TW"/>
                              </w:rPr>
                            </w:pP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  <w:lang w:eastAsia="zh-TW"/>
                              </w:rPr>
                              <w:t>l:</w:t>
                            </w: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  <w:lang w:eastAsia="zh-TW"/>
                              </w:rPr>
                              <w:t>年齡上限，本文採用</w:t>
                            </w: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  <w:lang w:eastAsia="zh-TW"/>
                              </w:rPr>
                              <w:t>70</w:t>
                            </w: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  <w:lang w:eastAsia="zh-TW"/>
                              </w:rPr>
                              <w:t>歲</w:t>
                            </w:r>
                          </w:p>
                          <w:p w:rsidR="007A4726" w:rsidRPr="007A4726" w:rsidRDefault="007A4726" w:rsidP="007A4726">
                            <w:pPr>
                              <w:pStyle w:val="a"/>
                              <w:spacing w:beforeLines="0" w:before="0" w:afterLines="0" w:after="0" w:line="240" w:lineRule="exact"/>
                              <w:rPr>
                                <w:rStyle w:val="afb"/>
                                <w:i w:val="0"/>
                                <w:color w:val="auto"/>
                                <w:sz w:val="21"/>
                              </w:rPr>
                            </w:pP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</w:rPr>
                              <w:t>t:</w:t>
                            </w: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</w:rPr>
                              <w:t>時間</w:t>
                            </w:r>
                          </w:p>
                          <w:p w:rsidR="007A4726" w:rsidRPr="007A4726" w:rsidRDefault="007A4726" w:rsidP="007A4726">
                            <w:pPr>
                              <w:pStyle w:val="a"/>
                              <w:spacing w:beforeLines="0" w:before="0" w:afterLines="0" w:after="0" w:line="240" w:lineRule="exact"/>
                              <w:rPr>
                                <w:rStyle w:val="afb"/>
                                <w:i w:val="0"/>
                                <w:color w:val="auto"/>
                                <w:sz w:val="21"/>
                              </w:rPr>
                            </w:pPr>
                            <w:r w:rsidRPr="007A4726">
                              <w:rPr>
                                <w:rStyle w:val="afb"/>
                                <w:i w:val="0"/>
                                <w:color w:val="auto"/>
                                <w:sz w:val="21"/>
                              </w:rPr>
                              <w:t>a:</w:t>
                            </w: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</w:rPr>
                              <w:t>死亡年齡</w:t>
                            </w:r>
                          </w:p>
                          <w:p w:rsidR="007A4726" w:rsidRPr="007A4726" w:rsidRDefault="007A4726" w:rsidP="007A4726">
                            <w:pPr>
                              <w:pStyle w:val="a"/>
                              <w:spacing w:beforeLines="0" w:before="0" w:afterLines="0" w:after="0" w:line="240" w:lineRule="exact"/>
                              <w:rPr>
                                <w:rStyle w:val="afb"/>
                                <w:i w:val="0"/>
                                <w:color w:val="auto"/>
                                <w:sz w:val="21"/>
                              </w:rPr>
                            </w:pP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</w:rPr>
                              <w:t>d:</w:t>
                            </w: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</w:rPr>
                              <w:t>死亡數</w:t>
                            </w:r>
                          </w:p>
                          <w:p w:rsidR="007A4726" w:rsidRPr="007A4726" w:rsidRDefault="007A4726" w:rsidP="007A4726">
                            <w:pPr>
                              <w:pStyle w:val="a"/>
                              <w:spacing w:beforeLines="0" w:before="0" w:afterLines="0" w:after="0" w:line="240" w:lineRule="exact"/>
                              <w:rPr>
                                <w:rStyle w:val="afb"/>
                                <w:i w:val="0"/>
                                <w:color w:val="auto"/>
                                <w:sz w:val="21"/>
                                <w:lang w:eastAsia="zh-TW"/>
                              </w:rPr>
                            </w:pP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  <w:lang w:eastAsia="zh-TW"/>
                              </w:rPr>
                              <w:t>Pa:</w:t>
                            </w: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  <w:lang w:eastAsia="zh-TW"/>
                              </w:rPr>
                              <w:t>該年齡層標準化人口</w:t>
                            </w:r>
                          </w:p>
                          <w:p w:rsidR="007A4726" w:rsidRPr="007A4726" w:rsidRDefault="007A4726" w:rsidP="007A4726">
                            <w:pPr>
                              <w:pStyle w:val="a"/>
                              <w:spacing w:beforeLines="0" w:before="0" w:afterLines="0" w:after="0" w:line="240" w:lineRule="exact"/>
                              <w:rPr>
                                <w:rStyle w:val="afb"/>
                                <w:i w:val="0"/>
                                <w:color w:val="auto"/>
                                <w:sz w:val="21"/>
                              </w:rPr>
                            </w:pPr>
                            <w:proofErr w:type="spellStart"/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</w:rPr>
                              <w:t>Pn</w:t>
                            </w:r>
                            <w:proofErr w:type="spellEnd"/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</w:rPr>
                              <w:t>:</w:t>
                            </w: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</w:rPr>
                              <w:t>總標準化人口</w:t>
                            </w:r>
                          </w:p>
                          <w:p w:rsidR="007A4726" w:rsidRPr="007A4726" w:rsidRDefault="007A4726" w:rsidP="007A4726">
                            <w:pPr>
                              <w:pStyle w:val="a"/>
                              <w:spacing w:beforeLines="0" w:before="0" w:afterLines="0" w:after="0" w:line="240" w:lineRule="exact"/>
                              <w:rPr>
                                <w:rStyle w:val="afb"/>
                                <w:i w:val="0"/>
                                <w:iCs w:val="0"/>
                                <w:color w:val="auto"/>
                                <w:sz w:val="21"/>
                              </w:rPr>
                            </w:pP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</w:rPr>
                              <w:t>pa:</w:t>
                            </w:r>
                            <w:r w:rsidRPr="007A4726">
                              <w:rPr>
                                <w:rStyle w:val="afb"/>
                                <w:rFonts w:hint="eastAsia"/>
                                <w:i w:val="0"/>
                                <w:color w:val="auto"/>
                                <w:sz w:val="21"/>
                              </w:rPr>
                              <w:t>該年齡層人口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8" o:spid="_x0000_s1026" style="position:absolute;left:0;text-align:left;margin-left:252.5pt;margin-top:60pt;width:263.7pt;height:1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7A4726" w:rsidRPr="007A4726" w:rsidRDefault="007A4726" w:rsidP="007A4726">
                      <w:pPr>
                        <w:pStyle w:val="a"/>
                        <w:spacing w:before="180" w:after="180"/>
                        <w:rPr>
                          <w:rStyle w:val="ad"/>
                          <w:i w:val="0"/>
                          <w:iCs w:val="0"/>
                          <w:sz w:val="20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Style w:val="ad"/>
                                <w:rFonts w:ascii="Cambria Math" w:hAnsi="Cambria Math"/>
                                <w:i w:val="0"/>
                                <w:iCs w:val="0"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ad"/>
                                <w:rFonts w:ascii="Cambria Math" w:hAnsi="Cambria Math"/>
                                <w:sz w:val="20"/>
                              </w:rPr>
                              <m:t>PYLL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ad"/>
                                <w:rFonts w:ascii="Cambria Math" w:hAnsi="Cambria Math"/>
                                <w:sz w:val="20"/>
                              </w:rPr>
                              <m:t>it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Style w:val="ad"/>
                            <w:rFonts w:ascii="Cambria Math" w:hAnsi="Cambria Math"/>
                            <w:sz w:val="20"/>
                          </w:rPr>
                          <m:t>=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Style w:val="ad"/>
                                <w:rFonts w:ascii="Cambria Math" w:hAnsi="Cambria Math"/>
                                <w:i w:val="0"/>
                                <w:iCs w:val="0"/>
                                <w:sz w:val="20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ad"/>
                                <w:rFonts w:ascii="Cambria Math" w:hAnsi="Cambria Math"/>
                                <w:sz w:val="20"/>
                              </w:rPr>
                              <m:t>a=0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Style w:val="ad"/>
                                <w:rFonts w:ascii="Cambria Math" w:hAnsi="Cambria Math"/>
                                <w:sz w:val="20"/>
                              </w:rPr>
                              <m:t>l-1</m:t>
                            </m:r>
                          </m:sup>
                          <m:e>
                            <m:d>
                              <m:dPr>
                                <m:ctrlPr>
                                  <w:rPr>
                                    <w:rStyle w:val="ad"/>
                                    <w:rFonts w:ascii="Cambria Math" w:hAnsi="Cambria Math"/>
                                    <w:i w:val="0"/>
                                    <w:iCs w:val="0"/>
                                    <w:sz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Style w:val="ad"/>
                                    <w:rFonts w:ascii="Cambria Math" w:hAnsi="Cambria Math"/>
                                    <w:sz w:val="20"/>
                                  </w:rPr>
                                  <m:t>1-a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Style w:val="ad"/>
                                    <w:rFonts w:ascii="Cambria Math" w:hAnsi="Cambria Math"/>
                                    <w:i w:val="0"/>
                                    <w:iCs w:val="0"/>
                                    <w:sz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ad"/>
                                        <w:rFonts w:ascii="Cambria Math" w:hAnsi="Cambria Math"/>
                                        <w:i w:val="0"/>
                                        <w:iCs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Style w:val="ad"/>
                                            <w:rFonts w:ascii="Cambria Math" w:hAnsi="Cambria Math"/>
                                            <w:i w:val="0"/>
                                            <w:iCs w:val="0"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ad"/>
                                            <w:rFonts w:ascii="Cambria Math" w:hAnsi="Cambria Math"/>
                                            <w:sz w:val="20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ad"/>
                                            <w:rFonts w:ascii="Cambria Math" w:hAnsi="Cambria Math"/>
                                            <w:sz w:val="20"/>
                                          </w:rPr>
                                          <m:t>at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Style w:val="ad"/>
                                            <w:rFonts w:ascii="Cambria Math" w:hAnsi="Cambria Math"/>
                                            <w:i w:val="0"/>
                                            <w:iCs w:val="0"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ad"/>
                                            <w:rFonts w:ascii="Cambria Math" w:hAnsi="Cambria Math"/>
                                            <w:sz w:val="20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ad"/>
                                            <w:rFonts w:ascii="Cambria Math" w:hAnsi="Cambria Math"/>
                                            <w:sz w:val="20"/>
                                          </w:rPr>
                                          <m:t>at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  <m:d>
                              <m:dPr>
                                <m:ctrlPr>
                                  <w:rPr>
                                    <w:rStyle w:val="ad"/>
                                    <w:rFonts w:ascii="Cambria Math" w:hAnsi="Cambria Math"/>
                                    <w:i w:val="0"/>
                                    <w:iCs w:val="0"/>
                                    <w:sz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ad"/>
                                        <w:rFonts w:ascii="Cambria Math" w:hAnsi="Cambria Math"/>
                                        <w:i w:val="0"/>
                                        <w:iCs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Style w:val="ad"/>
                                            <w:rFonts w:ascii="Cambria Math" w:hAnsi="Cambria Math"/>
                                            <w:i w:val="0"/>
                                            <w:iCs w:val="0"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ad"/>
                                            <w:rFonts w:ascii="Cambria Math" w:hAnsi="Cambria Math"/>
                                            <w:sz w:val="20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ad"/>
                                            <w:rFonts w:ascii="Cambria Math" w:hAnsi="Cambria Math"/>
                                            <w:sz w:val="20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Style w:val="ad"/>
                                            <w:rFonts w:ascii="Cambria Math" w:hAnsi="Cambria Math"/>
                                            <w:i w:val="0"/>
                                            <w:iCs w:val="0"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ad"/>
                                            <w:rFonts w:ascii="Cambria Math" w:hAnsi="Cambria Math"/>
                                            <w:sz w:val="20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ad"/>
                                            <w:rFonts w:ascii="Cambria Math" w:hAnsi="Cambria Math"/>
                                            <w:sz w:val="20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Style w:val="ad"/>
                                <w:rFonts w:ascii="Cambria Math" w:hAnsi="Cambria Math"/>
                                <w:sz w:val="20"/>
                              </w:rPr>
                              <m:t>*100,000</m:t>
                            </m:r>
                          </m:e>
                        </m:nary>
                      </m:oMath>
                    </w:p>
                    <w:p w:rsidR="007A4726" w:rsidRPr="007A4726" w:rsidRDefault="007A4726" w:rsidP="007A4726">
                      <w:pPr>
                        <w:pStyle w:val="a"/>
                        <w:spacing w:beforeLines="0" w:before="0" w:afterLines="0" w:after="0" w:line="240" w:lineRule="exact"/>
                        <w:rPr>
                          <w:rStyle w:val="afb"/>
                          <w:i w:val="0"/>
                          <w:color w:val="auto"/>
                          <w:sz w:val="21"/>
                          <w:lang w:eastAsia="zh-TW"/>
                        </w:rPr>
                      </w:pP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  <w:lang w:eastAsia="zh-TW"/>
                        </w:rPr>
                        <w:t>l:</w:t>
                      </w: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  <w:lang w:eastAsia="zh-TW"/>
                        </w:rPr>
                        <w:t>年齡上限，本文採用</w:t>
                      </w: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  <w:lang w:eastAsia="zh-TW"/>
                        </w:rPr>
                        <w:t>70</w:t>
                      </w: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  <w:lang w:eastAsia="zh-TW"/>
                        </w:rPr>
                        <w:t>歲</w:t>
                      </w:r>
                    </w:p>
                    <w:p w:rsidR="007A4726" w:rsidRPr="007A4726" w:rsidRDefault="007A4726" w:rsidP="007A4726">
                      <w:pPr>
                        <w:pStyle w:val="a"/>
                        <w:spacing w:beforeLines="0" w:before="0" w:afterLines="0" w:after="0" w:line="240" w:lineRule="exact"/>
                        <w:rPr>
                          <w:rStyle w:val="afb"/>
                          <w:i w:val="0"/>
                          <w:color w:val="auto"/>
                          <w:sz w:val="21"/>
                        </w:rPr>
                      </w:pP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</w:rPr>
                        <w:t>t:</w:t>
                      </w: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</w:rPr>
                        <w:t>時間</w:t>
                      </w:r>
                    </w:p>
                    <w:p w:rsidR="007A4726" w:rsidRPr="007A4726" w:rsidRDefault="007A4726" w:rsidP="007A4726">
                      <w:pPr>
                        <w:pStyle w:val="a"/>
                        <w:spacing w:beforeLines="0" w:before="0" w:afterLines="0" w:after="0" w:line="240" w:lineRule="exact"/>
                        <w:rPr>
                          <w:rStyle w:val="afb"/>
                          <w:i w:val="0"/>
                          <w:color w:val="auto"/>
                          <w:sz w:val="21"/>
                        </w:rPr>
                      </w:pPr>
                      <w:r w:rsidRPr="007A4726">
                        <w:rPr>
                          <w:rStyle w:val="afb"/>
                          <w:i w:val="0"/>
                          <w:color w:val="auto"/>
                          <w:sz w:val="21"/>
                        </w:rPr>
                        <w:t>a:</w:t>
                      </w: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</w:rPr>
                        <w:t>死亡年齡</w:t>
                      </w:r>
                    </w:p>
                    <w:p w:rsidR="007A4726" w:rsidRPr="007A4726" w:rsidRDefault="007A4726" w:rsidP="007A4726">
                      <w:pPr>
                        <w:pStyle w:val="a"/>
                        <w:spacing w:beforeLines="0" w:before="0" w:afterLines="0" w:after="0" w:line="240" w:lineRule="exact"/>
                        <w:rPr>
                          <w:rStyle w:val="afb"/>
                          <w:i w:val="0"/>
                          <w:color w:val="auto"/>
                          <w:sz w:val="21"/>
                        </w:rPr>
                      </w:pP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</w:rPr>
                        <w:t>d:</w:t>
                      </w: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</w:rPr>
                        <w:t>死亡數</w:t>
                      </w:r>
                    </w:p>
                    <w:p w:rsidR="007A4726" w:rsidRPr="007A4726" w:rsidRDefault="007A4726" w:rsidP="007A4726">
                      <w:pPr>
                        <w:pStyle w:val="a"/>
                        <w:spacing w:beforeLines="0" w:before="0" w:afterLines="0" w:after="0" w:line="240" w:lineRule="exact"/>
                        <w:rPr>
                          <w:rStyle w:val="afb"/>
                          <w:i w:val="0"/>
                          <w:color w:val="auto"/>
                          <w:sz w:val="21"/>
                          <w:lang w:eastAsia="zh-TW"/>
                        </w:rPr>
                      </w:pP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  <w:lang w:eastAsia="zh-TW"/>
                        </w:rPr>
                        <w:t>Pa:</w:t>
                      </w: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  <w:lang w:eastAsia="zh-TW"/>
                        </w:rPr>
                        <w:t>該年齡層標準化人口</w:t>
                      </w:r>
                    </w:p>
                    <w:p w:rsidR="007A4726" w:rsidRPr="007A4726" w:rsidRDefault="007A4726" w:rsidP="007A4726">
                      <w:pPr>
                        <w:pStyle w:val="a"/>
                        <w:spacing w:beforeLines="0" w:before="0" w:afterLines="0" w:after="0" w:line="240" w:lineRule="exact"/>
                        <w:rPr>
                          <w:rStyle w:val="afb"/>
                          <w:i w:val="0"/>
                          <w:color w:val="auto"/>
                          <w:sz w:val="21"/>
                        </w:rPr>
                      </w:pPr>
                      <w:proofErr w:type="spellStart"/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</w:rPr>
                        <w:t>Pn</w:t>
                      </w:r>
                      <w:proofErr w:type="spellEnd"/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</w:rPr>
                        <w:t>:</w:t>
                      </w: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</w:rPr>
                        <w:t>總標準化人口</w:t>
                      </w:r>
                    </w:p>
                    <w:p w:rsidR="007A4726" w:rsidRPr="007A4726" w:rsidRDefault="007A4726" w:rsidP="007A4726">
                      <w:pPr>
                        <w:pStyle w:val="a"/>
                        <w:spacing w:beforeLines="0" w:before="0" w:afterLines="0" w:after="0" w:line="240" w:lineRule="exact"/>
                        <w:rPr>
                          <w:rStyle w:val="afb"/>
                          <w:i w:val="0"/>
                          <w:iCs w:val="0"/>
                          <w:color w:val="auto"/>
                          <w:sz w:val="21"/>
                        </w:rPr>
                      </w:pP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</w:rPr>
                        <w:t>pa:</w:t>
                      </w:r>
                      <w:r w:rsidRPr="007A4726">
                        <w:rPr>
                          <w:rStyle w:val="afb"/>
                          <w:rFonts w:hint="eastAsia"/>
                          <w:i w:val="0"/>
                          <w:color w:val="auto"/>
                          <w:sz w:val="21"/>
                        </w:rPr>
                        <w:t>該年齡層人口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4234BC">
        <w:rPr>
          <w:rStyle w:val="ad"/>
          <w:rFonts w:hint="eastAsia"/>
          <w:i w:val="0"/>
          <w:iCs w:val="0"/>
          <w:lang w:eastAsia="zh-TW"/>
        </w:rPr>
        <w:t>我國男、女兩性癌症整體</w:t>
      </w:r>
      <w:r w:rsidR="004234BC">
        <w:rPr>
          <w:rStyle w:val="ad"/>
          <w:rFonts w:hint="eastAsia"/>
          <w:i w:val="0"/>
          <w:iCs w:val="0"/>
          <w:lang w:eastAsia="zh-TW"/>
        </w:rPr>
        <w:t>70</w:t>
      </w:r>
      <w:r w:rsidR="004234BC">
        <w:rPr>
          <w:rStyle w:val="ad"/>
          <w:rFonts w:hint="eastAsia"/>
          <w:i w:val="0"/>
          <w:iCs w:val="0"/>
          <w:lang w:eastAsia="zh-TW"/>
        </w:rPr>
        <w:t>歲以下潛在生命年數損失，分別為每十萬</w:t>
      </w:r>
      <w:r w:rsidR="0081656E">
        <w:rPr>
          <w:rStyle w:val="ad"/>
          <w:rFonts w:hint="eastAsia"/>
          <w:i w:val="0"/>
          <w:iCs w:val="0"/>
          <w:lang w:eastAsia="zh-TW"/>
        </w:rPr>
        <w:t>標準</w:t>
      </w:r>
      <w:r w:rsidR="004234BC">
        <w:rPr>
          <w:rStyle w:val="ad"/>
          <w:rFonts w:hint="eastAsia"/>
          <w:i w:val="0"/>
          <w:iCs w:val="0"/>
          <w:lang w:eastAsia="zh-TW"/>
        </w:rPr>
        <w:t>人口</w:t>
      </w:r>
      <w:r w:rsidR="004234BC">
        <w:rPr>
          <w:rStyle w:val="ad"/>
          <w:rFonts w:hint="eastAsia"/>
          <w:i w:val="0"/>
          <w:iCs w:val="0"/>
          <w:lang w:eastAsia="zh-TW"/>
        </w:rPr>
        <w:t>1539.3</w:t>
      </w:r>
      <w:r w:rsidR="004234BC">
        <w:rPr>
          <w:rStyle w:val="ad"/>
          <w:rFonts w:hint="eastAsia"/>
          <w:i w:val="0"/>
          <w:iCs w:val="0"/>
          <w:lang w:eastAsia="zh-TW"/>
        </w:rPr>
        <w:t>人年數與</w:t>
      </w:r>
      <w:r w:rsidR="004234BC">
        <w:rPr>
          <w:rStyle w:val="ad"/>
          <w:rFonts w:hint="eastAsia"/>
          <w:i w:val="0"/>
          <w:iCs w:val="0"/>
          <w:lang w:eastAsia="zh-TW"/>
        </w:rPr>
        <w:t>867.2</w:t>
      </w:r>
      <w:r w:rsidR="004234BC">
        <w:rPr>
          <w:rStyle w:val="ad"/>
          <w:rFonts w:hint="eastAsia"/>
          <w:i w:val="0"/>
          <w:iCs w:val="0"/>
          <w:lang w:eastAsia="zh-TW"/>
        </w:rPr>
        <w:t>人年數，</w:t>
      </w:r>
      <w:proofErr w:type="gramStart"/>
      <w:r w:rsidR="004234BC">
        <w:rPr>
          <w:rStyle w:val="ad"/>
          <w:rFonts w:hint="eastAsia"/>
          <w:i w:val="0"/>
          <w:iCs w:val="0"/>
          <w:lang w:eastAsia="zh-TW"/>
        </w:rPr>
        <w:t>均較</w:t>
      </w:r>
      <w:proofErr w:type="gramEnd"/>
      <w:r w:rsidR="004234BC">
        <w:rPr>
          <w:rStyle w:val="ad"/>
          <w:rFonts w:hint="eastAsia"/>
          <w:i w:val="0"/>
          <w:iCs w:val="0"/>
          <w:lang w:eastAsia="zh-TW"/>
        </w:rPr>
        <w:t>OECD</w:t>
      </w:r>
      <w:r w:rsidR="004234BC">
        <w:rPr>
          <w:rStyle w:val="ad"/>
          <w:rFonts w:hint="eastAsia"/>
          <w:i w:val="0"/>
          <w:iCs w:val="0"/>
          <w:lang w:eastAsia="zh-TW"/>
        </w:rPr>
        <w:t>國家的</w:t>
      </w:r>
      <w:r w:rsidR="004234BC">
        <w:rPr>
          <w:rStyle w:val="ad"/>
          <w:rFonts w:hint="eastAsia"/>
          <w:i w:val="0"/>
          <w:iCs w:val="0"/>
          <w:lang w:eastAsia="zh-TW"/>
        </w:rPr>
        <w:t>75</w:t>
      </w:r>
      <w:r w:rsidR="004234BC">
        <w:rPr>
          <w:rStyle w:val="ad"/>
          <w:rFonts w:hint="eastAsia"/>
          <w:i w:val="0"/>
          <w:iCs w:val="0"/>
          <w:lang w:eastAsia="zh-TW"/>
        </w:rPr>
        <w:t>百分位數高</w:t>
      </w:r>
      <w:r w:rsidR="00532266">
        <w:rPr>
          <w:rStyle w:val="ad"/>
          <w:rFonts w:hint="eastAsia"/>
          <w:i w:val="0"/>
          <w:iCs w:val="0"/>
          <w:lang w:eastAsia="zh-TW"/>
        </w:rPr>
        <w:t>，顯示我國癌症較多數</w:t>
      </w:r>
      <w:r w:rsidR="00532266">
        <w:rPr>
          <w:rStyle w:val="ad"/>
          <w:rFonts w:hint="eastAsia"/>
          <w:i w:val="0"/>
          <w:iCs w:val="0"/>
          <w:lang w:eastAsia="zh-TW"/>
        </w:rPr>
        <w:t>OECD</w:t>
      </w:r>
      <w:r w:rsidR="00532266">
        <w:rPr>
          <w:rStyle w:val="ad"/>
          <w:rFonts w:hint="eastAsia"/>
          <w:i w:val="0"/>
          <w:iCs w:val="0"/>
          <w:lang w:eastAsia="zh-TW"/>
        </w:rPr>
        <w:t>國家造成更多的年輕生命年數損失。</w:t>
      </w:r>
    </w:p>
    <w:p w:rsidR="00532266" w:rsidRDefault="00532266" w:rsidP="00532266">
      <w:pPr>
        <w:pStyle w:val="a"/>
        <w:spacing w:before="180" w:after="180"/>
        <w:rPr>
          <w:rStyle w:val="ad"/>
          <w:i w:val="0"/>
          <w:iCs w:val="0"/>
          <w:lang w:eastAsia="zh-TW"/>
        </w:rPr>
      </w:pPr>
      <w:r>
        <w:rPr>
          <w:rStyle w:val="ad"/>
          <w:rFonts w:hint="eastAsia"/>
          <w:i w:val="0"/>
          <w:iCs w:val="0"/>
          <w:lang w:eastAsia="zh-TW"/>
        </w:rPr>
        <w:t>以男性主要癌症來看，雖肺癌居我國癌症死因之首，但潛在生命年數損失則是肝癌居首，造成每十萬標準人口</w:t>
      </w:r>
      <w:r>
        <w:rPr>
          <w:rStyle w:val="ad"/>
          <w:rFonts w:hint="eastAsia"/>
          <w:i w:val="0"/>
          <w:iCs w:val="0"/>
          <w:lang w:eastAsia="zh-TW"/>
        </w:rPr>
        <w:t>367.0</w:t>
      </w:r>
      <w:r>
        <w:rPr>
          <w:rStyle w:val="ad"/>
          <w:rFonts w:hint="eastAsia"/>
          <w:i w:val="0"/>
          <w:iCs w:val="0"/>
          <w:lang w:eastAsia="zh-TW"/>
        </w:rPr>
        <w:t>人年數損失，遠高於</w:t>
      </w:r>
      <w:r>
        <w:rPr>
          <w:rStyle w:val="ad"/>
          <w:rFonts w:hint="eastAsia"/>
          <w:i w:val="0"/>
          <w:iCs w:val="0"/>
          <w:lang w:eastAsia="zh-TW"/>
        </w:rPr>
        <w:t>OECD</w:t>
      </w:r>
      <w:r>
        <w:rPr>
          <w:rStyle w:val="ad"/>
          <w:rFonts w:hint="eastAsia"/>
          <w:i w:val="0"/>
          <w:iCs w:val="0"/>
          <w:lang w:eastAsia="zh-TW"/>
        </w:rPr>
        <w:t>第</w:t>
      </w:r>
      <w:r>
        <w:rPr>
          <w:rStyle w:val="ad"/>
          <w:rFonts w:hint="eastAsia"/>
          <w:i w:val="0"/>
          <w:iCs w:val="0"/>
          <w:lang w:eastAsia="zh-TW"/>
        </w:rPr>
        <w:t>75</w:t>
      </w:r>
      <w:r>
        <w:rPr>
          <w:rStyle w:val="ad"/>
          <w:rFonts w:hint="eastAsia"/>
          <w:i w:val="0"/>
          <w:iCs w:val="0"/>
          <w:lang w:eastAsia="zh-TW"/>
        </w:rPr>
        <w:t>百分位；結腸、直腸及</w:t>
      </w:r>
      <w:proofErr w:type="gramStart"/>
      <w:r>
        <w:rPr>
          <w:rStyle w:val="ad"/>
          <w:rFonts w:hint="eastAsia"/>
          <w:i w:val="0"/>
          <w:iCs w:val="0"/>
          <w:lang w:eastAsia="zh-TW"/>
        </w:rPr>
        <w:t>肛門癌也高於</w:t>
      </w:r>
      <w:proofErr w:type="gramEnd"/>
      <w:r>
        <w:rPr>
          <w:rStyle w:val="ad"/>
          <w:rFonts w:hint="eastAsia"/>
          <w:i w:val="0"/>
          <w:iCs w:val="0"/>
          <w:lang w:eastAsia="zh-TW"/>
        </w:rPr>
        <w:t>OCDE</w:t>
      </w:r>
      <w:r>
        <w:rPr>
          <w:rStyle w:val="ad"/>
          <w:rFonts w:hint="eastAsia"/>
          <w:i w:val="0"/>
          <w:iCs w:val="0"/>
          <w:lang w:eastAsia="zh-TW"/>
        </w:rPr>
        <w:t>第</w:t>
      </w:r>
      <w:r>
        <w:rPr>
          <w:rStyle w:val="ad"/>
          <w:rFonts w:hint="eastAsia"/>
          <w:i w:val="0"/>
          <w:iCs w:val="0"/>
          <w:lang w:eastAsia="zh-TW"/>
        </w:rPr>
        <w:t>75</w:t>
      </w:r>
      <w:r>
        <w:rPr>
          <w:rStyle w:val="ad"/>
          <w:rFonts w:hint="eastAsia"/>
          <w:i w:val="0"/>
          <w:iCs w:val="0"/>
          <w:lang w:eastAsia="zh-TW"/>
        </w:rPr>
        <w:t>百分位，顯示此兩癌症造成年輕男性的生命損失較其他</w:t>
      </w:r>
      <w:r>
        <w:rPr>
          <w:rStyle w:val="ad"/>
          <w:rFonts w:hint="eastAsia"/>
          <w:i w:val="0"/>
          <w:iCs w:val="0"/>
          <w:lang w:eastAsia="zh-TW"/>
        </w:rPr>
        <w:t>OECD</w:t>
      </w:r>
      <w:r>
        <w:rPr>
          <w:rStyle w:val="ad"/>
          <w:rFonts w:hint="eastAsia"/>
          <w:i w:val="0"/>
          <w:iCs w:val="0"/>
          <w:lang w:eastAsia="zh-TW"/>
        </w:rPr>
        <w:t>國家高。</w:t>
      </w:r>
      <w:r w:rsidRPr="00532266">
        <w:rPr>
          <w:rStyle w:val="ad"/>
          <w:rFonts w:hint="eastAsia"/>
          <w:i w:val="0"/>
          <w:iCs w:val="0"/>
          <w:lang w:eastAsia="zh-TW"/>
        </w:rPr>
        <w:t>肺癌與</w:t>
      </w:r>
      <w:r w:rsidRPr="00532266">
        <w:rPr>
          <w:rStyle w:val="ad"/>
          <w:rFonts w:hint="eastAsia"/>
          <w:i w:val="0"/>
          <w:iCs w:val="0"/>
          <w:lang w:eastAsia="zh-TW"/>
        </w:rPr>
        <w:t>OECD</w:t>
      </w:r>
      <w:r w:rsidRPr="00532266">
        <w:rPr>
          <w:rStyle w:val="ad"/>
          <w:rFonts w:hint="eastAsia"/>
          <w:i w:val="0"/>
          <w:iCs w:val="0"/>
          <w:lang w:eastAsia="zh-TW"/>
        </w:rPr>
        <w:t>國家相較，介於</w:t>
      </w:r>
      <w:r w:rsidRPr="00532266">
        <w:rPr>
          <w:rStyle w:val="ad"/>
          <w:rFonts w:hint="eastAsia"/>
          <w:i w:val="0"/>
          <w:iCs w:val="0"/>
          <w:lang w:eastAsia="zh-TW"/>
        </w:rPr>
        <w:t>OECD</w:t>
      </w:r>
      <w:r w:rsidRPr="00532266">
        <w:rPr>
          <w:rStyle w:val="ad"/>
          <w:rFonts w:hint="eastAsia"/>
          <w:i w:val="0"/>
          <w:iCs w:val="0"/>
          <w:lang w:eastAsia="zh-TW"/>
        </w:rPr>
        <w:t>第</w:t>
      </w:r>
      <w:r w:rsidRPr="00532266">
        <w:rPr>
          <w:rStyle w:val="ad"/>
          <w:rFonts w:hint="eastAsia"/>
          <w:i w:val="0"/>
          <w:iCs w:val="0"/>
          <w:lang w:eastAsia="zh-TW"/>
        </w:rPr>
        <w:t>25</w:t>
      </w:r>
      <w:r w:rsidRPr="00532266">
        <w:rPr>
          <w:rStyle w:val="ad"/>
          <w:rFonts w:hint="eastAsia"/>
          <w:i w:val="0"/>
          <w:iCs w:val="0"/>
          <w:lang w:eastAsia="zh-TW"/>
        </w:rPr>
        <w:t>百分位及中位數間；</w:t>
      </w:r>
      <w:proofErr w:type="gramStart"/>
      <w:r>
        <w:rPr>
          <w:rStyle w:val="ad"/>
          <w:rFonts w:hint="eastAsia"/>
          <w:i w:val="0"/>
          <w:iCs w:val="0"/>
          <w:lang w:eastAsia="zh-TW"/>
        </w:rPr>
        <w:t>前列腺癌則低於</w:t>
      </w:r>
      <w:proofErr w:type="gramEnd"/>
      <w:r>
        <w:rPr>
          <w:rStyle w:val="ad"/>
          <w:rFonts w:hint="eastAsia"/>
          <w:i w:val="0"/>
          <w:iCs w:val="0"/>
          <w:lang w:eastAsia="zh-TW"/>
        </w:rPr>
        <w:t>OECD</w:t>
      </w:r>
      <w:r>
        <w:rPr>
          <w:rStyle w:val="ad"/>
          <w:rFonts w:hint="eastAsia"/>
          <w:i w:val="0"/>
          <w:iCs w:val="0"/>
          <w:lang w:eastAsia="zh-TW"/>
        </w:rPr>
        <w:t>第</w:t>
      </w:r>
      <w:r>
        <w:rPr>
          <w:rStyle w:val="ad"/>
          <w:rFonts w:hint="eastAsia"/>
          <w:i w:val="0"/>
          <w:iCs w:val="0"/>
          <w:lang w:eastAsia="zh-TW"/>
        </w:rPr>
        <w:t>25</w:t>
      </w:r>
      <w:r>
        <w:rPr>
          <w:rStyle w:val="ad"/>
          <w:rFonts w:hint="eastAsia"/>
          <w:i w:val="0"/>
          <w:iCs w:val="0"/>
          <w:lang w:eastAsia="zh-TW"/>
        </w:rPr>
        <w:t>百分位，</w:t>
      </w:r>
      <w:r w:rsidR="000776B5">
        <w:rPr>
          <w:rStyle w:val="ad"/>
          <w:rFonts w:hint="eastAsia"/>
          <w:i w:val="0"/>
          <w:iCs w:val="0"/>
          <w:lang w:eastAsia="zh-TW"/>
        </w:rPr>
        <w:t>造成的潛在生命損失較少</w:t>
      </w:r>
      <w:r>
        <w:rPr>
          <w:rStyle w:val="ad"/>
          <w:rFonts w:hint="eastAsia"/>
          <w:i w:val="0"/>
          <w:iCs w:val="0"/>
          <w:lang w:eastAsia="zh-TW"/>
        </w:rPr>
        <w:t>。</w:t>
      </w:r>
    </w:p>
    <w:p w:rsidR="00532266" w:rsidRPr="00E44CCF" w:rsidRDefault="00532266" w:rsidP="00E44CCF">
      <w:pPr>
        <w:pStyle w:val="a"/>
        <w:spacing w:before="180" w:after="180"/>
        <w:rPr>
          <w:rStyle w:val="ad"/>
          <w:i w:val="0"/>
          <w:iCs w:val="0"/>
          <w:lang w:eastAsia="zh-TW"/>
        </w:rPr>
      </w:pPr>
      <w:r w:rsidRPr="00E44CCF">
        <w:rPr>
          <w:rStyle w:val="ad"/>
          <w:rFonts w:hint="eastAsia"/>
          <w:i w:val="0"/>
          <w:iCs w:val="0"/>
          <w:lang w:eastAsia="zh-TW"/>
        </w:rPr>
        <w:t>以女性主要癌症來看，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肝癌、結腸、直腸和肛門癌與子宮頸癌的潛在生命年數損失，均高於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OECD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國家第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75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百分位數，肺癌則介於中位數與第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75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百分位數間；女性</w:t>
      </w:r>
      <w:proofErr w:type="gramStart"/>
      <w:r w:rsidR="00E44CCF" w:rsidRPr="00E44CCF">
        <w:rPr>
          <w:rStyle w:val="ad"/>
          <w:rFonts w:hint="eastAsia"/>
          <w:i w:val="0"/>
          <w:iCs w:val="0"/>
          <w:lang w:eastAsia="zh-TW"/>
        </w:rPr>
        <w:t>乳房癌雖低於</w:t>
      </w:r>
      <w:proofErr w:type="gramEnd"/>
      <w:r w:rsidR="00E44CCF" w:rsidRPr="00E44CCF">
        <w:rPr>
          <w:rStyle w:val="ad"/>
          <w:rFonts w:hint="eastAsia"/>
          <w:i w:val="0"/>
          <w:iCs w:val="0"/>
          <w:lang w:eastAsia="zh-TW"/>
        </w:rPr>
        <w:t>OECD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國家中位數，但每十萬人口潛在生命年數損失高於</w:t>
      </w:r>
      <w:r w:rsidR="0081656E">
        <w:rPr>
          <w:rStyle w:val="ad"/>
          <w:rFonts w:hint="eastAsia"/>
          <w:i w:val="0"/>
          <w:iCs w:val="0"/>
          <w:lang w:eastAsia="zh-TW"/>
        </w:rPr>
        <w:t>我國女性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其他主要癌症，為每十萬人口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171.9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人年數，</w:t>
      </w:r>
      <w:r w:rsidR="00E44CCF">
        <w:rPr>
          <w:rStyle w:val="ad"/>
          <w:rFonts w:hint="eastAsia"/>
          <w:i w:val="0"/>
          <w:iCs w:val="0"/>
          <w:lang w:eastAsia="zh-TW"/>
        </w:rPr>
        <w:t>係</w:t>
      </w:r>
      <w:r w:rsidR="00E44CCF" w:rsidRPr="00E44CCF">
        <w:rPr>
          <w:rStyle w:val="ad"/>
          <w:rFonts w:hint="eastAsia"/>
          <w:i w:val="0"/>
          <w:iCs w:val="0"/>
          <w:lang w:eastAsia="zh-TW"/>
        </w:rPr>
        <w:t>我國女性乳房癌的死者年齡較年輕所致，</w:t>
      </w:r>
      <w:r w:rsidR="00E44CCF">
        <w:rPr>
          <w:rStyle w:val="ad"/>
          <w:rFonts w:hint="eastAsia"/>
          <w:i w:val="0"/>
          <w:iCs w:val="0"/>
          <w:lang w:eastAsia="zh-TW"/>
        </w:rPr>
        <w:t>近年平均死亡年齡均低於</w:t>
      </w:r>
      <w:r w:rsidR="00E44CCF">
        <w:rPr>
          <w:rStyle w:val="ad"/>
          <w:rFonts w:hint="eastAsia"/>
          <w:i w:val="0"/>
          <w:iCs w:val="0"/>
          <w:lang w:eastAsia="zh-TW"/>
        </w:rPr>
        <w:t>60</w:t>
      </w:r>
      <w:r w:rsidR="00E44CCF">
        <w:rPr>
          <w:rStyle w:val="ad"/>
          <w:rFonts w:hint="eastAsia"/>
          <w:i w:val="0"/>
          <w:iCs w:val="0"/>
          <w:lang w:eastAsia="zh-TW"/>
        </w:rPr>
        <w:t>歲。</w:t>
      </w:r>
    </w:p>
    <w:p w:rsidR="004234BC" w:rsidRDefault="00E160AA" w:rsidP="004234BC">
      <w:pPr>
        <w:pStyle w:val="af6"/>
      </w:pPr>
      <w:r>
        <w:rPr>
          <w:rFonts w:hint="eastAsia"/>
        </w:rPr>
        <w:t>圖</w:t>
      </w:r>
      <w:r w:rsidR="004234BC">
        <w:rPr>
          <w:rFonts w:hint="eastAsia"/>
        </w:rPr>
        <w:t xml:space="preserve"> </w:t>
      </w:r>
      <w:r w:rsidR="004234BC">
        <w:fldChar w:fldCharType="begin"/>
      </w:r>
      <w:r w:rsidR="004234BC">
        <w:instrText xml:space="preserve"> </w:instrText>
      </w:r>
      <w:r w:rsidR="004234BC">
        <w:rPr>
          <w:rFonts w:hint="eastAsia"/>
        </w:rPr>
        <w:instrText xml:space="preserve">SEQ </w:instrText>
      </w:r>
      <w:r w:rsidR="004234BC">
        <w:rPr>
          <w:rFonts w:hint="eastAsia"/>
        </w:rPr>
        <w:instrText>圖表</w:instrText>
      </w:r>
      <w:r w:rsidR="004234BC">
        <w:rPr>
          <w:rFonts w:hint="eastAsia"/>
        </w:rPr>
        <w:instrText xml:space="preserve"> \* ARABIC</w:instrText>
      </w:r>
      <w:r w:rsidR="004234BC">
        <w:instrText xml:space="preserve"> </w:instrText>
      </w:r>
      <w:r w:rsidR="004234BC">
        <w:fldChar w:fldCharType="separate"/>
      </w:r>
      <w:r w:rsidR="002741F1">
        <w:rPr>
          <w:noProof/>
        </w:rPr>
        <w:t>5</w:t>
      </w:r>
      <w:r w:rsidR="004234BC">
        <w:fldChar w:fldCharType="end"/>
      </w:r>
      <w:r w:rsidR="004234BC">
        <w:rPr>
          <w:rFonts w:hint="eastAsia"/>
        </w:rPr>
        <w:t xml:space="preserve">  </w:t>
      </w:r>
      <w:r w:rsidR="004234BC" w:rsidRPr="004234BC">
        <w:rPr>
          <w:rFonts w:hint="eastAsia"/>
        </w:rPr>
        <w:t>2010</w:t>
      </w:r>
      <w:r w:rsidR="004234BC" w:rsidRPr="004234BC">
        <w:rPr>
          <w:rFonts w:hint="eastAsia"/>
        </w:rPr>
        <w:t>年</w:t>
      </w:r>
      <w:r w:rsidR="004234BC" w:rsidRPr="004234BC">
        <w:rPr>
          <w:rFonts w:hint="eastAsia"/>
        </w:rPr>
        <w:t>70</w:t>
      </w:r>
      <w:r w:rsidR="004234BC" w:rsidRPr="004234BC">
        <w:rPr>
          <w:rFonts w:hint="eastAsia"/>
        </w:rPr>
        <w:t>歲以下每十萬人口潛在生命年數損失</w:t>
      </w:r>
    </w:p>
    <w:p w:rsidR="004234BC" w:rsidRPr="004234BC" w:rsidRDefault="004234BC" w:rsidP="004234BC">
      <w:pPr>
        <w:pStyle w:val="af6"/>
        <w:rPr>
          <w:rStyle w:val="ad"/>
          <w:i w:val="0"/>
          <w:iCs w:val="0"/>
        </w:rPr>
      </w:pPr>
      <w:r w:rsidRPr="004234BC">
        <w:rPr>
          <w:noProof/>
        </w:rPr>
        <w:drawing>
          <wp:inline distT="0" distB="0" distL="0" distR="0" wp14:anchorId="25990F46" wp14:editId="7BEBC060">
            <wp:extent cx="6320973" cy="3706091"/>
            <wp:effectExtent l="0" t="0" r="3810" b="88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00" cy="37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4A" w:rsidRDefault="00EA094A" w:rsidP="0066140A">
      <w:pPr>
        <w:pStyle w:val="title1"/>
        <w:spacing w:before="180" w:after="180"/>
        <w:rPr>
          <w:rStyle w:val="ad"/>
          <w:i w:val="0"/>
          <w:iCs w:val="0"/>
        </w:rPr>
      </w:pPr>
      <w:r>
        <w:rPr>
          <w:rStyle w:val="ad"/>
          <w:rFonts w:hint="eastAsia"/>
          <w:i w:val="0"/>
          <w:iCs w:val="0"/>
          <w:lang w:eastAsia="zh-TW"/>
        </w:rPr>
        <w:t>附件</w:t>
      </w:r>
    </w:p>
    <w:p w:rsidR="007A4726" w:rsidRDefault="00EA094A" w:rsidP="007A4726">
      <w:pPr>
        <w:pStyle w:val="title2"/>
        <w:spacing w:before="180" w:after="180"/>
        <w:rPr>
          <w:rStyle w:val="ad"/>
          <w:i w:val="0"/>
          <w:iCs w:val="0"/>
          <w:lang w:eastAsia="zh-TW"/>
        </w:rPr>
      </w:pPr>
      <w:r>
        <w:rPr>
          <w:rStyle w:val="ad"/>
          <w:rFonts w:hint="eastAsia"/>
          <w:i w:val="0"/>
          <w:iCs w:val="0"/>
          <w:lang w:eastAsia="zh-TW"/>
        </w:rPr>
        <w:lastRenderedPageBreak/>
        <w:t>OECD</w:t>
      </w:r>
      <w:r>
        <w:rPr>
          <w:rStyle w:val="ad"/>
          <w:rFonts w:hint="eastAsia"/>
          <w:i w:val="0"/>
          <w:iCs w:val="0"/>
          <w:lang w:eastAsia="zh-TW"/>
        </w:rPr>
        <w:t>與我國主要癌症死因標準化死亡率</w:t>
      </w:r>
    </w:p>
    <w:p w:rsidR="007A4726" w:rsidRPr="007A4726" w:rsidRDefault="007A4726" w:rsidP="007A4726">
      <w:pPr>
        <w:pStyle w:val="af6"/>
        <w:rPr>
          <w:rStyle w:val="ad"/>
          <w:i w:val="0"/>
          <w:iCs w:val="0"/>
        </w:rPr>
      </w:pPr>
      <w:r>
        <w:rPr>
          <w:rFonts w:hint="eastAsia"/>
        </w:rPr>
        <w:t>圖表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2741F1">
        <w:rPr>
          <w:noProof/>
        </w:rPr>
        <w:t>6</w:t>
      </w:r>
      <w:r>
        <w:fldChar w:fldCharType="end"/>
      </w:r>
      <w:r>
        <w:rPr>
          <w:rFonts w:hint="eastAsia"/>
        </w:rPr>
        <w:t xml:space="preserve"> </w:t>
      </w:r>
      <w:r w:rsidRPr="007A4726">
        <w:rPr>
          <w:rFonts w:hint="eastAsia"/>
        </w:rPr>
        <w:t>OECD</w:t>
      </w:r>
      <w:r w:rsidRPr="007A4726">
        <w:rPr>
          <w:rFonts w:hint="eastAsia"/>
        </w:rPr>
        <w:t>國家與我國男性癌症標準化死亡率比較</w:t>
      </w:r>
    </w:p>
    <w:p w:rsidR="007A4726" w:rsidRDefault="007A4726" w:rsidP="007A4726">
      <w:pPr>
        <w:pStyle w:val="af6"/>
        <w:rPr>
          <w:rStyle w:val="ad"/>
          <w:i w:val="0"/>
          <w:iCs w:val="0"/>
        </w:rPr>
      </w:pPr>
      <w:r w:rsidRPr="007A4726">
        <w:rPr>
          <w:noProof/>
        </w:rPr>
        <w:drawing>
          <wp:inline distT="0" distB="0" distL="0" distR="0" wp14:anchorId="4B381E65" wp14:editId="42F2E813">
            <wp:extent cx="5661133" cy="8095466"/>
            <wp:effectExtent l="0" t="0" r="0" b="127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62" cy="809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26" w:rsidRDefault="007A4726">
      <w:pPr>
        <w:widowControl/>
        <w:spacing w:beforeLines="0" w:before="0" w:afterLines="0" w:after="0"/>
        <w:rPr>
          <w:rStyle w:val="ad"/>
          <w:i w:val="0"/>
          <w:iCs w:val="0"/>
        </w:rPr>
      </w:pPr>
      <w:r>
        <w:rPr>
          <w:rStyle w:val="ad"/>
          <w:i w:val="0"/>
          <w:iCs w:val="0"/>
        </w:rPr>
        <w:br w:type="page"/>
      </w:r>
    </w:p>
    <w:p w:rsidR="007A4726" w:rsidRDefault="007A4726" w:rsidP="007A4726">
      <w:pPr>
        <w:pStyle w:val="af6"/>
        <w:rPr>
          <w:rStyle w:val="ad"/>
          <w:i w:val="0"/>
          <w:iCs w:val="0"/>
        </w:rPr>
      </w:pPr>
      <w:r>
        <w:rPr>
          <w:rFonts w:hint="eastAsia"/>
        </w:rPr>
        <w:lastRenderedPageBreak/>
        <w:t>圖表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2741F1">
        <w:rPr>
          <w:noProof/>
        </w:rPr>
        <w:t>7</w:t>
      </w:r>
      <w:r>
        <w:fldChar w:fldCharType="end"/>
      </w:r>
      <w:r>
        <w:rPr>
          <w:rFonts w:hint="eastAsia"/>
        </w:rPr>
        <w:t xml:space="preserve"> </w:t>
      </w:r>
      <w:r w:rsidRPr="007A4726">
        <w:rPr>
          <w:rStyle w:val="ad"/>
          <w:rFonts w:hint="eastAsia"/>
          <w:i w:val="0"/>
          <w:iCs w:val="0"/>
        </w:rPr>
        <w:t>OECD</w:t>
      </w:r>
      <w:r w:rsidRPr="007A4726">
        <w:rPr>
          <w:rStyle w:val="ad"/>
          <w:rFonts w:hint="eastAsia"/>
          <w:i w:val="0"/>
          <w:iCs w:val="0"/>
        </w:rPr>
        <w:t>國家與我國</w:t>
      </w:r>
      <w:r>
        <w:rPr>
          <w:rStyle w:val="ad"/>
          <w:rFonts w:hint="eastAsia"/>
          <w:i w:val="0"/>
          <w:iCs w:val="0"/>
        </w:rPr>
        <w:t>女</w:t>
      </w:r>
      <w:r w:rsidRPr="007A4726">
        <w:rPr>
          <w:rStyle w:val="ad"/>
          <w:rFonts w:hint="eastAsia"/>
          <w:i w:val="0"/>
          <w:iCs w:val="0"/>
        </w:rPr>
        <w:t>性癌症標準化死亡率比較</w:t>
      </w:r>
    </w:p>
    <w:p w:rsidR="007A4726" w:rsidRDefault="007A4726" w:rsidP="007A4726">
      <w:pPr>
        <w:pStyle w:val="af6"/>
        <w:rPr>
          <w:rStyle w:val="ad"/>
          <w:i w:val="0"/>
          <w:iCs w:val="0"/>
        </w:rPr>
      </w:pPr>
      <w:r w:rsidRPr="007A4726">
        <w:rPr>
          <w:noProof/>
        </w:rPr>
        <w:drawing>
          <wp:inline distT="0" distB="0" distL="0" distR="0" wp14:anchorId="506A31E8" wp14:editId="1509661A">
            <wp:extent cx="6213475" cy="785558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26" w:rsidRDefault="007A4726">
      <w:pPr>
        <w:widowControl/>
        <w:spacing w:beforeLines="0" w:before="0" w:afterLines="0" w:after="0"/>
        <w:rPr>
          <w:rStyle w:val="ad"/>
          <w:rFonts w:ascii="Times New Roman" w:hAnsi="Times New Roman"/>
          <w:i w:val="0"/>
          <w:iCs w:val="0"/>
          <w:szCs w:val="24"/>
        </w:rPr>
      </w:pPr>
      <w:r>
        <w:rPr>
          <w:rStyle w:val="ad"/>
          <w:i w:val="0"/>
          <w:iCs w:val="0"/>
        </w:rPr>
        <w:br w:type="page"/>
      </w:r>
    </w:p>
    <w:p w:rsidR="007A4726" w:rsidRPr="007A4726" w:rsidRDefault="007A4726" w:rsidP="007A4726">
      <w:pPr>
        <w:pStyle w:val="title2"/>
        <w:numPr>
          <w:ilvl w:val="1"/>
          <w:numId w:val="23"/>
        </w:numPr>
        <w:spacing w:before="180" w:after="180"/>
        <w:rPr>
          <w:rStyle w:val="ad"/>
          <w:i w:val="0"/>
          <w:iCs w:val="0"/>
          <w:lang w:eastAsia="zh-TW"/>
        </w:rPr>
      </w:pPr>
      <w:r w:rsidRPr="007A4726">
        <w:rPr>
          <w:rStyle w:val="ad"/>
          <w:rFonts w:hint="eastAsia"/>
          <w:i w:val="0"/>
          <w:iCs w:val="0"/>
          <w:lang w:eastAsia="zh-TW"/>
        </w:rPr>
        <w:lastRenderedPageBreak/>
        <w:t>OECD</w:t>
      </w:r>
      <w:r w:rsidRPr="007A4726">
        <w:rPr>
          <w:rStyle w:val="ad"/>
          <w:rFonts w:hint="eastAsia"/>
          <w:i w:val="0"/>
          <w:iCs w:val="0"/>
          <w:lang w:eastAsia="zh-TW"/>
        </w:rPr>
        <w:t>與我國主要癌症死因標準化潛在生命年數損失</w:t>
      </w:r>
    </w:p>
    <w:p w:rsidR="007A4726" w:rsidRDefault="007A4726" w:rsidP="007A4726">
      <w:pPr>
        <w:pStyle w:val="af6"/>
      </w:pPr>
      <w:r>
        <w:rPr>
          <w:rFonts w:hint="eastAsia"/>
        </w:rPr>
        <w:t>圖表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2741F1">
        <w:rPr>
          <w:noProof/>
        </w:rPr>
        <w:t>8</w:t>
      </w:r>
      <w:r>
        <w:fldChar w:fldCharType="end"/>
      </w:r>
      <w:r>
        <w:rPr>
          <w:rFonts w:hint="eastAsia"/>
        </w:rPr>
        <w:t xml:space="preserve">  </w:t>
      </w:r>
      <w:r w:rsidRPr="007A4726">
        <w:rPr>
          <w:rFonts w:hint="eastAsia"/>
        </w:rPr>
        <w:t>OECD</w:t>
      </w:r>
      <w:r w:rsidRPr="007A4726">
        <w:rPr>
          <w:rFonts w:hint="eastAsia"/>
        </w:rPr>
        <w:t>國家與我國男性</w:t>
      </w:r>
      <w:r w:rsidRPr="007A4726">
        <w:rPr>
          <w:rFonts w:hint="eastAsia"/>
        </w:rPr>
        <w:t>70</w:t>
      </w:r>
      <w:r w:rsidRPr="007A4726">
        <w:rPr>
          <w:rFonts w:hint="eastAsia"/>
        </w:rPr>
        <w:t>歲以下癌症標準化潛在生命年數損失比較</w:t>
      </w:r>
    </w:p>
    <w:p w:rsidR="007A4726" w:rsidRDefault="007A4726" w:rsidP="007A4726">
      <w:pPr>
        <w:pStyle w:val="af6"/>
        <w:rPr>
          <w:rStyle w:val="ad"/>
          <w:i w:val="0"/>
          <w:iCs w:val="0"/>
        </w:rPr>
      </w:pPr>
      <w:r w:rsidRPr="007A4726">
        <w:rPr>
          <w:noProof/>
        </w:rPr>
        <w:drawing>
          <wp:inline distT="0" distB="0" distL="0" distR="0" wp14:anchorId="4C6FFB36" wp14:editId="7F051F07">
            <wp:extent cx="5514340" cy="785558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26" w:rsidRDefault="007A4726">
      <w:pPr>
        <w:widowControl/>
        <w:spacing w:beforeLines="0" w:before="0" w:afterLines="0" w:after="0"/>
        <w:rPr>
          <w:rStyle w:val="ad"/>
          <w:rFonts w:ascii="Times New Roman" w:hAnsi="Times New Roman"/>
          <w:i w:val="0"/>
          <w:iCs w:val="0"/>
          <w:szCs w:val="24"/>
        </w:rPr>
      </w:pPr>
      <w:r>
        <w:rPr>
          <w:rStyle w:val="ad"/>
          <w:i w:val="0"/>
          <w:iCs w:val="0"/>
        </w:rPr>
        <w:br w:type="page"/>
      </w:r>
    </w:p>
    <w:p w:rsidR="007A4726" w:rsidRPr="007A4726" w:rsidRDefault="007A4726" w:rsidP="007A4726">
      <w:pPr>
        <w:pStyle w:val="af6"/>
      </w:pPr>
      <w:r>
        <w:rPr>
          <w:rFonts w:hint="eastAsia"/>
        </w:rPr>
        <w:lastRenderedPageBreak/>
        <w:t>圖表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2741F1">
        <w:rPr>
          <w:noProof/>
        </w:rPr>
        <w:t>9</w:t>
      </w:r>
      <w:r>
        <w:fldChar w:fldCharType="end"/>
      </w:r>
      <w:r>
        <w:rPr>
          <w:rFonts w:hint="eastAsia"/>
        </w:rPr>
        <w:t xml:space="preserve">  </w:t>
      </w:r>
      <w:r w:rsidRPr="007A4726">
        <w:rPr>
          <w:rFonts w:hint="eastAsia"/>
        </w:rPr>
        <w:t>OECD</w:t>
      </w:r>
      <w:r w:rsidRPr="007A4726">
        <w:rPr>
          <w:rFonts w:hint="eastAsia"/>
        </w:rPr>
        <w:t>國家與我國</w:t>
      </w:r>
      <w:r>
        <w:rPr>
          <w:rFonts w:hint="eastAsia"/>
        </w:rPr>
        <w:t>女</w:t>
      </w:r>
      <w:r w:rsidRPr="007A4726">
        <w:rPr>
          <w:rFonts w:hint="eastAsia"/>
        </w:rPr>
        <w:t>性</w:t>
      </w:r>
      <w:r w:rsidRPr="007A4726">
        <w:rPr>
          <w:rFonts w:hint="eastAsia"/>
        </w:rPr>
        <w:t>70</w:t>
      </w:r>
      <w:r w:rsidRPr="007A4726">
        <w:rPr>
          <w:rFonts w:hint="eastAsia"/>
        </w:rPr>
        <w:t>歲以下癌症標準化潛在生命年數損失比較</w:t>
      </w:r>
    </w:p>
    <w:p w:rsidR="007A4726" w:rsidRPr="007A4726" w:rsidRDefault="007A4726" w:rsidP="007A4726">
      <w:pPr>
        <w:pStyle w:val="af6"/>
      </w:pPr>
      <w:r w:rsidRPr="007A4726">
        <w:rPr>
          <w:noProof/>
        </w:rPr>
        <w:drawing>
          <wp:inline distT="0" distB="0" distL="0" distR="0" wp14:anchorId="73949A76" wp14:editId="26F69562">
            <wp:extent cx="6213475" cy="7855585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0A" w:rsidRDefault="008E25E9" w:rsidP="0066140A">
      <w:pPr>
        <w:pStyle w:val="title1"/>
        <w:spacing w:before="180" w:after="180"/>
        <w:rPr>
          <w:rStyle w:val="ad"/>
          <w:i w:val="0"/>
          <w:iCs w:val="0"/>
        </w:rPr>
      </w:pPr>
      <w:r w:rsidRPr="00A21325">
        <w:rPr>
          <w:rStyle w:val="ad"/>
          <w:rFonts w:hint="eastAsia"/>
          <w:i w:val="0"/>
          <w:iCs w:val="0"/>
          <w:lang w:eastAsia="zh-TW"/>
        </w:rPr>
        <w:t>資料來源</w:t>
      </w:r>
    </w:p>
    <w:p w:rsidR="0066140A" w:rsidRPr="000B73F7" w:rsidRDefault="00DE193F" w:rsidP="000B73F7">
      <w:pPr>
        <w:pStyle w:val="a8"/>
        <w:numPr>
          <w:ilvl w:val="0"/>
          <w:numId w:val="18"/>
        </w:numPr>
        <w:spacing w:before="180" w:after="180"/>
        <w:ind w:leftChars="0"/>
        <w:rPr>
          <w:rStyle w:val="ad"/>
          <w:i w:val="0"/>
          <w:iCs w:val="0"/>
        </w:rPr>
      </w:pPr>
      <w:r>
        <w:rPr>
          <w:rStyle w:val="ad"/>
          <w:rFonts w:hint="eastAsia"/>
          <w:i w:val="0"/>
          <w:iCs w:val="0"/>
        </w:rPr>
        <w:t>衛生福利部</w:t>
      </w:r>
      <w:r w:rsidR="00F45216" w:rsidRPr="000B73F7">
        <w:rPr>
          <w:rStyle w:val="ad"/>
          <w:rFonts w:hint="eastAsia"/>
          <w:i w:val="0"/>
          <w:iCs w:val="0"/>
        </w:rPr>
        <w:t>，死因統計</w:t>
      </w:r>
    </w:p>
    <w:p w:rsidR="00F45216" w:rsidRPr="000B73F7" w:rsidRDefault="00F45216" w:rsidP="000B73F7">
      <w:pPr>
        <w:pStyle w:val="a8"/>
        <w:numPr>
          <w:ilvl w:val="0"/>
          <w:numId w:val="18"/>
        </w:numPr>
        <w:spacing w:before="180" w:after="180"/>
        <w:ind w:leftChars="0"/>
        <w:rPr>
          <w:rStyle w:val="ad"/>
          <w:i w:val="0"/>
          <w:iCs w:val="0"/>
        </w:rPr>
      </w:pPr>
      <w:r w:rsidRPr="000B73F7">
        <w:rPr>
          <w:rStyle w:val="ad"/>
          <w:rFonts w:hint="eastAsia"/>
          <w:i w:val="0"/>
          <w:iCs w:val="0"/>
        </w:rPr>
        <w:t>OECD</w:t>
      </w:r>
      <w:r w:rsidRPr="000B73F7">
        <w:rPr>
          <w:rStyle w:val="ad"/>
          <w:rFonts w:hint="eastAsia"/>
          <w:i w:val="0"/>
          <w:iCs w:val="0"/>
        </w:rPr>
        <w:t>，</w:t>
      </w:r>
      <w:proofErr w:type="spellStart"/>
      <w:r w:rsidR="001F0547" w:rsidRPr="000B73F7">
        <w:rPr>
          <w:rStyle w:val="ad"/>
          <w:rFonts w:hint="eastAsia"/>
          <w:i w:val="0"/>
          <w:iCs w:val="0"/>
        </w:rPr>
        <w:t>OECD.StatExtracts</w:t>
      </w:r>
      <w:proofErr w:type="spellEnd"/>
      <w:r w:rsidR="001F0547" w:rsidRPr="000B73F7">
        <w:rPr>
          <w:rStyle w:val="ad"/>
          <w:rFonts w:hint="eastAsia"/>
          <w:i w:val="0"/>
          <w:iCs w:val="0"/>
        </w:rPr>
        <w:t>，</w:t>
      </w:r>
      <w:hyperlink r:id="rId18" w:history="1">
        <w:r w:rsidR="006E4F6A" w:rsidRPr="0017087A">
          <w:rPr>
            <w:rStyle w:val="ad"/>
          </w:rPr>
          <w:t>http://stats.oecd.org/Index.aspx</w:t>
        </w:r>
      </w:hyperlink>
    </w:p>
    <w:p w:rsidR="006E4F6A" w:rsidRPr="00F72BF1" w:rsidRDefault="006E4F6A" w:rsidP="000B73F7">
      <w:pPr>
        <w:pStyle w:val="a8"/>
        <w:numPr>
          <w:ilvl w:val="0"/>
          <w:numId w:val="18"/>
        </w:numPr>
        <w:spacing w:before="180" w:after="180"/>
        <w:ind w:leftChars="0"/>
        <w:rPr>
          <w:rStyle w:val="ad"/>
          <w:i w:val="0"/>
          <w:iCs w:val="0"/>
        </w:rPr>
      </w:pPr>
      <w:r w:rsidRPr="000B73F7">
        <w:rPr>
          <w:rStyle w:val="ad"/>
          <w:rFonts w:hint="eastAsia"/>
          <w:i w:val="0"/>
          <w:iCs w:val="0"/>
        </w:rPr>
        <w:lastRenderedPageBreak/>
        <w:t>OECD</w:t>
      </w:r>
      <w:r w:rsidRPr="000B73F7">
        <w:rPr>
          <w:rStyle w:val="ad"/>
          <w:rFonts w:hint="eastAsia"/>
          <w:i w:val="0"/>
          <w:iCs w:val="0"/>
        </w:rPr>
        <w:t>，</w:t>
      </w:r>
      <w:r w:rsidRPr="000B73F7">
        <w:rPr>
          <w:rStyle w:val="ad"/>
          <w:i w:val="0"/>
          <w:iCs w:val="0"/>
        </w:rPr>
        <w:t>OE</w:t>
      </w:r>
      <w:r w:rsidR="008329B1">
        <w:rPr>
          <w:rStyle w:val="ad"/>
          <w:i w:val="0"/>
          <w:iCs w:val="0"/>
        </w:rPr>
        <w:t>CD Health Data 2012 Definitions</w:t>
      </w:r>
      <w:r w:rsidR="008329B1">
        <w:rPr>
          <w:rStyle w:val="ad"/>
          <w:rFonts w:hint="eastAsia"/>
          <w:i w:val="0"/>
          <w:iCs w:val="0"/>
        </w:rPr>
        <w:t>,</w:t>
      </w:r>
      <w:r w:rsidRPr="000B73F7">
        <w:rPr>
          <w:rStyle w:val="ad"/>
          <w:i w:val="0"/>
          <w:iCs w:val="0"/>
        </w:rPr>
        <w:t xml:space="preserve"> Sources and Methods</w:t>
      </w:r>
      <w:r w:rsidRPr="000B73F7">
        <w:rPr>
          <w:rStyle w:val="ad"/>
          <w:rFonts w:hint="eastAsia"/>
          <w:i w:val="0"/>
          <w:iCs w:val="0"/>
        </w:rPr>
        <w:t>-Causes of mortality</w:t>
      </w:r>
      <w:r w:rsidRPr="000B73F7">
        <w:rPr>
          <w:rStyle w:val="ad"/>
          <w:rFonts w:hint="eastAsia"/>
          <w:i w:val="0"/>
          <w:iCs w:val="0"/>
        </w:rPr>
        <w:t>，</w:t>
      </w:r>
      <w:hyperlink r:id="rId19" w:history="1">
        <w:r w:rsidR="00F72BF1" w:rsidRPr="00AF65A2">
          <w:rPr>
            <w:rStyle w:val="af"/>
          </w:rPr>
          <w:t>http://stats.oecd.org/wbos/fileview2.aspx?IDFile=638c2ac2-5f0f-41ef-b2d9-2cfa1fd56429</w:t>
        </w:r>
      </w:hyperlink>
    </w:p>
    <w:p w:rsidR="00F72BF1" w:rsidRPr="000B73F7" w:rsidRDefault="00F72BF1" w:rsidP="008329B1">
      <w:pPr>
        <w:pStyle w:val="a8"/>
        <w:numPr>
          <w:ilvl w:val="0"/>
          <w:numId w:val="18"/>
        </w:numPr>
        <w:spacing w:before="180" w:after="180"/>
        <w:ind w:leftChars="0"/>
        <w:rPr>
          <w:rStyle w:val="ad"/>
          <w:i w:val="0"/>
          <w:iCs w:val="0"/>
        </w:rPr>
      </w:pPr>
      <w:r>
        <w:rPr>
          <w:rStyle w:val="ad"/>
          <w:rFonts w:hint="eastAsia"/>
          <w:i w:val="0"/>
          <w:iCs w:val="0"/>
        </w:rPr>
        <w:t>OECD</w:t>
      </w:r>
      <w:r>
        <w:rPr>
          <w:rStyle w:val="ad"/>
          <w:rFonts w:hint="eastAsia"/>
          <w:i w:val="0"/>
          <w:iCs w:val="0"/>
        </w:rPr>
        <w:t>，</w:t>
      </w:r>
      <w:r w:rsidR="008329B1" w:rsidRPr="008329B1">
        <w:rPr>
          <w:rStyle w:val="ad"/>
          <w:i w:val="0"/>
          <w:iCs w:val="0"/>
        </w:rPr>
        <w:t>Health at a Glance 2011</w:t>
      </w:r>
      <w:r w:rsidR="008329B1">
        <w:rPr>
          <w:rStyle w:val="ad"/>
          <w:rFonts w:hint="eastAsia"/>
          <w:i w:val="0"/>
          <w:iCs w:val="0"/>
        </w:rPr>
        <w:t>，</w:t>
      </w:r>
    </w:p>
    <w:sectPr w:rsidR="00F72BF1" w:rsidRPr="000B73F7" w:rsidSect="00AB509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851" w:bottom="720" w:left="851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96" w:rsidRDefault="00041896" w:rsidP="00BE4B95">
      <w:pPr>
        <w:spacing w:before="120" w:after="120"/>
        <w:ind w:left="425"/>
      </w:pPr>
      <w:r>
        <w:separator/>
      </w:r>
    </w:p>
  </w:endnote>
  <w:endnote w:type="continuationSeparator" w:id="0">
    <w:p w:rsidR="00041896" w:rsidRDefault="00041896" w:rsidP="00BE4B95">
      <w:pPr>
        <w:spacing w:before="120" w:after="120"/>
        <w:ind w:left="4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3126"/>
      <w:gridCol w:w="7294"/>
    </w:tblGrid>
    <w:tr w:rsidR="00AB5095">
      <w:trPr>
        <w:trHeight w:val="360"/>
      </w:trPr>
      <w:tc>
        <w:tcPr>
          <w:tcW w:w="1500" w:type="pct"/>
          <w:shd w:val="clear" w:color="auto" w:fill="8064A2" w:themeFill="accent4"/>
        </w:tcPr>
        <w:p w:rsidR="00AB5095" w:rsidRDefault="00AB5095" w:rsidP="00AB5095">
          <w:pPr>
            <w:pStyle w:val="a6"/>
            <w:spacing w:before="120" w:after="120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AB5095">
            <w:rPr>
              <w:noProof/>
              <w:color w:val="FFFFFF" w:themeColor="background1"/>
              <w:lang w:val="zh-TW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AB5095" w:rsidRDefault="00AB5095" w:rsidP="00AB5095">
          <w:pPr>
            <w:pStyle w:val="a6"/>
            <w:spacing w:before="120" w:after="120"/>
          </w:pPr>
        </w:p>
      </w:tc>
    </w:tr>
  </w:tbl>
  <w:p w:rsidR="00AE0ED0" w:rsidRDefault="00AE0ED0" w:rsidP="00BE4B95">
    <w:pPr>
      <w:pStyle w:val="a6"/>
      <w:spacing w:before="120" w:after="120"/>
      <w:ind w:left="4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D0" w:rsidRDefault="00AB5095" w:rsidP="00AB5095">
    <w:pPr>
      <w:pStyle w:val="a6"/>
      <w:spacing w:before="12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BA2DC2" wp14:editId="4C7A41CB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16" name="矩形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095" w:rsidRPr="000C0FAC" w:rsidRDefault="00AB5095">
                          <w:pPr>
                            <w:pStyle w:val="ab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C0FAC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szCs w:val="20"/>
                            </w:rPr>
                            <w:t>|</w:t>
                          </w:r>
                          <w:r w:rsidR="00D15CAF" w:rsidRPr="00D15CAF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C0FAC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矩形 16" o:spid="_x0000_s1027" style="position:absolute;margin-left:0;margin-top:0;width:41.85pt;height:9in;z-index:25166028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" o:allowincell="f" filled="f" stroked="f">
              <v:textbox style="layout-flow:vertical;mso-layout-flow-alt:bottom-to-top" inset=",,8.64pt,10.8pt">
                <w:txbxContent>
                  <w:p w:rsidR="00AB5095" w:rsidRPr="000C0FAC" w:rsidRDefault="00AB5095">
                    <w:pPr>
                      <w:pStyle w:val="ab"/>
                      <w:rPr>
                        <w:rFonts w:asciiTheme="majorHAnsi" w:hAnsiTheme="majorHAns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C0FAC">
                      <w:rPr>
                        <w:rFonts w:asciiTheme="majorHAnsi" w:hAnsiTheme="majorHAnsi"/>
                        <w:color w:val="7F7F7F" w:themeColor="text1" w:themeTint="80"/>
                        <w:sz w:val="20"/>
                        <w:szCs w:val="20"/>
                      </w:rPr>
                      <w:t>|</w:t>
                    </w:r>
                    <w:r w:rsidR="00D15CAF" w:rsidRPr="00D15CAF">
                      <w:rPr>
                        <w:rFonts w:asciiTheme="majorHAnsi" w:hAnsiTheme="majorHAns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0C0FAC">
                      <w:rPr>
                        <w:rFonts w:asciiTheme="majorHAnsi" w:hAnsiTheme="majorHAnsi"/>
                        <w:color w:val="7F7F7F" w:themeColor="text1" w:themeTint="80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93AEC2E" wp14:editId="348355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9431020"/>
              <wp:effectExtent l="0" t="0" r="16510" b="26670"/>
              <wp:wrapNone/>
              <wp:docPr id="14" name="圓角矩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94310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圓角矩形 14" o:spid="_x0000_s1026" style="position:absolute;margin-left:0;margin-top:0;width:561.7pt;height:742.6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7824A7" wp14:editId="7522F27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12" name="橢圓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ln/>
                      <a:ex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5095" w:rsidRDefault="00AB5095">
                          <w:pPr>
                            <w:pStyle w:val="ab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2741F1" w:rsidRPr="002741F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橢圓 12" o:spid="_x0000_s1028" style="position:absolute;margin-left:0;margin-top:0;width:41pt;height:41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" o:allowincell="f" fillcolor="#4f81bd [3204]" strokecolor="#243f60 [1604]" strokeweight="2pt">
              <v:textbox inset="0,0,0,0">
                <w:txbxContent>
                  <w:p w:rsidR="00AB5095" w:rsidRDefault="00AB5095">
                    <w:pPr>
                      <w:pStyle w:val="ab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  <w:sz w:val="22"/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 w:val="22"/>
                        <w:szCs w:val="20"/>
                      </w:rPr>
                      <w:fldChar w:fldCharType="separate"/>
                    </w:r>
                    <w:r w:rsidR="002741F1" w:rsidRPr="002741F1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D0" w:rsidRDefault="00AE0ED0" w:rsidP="00BE4B95">
    <w:pPr>
      <w:pStyle w:val="a6"/>
      <w:spacing w:before="120" w:after="120"/>
      <w:ind w:left="4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96" w:rsidRDefault="00041896" w:rsidP="00BE4B95">
      <w:pPr>
        <w:spacing w:before="120" w:after="120"/>
        <w:ind w:left="425"/>
      </w:pPr>
      <w:r>
        <w:separator/>
      </w:r>
    </w:p>
  </w:footnote>
  <w:footnote w:type="continuationSeparator" w:id="0">
    <w:p w:rsidR="00041896" w:rsidRDefault="00041896" w:rsidP="00BE4B95">
      <w:pPr>
        <w:spacing w:before="120" w:after="120"/>
        <w:ind w:left="42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D0" w:rsidRDefault="00AE0ED0" w:rsidP="00BE4B95">
    <w:pPr>
      <w:pStyle w:val="a4"/>
      <w:spacing w:before="120" w:after="120"/>
      <w:ind w:left="4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D0" w:rsidRDefault="00AE0ED0" w:rsidP="0017087A">
    <w:pPr>
      <w:pStyle w:val="a4"/>
      <w:spacing w:before="120" w:after="120"/>
      <w:ind w:leftChars="177" w:left="42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D0" w:rsidRDefault="00AE0ED0" w:rsidP="00BE4B95">
    <w:pPr>
      <w:pStyle w:val="a4"/>
      <w:spacing w:before="120" w:after="120"/>
      <w:ind w:left="4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EC0"/>
    <w:multiLevelType w:val="multilevel"/>
    <w:tmpl w:val="D97643D0"/>
    <w:numStyleLink w:val="1"/>
  </w:abstractNum>
  <w:abstractNum w:abstractNumId="1">
    <w:nsid w:val="0D75023F"/>
    <w:multiLevelType w:val="hybridMultilevel"/>
    <w:tmpl w:val="95E26F6A"/>
    <w:lvl w:ilvl="0" w:tplc="88B4E01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C391C"/>
    <w:multiLevelType w:val="hybridMultilevel"/>
    <w:tmpl w:val="45EA6E48"/>
    <w:lvl w:ilvl="0" w:tplc="88B4E01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ED74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294728"/>
    <w:multiLevelType w:val="multilevel"/>
    <w:tmpl w:val="D97643D0"/>
    <w:numStyleLink w:val="1"/>
  </w:abstractNum>
  <w:abstractNum w:abstractNumId="5">
    <w:nsid w:val="1D39466D"/>
    <w:multiLevelType w:val="multilevel"/>
    <w:tmpl w:val="D97643D0"/>
    <w:numStyleLink w:val="1"/>
  </w:abstractNum>
  <w:abstractNum w:abstractNumId="6">
    <w:nsid w:val="28493247"/>
    <w:multiLevelType w:val="multilevel"/>
    <w:tmpl w:val="D97643D0"/>
    <w:numStyleLink w:val="1"/>
  </w:abstractNum>
  <w:abstractNum w:abstractNumId="7">
    <w:nsid w:val="28FE45B0"/>
    <w:multiLevelType w:val="multilevel"/>
    <w:tmpl w:val="6290CD38"/>
    <w:lvl w:ilvl="0">
      <w:start w:val="1"/>
      <w:numFmt w:val="ideographLegalTraditional"/>
      <w:suff w:val="nothing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>
    <w:nsid w:val="47B645E4"/>
    <w:multiLevelType w:val="multilevel"/>
    <w:tmpl w:val="D97643D0"/>
    <w:numStyleLink w:val="1"/>
  </w:abstractNum>
  <w:abstractNum w:abstractNumId="9">
    <w:nsid w:val="4CF46AFF"/>
    <w:multiLevelType w:val="multilevel"/>
    <w:tmpl w:val="8A5A1EC4"/>
    <w:lvl w:ilvl="0">
      <w:start w:val="1"/>
      <w:numFmt w:val="ideographLegalTraditional"/>
      <w:lvlText w:val="%1."/>
      <w:lvlJc w:val="left"/>
      <w:pPr>
        <w:ind w:left="510" w:hanging="510"/>
      </w:pPr>
      <w:rPr>
        <w:rFonts w:ascii="Times New Roman" w:eastAsia="標楷體" w:hAnsi="Times New Roman" w:hint="eastAsia"/>
        <w:sz w:val="24"/>
      </w:rPr>
    </w:lvl>
    <w:lvl w:ilvl="1">
      <w:start w:val="1"/>
      <w:numFmt w:val="ideographDigital"/>
      <w:lvlText w:val="%2、"/>
      <w:lvlJc w:val="left"/>
      <w:pPr>
        <w:ind w:left="600" w:hanging="360"/>
      </w:pPr>
      <w:rPr>
        <w:rFonts w:ascii="Times New Roman" w:eastAsia="標楷體" w:hAnsi="Times New Roman" w:hint="eastAsia"/>
        <w:sz w:val="24"/>
      </w:rPr>
    </w:lvl>
    <w:lvl w:ilvl="2">
      <w:start w:val="1"/>
      <w:numFmt w:val="ideographDigital"/>
      <w:lvlText w:val="(%3)"/>
      <w:lvlJc w:val="left"/>
      <w:pPr>
        <w:ind w:left="720" w:hanging="360"/>
      </w:pPr>
      <w:rPr>
        <w:rFonts w:ascii="Times New Roman" w:eastAsia="標楷體" w:hAnsi="Times New Roman" w:hint="eastAsia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Times New Roman" w:eastAsia="標楷體" w:hAnsi="Times New Roman"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eastAsia"/>
      </w:rPr>
    </w:lvl>
  </w:abstractNum>
  <w:abstractNum w:abstractNumId="10">
    <w:nsid w:val="5FD241D6"/>
    <w:multiLevelType w:val="multilevel"/>
    <w:tmpl w:val="D97643D0"/>
    <w:styleLink w:val="1"/>
    <w:lvl w:ilvl="0">
      <w:start w:val="1"/>
      <w:numFmt w:val="ideographLegalTraditional"/>
      <w:pStyle w:val="title1"/>
      <w:lvlText w:val="%1、"/>
      <w:lvlJc w:val="left"/>
      <w:pPr>
        <w:ind w:left="567" w:hanging="567"/>
      </w:pPr>
      <w:rPr>
        <w:rFonts w:ascii="Times New Roman" w:eastAsia="標楷體" w:hAnsi="Times New Roman" w:hint="eastAsia"/>
        <w:sz w:val="24"/>
      </w:rPr>
    </w:lvl>
    <w:lvl w:ilvl="1">
      <w:start w:val="1"/>
      <w:numFmt w:val="ideographDigital"/>
      <w:pStyle w:val="title2"/>
      <w:lvlText w:val="%2、"/>
      <w:lvlJc w:val="left"/>
      <w:pPr>
        <w:ind w:left="794" w:hanging="567"/>
      </w:pPr>
      <w:rPr>
        <w:rFonts w:ascii="Times New Roman" w:eastAsia="標楷體" w:hAnsi="Times New Roman" w:hint="eastAsia"/>
        <w:sz w:val="24"/>
      </w:rPr>
    </w:lvl>
    <w:lvl w:ilvl="2">
      <w:start w:val="1"/>
      <w:numFmt w:val="ideographDigital"/>
      <w:pStyle w:val="title3"/>
      <w:lvlText w:val="(%3)"/>
      <w:lvlJc w:val="left"/>
      <w:pPr>
        <w:ind w:left="567" w:hanging="567"/>
      </w:pPr>
      <w:rPr>
        <w:rFonts w:ascii="Times New Roman" w:eastAsia="標楷體" w:hAnsi="Times New Roman" w:hint="eastAsia"/>
      </w:rPr>
    </w:lvl>
    <w:lvl w:ilvl="3">
      <w:start w:val="1"/>
      <w:numFmt w:val="decimal"/>
      <w:pStyle w:val="title4"/>
      <w:lvlText w:val="%4."/>
      <w:lvlJc w:val="left"/>
      <w:pPr>
        <w:ind w:left="1247" w:hanging="567"/>
      </w:pPr>
      <w:rPr>
        <w:rFonts w:ascii="Times New Roman" w:eastAsia="標楷體" w:hAnsi="Times New Roman" w:hint="eastAsia"/>
      </w:rPr>
    </w:lvl>
    <w:lvl w:ilvl="4">
      <w:start w:val="1"/>
      <w:numFmt w:val="none"/>
      <w:pStyle w:val="a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794" w:hanging="624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eastAsia"/>
      </w:rPr>
    </w:lvl>
  </w:abstractNum>
  <w:abstractNum w:abstractNumId="11">
    <w:nsid w:val="600561FF"/>
    <w:multiLevelType w:val="multilevel"/>
    <w:tmpl w:val="04090021"/>
    <w:lvl w:ilvl="0">
      <w:start w:val="1"/>
      <w:numFmt w:val="ideographLegalTraditional"/>
      <w:lvlText w:val="%1."/>
      <w:lvlJc w:val="left"/>
      <w:pPr>
        <w:ind w:left="360" w:hanging="360"/>
      </w:pPr>
      <w:rPr>
        <w:rFonts w:ascii="Times New Roman" w:eastAsia="標楷體" w:hAnsi="Times New Roman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2E25290"/>
    <w:multiLevelType w:val="hybridMultilevel"/>
    <w:tmpl w:val="24F09006"/>
    <w:lvl w:ilvl="0" w:tplc="0D862CD8">
      <w:start w:val="1"/>
      <w:numFmt w:val="decimal"/>
      <w:lvlText w:val="%1."/>
      <w:lvlJc w:val="left"/>
      <w:pPr>
        <w:ind w:left="480" w:hanging="480"/>
      </w:pPr>
    </w:lvl>
    <w:lvl w:ilvl="1" w:tplc="BAD4FCCA" w:tentative="1">
      <w:start w:val="1"/>
      <w:numFmt w:val="ideographTraditional"/>
      <w:lvlText w:val="%2、"/>
      <w:lvlJc w:val="left"/>
      <w:pPr>
        <w:ind w:left="960" w:hanging="480"/>
      </w:pPr>
    </w:lvl>
    <w:lvl w:ilvl="2" w:tplc="9C76F194" w:tentative="1">
      <w:start w:val="1"/>
      <w:numFmt w:val="lowerRoman"/>
      <w:lvlText w:val="%3."/>
      <w:lvlJc w:val="right"/>
      <w:pPr>
        <w:ind w:left="1440" w:hanging="480"/>
      </w:pPr>
    </w:lvl>
    <w:lvl w:ilvl="3" w:tplc="85520016" w:tentative="1">
      <w:start w:val="1"/>
      <w:numFmt w:val="decimal"/>
      <w:lvlText w:val="%4."/>
      <w:lvlJc w:val="left"/>
      <w:pPr>
        <w:ind w:left="1920" w:hanging="480"/>
      </w:pPr>
    </w:lvl>
    <w:lvl w:ilvl="4" w:tplc="C084088A" w:tentative="1">
      <w:start w:val="1"/>
      <w:numFmt w:val="ideographTraditional"/>
      <w:lvlText w:val="%5、"/>
      <w:lvlJc w:val="left"/>
      <w:pPr>
        <w:ind w:left="2400" w:hanging="480"/>
      </w:pPr>
    </w:lvl>
    <w:lvl w:ilvl="5" w:tplc="E7D21872" w:tentative="1">
      <w:start w:val="1"/>
      <w:numFmt w:val="lowerRoman"/>
      <w:lvlText w:val="%6."/>
      <w:lvlJc w:val="right"/>
      <w:pPr>
        <w:ind w:left="2880" w:hanging="480"/>
      </w:pPr>
    </w:lvl>
    <w:lvl w:ilvl="6" w:tplc="2174AE64" w:tentative="1">
      <w:start w:val="1"/>
      <w:numFmt w:val="decimal"/>
      <w:lvlText w:val="%7."/>
      <w:lvlJc w:val="left"/>
      <w:pPr>
        <w:ind w:left="3360" w:hanging="480"/>
      </w:pPr>
    </w:lvl>
    <w:lvl w:ilvl="7" w:tplc="A4802B0C" w:tentative="1">
      <w:start w:val="1"/>
      <w:numFmt w:val="ideographTraditional"/>
      <w:lvlText w:val="%8、"/>
      <w:lvlJc w:val="left"/>
      <w:pPr>
        <w:ind w:left="3840" w:hanging="480"/>
      </w:pPr>
    </w:lvl>
    <w:lvl w:ilvl="8" w:tplc="DED41C4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33499C"/>
    <w:multiLevelType w:val="multilevel"/>
    <w:tmpl w:val="D97643D0"/>
    <w:numStyleLink w:val="1"/>
  </w:abstractNum>
  <w:abstractNum w:abstractNumId="14">
    <w:nsid w:val="73C643EB"/>
    <w:multiLevelType w:val="multilevel"/>
    <w:tmpl w:val="D97643D0"/>
    <w:numStyleLink w:val="1"/>
  </w:abstractNum>
  <w:abstractNum w:abstractNumId="15">
    <w:nsid w:val="74A06316"/>
    <w:multiLevelType w:val="singleLevel"/>
    <w:tmpl w:val="0409000F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</w:abstractNum>
  <w:abstractNum w:abstractNumId="16">
    <w:nsid w:val="75297C39"/>
    <w:multiLevelType w:val="multilevel"/>
    <w:tmpl w:val="D97643D0"/>
    <w:numStyleLink w:val="1"/>
  </w:abstractNum>
  <w:abstractNum w:abstractNumId="17">
    <w:nsid w:val="7C7F62AD"/>
    <w:multiLevelType w:val="multilevel"/>
    <w:tmpl w:val="D97643D0"/>
    <w:numStyleLink w:val="1"/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16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  <w:num w:numId="16">
    <w:abstractNumId w:val="6"/>
  </w:num>
  <w:num w:numId="17">
    <w:abstractNumId w:val="6"/>
  </w:num>
  <w:num w:numId="18">
    <w:abstractNumId w:val="2"/>
  </w:num>
  <w:num w:numId="19">
    <w:abstractNumId w:val="13"/>
    <w:lvlOverride w:ilvl="0">
      <w:lvl w:ilvl="0">
        <w:start w:val="1"/>
        <w:numFmt w:val="ideographLegalTraditional"/>
        <w:lvlText w:val="%1、"/>
        <w:lvlJc w:val="left"/>
        <w:pPr>
          <w:ind w:left="567" w:hanging="567"/>
        </w:pPr>
        <w:rPr>
          <w:rFonts w:ascii="Times New Roman" w:eastAsia="標楷體" w:hAnsi="Times New Roman" w:hint="eastAsia"/>
          <w:sz w:val="24"/>
          <w:lang w:val="en-US"/>
        </w:rPr>
      </w:lvl>
    </w:lvlOverride>
  </w:num>
  <w:num w:numId="20">
    <w:abstractNumId w:val="13"/>
    <w:lvlOverride w:ilvl="0">
      <w:lvl w:ilvl="0">
        <w:start w:val="1"/>
        <w:numFmt w:val="ideographLegalTraditional"/>
        <w:lvlText w:val="%1、"/>
        <w:lvlJc w:val="left"/>
        <w:pPr>
          <w:ind w:left="567" w:hanging="567"/>
        </w:pPr>
        <w:rPr>
          <w:rFonts w:ascii="Times New Roman" w:eastAsia="標楷體" w:hAnsi="Times New Roman" w:hint="eastAsia"/>
          <w:sz w:val="24"/>
          <w:lang w:val="en-US"/>
        </w:rPr>
      </w:lvl>
    </w:lvlOverride>
  </w:num>
  <w:num w:numId="21">
    <w:abstractNumId w:val="17"/>
    <w:lvlOverride w:ilvl="0">
      <w:lvl w:ilvl="0">
        <w:start w:val="1"/>
        <w:numFmt w:val="ideographLegalTraditional"/>
        <w:pStyle w:val="title1"/>
        <w:lvlText w:val="%1、"/>
        <w:lvlJc w:val="left"/>
        <w:pPr>
          <w:ind w:left="567" w:hanging="567"/>
        </w:pPr>
        <w:rPr>
          <w:rFonts w:ascii="Times New Roman" w:eastAsia="標楷體" w:hAnsi="Times New Roman" w:hint="eastAsia"/>
          <w:sz w:val="24"/>
        </w:rPr>
      </w:lvl>
    </w:lvlOverride>
    <w:lvlOverride w:ilvl="1">
      <w:lvl w:ilvl="1">
        <w:start w:val="1"/>
        <w:numFmt w:val="ideographDigital"/>
        <w:pStyle w:val="title2"/>
        <w:lvlText w:val="%2、"/>
        <w:lvlJc w:val="left"/>
        <w:pPr>
          <w:ind w:left="851" w:hanging="567"/>
        </w:pPr>
        <w:rPr>
          <w:rFonts w:ascii="Times New Roman" w:eastAsia="標楷體" w:hAnsi="Times New Roman" w:hint="eastAsia"/>
          <w:sz w:val="24"/>
        </w:rPr>
      </w:lvl>
    </w:lvlOverride>
    <w:lvlOverride w:ilvl="2">
      <w:lvl w:ilvl="2">
        <w:start w:val="1"/>
        <w:numFmt w:val="ideographDigital"/>
        <w:pStyle w:val="title3"/>
        <w:lvlText w:val="(%3)"/>
        <w:lvlJc w:val="left"/>
        <w:pPr>
          <w:ind w:left="567" w:hanging="567"/>
        </w:pPr>
        <w:rPr>
          <w:rFonts w:ascii="Times New Roman" w:eastAsia="標楷體" w:hAnsi="Times New Roman" w:hint="eastAsia"/>
        </w:rPr>
      </w:lvl>
    </w:lvlOverride>
    <w:lvlOverride w:ilvl="3">
      <w:lvl w:ilvl="3">
        <w:start w:val="1"/>
        <w:numFmt w:val="decimal"/>
        <w:pStyle w:val="title4"/>
        <w:lvlText w:val="%4."/>
        <w:lvlJc w:val="left"/>
        <w:pPr>
          <w:ind w:left="1247" w:hanging="567"/>
        </w:pPr>
        <w:rPr>
          <w:rFonts w:ascii="Times New Roman" w:eastAsia="標楷體" w:hAnsi="Times New Roman" w:hint="eastAsia"/>
        </w:rPr>
      </w:lvl>
    </w:lvlOverride>
    <w:lvlOverride w:ilvl="4">
      <w:lvl w:ilvl="4">
        <w:start w:val="1"/>
        <w:numFmt w:val="none"/>
        <w:pStyle w:val="a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none"/>
        <w:lvlText w:val=""/>
        <w:lvlJc w:val="left"/>
        <w:pPr>
          <w:ind w:left="794" w:hanging="624"/>
        </w:pPr>
        <w:rPr>
          <w:rFonts w:hint="eastAsia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2880" w:hanging="360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eastAsia"/>
        </w:rPr>
      </w:lvl>
    </w:lvlOverride>
  </w:num>
  <w:num w:numId="22">
    <w:abstractNumId w:val="17"/>
    <w:lvlOverride w:ilvl="1">
      <w:lvl w:ilvl="1">
        <w:start w:val="1"/>
        <w:numFmt w:val="ideographDigital"/>
        <w:pStyle w:val="title2"/>
        <w:lvlText w:val="%2、"/>
        <w:lvlJc w:val="left"/>
        <w:pPr>
          <w:ind w:left="794" w:hanging="567"/>
        </w:pPr>
        <w:rPr>
          <w:rFonts w:ascii="Times New Roman" w:eastAsia="標楷體" w:hAnsi="Times New Roman" w:hint="eastAsia"/>
          <w:sz w:val="24"/>
        </w:rPr>
      </w:lvl>
    </w:lvlOverride>
    <w:lvlOverride w:ilvl="2">
      <w:lvl w:ilvl="2">
        <w:start w:val="1"/>
        <w:numFmt w:val="ideographDigital"/>
        <w:pStyle w:val="title3"/>
        <w:lvlText w:val="(%3)"/>
        <w:lvlJc w:val="left"/>
        <w:pPr>
          <w:ind w:left="567" w:hanging="567"/>
        </w:pPr>
        <w:rPr>
          <w:rFonts w:ascii="Times New Roman" w:eastAsia="標楷體" w:hAnsi="Times New Roman" w:hint="eastAsia"/>
        </w:rPr>
      </w:lvl>
    </w:lvlOverride>
    <w:lvlOverride w:ilvl="4">
      <w:lvl w:ilvl="4">
        <w:start w:val="1"/>
        <w:numFmt w:val="none"/>
        <w:pStyle w:val="a"/>
        <w:lvlText w:val=""/>
        <w:lvlJc w:val="left"/>
        <w:pPr>
          <w:ind w:left="0" w:firstLine="0"/>
        </w:pPr>
        <w:rPr>
          <w:rFonts w:hint="eastAsia"/>
          <w:lang w:val="en-US"/>
        </w:rPr>
      </w:lvl>
    </w:lvlOverride>
  </w:num>
  <w:num w:numId="23">
    <w:abstractNumId w:val="17"/>
    <w:lvlOverride w:ilvl="0">
      <w:lvl w:ilvl="0">
        <w:start w:val="1"/>
        <w:numFmt w:val="ideographLegalTraditional"/>
        <w:pStyle w:val="title1"/>
        <w:lvlText w:val="%1、"/>
        <w:lvlJc w:val="left"/>
        <w:pPr>
          <w:ind w:left="567" w:hanging="567"/>
        </w:pPr>
        <w:rPr>
          <w:rFonts w:ascii="Times New Roman" w:eastAsia="標楷體" w:hAnsi="Times New Roman" w:hint="eastAsia"/>
          <w:sz w:val="24"/>
        </w:rPr>
      </w:lvl>
    </w:lvlOverride>
    <w:lvlOverride w:ilvl="1">
      <w:lvl w:ilvl="1">
        <w:start w:val="1"/>
        <w:numFmt w:val="ideographDigital"/>
        <w:pStyle w:val="title2"/>
        <w:lvlText w:val="%2、"/>
        <w:lvlJc w:val="left"/>
        <w:pPr>
          <w:ind w:left="794" w:hanging="567"/>
        </w:pPr>
        <w:rPr>
          <w:rFonts w:ascii="Times New Roman" w:eastAsia="標楷體" w:hAnsi="Times New Roman" w:hint="eastAsia"/>
          <w:sz w:val="24"/>
        </w:rPr>
      </w:lvl>
    </w:lvlOverride>
    <w:lvlOverride w:ilvl="2">
      <w:lvl w:ilvl="2">
        <w:start w:val="1"/>
        <w:numFmt w:val="ideographDigital"/>
        <w:pStyle w:val="title3"/>
        <w:lvlText w:val="(%3)"/>
        <w:lvlJc w:val="left"/>
        <w:pPr>
          <w:ind w:left="567" w:hanging="567"/>
        </w:pPr>
        <w:rPr>
          <w:rFonts w:ascii="Times New Roman" w:eastAsia="標楷體" w:hAnsi="Times New Roman" w:hint="eastAsia"/>
        </w:rPr>
      </w:lvl>
    </w:lvlOverride>
    <w:lvlOverride w:ilvl="3">
      <w:lvl w:ilvl="3">
        <w:start w:val="1"/>
        <w:numFmt w:val="decimal"/>
        <w:pStyle w:val="title4"/>
        <w:lvlText w:val="%4."/>
        <w:lvlJc w:val="left"/>
        <w:pPr>
          <w:ind w:left="1247" w:hanging="567"/>
        </w:pPr>
        <w:rPr>
          <w:rFonts w:ascii="Times New Roman" w:eastAsia="標楷體" w:hAnsi="Times New Roman" w:hint="eastAsia"/>
        </w:rPr>
      </w:lvl>
    </w:lvlOverride>
    <w:lvlOverride w:ilvl="4">
      <w:lvl w:ilvl="4">
        <w:start w:val="1"/>
        <w:numFmt w:val="none"/>
        <w:pStyle w:val="a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none"/>
        <w:lvlText w:val=""/>
        <w:lvlJc w:val="left"/>
        <w:pPr>
          <w:ind w:left="794" w:hanging="624"/>
        </w:pPr>
        <w:rPr>
          <w:rFonts w:hint="eastAsia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2880" w:hanging="360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5B"/>
    <w:rsid w:val="00015B0E"/>
    <w:rsid w:val="00041896"/>
    <w:rsid w:val="00047DA5"/>
    <w:rsid w:val="00051C42"/>
    <w:rsid w:val="000776B5"/>
    <w:rsid w:val="00082F3F"/>
    <w:rsid w:val="000874BC"/>
    <w:rsid w:val="000B73F7"/>
    <w:rsid w:val="000D0F40"/>
    <w:rsid w:val="000E1910"/>
    <w:rsid w:val="000F2546"/>
    <w:rsid w:val="00101F02"/>
    <w:rsid w:val="00130F52"/>
    <w:rsid w:val="001472CC"/>
    <w:rsid w:val="001518FF"/>
    <w:rsid w:val="0017087A"/>
    <w:rsid w:val="0017215A"/>
    <w:rsid w:val="001747E3"/>
    <w:rsid w:val="0019775D"/>
    <w:rsid w:val="001D3F5F"/>
    <w:rsid w:val="001F0547"/>
    <w:rsid w:val="00235E72"/>
    <w:rsid w:val="00242F4F"/>
    <w:rsid w:val="00265FAA"/>
    <w:rsid w:val="00267CBC"/>
    <w:rsid w:val="002741F1"/>
    <w:rsid w:val="00293BBB"/>
    <w:rsid w:val="002975A1"/>
    <w:rsid w:val="002D2557"/>
    <w:rsid w:val="00303A3F"/>
    <w:rsid w:val="003461C4"/>
    <w:rsid w:val="003531A0"/>
    <w:rsid w:val="00363D69"/>
    <w:rsid w:val="003B2404"/>
    <w:rsid w:val="003B65FC"/>
    <w:rsid w:val="003C5E66"/>
    <w:rsid w:val="003C745D"/>
    <w:rsid w:val="004132CE"/>
    <w:rsid w:val="004234BC"/>
    <w:rsid w:val="004245D8"/>
    <w:rsid w:val="004401A3"/>
    <w:rsid w:val="00443C8A"/>
    <w:rsid w:val="00475DD3"/>
    <w:rsid w:val="004A1A6B"/>
    <w:rsid w:val="004E2EF8"/>
    <w:rsid w:val="004E7920"/>
    <w:rsid w:val="005206EC"/>
    <w:rsid w:val="005273B5"/>
    <w:rsid w:val="00532266"/>
    <w:rsid w:val="00567BDA"/>
    <w:rsid w:val="00575445"/>
    <w:rsid w:val="00580699"/>
    <w:rsid w:val="00584810"/>
    <w:rsid w:val="005902EA"/>
    <w:rsid w:val="005D3E02"/>
    <w:rsid w:val="005D43D6"/>
    <w:rsid w:val="005E6C01"/>
    <w:rsid w:val="0064267E"/>
    <w:rsid w:val="0066140A"/>
    <w:rsid w:val="00666521"/>
    <w:rsid w:val="00670804"/>
    <w:rsid w:val="006920E7"/>
    <w:rsid w:val="006C175E"/>
    <w:rsid w:val="006C2667"/>
    <w:rsid w:val="006C2899"/>
    <w:rsid w:val="006E2890"/>
    <w:rsid w:val="006E36E5"/>
    <w:rsid w:val="006E4F6A"/>
    <w:rsid w:val="006F34E2"/>
    <w:rsid w:val="00702E3A"/>
    <w:rsid w:val="00704A9B"/>
    <w:rsid w:val="007253D3"/>
    <w:rsid w:val="00741849"/>
    <w:rsid w:val="00756C4C"/>
    <w:rsid w:val="00797224"/>
    <w:rsid w:val="007A4726"/>
    <w:rsid w:val="00813541"/>
    <w:rsid w:val="0081656E"/>
    <w:rsid w:val="00824707"/>
    <w:rsid w:val="00825D71"/>
    <w:rsid w:val="008329B1"/>
    <w:rsid w:val="00836191"/>
    <w:rsid w:val="00837AF9"/>
    <w:rsid w:val="00840619"/>
    <w:rsid w:val="00870330"/>
    <w:rsid w:val="00875C64"/>
    <w:rsid w:val="008779AC"/>
    <w:rsid w:val="00880BB9"/>
    <w:rsid w:val="008B205B"/>
    <w:rsid w:val="008C00E7"/>
    <w:rsid w:val="008E25E9"/>
    <w:rsid w:val="00926818"/>
    <w:rsid w:val="00933E31"/>
    <w:rsid w:val="009442CA"/>
    <w:rsid w:val="00962A96"/>
    <w:rsid w:val="0098030B"/>
    <w:rsid w:val="009837C4"/>
    <w:rsid w:val="009861CA"/>
    <w:rsid w:val="00986459"/>
    <w:rsid w:val="009B2B5A"/>
    <w:rsid w:val="00A05DCA"/>
    <w:rsid w:val="00A149A4"/>
    <w:rsid w:val="00A16727"/>
    <w:rsid w:val="00A17DD8"/>
    <w:rsid w:val="00A21325"/>
    <w:rsid w:val="00A27444"/>
    <w:rsid w:val="00A64110"/>
    <w:rsid w:val="00A64C78"/>
    <w:rsid w:val="00A86A68"/>
    <w:rsid w:val="00AA209B"/>
    <w:rsid w:val="00AA6257"/>
    <w:rsid w:val="00AB5095"/>
    <w:rsid w:val="00AC363F"/>
    <w:rsid w:val="00AE0ED0"/>
    <w:rsid w:val="00AF7229"/>
    <w:rsid w:val="00B40EFF"/>
    <w:rsid w:val="00B46929"/>
    <w:rsid w:val="00B820B4"/>
    <w:rsid w:val="00B95C0B"/>
    <w:rsid w:val="00BB6A50"/>
    <w:rsid w:val="00BC0248"/>
    <w:rsid w:val="00BD26A0"/>
    <w:rsid w:val="00BE23A7"/>
    <w:rsid w:val="00BE4B95"/>
    <w:rsid w:val="00C10D76"/>
    <w:rsid w:val="00C86C5F"/>
    <w:rsid w:val="00C94D02"/>
    <w:rsid w:val="00CA72BC"/>
    <w:rsid w:val="00CF2BE9"/>
    <w:rsid w:val="00D15CAF"/>
    <w:rsid w:val="00D85480"/>
    <w:rsid w:val="00DC74E1"/>
    <w:rsid w:val="00DE1919"/>
    <w:rsid w:val="00DE193F"/>
    <w:rsid w:val="00E160AA"/>
    <w:rsid w:val="00E4017E"/>
    <w:rsid w:val="00E44CCF"/>
    <w:rsid w:val="00E6261C"/>
    <w:rsid w:val="00E734E3"/>
    <w:rsid w:val="00E81122"/>
    <w:rsid w:val="00EA094A"/>
    <w:rsid w:val="00EB5E1E"/>
    <w:rsid w:val="00EB7950"/>
    <w:rsid w:val="00EC1997"/>
    <w:rsid w:val="00EC3D5B"/>
    <w:rsid w:val="00ED0AAF"/>
    <w:rsid w:val="00EF38F9"/>
    <w:rsid w:val="00F2368C"/>
    <w:rsid w:val="00F310DF"/>
    <w:rsid w:val="00F45216"/>
    <w:rsid w:val="00F678CE"/>
    <w:rsid w:val="00F72BF1"/>
    <w:rsid w:val="00F9201A"/>
    <w:rsid w:val="00FB2B05"/>
    <w:rsid w:val="00FC057E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4B95"/>
    <w:pPr>
      <w:widowControl w:val="0"/>
      <w:spacing w:beforeLines="50" w:before="50" w:afterLines="50" w:after="50"/>
    </w:pPr>
    <w:rPr>
      <w:rFonts w:ascii="Times" w:eastAsia="標楷體" w:hAnsi="Times"/>
      <w:kern w:val="2"/>
      <w:sz w:val="24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4A1A6B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4A1A6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4">
    <w:name w:val="header"/>
    <w:basedOn w:val="a0"/>
    <w:link w:val="a5"/>
    <w:uiPriority w:val="99"/>
    <w:rsid w:val="00F9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9201A"/>
    <w:rPr>
      <w:kern w:val="2"/>
    </w:rPr>
  </w:style>
  <w:style w:type="paragraph" w:styleId="a6">
    <w:name w:val="footer"/>
    <w:basedOn w:val="a0"/>
    <w:link w:val="a7"/>
    <w:uiPriority w:val="99"/>
    <w:rsid w:val="00F9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9201A"/>
    <w:rPr>
      <w:kern w:val="2"/>
    </w:rPr>
  </w:style>
  <w:style w:type="paragraph" w:styleId="a8">
    <w:name w:val="List Paragraph"/>
    <w:basedOn w:val="a0"/>
    <w:link w:val="a9"/>
    <w:uiPriority w:val="34"/>
    <w:qFormat/>
    <w:rsid w:val="00C94D02"/>
    <w:pPr>
      <w:ind w:leftChars="200" w:left="480"/>
    </w:pPr>
  </w:style>
  <w:style w:type="numbering" w:customStyle="1" w:styleId="1">
    <w:name w:val="樣式1"/>
    <w:uiPriority w:val="99"/>
    <w:rsid w:val="00A149A4"/>
    <w:pPr>
      <w:numPr>
        <w:numId w:val="4"/>
      </w:numPr>
    </w:pPr>
  </w:style>
  <w:style w:type="paragraph" w:customStyle="1" w:styleId="title1">
    <w:name w:val="title1"/>
    <w:basedOn w:val="a0"/>
    <w:link w:val="title10"/>
    <w:qFormat/>
    <w:rsid w:val="00A149A4"/>
    <w:pPr>
      <w:numPr>
        <w:numId w:val="21"/>
      </w:numPr>
      <w:shd w:val="clear" w:color="auto" w:fill="8DB3E2" w:themeFill="text2" w:themeFillTint="66"/>
      <w:outlineLvl w:val="0"/>
    </w:pPr>
    <w:rPr>
      <w:lang w:eastAsia="ja-JP"/>
      <w14:props3d w14:extrusionH="57150" w14:contourW="0" w14:prstMaterial="warmMatte">
        <w14:bevelT w14:w="38100" w14:h="38100" w14:prst="relaxedInset"/>
      </w14:props3d>
    </w:rPr>
  </w:style>
  <w:style w:type="paragraph" w:customStyle="1" w:styleId="title2">
    <w:name w:val="title2"/>
    <w:basedOn w:val="a0"/>
    <w:link w:val="title20"/>
    <w:qFormat/>
    <w:rsid w:val="00A149A4"/>
    <w:pPr>
      <w:numPr>
        <w:ilvl w:val="1"/>
        <w:numId w:val="21"/>
      </w:numPr>
      <w:shd w:val="clear" w:color="auto" w:fill="DBE5F1" w:themeFill="accent1" w:themeFillTint="33"/>
      <w:ind w:left="794"/>
      <w:outlineLvl w:val="1"/>
    </w:pPr>
    <w:rPr>
      <w:lang w:eastAsia="ja-JP"/>
    </w:rPr>
  </w:style>
  <w:style w:type="character" w:customStyle="1" w:styleId="a9">
    <w:name w:val="清單段落 字元"/>
    <w:basedOn w:val="a1"/>
    <w:link w:val="a8"/>
    <w:uiPriority w:val="34"/>
    <w:rsid w:val="00986459"/>
  </w:style>
  <w:style w:type="character" w:customStyle="1" w:styleId="title10">
    <w:name w:val="title1 字元"/>
    <w:link w:val="title1"/>
    <w:rsid w:val="00A149A4"/>
    <w:rPr>
      <w:rFonts w:ascii="Times" w:eastAsia="標楷體" w:hAnsi="Times"/>
      <w:kern w:val="2"/>
      <w:sz w:val="24"/>
      <w:szCs w:val="22"/>
      <w:shd w:val="clear" w:color="auto" w:fill="8DB3E2" w:themeFill="text2" w:themeFillTint="66"/>
      <w:lang w:eastAsia="ja-JP"/>
      <w14:props3d w14:extrusionH="57150" w14:contourW="0" w14:prstMaterial="warmMatte">
        <w14:bevelT w14:w="38100" w14:h="38100" w14:prst="relaxedInset"/>
      </w14:props3d>
    </w:rPr>
  </w:style>
  <w:style w:type="paragraph" w:customStyle="1" w:styleId="title3">
    <w:name w:val="title3"/>
    <w:basedOn w:val="a8"/>
    <w:link w:val="title30"/>
    <w:qFormat/>
    <w:rsid w:val="00584810"/>
    <w:pPr>
      <w:numPr>
        <w:ilvl w:val="2"/>
        <w:numId w:val="21"/>
      </w:numPr>
      <w:ind w:leftChars="0" w:left="1021"/>
      <w:outlineLvl w:val="2"/>
    </w:pPr>
    <w:rPr>
      <w:lang w:eastAsia="ja-JP"/>
    </w:rPr>
  </w:style>
  <w:style w:type="character" w:customStyle="1" w:styleId="title20">
    <w:name w:val="title2 字元"/>
    <w:link w:val="title2"/>
    <w:rsid w:val="00A149A4"/>
    <w:rPr>
      <w:rFonts w:ascii="Times" w:eastAsia="標楷體" w:hAnsi="Times"/>
      <w:kern w:val="2"/>
      <w:sz w:val="24"/>
      <w:szCs w:val="22"/>
      <w:shd w:val="clear" w:color="auto" w:fill="DBE5F1" w:themeFill="accent1" w:themeFillTint="33"/>
      <w:lang w:eastAsia="ja-JP"/>
    </w:rPr>
  </w:style>
  <w:style w:type="paragraph" w:customStyle="1" w:styleId="title4">
    <w:name w:val="title4"/>
    <w:basedOn w:val="a0"/>
    <w:link w:val="title40"/>
    <w:qFormat/>
    <w:rsid w:val="00A149A4"/>
    <w:pPr>
      <w:numPr>
        <w:ilvl w:val="3"/>
        <w:numId w:val="21"/>
      </w:numPr>
      <w:outlineLvl w:val="3"/>
    </w:pPr>
    <w:rPr>
      <w:lang w:eastAsia="ja-JP"/>
    </w:rPr>
  </w:style>
  <w:style w:type="character" w:customStyle="1" w:styleId="title30">
    <w:name w:val="title3 字元"/>
    <w:link w:val="title3"/>
    <w:rsid w:val="00584810"/>
    <w:rPr>
      <w:rFonts w:ascii="Times" w:eastAsia="標楷體" w:hAnsi="Times"/>
      <w:kern w:val="2"/>
      <w:sz w:val="24"/>
      <w:szCs w:val="22"/>
      <w:lang w:eastAsia="ja-JP"/>
    </w:rPr>
  </w:style>
  <w:style w:type="paragraph" w:customStyle="1" w:styleId="a">
    <w:name w:val="正文"/>
    <w:basedOn w:val="a0"/>
    <w:link w:val="aa"/>
    <w:qFormat/>
    <w:rsid w:val="00A149A4"/>
    <w:pPr>
      <w:numPr>
        <w:ilvl w:val="4"/>
        <w:numId w:val="21"/>
      </w:numPr>
    </w:pPr>
    <w:rPr>
      <w:lang w:eastAsia="ja-JP"/>
    </w:rPr>
  </w:style>
  <w:style w:type="character" w:customStyle="1" w:styleId="title40">
    <w:name w:val="title4 字元"/>
    <w:link w:val="title4"/>
    <w:rsid w:val="00A149A4"/>
    <w:rPr>
      <w:rFonts w:ascii="Times" w:eastAsia="標楷體" w:hAnsi="Times"/>
      <w:kern w:val="2"/>
      <w:sz w:val="24"/>
      <w:szCs w:val="22"/>
      <w:lang w:eastAsia="ja-JP"/>
    </w:rPr>
  </w:style>
  <w:style w:type="character" w:customStyle="1" w:styleId="aa">
    <w:name w:val="正文 字元"/>
    <w:link w:val="a"/>
    <w:rsid w:val="00A149A4"/>
    <w:rPr>
      <w:rFonts w:ascii="Times" w:eastAsia="標楷體" w:hAnsi="Times"/>
      <w:kern w:val="2"/>
      <w:sz w:val="24"/>
      <w:szCs w:val="22"/>
      <w:lang w:eastAsia="ja-JP"/>
    </w:rPr>
  </w:style>
  <w:style w:type="paragraph" w:styleId="ab">
    <w:name w:val="No Spacing"/>
    <w:link w:val="ac"/>
    <w:uiPriority w:val="99"/>
    <w:qFormat/>
    <w:rsid w:val="00704A9B"/>
    <w:pPr>
      <w:widowControl w:val="0"/>
    </w:pPr>
    <w:rPr>
      <w:kern w:val="2"/>
      <w:sz w:val="24"/>
      <w:szCs w:val="22"/>
    </w:rPr>
  </w:style>
  <w:style w:type="character" w:styleId="ad">
    <w:name w:val="Emphasis"/>
    <w:uiPriority w:val="20"/>
    <w:qFormat/>
    <w:rsid w:val="00704A9B"/>
    <w:rPr>
      <w:i/>
      <w:iCs/>
    </w:rPr>
  </w:style>
  <w:style w:type="paragraph" w:styleId="ae">
    <w:name w:val="TOC Heading"/>
    <w:basedOn w:val="10"/>
    <w:next w:val="a0"/>
    <w:uiPriority w:val="39"/>
    <w:semiHidden/>
    <w:unhideWhenUsed/>
    <w:qFormat/>
    <w:rsid w:val="00704A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704A9B"/>
  </w:style>
  <w:style w:type="paragraph" w:styleId="2">
    <w:name w:val="toc 2"/>
    <w:basedOn w:val="a0"/>
    <w:next w:val="a0"/>
    <w:autoRedefine/>
    <w:uiPriority w:val="39"/>
    <w:rsid w:val="00704A9B"/>
    <w:pPr>
      <w:ind w:leftChars="200" w:left="480"/>
    </w:pPr>
  </w:style>
  <w:style w:type="paragraph" w:styleId="3">
    <w:name w:val="toc 3"/>
    <w:basedOn w:val="a0"/>
    <w:next w:val="a0"/>
    <w:autoRedefine/>
    <w:uiPriority w:val="39"/>
    <w:rsid w:val="00704A9B"/>
    <w:pPr>
      <w:ind w:leftChars="400" w:left="960"/>
    </w:pPr>
  </w:style>
  <w:style w:type="character" w:styleId="af">
    <w:name w:val="Hyperlink"/>
    <w:uiPriority w:val="99"/>
    <w:unhideWhenUsed/>
    <w:rsid w:val="00704A9B"/>
    <w:rPr>
      <w:color w:val="0000FF"/>
      <w:u w:val="single"/>
    </w:rPr>
  </w:style>
  <w:style w:type="paragraph" w:styleId="af0">
    <w:name w:val="Balloon Text"/>
    <w:basedOn w:val="a0"/>
    <w:link w:val="af1"/>
    <w:rsid w:val="00704A9B"/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link w:val="af0"/>
    <w:rsid w:val="00704A9B"/>
    <w:rPr>
      <w:rFonts w:ascii="Cambria" w:eastAsia="新細明體" w:hAnsi="Cambria" w:cs="Times New Roman"/>
      <w:sz w:val="18"/>
      <w:szCs w:val="18"/>
    </w:rPr>
  </w:style>
  <w:style w:type="paragraph" w:styleId="4">
    <w:name w:val="toc 4"/>
    <w:basedOn w:val="a0"/>
    <w:next w:val="a0"/>
    <w:autoRedefine/>
    <w:uiPriority w:val="39"/>
    <w:rsid w:val="00704A9B"/>
    <w:pPr>
      <w:ind w:leftChars="600" w:left="1440"/>
    </w:pPr>
  </w:style>
  <w:style w:type="paragraph" w:styleId="af2">
    <w:name w:val="caption"/>
    <w:basedOn w:val="a0"/>
    <w:next w:val="a0"/>
    <w:link w:val="af3"/>
    <w:uiPriority w:val="35"/>
    <w:unhideWhenUsed/>
    <w:qFormat/>
    <w:rsid w:val="00A21325"/>
    <w:rPr>
      <w:sz w:val="20"/>
      <w:szCs w:val="20"/>
    </w:rPr>
  </w:style>
  <w:style w:type="paragraph" w:styleId="af4">
    <w:name w:val="Subtitle"/>
    <w:basedOn w:val="a0"/>
    <w:next w:val="a0"/>
    <w:link w:val="af5"/>
    <w:uiPriority w:val="11"/>
    <w:qFormat/>
    <w:rsid w:val="00A21325"/>
    <w:pPr>
      <w:spacing w:after="60"/>
      <w:jc w:val="center"/>
      <w:outlineLvl w:val="1"/>
    </w:pPr>
    <w:rPr>
      <w:rFonts w:asciiTheme="majorHAnsi" w:hAnsiTheme="majorHAnsi" w:cstheme="majorBidi"/>
      <w:iCs/>
      <w:szCs w:val="24"/>
    </w:rPr>
  </w:style>
  <w:style w:type="character" w:customStyle="1" w:styleId="af5">
    <w:name w:val="副標題 字元"/>
    <w:basedOn w:val="a1"/>
    <w:link w:val="af4"/>
    <w:uiPriority w:val="11"/>
    <w:rsid w:val="00A21325"/>
    <w:rPr>
      <w:rFonts w:asciiTheme="majorHAnsi" w:eastAsia="標楷體" w:hAnsiTheme="majorHAnsi" w:cstheme="majorBidi"/>
      <w:iCs/>
      <w:kern w:val="2"/>
      <w:sz w:val="24"/>
      <w:szCs w:val="24"/>
    </w:rPr>
  </w:style>
  <w:style w:type="character" w:customStyle="1" w:styleId="ac">
    <w:name w:val="無間距 字元"/>
    <w:basedOn w:val="a1"/>
    <w:link w:val="ab"/>
    <w:uiPriority w:val="1"/>
    <w:rsid w:val="008779AC"/>
    <w:rPr>
      <w:kern w:val="2"/>
      <w:sz w:val="24"/>
      <w:szCs w:val="22"/>
    </w:rPr>
  </w:style>
  <w:style w:type="paragraph" w:customStyle="1" w:styleId="af6">
    <w:name w:val="圖表"/>
    <w:link w:val="af7"/>
    <w:qFormat/>
    <w:rsid w:val="00A149A4"/>
    <w:pPr>
      <w:keepNext/>
      <w:spacing w:before="180" w:after="180"/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styleId="af8">
    <w:name w:val="Title"/>
    <w:basedOn w:val="a0"/>
    <w:next w:val="a0"/>
    <w:link w:val="af9"/>
    <w:uiPriority w:val="10"/>
    <w:qFormat/>
    <w:rsid w:val="00A149A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3">
    <w:name w:val="標號 字元"/>
    <w:basedOn w:val="a1"/>
    <w:link w:val="af2"/>
    <w:uiPriority w:val="35"/>
    <w:rsid w:val="00A149A4"/>
    <w:rPr>
      <w:rFonts w:ascii="Times" w:eastAsia="標楷體" w:hAnsi="Times"/>
      <w:kern w:val="2"/>
    </w:rPr>
  </w:style>
  <w:style w:type="character" w:customStyle="1" w:styleId="af7">
    <w:name w:val="圖表 字元"/>
    <w:basedOn w:val="af3"/>
    <w:link w:val="af6"/>
    <w:rsid w:val="00A149A4"/>
    <w:rPr>
      <w:rFonts w:ascii="Times New Roman" w:eastAsia="標楷體" w:hAnsi="Times New Roman"/>
      <w:kern w:val="2"/>
      <w:sz w:val="24"/>
      <w:szCs w:val="24"/>
    </w:rPr>
  </w:style>
  <w:style w:type="character" w:customStyle="1" w:styleId="af9">
    <w:name w:val="標題 字元"/>
    <w:basedOn w:val="a1"/>
    <w:link w:val="af8"/>
    <w:uiPriority w:val="10"/>
    <w:rsid w:val="00A149A4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fa">
    <w:name w:val="Placeholder Text"/>
    <w:basedOn w:val="a1"/>
    <w:uiPriority w:val="99"/>
    <w:semiHidden/>
    <w:rsid w:val="008C00E7"/>
    <w:rPr>
      <w:color w:val="808080"/>
    </w:rPr>
  </w:style>
  <w:style w:type="character" w:styleId="afb">
    <w:name w:val="Subtle Emphasis"/>
    <w:basedOn w:val="a1"/>
    <w:uiPriority w:val="19"/>
    <w:qFormat/>
    <w:rsid w:val="00741849"/>
    <w:rPr>
      <w:i/>
      <w:iCs/>
      <w:color w:val="808080" w:themeColor="text1" w:themeTint="7F"/>
    </w:rPr>
  </w:style>
  <w:style w:type="paragraph" w:styleId="afc">
    <w:name w:val="table of figures"/>
    <w:basedOn w:val="a0"/>
    <w:next w:val="a0"/>
    <w:uiPriority w:val="99"/>
    <w:rsid w:val="004234BC"/>
    <w:pPr>
      <w:ind w:leftChars="400" w:left="4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4B95"/>
    <w:pPr>
      <w:widowControl w:val="0"/>
      <w:spacing w:beforeLines="50" w:before="50" w:afterLines="50" w:after="50"/>
    </w:pPr>
    <w:rPr>
      <w:rFonts w:ascii="Times" w:eastAsia="標楷體" w:hAnsi="Times"/>
      <w:kern w:val="2"/>
      <w:sz w:val="24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4A1A6B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4A1A6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4">
    <w:name w:val="header"/>
    <w:basedOn w:val="a0"/>
    <w:link w:val="a5"/>
    <w:uiPriority w:val="99"/>
    <w:rsid w:val="00F9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9201A"/>
    <w:rPr>
      <w:kern w:val="2"/>
    </w:rPr>
  </w:style>
  <w:style w:type="paragraph" w:styleId="a6">
    <w:name w:val="footer"/>
    <w:basedOn w:val="a0"/>
    <w:link w:val="a7"/>
    <w:uiPriority w:val="99"/>
    <w:rsid w:val="00F9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9201A"/>
    <w:rPr>
      <w:kern w:val="2"/>
    </w:rPr>
  </w:style>
  <w:style w:type="paragraph" w:styleId="a8">
    <w:name w:val="List Paragraph"/>
    <w:basedOn w:val="a0"/>
    <w:link w:val="a9"/>
    <w:uiPriority w:val="34"/>
    <w:qFormat/>
    <w:rsid w:val="00C94D02"/>
    <w:pPr>
      <w:ind w:leftChars="200" w:left="480"/>
    </w:pPr>
  </w:style>
  <w:style w:type="numbering" w:customStyle="1" w:styleId="1">
    <w:name w:val="樣式1"/>
    <w:uiPriority w:val="99"/>
    <w:rsid w:val="00A149A4"/>
    <w:pPr>
      <w:numPr>
        <w:numId w:val="4"/>
      </w:numPr>
    </w:pPr>
  </w:style>
  <w:style w:type="paragraph" w:customStyle="1" w:styleId="title1">
    <w:name w:val="title1"/>
    <w:basedOn w:val="a0"/>
    <w:link w:val="title10"/>
    <w:qFormat/>
    <w:rsid w:val="00A149A4"/>
    <w:pPr>
      <w:numPr>
        <w:numId w:val="21"/>
      </w:numPr>
      <w:shd w:val="clear" w:color="auto" w:fill="8DB3E2" w:themeFill="text2" w:themeFillTint="66"/>
      <w:outlineLvl w:val="0"/>
    </w:pPr>
    <w:rPr>
      <w:lang w:eastAsia="ja-JP"/>
      <w14:props3d w14:extrusionH="57150" w14:contourW="0" w14:prstMaterial="warmMatte">
        <w14:bevelT w14:w="38100" w14:h="38100" w14:prst="relaxedInset"/>
      </w14:props3d>
    </w:rPr>
  </w:style>
  <w:style w:type="paragraph" w:customStyle="1" w:styleId="title2">
    <w:name w:val="title2"/>
    <w:basedOn w:val="a0"/>
    <w:link w:val="title20"/>
    <w:qFormat/>
    <w:rsid w:val="00A149A4"/>
    <w:pPr>
      <w:numPr>
        <w:ilvl w:val="1"/>
        <w:numId w:val="21"/>
      </w:numPr>
      <w:shd w:val="clear" w:color="auto" w:fill="DBE5F1" w:themeFill="accent1" w:themeFillTint="33"/>
      <w:ind w:left="794"/>
      <w:outlineLvl w:val="1"/>
    </w:pPr>
    <w:rPr>
      <w:lang w:eastAsia="ja-JP"/>
    </w:rPr>
  </w:style>
  <w:style w:type="character" w:customStyle="1" w:styleId="a9">
    <w:name w:val="清單段落 字元"/>
    <w:basedOn w:val="a1"/>
    <w:link w:val="a8"/>
    <w:uiPriority w:val="34"/>
    <w:rsid w:val="00986459"/>
  </w:style>
  <w:style w:type="character" w:customStyle="1" w:styleId="title10">
    <w:name w:val="title1 字元"/>
    <w:link w:val="title1"/>
    <w:rsid w:val="00A149A4"/>
    <w:rPr>
      <w:rFonts w:ascii="Times" w:eastAsia="標楷體" w:hAnsi="Times"/>
      <w:kern w:val="2"/>
      <w:sz w:val="24"/>
      <w:szCs w:val="22"/>
      <w:shd w:val="clear" w:color="auto" w:fill="8DB3E2" w:themeFill="text2" w:themeFillTint="66"/>
      <w:lang w:eastAsia="ja-JP"/>
      <w14:props3d w14:extrusionH="57150" w14:contourW="0" w14:prstMaterial="warmMatte">
        <w14:bevelT w14:w="38100" w14:h="38100" w14:prst="relaxedInset"/>
      </w14:props3d>
    </w:rPr>
  </w:style>
  <w:style w:type="paragraph" w:customStyle="1" w:styleId="title3">
    <w:name w:val="title3"/>
    <w:basedOn w:val="a8"/>
    <w:link w:val="title30"/>
    <w:qFormat/>
    <w:rsid w:val="00584810"/>
    <w:pPr>
      <w:numPr>
        <w:ilvl w:val="2"/>
        <w:numId w:val="21"/>
      </w:numPr>
      <w:ind w:leftChars="0" w:left="1021"/>
      <w:outlineLvl w:val="2"/>
    </w:pPr>
    <w:rPr>
      <w:lang w:eastAsia="ja-JP"/>
    </w:rPr>
  </w:style>
  <w:style w:type="character" w:customStyle="1" w:styleId="title20">
    <w:name w:val="title2 字元"/>
    <w:link w:val="title2"/>
    <w:rsid w:val="00A149A4"/>
    <w:rPr>
      <w:rFonts w:ascii="Times" w:eastAsia="標楷體" w:hAnsi="Times"/>
      <w:kern w:val="2"/>
      <w:sz w:val="24"/>
      <w:szCs w:val="22"/>
      <w:shd w:val="clear" w:color="auto" w:fill="DBE5F1" w:themeFill="accent1" w:themeFillTint="33"/>
      <w:lang w:eastAsia="ja-JP"/>
    </w:rPr>
  </w:style>
  <w:style w:type="paragraph" w:customStyle="1" w:styleId="title4">
    <w:name w:val="title4"/>
    <w:basedOn w:val="a0"/>
    <w:link w:val="title40"/>
    <w:qFormat/>
    <w:rsid w:val="00A149A4"/>
    <w:pPr>
      <w:numPr>
        <w:ilvl w:val="3"/>
        <w:numId w:val="21"/>
      </w:numPr>
      <w:outlineLvl w:val="3"/>
    </w:pPr>
    <w:rPr>
      <w:lang w:eastAsia="ja-JP"/>
    </w:rPr>
  </w:style>
  <w:style w:type="character" w:customStyle="1" w:styleId="title30">
    <w:name w:val="title3 字元"/>
    <w:link w:val="title3"/>
    <w:rsid w:val="00584810"/>
    <w:rPr>
      <w:rFonts w:ascii="Times" w:eastAsia="標楷體" w:hAnsi="Times"/>
      <w:kern w:val="2"/>
      <w:sz w:val="24"/>
      <w:szCs w:val="22"/>
      <w:lang w:eastAsia="ja-JP"/>
    </w:rPr>
  </w:style>
  <w:style w:type="paragraph" w:customStyle="1" w:styleId="a">
    <w:name w:val="正文"/>
    <w:basedOn w:val="a0"/>
    <w:link w:val="aa"/>
    <w:qFormat/>
    <w:rsid w:val="00A149A4"/>
    <w:pPr>
      <w:numPr>
        <w:ilvl w:val="4"/>
        <w:numId w:val="21"/>
      </w:numPr>
    </w:pPr>
    <w:rPr>
      <w:lang w:eastAsia="ja-JP"/>
    </w:rPr>
  </w:style>
  <w:style w:type="character" w:customStyle="1" w:styleId="title40">
    <w:name w:val="title4 字元"/>
    <w:link w:val="title4"/>
    <w:rsid w:val="00A149A4"/>
    <w:rPr>
      <w:rFonts w:ascii="Times" w:eastAsia="標楷體" w:hAnsi="Times"/>
      <w:kern w:val="2"/>
      <w:sz w:val="24"/>
      <w:szCs w:val="22"/>
      <w:lang w:eastAsia="ja-JP"/>
    </w:rPr>
  </w:style>
  <w:style w:type="character" w:customStyle="1" w:styleId="aa">
    <w:name w:val="正文 字元"/>
    <w:link w:val="a"/>
    <w:rsid w:val="00A149A4"/>
    <w:rPr>
      <w:rFonts w:ascii="Times" w:eastAsia="標楷體" w:hAnsi="Times"/>
      <w:kern w:val="2"/>
      <w:sz w:val="24"/>
      <w:szCs w:val="22"/>
      <w:lang w:eastAsia="ja-JP"/>
    </w:rPr>
  </w:style>
  <w:style w:type="paragraph" w:styleId="ab">
    <w:name w:val="No Spacing"/>
    <w:link w:val="ac"/>
    <w:uiPriority w:val="99"/>
    <w:qFormat/>
    <w:rsid w:val="00704A9B"/>
    <w:pPr>
      <w:widowControl w:val="0"/>
    </w:pPr>
    <w:rPr>
      <w:kern w:val="2"/>
      <w:sz w:val="24"/>
      <w:szCs w:val="22"/>
    </w:rPr>
  </w:style>
  <w:style w:type="character" w:styleId="ad">
    <w:name w:val="Emphasis"/>
    <w:uiPriority w:val="20"/>
    <w:qFormat/>
    <w:rsid w:val="00704A9B"/>
    <w:rPr>
      <w:i/>
      <w:iCs/>
    </w:rPr>
  </w:style>
  <w:style w:type="paragraph" w:styleId="ae">
    <w:name w:val="TOC Heading"/>
    <w:basedOn w:val="10"/>
    <w:next w:val="a0"/>
    <w:uiPriority w:val="39"/>
    <w:semiHidden/>
    <w:unhideWhenUsed/>
    <w:qFormat/>
    <w:rsid w:val="00704A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704A9B"/>
  </w:style>
  <w:style w:type="paragraph" w:styleId="2">
    <w:name w:val="toc 2"/>
    <w:basedOn w:val="a0"/>
    <w:next w:val="a0"/>
    <w:autoRedefine/>
    <w:uiPriority w:val="39"/>
    <w:rsid w:val="00704A9B"/>
    <w:pPr>
      <w:ind w:leftChars="200" w:left="480"/>
    </w:pPr>
  </w:style>
  <w:style w:type="paragraph" w:styleId="3">
    <w:name w:val="toc 3"/>
    <w:basedOn w:val="a0"/>
    <w:next w:val="a0"/>
    <w:autoRedefine/>
    <w:uiPriority w:val="39"/>
    <w:rsid w:val="00704A9B"/>
    <w:pPr>
      <w:ind w:leftChars="400" w:left="960"/>
    </w:pPr>
  </w:style>
  <w:style w:type="character" w:styleId="af">
    <w:name w:val="Hyperlink"/>
    <w:uiPriority w:val="99"/>
    <w:unhideWhenUsed/>
    <w:rsid w:val="00704A9B"/>
    <w:rPr>
      <w:color w:val="0000FF"/>
      <w:u w:val="single"/>
    </w:rPr>
  </w:style>
  <w:style w:type="paragraph" w:styleId="af0">
    <w:name w:val="Balloon Text"/>
    <w:basedOn w:val="a0"/>
    <w:link w:val="af1"/>
    <w:rsid w:val="00704A9B"/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link w:val="af0"/>
    <w:rsid w:val="00704A9B"/>
    <w:rPr>
      <w:rFonts w:ascii="Cambria" w:eastAsia="新細明體" w:hAnsi="Cambria" w:cs="Times New Roman"/>
      <w:sz w:val="18"/>
      <w:szCs w:val="18"/>
    </w:rPr>
  </w:style>
  <w:style w:type="paragraph" w:styleId="4">
    <w:name w:val="toc 4"/>
    <w:basedOn w:val="a0"/>
    <w:next w:val="a0"/>
    <w:autoRedefine/>
    <w:uiPriority w:val="39"/>
    <w:rsid w:val="00704A9B"/>
    <w:pPr>
      <w:ind w:leftChars="600" w:left="1440"/>
    </w:pPr>
  </w:style>
  <w:style w:type="paragraph" w:styleId="af2">
    <w:name w:val="caption"/>
    <w:basedOn w:val="a0"/>
    <w:next w:val="a0"/>
    <w:link w:val="af3"/>
    <w:uiPriority w:val="35"/>
    <w:unhideWhenUsed/>
    <w:qFormat/>
    <w:rsid w:val="00A21325"/>
    <w:rPr>
      <w:sz w:val="20"/>
      <w:szCs w:val="20"/>
    </w:rPr>
  </w:style>
  <w:style w:type="paragraph" w:styleId="af4">
    <w:name w:val="Subtitle"/>
    <w:basedOn w:val="a0"/>
    <w:next w:val="a0"/>
    <w:link w:val="af5"/>
    <w:uiPriority w:val="11"/>
    <w:qFormat/>
    <w:rsid w:val="00A21325"/>
    <w:pPr>
      <w:spacing w:after="60"/>
      <w:jc w:val="center"/>
      <w:outlineLvl w:val="1"/>
    </w:pPr>
    <w:rPr>
      <w:rFonts w:asciiTheme="majorHAnsi" w:hAnsiTheme="majorHAnsi" w:cstheme="majorBidi"/>
      <w:iCs/>
      <w:szCs w:val="24"/>
    </w:rPr>
  </w:style>
  <w:style w:type="character" w:customStyle="1" w:styleId="af5">
    <w:name w:val="副標題 字元"/>
    <w:basedOn w:val="a1"/>
    <w:link w:val="af4"/>
    <w:uiPriority w:val="11"/>
    <w:rsid w:val="00A21325"/>
    <w:rPr>
      <w:rFonts w:asciiTheme="majorHAnsi" w:eastAsia="標楷體" w:hAnsiTheme="majorHAnsi" w:cstheme="majorBidi"/>
      <w:iCs/>
      <w:kern w:val="2"/>
      <w:sz w:val="24"/>
      <w:szCs w:val="24"/>
    </w:rPr>
  </w:style>
  <w:style w:type="character" w:customStyle="1" w:styleId="ac">
    <w:name w:val="無間距 字元"/>
    <w:basedOn w:val="a1"/>
    <w:link w:val="ab"/>
    <w:uiPriority w:val="1"/>
    <w:rsid w:val="008779AC"/>
    <w:rPr>
      <w:kern w:val="2"/>
      <w:sz w:val="24"/>
      <w:szCs w:val="22"/>
    </w:rPr>
  </w:style>
  <w:style w:type="paragraph" w:customStyle="1" w:styleId="af6">
    <w:name w:val="圖表"/>
    <w:link w:val="af7"/>
    <w:qFormat/>
    <w:rsid w:val="00A149A4"/>
    <w:pPr>
      <w:keepNext/>
      <w:spacing w:before="180" w:after="180"/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styleId="af8">
    <w:name w:val="Title"/>
    <w:basedOn w:val="a0"/>
    <w:next w:val="a0"/>
    <w:link w:val="af9"/>
    <w:uiPriority w:val="10"/>
    <w:qFormat/>
    <w:rsid w:val="00A149A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3">
    <w:name w:val="標號 字元"/>
    <w:basedOn w:val="a1"/>
    <w:link w:val="af2"/>
    <w:uiPriority w:val="35"/>
    <w:rsid w:val="00A149A4"/>
    <w:rPr>
      <w:rFonts w:ascii="Times" w:eastAsia="標楷體" w:hAnsi="Times"/>
      <w:kern w:val="2"/>
    </w:rPr>
  </w:style>
  <w:style w:type="character" w:customStyle="1" w:styleId="af7">
    <w:name w:val="圖表 字元"/>
    <w:basedOn w:val="af3"/>
    <w:link w:val="af6"/>
    <w:rsid w:val="00A149A4"/>
    <w:rPr>
      <w:rFonts w:ascii="Times New Roman" w:eastAsia="標楷體" w:hAnsi="Times New Roman"/>
      <w:kern w:val="2"/>
      <w:sz w:val="24"/>
      <w:szCs w:val="24"/>
    </w:rPr>
  </w:style>
  <w:style w:type="character" w:customStyle="1" w:styleId="af9">
    <w:name w:val="標題 字元"/>
    <w:basedOn w:val="a1"/>
    <w:link w:val="af8"/>
    <w:uiPriority w:val="10"/>
    <w:rsid w:val="00A149A4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fa">
    <w:name w:val="Placeholder Text"/>
    <w:basedOn w:val="a1"/>
    <w:uiPriority w:val="99"/>
    <w:semiHidden/>
    <w:rsid w:val="008C00E7"/>
    <w:rPr>
      <w:color w:val="808080"/>
    </w:rPr>
  </w:style>
  <w:style w:type="character" w:styleId="afb">
    <w:name w:val="Subtle Emphasis"/>
    <w:basedOn w:val="a1"/>
    <w:uiPriority w:val="19"/>
    <w:qFormat/>
    <w:rsid w:val="00741849"/>
    <w:rPr>
      <w:i/>
      <w:iCs/>
      <w:color w:val="808080" w:themeColor="text1" w:themeTint="7F"/>
    </w:rPr>
  </w:style>
  <w:style w:type="paragraph" w:styleId="afc">
    <w:name w:val="table of figures"/>
    <w:basedOn w:val="a0"/>
    <w:next w:val="a0"/>
    <w:uiPriority w:val="99"/>
    <w:rsid w:val="004234BC"/>
    <w:pPr>
      <w:ind w:leftChars="400" w:left="4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://stats.oecd.org/Index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http://stats.oecd.org/wbos/fileview2.aspx?IDFile=638c2ac2-5f0f-41ef-b2d9-2cfa1fd5642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2DB21F-8C51-4915-9D0A-95E6773B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389</Words>
  <Characters>2218</Characters>
  <Application>Microsoft Office Word</Application>
  <DocSecurity>0</DocSecurity>
  <Lines>18</Lines>
  <Paragraphs>5</Paragraphs>
  <ScaleCrop>false</ScaleCrop>
  <Company>行政院衛生署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st21wt</dc:creator>
  <cp:lastModifiedBy>st21wt</cp:lastModifiedBy>
  <cp:revision>62</cp:revision>
  <cp:lastPrinted>2013-10-29T06:29:00Z</cp:lastPrinted>
  <dcterms:created xsi:type="dcterms:W3CDTF">2013-07-05T03:29:00Z</dcterms:created>
  <dcterms:modified xsi:type="dcterms:W3CDTF">2013-10-29T06:41:00Z</dcterms:modified>
</cp:coreProperties>
</file>