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4C8A2" w14:textId="77777777" w:rsidR="005C502F" w:rsidRDefault="001805FB">
      <w:pPr>
        <w:spacing w:line="400" w:lineRule="exact"/>
        <w:jc w:val="center"/>
        <w:rPr>
          <w:rFonts w:ascii="標楷體" w:eastAsia="標楷體" w:hAnsi="標楷體"/>
          <w:b/>
          <w:sz w:val="32"/>
          <w:szCs w:val="24"/>
        </w:rPr>
      </w:pPr>
      <w:r>
        <w:rPr>
          <w:rFonts w:ascii="標楷體" w:eastAsia="標楷體" w:hAnsi="標楷體"/>
          <w:b/>
          <w:sz w:val="32"/>
          <w:szCs w:val="24"/>
        </w:rPr>
        <w:t>病人自主權利法第</w:t>
      </w:r>
      <w:r>
        <w:rPr>
          <w:rFonts w:ascii="標楷體" w:eastAsia="標楷體" w:hAnsi="標楷體"/>
          <w:b/>
          <w:sz w:val="32"/>
          <w:szCs w:val="24"/>
        </w:rPr>
        <w:t>14</w:t>
      </w:r>
      <w:r>
        <w:rPr>
          <w:rFonts w:ascii="標楷體" w:eastAsia="標楷體" w:hAnsi="標楷體"/>
          <w:b/>
          <w:sz w:val="32"/>
          <w:szCs w:val="24"/>
        </w:rPr>
        <w:t>條第</w:t>
      </w:r>
      <w:r>
        <w:rPr>
          <w:rFonts w:ascii="標楷體" w:eastAsia="標楷體" w:hAnsi="標楷體"/>
          <w:b/>
          <w:sz w:val="32"/>
          <w:szCs w:val="24"/>
        </w:rPr>
        <w:t>1</w:t>
      </w:r>
      <w:r>
        <w:rPr>
          <w:rFonts w:ascii="標楷體" w:eastAsia="標楷體" w:hAnsi="標楷體"/>
          <w:b/>
          <w:sz w:val="32"/>
          <w:szCs w:val="24"/>
        </w:rPr>
        <w:t>項第</w:t>
      </w:r>
      <w:r>
        <w:rPr>
          <w:rFonts w:ascii="標楷體" w:eastAsia="標楷體" w:hAnsi="標楷體"/>
          <w:b/>
          <w:sz w:val="32"/>
          <w:szCs w:val="24"/>
        </w:rPr>
        <w:t>5</w:t>
      </w:r>
      <w:r>
        <w:rPr>
          <w:rFonts w:ascii="標楷體" w:eastAsia="標楷體" w:hAnsi="標楷體"/>
          <w:b/>
          <w:sz w:val="32"/>
          <w:szCs w:val="24"/>
        </w:rPr>
        <w:t>款之「病人疾病狀況或痛苦難以忍受、疾病無法治癒且依當時醫療水準無其他合適解決方法之情形」</w:t>
      </w:r>
    </w:p>
    <w:p w14:paraId="1251BCA1" w14:textId="77777777" w:rsidR="005C502F" w:rsidRDefault="001805FB">
      <w:pPr>
        <w:spacing w:line="400" w:lineRule="exact"/>
        <w:jc w:val="center"/>
        <w:rPr>
          <w:rFonts w:ascii="標楷體" w:eastAsia="標楷體" w:hAnsi="標楷體"/>
          <w:b/>
          <w:sz w:val="32"/>
          <w:szCs w:val="24"/>
        </w:rPr>
      </w:pPr>
      <w:r>
        <w:rPr>
          <w:rFonts w:ascii="標楷體" w:eastAsia="標楷體" w:hAnsi="標楷體"/>
          <w:b/>
          <w:sz w:val="32"/>
          <w:szCs w:val="24"/>
        </w:rPr>
        <w:t>提案申請表</w:t>
      </w:r>
    </w:p>
    <w:tbl>
      <w:tblPr>
        <w:tblW w:w="96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0"/>
        <w:gridCol w:w="6814"/>
      </w:tblGrid>
      <w:tr w:rsidR="005C502F" w14:paraId="6FFC3472" w14:textId="77777777">
        <w:tblPrEx>
          <w:tblCellMar>
            <w:top w:w="0" w:type="dxa"/>
            <w:bottom w:w="0" w:type="dxa"/>
          </w:tblCellMar>
        </w:tblPrEx>
        <w:tc>
          <w:tcPr>
            <w:tcW w:w="9634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E34CB" w14:textId="77777777" w:rsidR="005C502F" w:rsidRDefault="001805FB">
            <w:pPr>
              <w:spacing w:line="48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綜合資料</w:t>
            </w:r>
          </w:p>
        </w:tc>
      </w:tr>
      <w:tr w:rsidR="005C502F" w14:paraId="5D8CA5A8" w14:textId="77777777">
        <w:tblPrEx>
          <w:tblCellMar>
            <w:top w:w="0" w:type="dxa"/>
            <w:bottom w:w="0" w:type="dxa"/>
          </w:tblCellMar>
        </w:tblPrEx>
        <w:trPr>
          <w:trHeight w:val="2019"/>
        </w:trPr>
        <w:tc>
          <w:tcPr>
            <w:tcW w:w="2820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4FE6A" w14:textId="77777777" w:rsidR="005C502F" w:rsidRDefault="001805FB">
            <w:pPr>
              <w:spacing w:line="480" w:lineRule="exact"/>
              <w:ind w:left="280" w:hanging="280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>
              <w:rPr>
                <w:rFonts w:ascii="標楷體" w:eastAsia="標楷體" w:hAnsi="標楷體"/>
                <w:b/>
                <w:sz w:val="28"/>
                <w:szCs w:val="24"/>
              </w:rPr>
              <w:t>提案人</w:t>
            </w:r>
          </w:p>
        </w:tc>
        <w:tc>
          <w:tcPr>
            <w:tcW w:w="681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0EBDE" w14:textId="77777777" w:rsidR="005C502F" w:rsidRDefault="001805FB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單位名稱</w:t>
            </w:r>
            <w:r>
              <w:rPr>
                <w:rFonts w:ascii="標楷體" w:eastAsia="標楷體" w:hAnsi="標楷體"/>
                <w:sz w:val="28"/>
                <w:szCs w:val="24"/>
              </w:rPr>
              <w:t>/</w:t>
            </w:r>
            <w:r>
              <w:rPr>
                <w:rFonts w:ascii="標楷體" w:eastAsia="標楷體" w:hAnsi="標楷體"/>
                <w:sz w:val="28"/>
                <w:szCs w:val="24"/>
              </w:rPr>
              <w:t>姓名：</w:t>
            </w:r>
          </w:p>
          <w:p w14:paraId="337588CD" w14:textId="77777777" w:rsidR="005C502F" w:rsidRDefault="001805FB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連絡電話：</w:t>
            </w:r>
          </w:p>
          <w:p w14:paraId="3F0E028E" w14:textId="77777777" w:rsidR="005C502F" w:rsidRDefault="001805FB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電子郵件：</w:t>
            </w:r>
          </w:p>
          <w:p w14:paraId="1784D283" w14:textId="77777777" w:rsidR="005C502F" w:rsidRDefault="001805FB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/>
                <w:sz w:val="28"/>
                <w:szCs w:val="24"/>
              </w:rPr>
              <w:t>通訊地址：</w:t>
            </w:r>
          </w:p>
        </w:tc>
      </w:tr>
      <w:tr w:rsidR="005C502F" w14:paraId="0F7030DB" w14:textId="77777777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282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C1577" w14:textId="77777777" w:rsidR="005C502F" w:rsidRDefault="001805FB">
            <w:pPr>
              <w:spacing w:line="480" w:lineRule="exact"/>
              <w:ind w:left="280" w:hanging="280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>
              <w:rPr>
                <w:rFonts w:ascii="標楷體" w:eastAsia="標楷體" w:hAnsi="標楷體"/>
                <w:b/>
                <w:sz w:val="28"/>
                <w:szCs w:val="24"/>
              </w:rPr>
              <w:t>疾病名稱</w:t>
            </w: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0649B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5C502F" w14:paraId="70E4F5BF" w14:textId="77777777">
        <w:tblPrEx>
          <w:tblCellMar>
            <w:top w:w="0" w:type="dxa"/>
            <w:bottom w:w="0" w:type="dxa"/>
          </w:tblCellMar>
        </w:tblPrEx>
        <w:tc>
          <w:tcPr>
            <w:tcW w:w="282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EEAEB" w14:textId="77777777" w:rsidR="005C502F" w:rsidRDefault="001805FB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  <w:t>疾病介紹</w:t>
            </w:r>
            <w:r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  <w:t>(ICD-10</w:t>
            </w:r>
            <w:r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  <w:t>代碼</w:t>
            </w:r>
            <w:r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  <w:t>)</w:t>
            </w:r>
            <w:r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  <w:t>及狀態描述</w:t>
            </w: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71D66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120FBEB4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0113C18E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6DF526F8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</w:tc>
      </w:tr>
      <w:tr w:rsidR="005C502F" w14:paraId="006F7705" w14:textId="77777777">
        <w:tblPrEx>
          <w:tblCellMar>
            <w:top w:w="0" w:type="dxa"/>
            <w:bottom w:w="0" w:type="dxa"/>
          </w:tblCellMar>
        </w:tblPrEx>
        <w:tc>
          <w:tcPr>
            <w:tcW w:w="282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49D4B" w14:textId="77777777" w:rsidR="005C502F" w:rsidRDefault="001805FB">
            <w:pPr>
              <w:spacing w:line="480" w:lineRule="exact"/>
              <w:jc w:val="center"/>
            </w:pPr>
            <w:r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  <w:t>客觀臨床條件</w:t>
            </w:r>
            <w:r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  <w:vertAlign w:val="superscript"/>
              </w:rPr>
              <w:t>註</w:t>
            </w:r>
            <w:r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  <w:vertAlign w:val="superscript"/>
              </w:rPr>
              <w:t>1</w:t>
            </w: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3184C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77C7CB1C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46C7F785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</w:tc>
      </w:tr>
      <w:tr w:rsidR="005C502F" w14:paraId="0D78B378" w14:textId="77777777">
        <w:tblPrEx>
          <w:tblCellMar>
            <w:top w:w="0" w:type="dxa"/>
            <w:bottom w:w="0" w:type="dxa"/>
          </w:tblCellMar>
        </w:tblPrEx>
        <w:tc>
          <w:tcPr>
            <w:tcW w:w="282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5BC27" w14:textId="77777777" w:rsidR="005C502F" w:rsidRDefault="001805FB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  <w:t>提案理由及說明</w:t>
            </w: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00CFE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5A7F55FF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6212FCCA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</w:tc>
      </w:tr>
      <w:tr w:rsidR="005C502F" w14:paraId="2FE91DA0" w14:textId="77777777">
        <w:tblPrEx>
          <w:tblCellMar>
            <w:top w:w="0" w:type="dxa"/>
            <w:bottom w:w="0" w:type="dxa"/>
          </w:tblCellMar>
        </w:tblPrEx>
        <w:tc>
          <w:tcPr>
            <w:tcW w:w="2820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9AD27" w14:textId="77777777" w:rsidR="005C502F" w:rsidRDefault="001805FB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b/>
                <w:sz w:val="28"/>
                <w:szCs w:val="24"/>
                <w:shd w:val="clear" w:color="auto" w:fill="FFFFFF"/>
              </w:rPr>
              <w:t>佐證文獻及相關資料</w:t>
            </w:r>
          </w:p>
        </w:tc>
        <w:tc>
          <w:tcPr>
            <w:tcW w:w="681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4919A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16129205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617891D2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697F147B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  <w:p w14:paraId="4B41A1CD" w14:textId="77777777" w:rsidR="005C502F" w:rsidRDefault="005C502F">
            <w:pPr>
              <w:spacing w:line="480" w:lineRule="exact"/>
              <w:rPr>
                <w:rFonts w:ascii="標楷體" w:eastAsia="標楷體" w:hAnsi="標楷體"/>
                <w:sz w:val="28"/>
                <w:szCs w:val="24"/>
                <w:shd w:val="clear" w:color="auto" w:fill="FFFFFF"/>
              </w:rPr>
            </w:pPr>
          </w:p>
        </w:tc>
      </w:tr>
    </w:tbl>
    <w:p w14:paraId="1D224909" w14:textId="77777777" w:rsidR="005C502F" w:rsidRDefault="001805FB">
      <w:pPr>
        <w:spacing w:line="480" w:lineRule="exact"/>
        <w:rPr>
          <w:rFonts w:ascii="標楷體" w:eastAsia="標楷體" w:hAnsi="標楷體"/>
          <w:b/>
          <w:sz w:val="28"/>
          <w:szCs w:val="24"/>
        </w:rPr>
      </w:pPr>
      <w:r>
        <w:rPr>
          <w:rFonts w:ascii="標楷體" w:eastAsia="標楷體" w:hAnsi="標楷體"/>
          <w:b/>
          <w:sz w:val="28"/>
          <w:szCs w:val="24"/>
        </w:rPr>
        <w:t>提案人簽章：</w:t>
      </w:r>
    </w:p>
    <w:p w14:paraId="4758A3CE" w14:textId="77777777" w:rsidR="005C502F" w:rsidRDefault="005C502F">
      <w:pPr>
        <w:spacing w:line="480" w:lineRule="exact"/>
        <w:rPr>
          <w:rFonts w:ascii="標楷體" w:eastAsia="標楷體" w:hAnsi="標楷體"/>
          <w:sz w:val="20"/>
          <w:szCs w:val="24"/>
        </w:rPr>
      </w:pPr>
    </w:p>
    <w:p w14:paraId="2E90DEE4" w14:textId="77777777" w:rsidR="005C502F" w:rsidRDefault="005C502F">
      <w:pPr>
        <w:spacing w:line="480" w:lineRule="exact"/>
        <w:rPr>
          <w:rFonts w:ascii="標楷體" w:eastAsia="標楷體" w:hAnsi="標楷體"/>
          <w:sz w:val="20"/>
          <w:szCs w:val="24"/>
        </w:rPr>
      </w:pPr>
    </w:p>
    <w:p w14:paraId="06C3AE7E" w14:textId="77777777" w:rsidR="005C502F" w:rsidRDefault="001805FB">
      <w:pPr>
        <w:spacing w:line="480" w:lineRule="exact"/>
      </w:pPr>
      <w:r>
        <w:rPr>
          <w:rFonts w:ascii="標楷體" w:eastAsia="標楷體" w:hAnsi="標楷體"/>
          <w:sz w:val="20"/>
          <w:szCs w:val="24"/>
        </w:rPr>
        <w:t>註</w:t>
      </w:r>
      <w:r>
        <w:rPr>
          <w:rFonts w:ascii="標楷體" w:eastAsia="標楷體" w:hAnsi="標楷體"/>
          <w:sz w:val="20"/>
          <w:szCs w:val="24"/>
        </w:rPr>
        <w:t>1</w:t>
      </w:r>
      <w:r>
        <w:rPr>
          <w:rFonts w:ascii="標楷體" w:eastAsia="標楷體" w:hAnsi="標楷體"/>
          <w:sz w:val="20"/>
          <w:szCs w:val="24"/>
        </w:rPr>
        <w:t>：以條列式列出所提疾病納入病人自主權利法第</w:t>
      </w:r>
      <w:r>
        <w:rPr>
          <w:rFonts w:ascii="標楷體" w:eastAsia="標楷體" w:hAnsi="標楷體"/>
          <w:sz w:val="20"/>
          <w:szCs w:val="24"/>
        </w:rPr>
        <w:t>14</w:t>
      </w:r>
      <w:r>
        <w:rPr>
          <w:rFonts w:ascii="標楷體" w:eastAsia="標楷體" w:hAnsi="標楷體"/>
          <w:sz w:val="20"/>
          <w:szCs w:val="24"/>
        </w:rPr>
        <w:t>條第</w:t>
      </w:r>
      <w:r>
        <w:rPr>
          <w:rFonts w:ascii="標楷體" w:eastAsia="標楷體" w:hAnsi="標楷體"/>
          <w:sz w:val="20"/>
          <w:szCs w:val="24"/>
        </w:rPr>
        <w:t>1</w:t>
      </w:r>
      <w:r>
        <w:rPr>
          <w:rFonts w:ascii="標楷體" w:eastAsia="標楷體" w:hAnsi="標楷體"/>
          <w:sz w:val="20"/>
          <w:szCs w:val="24"/>
        </w:rPr>
        <w:t>項第</w:t>
      </w:r>
      <w:r>
        <w:rPr>
          <w:rFonts w:ascii="標楷體" w:eastAsia="標楷體" w:hAnsi="標楷體"/>
          <w:sz w:val="20"/>
          <w:szCs w:val="24"/>
        </w:rPr>
        <w:t>5</w:t>
      </w:r>
      <w:r>
        <w:rPr>
          <w:rFonts w:ascii="標楷體" w:eastAsia="標楷體" w:hAnsi="標楷體"/>
          <w:sz w:val="20"/>
          <w:szCs w:val="24"/>
        </w:rPr>
        <w:t>款之客觀臨床條件或指引。</w:t>
      </w:r>
    </w:p>
    <w:sectPr w:rsidR="005C502F">
      <w:pgSz w:w="11906" w:h="16838"/>
      <w:pgMar w:top="1440" w:right="1080" w:bottom="1440" w:left="108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284FD" w14:textId="77777777" w:rsidR="001805FB" w:rsidRDefault="001805FB">
      <w:r>
        <w:separator/>
      </w:r>
    </w:p>
  </w:endnote>
  <w:endnote w:type="continuationSeparator" w:id="0">
    <w:p w14:paraId="5F5277DE" w14:textId="77777777" w:rsidR="001805FB" w:rsidRDefault="00180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18658" w14:textId="77777777" w:rsidR="001805FB" w:rsidRDefault="001805FB">
      <w:r>
        <w:rPr>
          <w:color w:val="000000"/>
        </w:rPr>
        <w:separator/>
      </w:r>
    </w:p>
  </w:footnote>
  <w:footnote w:type="continuationSeparator" w:id="0">
    <w:p w14:paraId="4239EB47" w14:textId="77777777" w:rsidR="001805FB" w:rsidRDefault="001805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C502F"/>
    <w:rsid w:val="001805FB"/>
    <w:rsid w:val="005C502F"/>
    <w:rsid w:val="00757AC5"/>
    <w:rsid w:val="00A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17F2A"/>
  <w15:docId w15:val="{C299B851-A525-4A5E-B8DE-B60CAD987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paragraph" w:styleId="a9">
    <w:name w:val="List Paragraph"/>
    <w:basedOn w:val="a"/>
    <w:pPr>
      <w:ind w:left="480"/>
    </w:pPr>
  </w:style>
  <w:style w:type="character" w:styleId="aa">
    <w:name w:val="Emphasis"/>
    <w:basedOn w:val="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573</dc:creator>
  <cp:lastModifiedBy>醫事司黃思瑄</cp:lastModifiedBy>
  <cp:revision>2</cp:revision>
  <cp:lastPrinted>2020-03-07T04:28:00Z</cp:lastPrinted>
  <dcterms:created xsi:type="dcterms:W3CDTF">2026-08-28T07:23:00Z</dcterms:created>
  <dcterms:modified xsi:type="dcterms:W3CDTF">2026-08-28T07:23:00Z</dcterms:modified>
</cp:coreProperties>
</file>